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snsbntum8tq" w:id="0"/>
      <w:bookmarkEnd w:id="0"/>
      <w:r w:rsidDel="00000000" w:rsidR="00000000" w:rsidRPr="00000000">
        <w:rPr>
          <w:rtl w:val="0"/>
        </w:rPr>
        <w:t xml:space="preserve">Topic: Search Engine Upgrades: Parallel Corpora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IDs in Google Sheets:  T124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What exists:  </w:t>
      </w:r>
      <w:r w:rsidDel="00000000" w:rsidR="00000000" w:rsidRPr="00000000">
        <w:rPr>
          <w:rtl w:val="0"/>
        </w:rPr>
        <w:t xml:space="preserve">Corpus search engine for single corpora (BlackLab); Poly-GrETEL, Dutch Parallel Corpus with limited functionality; functionality in the commercial Sketch Engine...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must be adapted / extended / created anew:  Corpus search engine for parallel corpora based on BlackLab search engine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retrieve and display matching “part” from other corpus for any single-corpus query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Alignments on different levels (document, paragraph, sentence, word)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Possible one to many word alignment (appeltaart&gt; apple pie)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Gecombineerde bevraging, zie voorbeeld in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Sketch engine</w:t>
        </w:r>
      </w:hyperlink>
      <w:r w:rsidDel="00000000" w:rsidR="00000000" w:rsidRPr="00000000">
        <w:rPr>
          <w:rtl w:val="0"/>
        </w:rPr>
        <w:t xml:space="preserve"> voor lexicale query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http://www.ccl.kuleuven.be/~liesbeth/talks/LREC2016-Poly-GrETEL.pdf</w:t>
        </w:r>
      </w:hyperlink>
      <w:r w:rsidDel="00000000" w:rsidR="00000000" w:rsidRPr="00000000">
        <w:rPr>
          <w:rtl w:val="0"/>
        </w:rPr>
        <w:t xml:space="preserve"> voor syntactische query;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TreeAligner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Relation with treebank querying (aligned treebanks)?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cases from translation experts?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Literature: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6611cc"/>
            <w:sz w:val="20"/>
            <w:szCs w:val="20"/>
            <w:highlight w:val="white"/>
            <w:u w:val="single"/>
            <w:rtl w:val="0"/>
          </w:rPr>
          <w:t xml:space="preserve">http://www.lrec-conf.org/proceedings/lrec2014/pdf/504_Paper.pdf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6611cc"/>
            <w:sz w:val="20"/>
            <w:szCs w:val="20"/>
            <w:highlight w:val="white"/>
            <w:u w:val="single"/>
            <w:rtl w:val="0"/>
          </w:rPr>
          <w:t xml:space="preserve">http://www.usc.es/congresos/pacor/abstracts1.html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6611cc"/>
            <w:sz w:val="20"/>
            <w:szCs w:val="20"/>
            <w:u w:val="single"/>
            <w:shd w:fill="f5f5f5" w:val="clear"/>
            <w:rtl w:val="0"/>
          </w:rPr>
          <w:t xml:space="preserve">http://martinweisser.org/corpora_site/concordancers.html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Why important for CLARIAH (scientific impact):  </w:t>
      </w:r>
      <w:r w:rsidDel="00000000" w:rsidR="00000000" w:rsidRPr="00000000">
        <w:rPr>
          <w:rtl w:val="0"/>
        </w:rPr>
        <w:t xml:space="preserve">requests from Flanders and many others</w:t>
      </w:r>
      <w:r w:rsidDel="00000000" w:rsidR="00000000" w:rsidRPr="00000000">
        <w:rPr>
          <w:rtl w:val="0"/>
        </w:rPr>
        <w:t xml:space="preserve">; Leiden bilingual corpora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Parallel corpora are useful for a range of users: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language learners, who want to get translation suggestions for a certain source language word or phrase.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translators, who similar to language learners want to translation suggestions for a word or phrase, in particular for genre and domain-specific translation variants.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linguists, who would like to formulate precise (contrastive) queries with reference to linguistic annotations and alignments. E.g. zero article use in English compared to Dutch/German.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the last group a powerful query system is needed. The system should allow queries with conditions over both sides of a parallel text plus conditions on word and phrase alignment and allow negation constraints.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availability of a powerful corpus query system for parallel corpora will allow for a much broader user group.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Targeted/Actual users:  </w:t>
      </w:r>
      <w:r w:rsidDel="00000000" w:rsidR="00000000" w:rsidRPr="00000000">
        <w:rPr>
          <w:rtl w:val="0"/>
        </w:rPr>
        <w:t xml:space="preserve">linguistic researchers; translators; language learners; developers of language learning tools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Actual use (quantify!):  </w:t>
      </w:r>
      <w:r w:rsidDel="00000000" w:rsidR="00000000" w:rsidRPr="00000000">
        <w:rPr>
          <w:rtl w:val="0"/>
        </w:rPr>
        <w:t xml:space="preserve">none (facility still nonexistent); many for single corpora engines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Social Impact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(concrete examples): </w:t>
      </w:r>
      <w:r w:rsidDel="00000000" w:rsidR="00000000" w:rsidRPr="00000000">
        <w:rPr>
          <w:rtl w:val="0"/>
        </w:rPr>
        <w:t xml:space="preserve">accelerated linguistic research</w:t>
      </w:r>
      <w:r w:rsidDel="00000000" w:rsidR="00000000" w:rsidRPr="00000000">
        <w:rPr>
          <w:rtl w:val="0"/>
        </w:rPr>
        <w:t xml:space="preserve">; language learners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Estimate in PMs (try to justify):  </w:t>
      </w:r>
      <w:r w:rsidDel="00000000" w:rsidR="00000000" w:rsidRPr="00000000">
        <w:rPr>
          <w:rtl w:val="0"/>
        </w:rPr>
        <w:t xml:space="preserve">8pm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Lead + PMs: </w:t>
      </w: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 + PMs: </w:t>
      </w:r>
      <w:r w:rsidDel="00000000" w:rsidR="00000000" w:rsidRPr="00000000">
        <w:rPr>
          <w:rtl w:val="0"/>
        </w:rPr>
        <w:t xml:space="preserve">INT, </w:t>
      </w:r>
      <w:r w:rsidDel="00000000" w:rsidR="00000000" w:rsidRPr="00000000">
        <w:rPr>
          <w:b w:val="1"/>
          <w:rtl w:val="0"/>
        </w:rPr>
        <w:t xml:space="preserve">Working plan; deliverables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 8 PM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Year 1: analysis of requirements and design of technical architecture; UI 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[total 2 PM; developer (Jan), CL (Carole, Vincent), Linguists]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Year 2:implementation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[3 PM backend developer]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[3 PM frontend developer]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Milestone: december year 1: document describing requirements and technical design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Milestone: december year 2: backend implementation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Deliverable: december year 3: autosearch, blacklab and blacklab server versions with handling of parallel corpora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8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artinweisser.org/corpora_site/concordancers.html" TargetMode="External"/><Relationship Id="rId10" Type="http://schemas.openxmlformats.org/officeDocument/2006/relationships/hyperlink" Target="http://www.usc.es/congresos/pacor/abstracts1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rec-conf.org/proceedings/lrec2014/pdf/504_Paper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.sketchengine.co.uk/bonito/corpus/first?corpname=preloaded%2Fopus2_nl&amp;reload=&amp;iquery=hond&amp;queryselector=iqueryrow&amp;lemma=&amp;lpos=&amp;phrase=&amp;word=&amp;wpos=&amp;char=&amp;cql=&amp;default_attr=word&amp;wpos_opus2_af=&amp;wpos_opus2_sq=&amp;wpos_opus2_ar=&amp;wpos_opus2_bs=&amp;lpos_opus2_pt_BR=&amp;wpos_opus2_pt_BR=&amp;lpos_opus2_bg=&amp;wpos_opus2_bg=&amp;wpos_opus2_zh=&amp;wpos_opus2_zh_TW=&amp;wpos_opus2_hr=&amp;wpos_opus2_cs=&amp;wpos_opus2_da=&amp;sel_aligned=opus2_en&amp;pcq_pos_neg_opus2_en=pos&amp;iquery_opus2_en=cat&amp;queryselector_opus2_en=iqueryrow&amp;lemma_opus2_en=&amp;lpos_opus2_en=&amp;phrase_opus2_en=&amp;word_opus2_en=&amp;wpos_opus2_en=&amp;char_opus2_en=&amp;cql_opus2_en=&amp;filter_nonempty_opus2_en=on&amp;wpos_opus2_et=&amp;wpos_opus2_fi=&amp;lpos_opus2_fr=&amp;wpos_opus2_fr=&amp;lpos_opus2_de=&amp;wpos_opus2_de=&amp;wpos_opus2_el=&amp;wpos_opus2_he=&amp;wpos_opus2_hi=&amp;wpos_opus2_hu=&amp;lpos_opus2_it=&amp;wpos_opus2_it=&amp;lpos_opus2_ja=&amp;wpos_opus2_ja=&amp;lpos_opus2_ko=&amp;wpos_opus2_ko=&amp;wpos_opus2_lv=&amp;wpos_opus2_lt=&amp;wpos_opus2_mk=&amp;wpos_opus2_no=&amp;wpos_opus2_fa=&amp;wpos_opus2_pl=&amp;lpos_opus2_pt=&amp;wpos_opus2_pt=&amp;wpos_opus2_ro=&amp;lpos_opus2_ru=&amp;wpos_opus2_ru=&amp;wpos_opus2_sr=&amp;wpos_opus2_sk=&amp;wpos_opus2_sl=&amp;lpos_opus2_es=&amp;wpos_opus2_es=&amp;wpos_opus2_sv=&amp;wpos_opus2_tr=&amp;wpos_opus2_uk=&amp;fc_lemword_window_type=both&amp;fc_lemword_wsize=5&amp;fc_lemword=&amp;fc_lemword_type=all&amp;fc_pos_window_type=both&amp;fc_pos_wsize=5&amp;fc_pos_type=all&amp;usesubcorp=" TargetMode="External"/><Relationship Id="rId7" Type="http://schemas.openxmlformats.org/officeDocument/2006/relationships/hyperlink" Target="http://www.ccl.kuleuven.be/~liesbeth/talks/LREC2016-Poly-GrETEL.pdf" TargetMode="External"/><Relationship Id="rId8" Type="http://schemas.openxmlformats.org/officeDocument/2006/relationships/hyperlink" Target="http://www.lrec-conf.org/proceedings/lrec2014/pdf/504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