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142C4CF3" w:rsidR="00465168" w:rsidRPr="00750FD2" w:rsidRDefault="00BA54F2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Simulácia šírenia požiaru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0DBDCE0B" w:rsidR="00465168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>Vypracoval</w:t>
      </w:r>
      <w:r w:rsidR="00BA54F2"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 w:rsidR="00BA54F2">
        <w:rPr>
          <w:rFonts w:cs="Times New Roman"/>
          <w:b/>
          <w:bCs/>
          <w:sz w:val="28"/>
          <w:szCs w:val="28"/>
        </w:rPr>
        <w:t>Ivan Nosál</w:t>
      </w:r>
    </w:p>
    <w:p w14:paraId="2B915EAF" w14:textId="3E0C14D5" w:rsidR="00BA54F2" w:rsidRPr="00FD27A9" w:rsidRDefault="00BA54F2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 Adam </w:t>
      </w:r>
      <w:proofErr w:type="spellStart"/>
      <w:r w:rsidRPr="00BA54F2">
        <w:rPr>
          <w:rFonts w:cs="Times New Roman"/>
          <w:b/>
          <w:bCs/>
          <w:sz w:val="28"/>
          <w:szCs w:val="28"/>
        </w:rPr>
        <w:t>Marcinčák</w:t>
      </w:r>
      <w:proofErr w:type="spellEnd"/>
    </w:p>
    <w:p w14:paraId="2BEF0E4A" w14:textId="79686978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proofErr w:type="spellStart"/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BA54F2">
        <w:rPr>
          <w:rFonts w:cs="Times New Roman"/>
          <w:b/>
          <w:bCs/>
          <w:sz w:val="28"/>
          <w:szCs w:val="28"/>
        </w:rPr>
        <w:t>I33</w:t>
      </w:r>
      <w:proofErr w:type="spellEnd"/>
    </w:p>
    <w:p w14:paraId="3E6026C1" w14:textId="4EEBBB52" w:rsidR="000451A5" w:rsidRPr="00BA54F2" w:rsidRDefault="009367FE" w:rsidP="7A19875C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10C6B805" w14:textId="38FB5567" w:rsidR="00E072AE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71428" w:history="1">
            <w:r w:rsidR="00E072AE" w:rsidRPr="00822524">
              <w:rPr>
                <w:rStyle w:val="Hypertextovprepojenie"/>
                <w:noProof/>
              </w:rPr>
              <w:t>1.</w:t>
            </w:r>
            <w:r w:rsidR="00E072AE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E072AE" w:rsidRPr="00822524">
              <w:rPr>
                <w:rStyle w:val="Hypertextovprepojenie"/>
                <w:noProof/>
              </w:rPr>
              <w:t>Nadpis</w:t>
            </w:r>
            <w:r w:rsidR="00E072AE">
              <w:rPr>
                <w:noProof/>
                <w:webHidden/>
              </w:rPr>
              <w:tab/>
            </w:r>
            <w:r w:rsidR="00E072AE">
              <w:rPr>
                <w:noProof/>
                <w:webHidden/>
              </w:rPr>
              <w:fldChar w:fldCharType="begin"/>
            </w:r>
            <w:r w:rsidR="00E072AE">
              <w:rPr>
                <w:noProof/>
                <w:webHidden/>
              </w:rPr>
              <w:instrText xml:space="preserve"> PAGEREF _Toc155171428 \h </w:instrText>
            </w:r>
            <w:r w:rsidR="00E072AE">
              <w:rPr>
                <w:noProof/>
                <w:webHidden/>
              </w:rPr>
            </w:r>
            <w:r w:rsidR="00E072AE">
              <w:rPr>
                <w:noProof/>
                <w:webHidden/>
              </w:rPr>
              <w:fldChar w:fldCharType="separate"/>
            </w:r>
            <w:r w:rsidR="00D373A0">
              <w:rPr>
                <w:noProof/>
                <w:webHidden/>
              </w:rPr>
              <w:t>3</w:t>
            </w:r>
            <w:r w:rsidR="00E072AE">
              <w:rPr>
                <w:noProof/>
                <w:webHidden/>
              </w:rPr>
              <w:fldChar w:fldCharType="end"/>
            </w:r>
          </w:hyperlink>
        </w:p>
        <w:p w14:paraId="328E5D6D" w14:textId="2AC24CB9" w:rsidR="00E072AE" w:rsidRDefault="00000000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171429" w:history="1">
            <w:r w:rsidR="00E072AE" w:rsidRPr="00822524">
              <w:rPr>
                <w:rStyle w:val="Hypertextovprepojenie"/>
                <w:noProof/>
              </w:rPr>
              <w:t>2.</w:t>
            </w:r>
            <w:r w:rsidR="00E072AE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E072AE" w:rsidRPr="00822524">
              <w:rPr>
                <w:rStyle w:val="Hypertextovprepojenie"/>
                <w:noProof/>
              </w:rPr>
              <w:t>Nadpis</w:t>
            </w:r>
            <w:r w:rsidR="00E072AE">
              <w:rPr>
                <w:noProof/>
                <w:webHidden/>
              </w:rPr>
              <w:tab/>
            </w:r>
            <w:r w:rsidR="00E072AE">
              <w:rPr>
                <w:noProof/>
                <w:webHidden/>
              </w:rPr>
              <w:fldChar w:fldCharType="begin"/>
            </w:r>
            <w:r w:rsidR="00E072AE">
              <w:rPr>
                <w:noProof/>
                <w:webHidden/>
              </w:rPr>
              <w:instrText xml:space="preserve"> PAGEREF _Toc155171429 \h </w:instrText>
            </w:r>
            <w:r w:rsidR="00E072AE">
              <w:rPr>
                <w:noProof/>
                <w:webHidden/>
              </w:rPr>
            </w:r>
            <w:r w:rsidR="00E072AE">
              <w:rPr>
                <w:noProof/>
                <w:webHidden/>
              </w:rPr>
              <w:fldChar w:fldCharType="separate"/>
            </w:r>
            <w:r w:rsidR="00D373A0">
              <w:rPr>
                <w:noProof/>
                <w:webHidden/>
              </w:rPr>
              <w:t>4</w:t>
            </w:r>
            <w:r w:rsidR="00E072AE">
              <w:rPr>
                <w:noProof/>
                <w:webHidden/>
              </w:rPr>
              <w:fldChar w:fldCharType="end"/>
            </w:r>
          </w:hyperlink>
        </w:p>
        <w:p w14:paraId="1AA2EEA0" w14:textId="36BAD75E" w:rsidR="00E072AE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171430" w:history="1">
            <w:r w:rsidR="00E072AE" w:rsidRPr="00822524">
              <w:rPr>
                <w:rStyle w:val="Hypertextovprepojenie"/>
                <w:noProof/>
              </w:rPr>
              <w:t>2.1.</w:t>
            </w:r>
            <w:r w:rsidR="00E072AE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E072AE" w:rsidRPr="00822524">
              <w:rPr>
                <w:rStyle w:val="Hypertextovprepojenie"/>
                <w:noProof/>
              </w:rPr>
              <w:t>Podnadpis</w:t>
            </w:r>
            <w:r w:rsidR="00E072AE">
              <w:rPr>
                <w:noProof/>
                <w:webHidden/>
              </w:rPr>
              <w:tab/>
            </w:r>
            <w:r w:rsidR="00E072AE">
              <w:rPr>
                <w:noProof/>
                <w:webHidden/>
              </w:rPr>
              <w:fldChar w:fldCharType="begin"/>
            </w:r>
            <w:r w:rsidR="00E072AE">
              <w:rPr>
                <w:noProof/>
                <w:webHidden/>
              </w:rPr>
              <w:instrText xml:space="preserve"> PAGEREF _Toc155171430 \h </w:instrText>
            </w:r>
            <w:r w:rsidR="00E072AE">
              <w:rPr>
                <w:noProof/>
                <w:webHidden/>
              </w:rPr>
            </w:r>
            <w:r w:rsidR="00E072AE">
              <w:rPr>
                <w:noProof/>
                <w:webHidden/>
              </w:rPr>
              <w:fldChar w:fldCharType="separate"/>
            </w:r>
            <w:r w:rsidR="00D373A0">
              <w:rPr>
                <w:noProof/>
                <w:webHidden/>
              </w:rPr>
              <w:t>4</w:t>
            </w:r>
            <w:r w:rsidR="00E072AE">
              <w:rPr>
                <w:noProof/>
                <w:webHidden/>
              </w:rPr>
              <w:fldChar w:fldCharType="end"/>
            </w:r>
          </w:hyperlink>
        </w:p>
        <w:p w14:paraId="19D4119A" w14:textId="32BCD1BB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5D2C140B" w:rsidR="00465168" w:rsidRDefault="009367FE" w:rsidP="00823E26">
      <w:pPr>
        <w:pStyle w:val="Nadpis1"/>
      </w:pPr>
      <w:r>
        <w:lastRenderedPageBreak/>
        <w:t xml:space="preserve"> </w:t>
      </w:r>
      <w:r w:rsidR="00BA54F2">
        <w:t>Zadanie práce</w:t>
      </w:r>
    </w:p>
    <w:p w14:paraId="29065B7B" w14:textId="77777777" w:rsidR="006E0378" w:rsidRDefault="00BA54F2" w:rsidP="00A91A3F">
      <w:r>
        <w:t>Rozhodli sme sa vypracovať simuláciu šírenia požiaru.</w:t>
      </w:r>
      <w:r w:rsidR="00A91A3F">
        <w:t xml:space="preserve"> Simulácia prebieha tak, že...</w:t>
      </w:r>
    </w:p>
    <w:p w14:paraId="4EF3233E" w14:textId="6E1AC02E" w:rsidR="006E0378" w:rsidRDefault="006E0378" w:rsidP="006E0378">
      <w:pPr>
        <w:ind w:firstLine="0"/>
      </w:pPr>
    </w:p>
    <w:p w14:paraId="08ADF870" w14:textId="77777777" w:rsidR="006E0378" w:rsidRDefault="006E0378" w:rsidP="006E0378">
      <w:pPr>
        <w:ind w:firstLine="0"/>
      </w:pPr>
    </w:p>
    <w:p w14:paraId="6E2AE9BA" w14:textId="607DC29E" w:rsidR="009367FE" w:rsidRDefault="00A34A7C" w:rsidP="00946A26">
      <w:r>
        <w:br w:type="page"/>
      </w:r>
    </w:p>
    <w:p w14:paraId="373CCE62" w14:textId="188225E1" w:rsidR="00DE644C" w:rsidRDefault="006E0378" w:rsidP="00AB6C6C">
      <w:pPr>
        <w:pStyle w:val="Nadpis1"/>
      </w:pPr>
      <w:bookmarkStart w:id="0" w:name="_Toc155171429"/>
      <w:r>
        <w:lastRenderedPageBreak/>
        <w:t>Používateľská príručka</w:t>
      </w:r>
      <w:bookmarkEnd w:id="0"/>
    </w:p>
    <w:p w14:paraId="11E7C8E0" w14:textId="253B5807" w:rsidR="00AB295B" w:rsidRPr="00AB295B" w:rsidRDefault="00946A26" w:rsidP="00AB295B">
      <w:pPr>
        <w:pStyle w:val="Nadpis2"/>
      </w:pPr>
      <w:bookmarkStart w:id="1" w:name="_Toc155171430"/>
      <w:r>
        <w:t>P</w:t>
      </w:r>
      <w:bookmarkEnd w:id="1"/>
      <w:r w:rsidR="006E0378">
        <w:t>ravidlá</w:t>
      </w:r>
    </w:p>
    <w:p w14:paraId="0480B52C" w14:textId="463EC31A" w:rsidR="00D518A3" w:rsidRDefault="00946A26" w:rsidP="00946A26">
      <w:r>
        <w:t xml:space="preserve">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Et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a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Vitae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79AD11D4" w14:textId="2E660BFE" w:rsidR="006E0378" w:rsidRDefault="006E0378" w:rsidP="006E0378">
      <w:pPr>
        <w:pStyle w:val="Nadpis2"/>
      </w:pPr>
      <w:r>
        <w:t>Ovládanie</w:t>
      </w:r>
    </w:p>
    <w:p w14:paraId="047B6FDC" w14:textId="4A251D84" w:rsidR="006E0378" w:rsidRDefault="006E0378" w:rsidP="006E0378">
      <w:proofErr w:type="spellStart"/>
      <w:r>
        <w:t>GASGHASOGHSAO</w:t>
      </w:r>
      <w:proofErr w:type="spellEnd"/>
    </w:p>
    <w:p w14:paraId="1AC15C8F" w14:textId="77777777" w:rsidR="00E84EAF" w:rsidRDefault="00E84EAF" w:rsidP="006E0378"/>
    <w:p w14:paraId="75E35094" w14:textId="2C974098" w:rsidR="00E84EAF" w:rsidRDefault="00E84EAF" w:rsidP="00E84EAF">
      <w:pPr>
        <w:spacing w:after="160" w:line="259" w:lineRule="auto"/>
        <w:ind w:firstLine="0"/>
        <w:jc w:val="left"/>
      </w:pPr>
      <w:r>
        <w:br w:type="page"/>
      </w:r>
    </w:p>
    <w:p w14:paraId="0C509841" w14:textId="6CE683D2" w:rsidR="006E0378" w:rsidRDefault="006E0378" w:rsidP="006E0378">
      <w:pPr>
        <w:pStyle w:val="Nadpis1"/>
      </w:pPr>
      <w:r>
        <w:lastRenderedPageBreak/>
        <w:t>Programátorská časť</w:t>
      </w:r>
    </w:p>
    <w:p w14:paraId="0004CF86" w14:textId="5E52065E" w:rsidR="006E0378" w:rsidRDefault="006E0378" w:rsidP="006E0378">
      <w:pPr>
        <w:pStyle w:val="Nadpis2"/>
      </w:pPr>
      <w:r>
        <w:t>Štruktúra programu</w:t>
      </w:r>
    </w:p>
    <w:p w14:paraId="0EB111E4" w14:textId="4F9A6D92" w:rsidR="006E0378" w:rsidRDefault="006E0378" w:rsidP="006E0378">
      <w:r>
        <w:t xml:space="preserve">Sem treba dať </w:t>
      </w:r>
      <w:proofErr w:type="spellStart"/>
      <w:r>
        <w:t>UML</w:t>
      </w:r>
      <w:proofErr w:type="spellEnd"/>
    </w:p>
    <w:p w14:paraId="73DE9362" w14:textId="66169ADB" w:rsidR="006E0378" w:rsidRDefault="006E0378" w:rsidP="006E0378">
      <w:pPr>
        <w:pStyle w:val="Nadpis2"/>
      </w:pPr>
      <w:r>
        <w:t xml:space="preserve">Použitie </w:t>
      </w:r>
      <w:proofErr w:type="spellStart"/>
      <w:r>
        <w:t>socketov</w:t>
      </w:r>
      <w:proofErr w:type="spellEnd"/>
    </w:p>
    <w:p w14:paraId="03E7314B" w14:textId="7DB7FB05" w:rsidR="006E0378" w:rsidRDefault="006E0378" w:rsidP="006E0378">
      <w:r>
        <w:t xml:space="preserve">Použili sme linuxovú knižnicu </w:t>
      </w:r>
      <w:proofErr w:type="spellStart"/>
      <w:r>
        <w:t>pos_sockets</w:t>
      </w:r>
      <w:proofErr w:type="spellEnd"/>
      <w:r>
        <w:t>, s ktorou sme pracovali na cvičeniach.</w:t>
      </w:r>
    </w:p>
    <w:p w14:paraId="476F2EA7" w14:textId="332492D6" w:rsidR="006E0378" w:rsidRDefault="006E0378" w:rsidP="006E0378">
      <w:pPr>
        <w:pStyle w:val="Nadpis2"/>
      </w:pPr>
      <w:r>
        <w:t>Použitie vlákien</w:t>
      </w:r>
    </w:p>
    <w:p w14:paraId="39B4D3DD" w14:textId="521C85E0" w:rsidR="006E0378" w:rsidRDefault="00E84EAF" w:rsidP="006E0378">
      <w:r>
        <w:t>....</w:t>
      </w:r>
    </w:p>
    <w:p w14:paraId="1F77E685" w14:textId="36528EEB" w:rsidR="00E84EAF" w:rsidRDefault="00E84EAF" w:rsidP="00E84EAF">
      <w:pPr>
        <w:pStyle w:val="Nadpis2"/>
      </w:pPr>
      <w:r>
        <w:t>Synchronizačný problém</w:t>
      </w:r>
    </w:p>
    <w:p w14:paraId="262F1D07" w14:textId="7E94D7EE" w:rsidR="00E84EAF" w:rsidRDefault="00E84EAF" w:rsidP="00E84EAF">
      <w:r>
        <w:t>To čo je to to??</w:t>
      </w:r>
    </w:p>
    <w:p w14:paraId="70CFA2DF" w14:textId="77777777" w:rsidR="00946A26" w:rsidRPr="00946A26" w:rsidRDefault="00946A26" w:rsidP="00946A26"/>
    <w:sectPr w:rsidR="00946A26" w:rsidRPr="00946A26" w:rsidSect="0048010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A633" w14:textId="77777777" w:rsidR="00B03EE3" w:rsidRDefault="00B03EE3" w:rsidP="0048010B">
      <w:pPr>
        <w:spacing w:after="0" w:line="240" w:lineRule="auto"/>
      </w:pPr>
      <w:r>
        <w:separator/>
      </w:r>
    </w:p>
  </w:endnote>
  <w:endnote w:type="continuationSeparator" w:id="0">
    <w:p w14:paraId="17D48763" w14:textId="77777777" w:rsidR="00B03EE3" w:rsidRDefault="00B03EE3" w:rsidP="0048010B">
      <w:pPr>
        <w:spacing w:after="0" w:line="240" w:lineRule="auto"/>
      </w:pPr>
      <w:r>
        <w:continuationSeparator/>
      </w:r>
    </w:p>
  </w:endnote>
  <w:endnote w:type="continuationNotice" w:id="1">
    <w:p w14:paraId="640881AC" w14:textId="77777777" w:rsidR="00B03EE3" w:rsidRDefault="00B03E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81BB" w14:textId="77777777" w:rsidR="00B03EE3" w:rsidRDefault="00B03EE3" w:rsidP="0048010B">
      <w:pPr>
        <w:spacing w:after="0" w:line="240" w:lineRule="auto"/>
      </w:pPr>
      <w:r>
        <w:separator/>
      </w:r>
    </w:p>
  </w:footnote>
  <w:footnote w:type="continuationSeparator" w:id="0">
    <w:p w14:paraId="3CBA8958" w14:textId="77777777" w:rsidR="00B03EE3" w:rsidRDefault="00B03EE3" w:rsidP="0048010B">
      <w:pPr>
        <w:spacing w:after="0" w:line="240" w:lineRule="auto"/>
      </w:pPr>
      <w:r>
        <w:continuationSeparator/>
      </w:r>
    </w:p>
  </w:footnote>
  <w:footnote w:type="continuationNotice" w:id="1">
    <w:p w14:paraId="6C443BDF" w14:textId="77777777" w:rsidR="00B03EE3" w:rsidRDefault="00B03E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577CFB8F" w:rsidR="00A34A7C" w:rsidRPr="00946A26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>
      <w:t>Meno Priezvisko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72437D"/>
    <w:multiLevelType w:val="hybridMultilevel"/>
    <w:tmpl w:val="B404B5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55929">
    <w:abstractNumId w:val="3"/>
  </w:num>
  <w:num w:numId="2" w16cid:durableId="2142116581">
    <w:abstractNumId w:val="5"/>
  </w:num>
  <w:num w:numId="3" w16cid:durableId="4523030">
    <w:abstractNumId w:val="4"/>
  </w:num>
  <w:num w:numId="4" w16cid:durableId="1179612735">
    <w:abstractNumId w:val="2"/>
  </w:num>
  <w:num w:numId="5" w16cid:durableId="1723599074">
    <w:abstractNumId w:val="0"/>
  </w:num>
  <w:num w:numId="6" w16cid:durableId="565141294">
    <w:abstractNumId w:val="6"/>
  </w:num>
  <w:num w:numId="7" w16cid:durableId="20239674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3453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E0378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1A3F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3EE3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54F2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4EAF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Ivan Nosál</cp:lastModifiedBy>
  <cp:revision>412</cp:revision>
  <cp:lastPrinted>2024-01-03T09:50:00Z</cp:lastPrinted>
  <dcterms:created xsi:type="dcterms:W3CDTF">2021-05-18T23:01:00Z</dcterms:created>
  <dcterms:modified xsi:type="dcterms:W3CDTF">2024-01-03T14:35:00Z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