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right" w:tblpY="265"/>
        <w:tblW w:w="1151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33"/>
        <w:gridCol w:w="1752"/>
        <w:gridCol w:w="1872"/>
        <w:gridCol w:w="1843"/>
        <w:gridCol w:w="2126"/>
        <w:gridCol w:w="2090"/>
      </w:tblGrid>
      <w:tr w:rsidR="003F5201" w:rsidRPr="003F5201" w:rsidTr="003F5201">
        <w:trPr>
          <w:tblCellSpacing w:w="0" w:type="dxa"/>
        </w:trPr>
        <w:tc>
          <w:tcPr>
            <w:tcW w:w="1833" w:type="dxa"/>
            <w:hideMark/>
          </w:tcPr>
          <w:p w:rsidR="003F5201" w:rsidRPr="003F5201" w:rsidRDefault="003F5201" w:rsidP="003F5201">
            <w:pPr>
              <w:pageBreakBefore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5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Ressources</w:t>
            </w:r>
          </w:p>
        </w:tc>
        <w:tc>
          <w:tcPr>
            <w:tcW w:w="1752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5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Séance 1</w:t>
            </w:r>
          </w:p>
        </w:tc>
        <w:tc>
          <w:tcPr>
            <w:tcW w:w="1872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5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Séance 2</w:t>
            </w:r>
          </w:p>
        </w:tc>
        <w:tc>
          <w:tcPr>
            <w:tcW w:w="1843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5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Séance 3</w:t>
            </w:r>
          </w:p>
        </w:tc>
        <w:tc>
          <w:tcPr>
            <w:tcW w:w="2126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5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Séance 4</w:t>
            </w:r>
          </w:p>
        </w:tc>
        <w:tc>
          <w:tcPr>
            <w:tcW w:w="2090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5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Séance 5</w:t>
            </w:r>
          </w:p>
        </w:tc>
      </w:tr>
      <w:tr w:rsidR="003F5201" w:rsidRPr="003F5201" w:rsidTr="003F5201">
        <w:trPr>
          <w:tblCellSpacing w:w="0" w:type="dxa"/>
        </w:trPr>
        <w:tc>
          <w:tcPr>
            <w:tcW w:w="1833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520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ABADIE Guillaume</w:t>
            </w:r>
          </w:p>
        </w:tc>
        <w:tc>
          <w:tcPr>
            <w:tcW w:w="1752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Modèle du domaine (3h)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Diagramme de classes (Modèle) (2h)</w:t>
            </w:r>
          </w:p>
        </w:tc>
        <w:tc>
          <w:tcPr>
            <w:tcW w:w="1872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Diagramme de classes (2h)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Parseur du plan (1h)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Affichage du graphe (4h)</w:t>
            </w:r>
          </w:p>
        </w:tc>
        <w:tc>
          <w:tcPr>
            <w:tcW w:w="1843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Amélioration de l’affichage du graph (7h)</w:t>
            </w:r>
          </w:p>
        </w:tc>
        <w:tc>
          <w:tcPr>
            <w:tcW w:w="2126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 xml:space="preserve">Finitions undo /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redo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>, ajouter / supprimer (1h)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 xml:space="preserve">Amélioration +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refactoring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de l'affichage du graphe (7h)</w:t>
            </w:r>
          </w:p>
        </w:tc>
        <w:tc>
          <w:tcPr>
            <w:tcW w:w="2090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 xml:space="preserve">Rapport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LaTeX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(4h)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Affichage graphique d'une tournée (8h)</w:t>
            </w:r>
          </w:p>
        </w:tc>
      </w:tr>
      <w:tr w:rsidR="003F5201" w:rsidRPr="003F5201" w:rsidTr="003F5201">
        <w:trPr>
          <w:tblCellSpacing w:w="0" w:type="dxa"/>
        </w:trPr>
        <w:tc>
          <w:tcPr>
            <w:tcW w:w="1833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520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BUISSON Nicolas</w:t>
            </w:r>
          </w:p>
        </w:tc>
        <w:tc>
          <w:tcPr>
            <w:tcW w:w="1752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Diagramme des UC (4</w:t>
            </w:r>
            <w:r w:rsidR="00545545">
              <w:rPr>
                <w:rFonts w:ascii="Arial" w:eastAsia="Times New Roman" w:hAnsi="Arial" w:cs="Arial"/>
                <w:lang w:eastAsia="fr-FR"/>
              </w:rPr>
              <w:t>h</w:t>
            </w:r>
            <w:r w:rsidRPr="003F5201">
              <w:rPr>
                <w:rFonts w:ascii="Arial" w:eastAsia="Times New Roman" w:hAnsi="Arial" w:cs="Arial"/>
                <w:lang w:eastAsia="fr-FR"/>
              </w:rPr>
              <w:t>)</w:t>
            </w:r>
          </w:p>
        </w:tc>
        <w:tc>
          <w:tcPr>
            <w:tcW w:w="1872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Conception IHM (1h30)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 xml:space="preserve">Étude de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Choco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Solver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(2h)</w:t>
            </w:r>
          </w:p>
        </w:tc>
        <w:tc>
          <w:tcPr>
            <w:tcW w:w="1843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 xml:space="preserve">Étude de l'intégration de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choco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(1h30)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Génération de la tournée (3h)</w:t>
            </w:r>
          </w:p>
        </w:tc>
        <w:tc>
          <w:tcPr>
            <w:tcW w:w="2126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Binding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du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ChocoSolver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(4h30)</w:t>
            </w:r>
          </w:p>
        </w:tc>
        <w:tc>
          <w:tcPr>
            <w:tcW w:w="2090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Génération de la feuille de route (3h)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 xml:space="preserve">Intégration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ChocoGraph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(5h)</w:t>
            </w:r>
          </w:p>
        </w:tc>
      </w:tr>
      <w:tr w:rsidR="003F5201" w:rsidRPr="003F5201" w:rsidTr="003F5201">
        <w:trPr>
          <w:tblCellSpacing w:w="0" w:type="dxa"/>
        </w:trPr>
        <w:tc>
          <w:tcPr>
            <w:tcW w:w="1833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520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CREPET Louise</w:t>
            </w:r>
          </w:p>
        </w:tc>
        <w:tc>
          <w:tcPr>
            <w:tcW w:w="1752" w:type="dxa"/>
            <w:hideMark/>
          </w:tcPr>
          <w:p w:rsidR="003F5201" w:rsidRPr="003F5201" w:rsidRDefault="00545545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Description des UC (4h</w:t>
            </w:r>
            <w:r w:rsidR="003F5201" w:rsidRPr="003F5201">
              <w:rPr>
                <w:rFonts w:ascii="Arial" w:eastAsia="Times New Roman" w:hAnsi="Arial" w:cs="Arial"/>
                <w:lang w:eastAsia="fr-FR"/>
              </w:rPr>
              <w:t>)</w:t>
            </w:r>
          </w:p>
        </w:tc>
        <w:tc>
          <w:tcPr>
            <w:tcW w:w="1872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Diagramme de séquence (2h)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Conception IHM (1h30)</w:t>
            </w:r>
          </w:p>
        </w:tc>
        <w:tc>
          <w:tcPr>
            <w:tcW w:w="1843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Diagramme de séquence (3h30)</w:t>
            </w:r>
          </w:p>
        </w:tc>
        <w:tc>
          <w:tcPr>
            <w:tcW w:w="2126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proofErr w:type="spellStart"/>
            <w:proofErr w:type="gramStart"/>
            <w:r w:rsidRPr="003F5201">
              <w:rPr>
                <w:rFonts w:ascii="Arial" w:eastAsia="Times New Roman" w:hAnsi="Arial" w:cs="Arial"/>
                <w:lang w:eastAsia="fr-FR"/>
              </w:rPr>
              <w:t>Junit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>(</w:t>
            </w:r>
            <w:proofErr w:type="gramEnd"/>
            <w:r w:rsidRPr="003F5201">
              <w:rPr>
                <w:rFonts w:ascii="Arial" w:eastAsia="Times New Roman" w:hAnsi="Arial" w:cs="Arial"/>
                <w:lang w:eastAsia="fr-FR"/>
              </w:rPr>
              <w:t>5h)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Finitions diagramme de séquence (1h)</w:t>
            </w:r>
          </w:p>
        </w:tc>
        <w:tc>
          <w:tcPr>
            <w:tcW w:w="2090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Diagramme de séquence :</w:t>
            </w:r>
            <w:r w:rsidR="00832E40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Pr="003F5201">
              <w:rPr>
                <w:rFonts w:ascii="Arial" w:eastAsia="Times New Roman" w:hAnsi="Arial" w:cs="Arial"/>
                <w:lang w:eastAsia="fr-FR"/>
              </w:rPr>
              <w:t>tournée (4h)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 xml:space="preserve">Vérifications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Javadoc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(2h)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 xml:space="preserve">Tests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Junit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(2h)</w:t>
            </w:r>
          </w:p>
        </w:tc>
      </w:tr>
      <w:tr w:rsidR="003F5201" w:rsidRPr="003F5201" w:rsidTr="003F5201">
        <w:trPr>
          <w:tblCellSpacing w:w="0" w:type="dxa"/>
        </w:trPr>
        <w:tc>
          <w:tcPr>
            <w:tcW w:w="1833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520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DOMINGUES Rémi</w:t>
            </w:r>
          </w:p>
        </w:tc>
        <w:tc>
          <w:tcPr>
            <w:tcW w:w="1752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Planning prévisionnel (2</w:t>
            </w:r>
            <w:r w:rsidR="00545545">
              <w:rPr>
                <w:rFonts w:ascii="Arial" w:eastAsia="Times New Roman" w:hAnsi="Arial" w:cs="Arial"/>
                <w:lang w:eastAsia="fr-FR"/>
              </w:rPr>
              <w:t>h</w:t>
            </w:r>
            <w:r w:rsidRPr="003F5201">
              <w:rPr>
                <w:rFonts w:ascii="Arial" w:eastAsia="Times New Roman" w:hAnsi="Arial" w:cs="Arial"/>
                <w:lang w:eastAsia="fr-FR"/>
              </w:rPr>
              <w:t>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Diagramme de classes (Modèle) (3h)</w:t>
            </w:r>
          </w:p>
        </w:tc>
        <w:tc>
          <w:tcPr>
            <w:tcW w:w="1872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Diagramme de classes (2h)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Conception IHM (1h30)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 xml:space="preserve">Étude de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Choco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Solver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(1h)</w:t>
            </w:r>
          </w:p>
        </w:tc>
        <w:tc>
          <w:tcPr>
            <w:tcW w:w="1843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 xml:space="preserve">Intégration du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choco-solver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(2h)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Parseur d'une demande de livraisons (3h)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Gestion de projet (3h)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JUnit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(1h)</w:t>
            </w:r>
          </w:p>
        </w:tc>
        <w:tc>
          <w:tcPr>
            <w:tcW w:w="2126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 xml:space="preserve">Implémentation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Dijkstra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(2h)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 xml:space="preserve">Implémentation de la classe </w:t>
            </w:r>
            <w:proofErr w:type="spellStart"/>
            <w:proofErr w:type="gramStart"/>
            <w:r w:rsidRPr="003F5201">
              <w:rPr>
                <w:rFonts w:ascii="Arial" w:eastAsia="Times New Roman" w:hAnsi="Arial" w:cs="Arial"/>
                <w:lang w:eastAsia="fr-FR"/>
              </w:rPr>
              <w:t>ChocoGraph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>(</w:t>
            </w:r>
            <w:proofErr w:type="gramEnd"/>
            <w:r w:rsidRPr="003F5201">
              <w:rPr>
                <w:rFonts w:ascii="Arial" w:eastAsia="Times New Roman" w:hAnsi="Arial" w:cs="Arial"/>
                <w:lang w:eastAsia="fr-FR"/>
              </w:rPr>
              <w:t>8h)</w:t>
            </w:r>
          </w:p>
        </w:tc>
        <w:tc>
          <w:tcPr>
            <w:tcW w:w="2090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Mise à jour des calendriers (2h)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Bilan effectif et technique (2h)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 xml:space="preserve">Implémentation de la classe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ChocoGraph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(12h)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 xml:space="preserve">Tests </w:t>
            </w: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Junit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(1h)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3F5201" w:rsidRPr="003F5201" w:rsidTr="003F5201">
        <w:trPr>
          <w:tblCellSpacing w:w="0" w:type="dxa"/>
        </w:trPr>
        <w:tc>
          <w:tcPr>
            <w:tcW w:w="1833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520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MARTIN Aline</w:t>
            </w:r>
          </w:p>
        </w:tc>
        <w:tc>
          <w:tcPr>
            <w:tcW w:w="1752" w:type="dxa"/>
            <w:hideMark/>
          </w:tcPr>
          <w:p w:rsidR="003F5201" w:rsidRPr="003F5201" w:rsidRDefault="000918B8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Description des UC (4h</w:t>
            </w:r>
            <w:r w:rsidR="003F5201" w:rsidRPr="003F5201">
              <w:rPr>
                <w:rFonts w:ascii="Arial" w:eastAsia="Times New Roman" w:hAnsi="Arial" w:cs="Arial"/>
                <w:lang w:eastAsia="fr-FR"/>
              </w:rPr>
              <w:t>)</w:t>
            </w:r>
          </w:p>
        </w:tc>
        <w:tc>
          <w:tcPr>
            <w:tcW w:w="1872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Diagramme de classes (2h)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Diagramme de séquence (2h)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val="en-US" w:eastAsia="fr-FR"/>
              </w:rPr>
            </w:pPr>
            <w:r w:rsidRPr="003F5201">
              <w:rPr>
                <w:rFonts w:ascii="Arial" w:eastAsia="Times New Roman" w:hAnsi="Arial" w:cs="Arial"/>
                <w:lang w:val="en-US" w:eastAsia="fr-FR"/>
              </w:rPr>
              <w:t>Correction des use case (1h)</w:t>
            </w:r>
          </w:p>
        </w:tc>
        <w:tc>
          <w:tcPr>
            <w:tcW w:w="1843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Diagramme de séquence (3h)</w:t>
            </w:r>
          </w:p>
        </w:tc>
        <w:tc>
          <w:tcPr>
            <w:tcW w:w="2126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Binding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contrôleur / interface (5h)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Dessin des icônes (1h30)</w:t>
            </w:r>
          </w:p>
        </w:tc>
        <w:tc>
          <w:tcPr>
            <w:tcW w:w="2090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Binding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contrôleur / interface (8h)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Dessin des icônes (2h)</w:t>
            </w:r>
          </w:p>
        </w:tc>
      </w:tr>
      <w:tr w:rsidR="003F5201" w:rsidRPr="003F5201" w:rsidTr="003F5201">
        <w:trPr>
          <w:tblCellSpacing w:w="0" w:type="dxa"/>
        </w:trPr>
        <w:tc>
          <w:tcPr>
            <w:tcW w:w="1833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520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WETTERWALD Martin</w:t>
            </w:r>
          </w:p>
        </w:tc>
        <w:tc>
          <w:tcPr>
            <w:tcW w:w="1752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Structure du rapport (2h)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Glossaire (2h)</w:t>
            </w:r>
          </w:p>
        </w:tc>
        <w:tc>
          <w:tcPr>
            <w:tcW w:w="1872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Diagramme de classes (2h)</w:t>
            </w:r>
          </w:p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Implémentation IHM (4h)</w:t>
            </w:r>
          </w:p>
        </w:tc>
        <w:tc>
          <w:tcPr>
            <w:tcW w:w="1843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3F5201">
              <w:rPr>
                <w:rFonts w:ascii="Arial" w:eastAsia="Times New Roman" w:hAnsi="Arial" w:cs="Arial"/>
                <w:lang w:eastAsia="fr-FR"/>
              </w:rPr>
              <w:t>Implémentation IHM (6h)</w:t>
            </w:r>
          </w:p>
        </w:tc>
        <w:tc>
          <w:tcPr>
            <w:tcW w:w="2126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Binding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contrôleur / interface (7h)</w:t>
            </w:r>
          </w:p>
        </w:tc>
        <w:tc>
          <w:tcPr>
            <w:tcW w:w="2090" w:type="dxa"/>
            <w:hideMark/>
          </w:tcPr>
          <w:p w:rsidR="003F5201" w:rsidRPr="003F5201" w:rsidRDefault="003F5201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proofErr w:type="spellStart"/>
            <w:r w:rsidRPr="003F5201">
              <w:rPr>
                <w:rFonts w:ascii="Arial" w:eastAsia="Times New Roman" w:hAnsi="Arial" w:cs="Arial"/>
                <w:lang w:eastAsia="fr-FR"/>
              </w:rPr>
              <w:t>Binding</w:t>
            </w:r>
            <w:proofErr w:type="spellEnd"/>
            <w:r w:rsidRPr="003F5201">
              <w:rPr>
                <w:rFonts w:ascii="Arial" w:eastAsia="Times New Roman" w:hAnsi="Arial" w:cs="Arial"/>
                <w:lang w:eastAsia="fr-FR"/>
              </w:rPr>
              <w:t xml:space="preserve"> contrôleur / interface (9h)</w:t>
            </w:r>
          </w:p>
        </w:tc>
      </w:tr>
      <w:tr w:rsidR="006A197C" w:rsidRPr="003F5201" w:rsidTr="003F5201">
        <w:trPr>
          <w:tblCellSpacing w:w="0" w:type="dxa"/>
        </w:trPr>
        <w:tc>
          <w:tcPr>
            <w:tcW w:w="1833" w:type="dxa"/>
          </w:tcPr>
          <w:p w:rsidR="006A197C" w:rsidRPr="003F5201" w:rsidRDefault="006A197C" w:rsidP="003F52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Total</w:t>
            </w:r>
          </w:p>
        </w:tc>
        <w:tc>
          <w:tcPr>
            <w:tcW w:w="1752" w:type="dxa"/>
          </w:tcPr>
          <w:p w:rsidR="006A197C" w:rsidRPr="003F5201" w:rsidRDefault="006A197C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26h</w:t>
            </w:r>
          </w:p>
        </w:tc>
        <w:tc>
          <w:tcPr>
            <w:tcW w:w="1872" w:type="dxa"/>
          </w:tcPr>
          <w:p w:rsidR="006A197C" w:rsidRPr="003F5201" w:rsidRDefault="004A1ABB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29</w:t>
            </w:r>
            <w:r w:rsidR="006A197C">
              <w:rPr>
                <w:rFonts w:ascii="Arial" w:eastAsia="Times New Roman" w:hAnsi="Arial" w:cs="Arial"/>
                <w:lang w:eastAsia="fr-FR"/>
              </w:rPr>
              <w:t>h</w:t>
            </w:r>
            <w:r>
              <w:rPr>
                <w:rFonts w:ascii="Arial" w:eastAsia="Times New Roman" w:hAnsi="Arial" w:cs="Arial"/>
                <w:lang w:eastAsia="fr-FR"/>
              </w:rPr>
              <w:t>30</w:t>
            </w:r>
            <w:bookmarkStart w:id="0" w:name="_GoBack"/>
            <w:bookmarkEnd w:id="0"/>
          </w:p>
        </w:tc>
        <w:tc>
          <w:tcPr>
            <w:tcW w:w="1843" w:type="dxa"/>
          </w:tcPr>
          <w:p w:rsidR="006A197C" w:rsidRPr="003F5201" w:rsidRDefault="006A197C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33h</w:t>
            </w:r>
          </w:p>
        </w:tc>
        <w:tc>
          <w:tcPr>
            <w:tcW w:w="2126" w:type="dxa"/>
          </w:tcPr>
          <w:p w:rsidR="006A197C" w:rsidRPr="003F5201" w:rsidRDefault="006A197C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42h</w:t>
            </w:r>
          </w:p>
        </w:tc>
        <w:tc>
          <w:tcPr>
            <w:tcW w:w="2090" w:type="dxa"/>
          </w:tcPr>
          <w:p w:rsidR="006A197C" w:rsidRPr="003F5201" w:rsidRDefault="006A197C" w:rsidP="003F520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64h</w:t>
            </w:r>
          </w:p>
        </w:tc>
      </w:tr>
    </w:tbl>
    <w:p w:rsidR="005B12B0" w:rsidRDefault="005B12B0"/>
    <w:sectPr w:rsidR="005B12B0" w:rsidSect="003F520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01"/>
    <w:rsid w:val="00001C0A"/>
    <w:rsid w:val="000918B8"/>
    <w:rsid w:val="000C79CC"/>
    <w:rsid w:val="003F5201"/>
    <w:rsid w:val="00416B6A"/>
    <w:rsid w:val="004A1ABB"/>
    <w:rsid w:val="004A7BD9"/>
    <w:rsid w:val="00545545"/>
    <w:rsid w:val="005B12B0"/>
    <w:rsid w:val="006023DF"/>
    <w:rsid w:val="006A197C"/>
    <w:rsid w:val="007A5D53"/>
    <w:rsid w:val="00832E40"/>
    <w:rsid w:val="00843E2D"/>
    <w:rsid w:val="00A01B4F"/>
    <w:rsid w:val="00A15BC9"/>
    <w:rsid w:val="00B95B65"/>
    <w:rsid w:val="00BD30CC"/>
    <w:rsid w:val="00F4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5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5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Deeper</dc:creator>
  <cp:lastModifiedBy>Deeper</cp:lastModifiedBy>
  <cp:revision>9</cp:revision>
  <cp:lastPrinted>2013-12-12T22:48:00Z</cp:lastPrinted>
  <dcterms:created xsi:type="dcterms:W3CDTF">2013-12-12T22:38:00Z</dcterms:created>
  <dcterms:modified xsi:type="dcterms:W3CDTF">2013-12-12T22:48:00Z</dcterms:modified>
</cp:coreProperties>
</file>