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FFC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 vais créer le driver I2C esclave. Laisse-moi d'abord générer les deux fichiers (header + source).Voici le driver complet. Quelques points importants à retenir pour l'intégration :</w:t>
      </w:r>
      <w:r/>
    </w:p>
    <w:p w14:paraId="3F6EAC6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Architecture du driver</w:t>
      </w:r>
      <w:r/>
    </w:p>
    <w:p w14:paraId="0E83D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Machine à états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s_state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avec 4 états : </w:t>
      </w:r>
      <w:r>
        <w:rPr>
          <w:rFonts w:ascii="Courier New" w:hAnsi="Courier New" w:eastAsia="Courier New" w:cs="Courier New"/>
          <w:color w:val="000000"/>
          <w:sz w:val="20"/>
        </w:rPr>
        <w:t xml:space="preserve">Idle → WaitRegAddr → Writing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Courier New" w:hAnsi="Courier New" w:eastAsia="Courier New" w:cs="Courier New"/>
          <w:color w:val="000000"/>
          <w:sz w:val="20"/>
        </w:rPr>
        <w:t xml:space="preserve">Reading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Le pointeur </w:t>
      </w:r>
      <w:r>
        <w:rPr>
          <w:rFonts w:ascii="Courier New" w:hAnsi="Courier New" w:eastAsia="Courier New" w:cs="Courier New"/>
          <w:color w:val="000000"/>
          <w:sz w:val="20"/>
        </w:rPr>
        <w:t xml:space="preserve">s_regPtr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s'auto-incrémente pour permettre les lectures/écritures multi-octets.</w:t>
      </w:r>
      <w:r/>
    </w:p>
    <w:p w14:paraId="74BCF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Deux niveaux de callback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sont présents dans le </w:t>
      </w:r>
      <w:r>
        <w:rPr>
          <w:rFonts w:ascii="Courier New" w:hAnsi="Courier New" w:eastAsia="Courier New" w:cs="Courier New"/>
          <w:color w:val="000000"/>
          <w:sz w:val="20"/>
        </w:rPr>
        <w:t xml:space="preserve">.c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 w14:paraId="0BDD41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callback SDK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I2CSlave_Callback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— enregistré via </w:t>
      </w:r>
      <w:r>
        <w:rPr>
          <w:rFonts w:ascii="Courier New" w:hAnsi="Courier New" w:eastAsia="Courier New" w:cs="Courier New"/>
          <w:color w:val="000000"/>
          <w:sz w:val="20"/>
        </w:rPr>
        <w:t xml:space="preserve">LPI2C_SlaveTransferNonBlocking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utilisé si tu souhaites garder l'approche haut niveau SDK.</w:t>
      </w:r>
      <w:r/>
    </w:p>
    <w:p w14:paraId="1E5296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L'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ISR bas niveau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LP_FLEXCOMM0_IRQHandler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— override du weak handler du SDK, qui gère octet par octet directement via les flags LPI2C. C'est lui qui est actif et qui implémente le protocole réel.</w:t>
      </w:r>
      <w:r/>
    </w:p>
    <w:p w14:paraId="4C06A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À faire au moment de l'intégration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choisis l'un des deux. Si tu gardes l'ISR bas niveau (recommandé pour ce cas), supprime ou ne lie pas l'appel à </w:t>
      </w:r>
      <w:r>
        <w:rPr>
          <w:rFonts w:ascii="Courier New" w:hAnsi="Courier New" w:eastAsia="Courier New" w:cs="Courier New"/>
          <w:color w:val="000000"/>
          <w:sz w:val="20"/>
        </w:rPr>
        <w:t xml:space="preserve">LPI2C_SlaveTransferNonBlocking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dans </w:t>
      </w:r>
      <w:r>
        <w:rPr>
          <w:rFonts w:ascii="Courier New" w:hAnsi="Courier New" w:eastAsia="Courier New" w:cs="Courier New"/>
          <w:color w:val="000000"/>
          <w:sz w:val="20"/>
        </w:rPr>
        <w:t xml:space="preserve">I2CSlave_Init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D20CDD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Points d'attention</w:t>
      </w:r>
      <w:r/>
    </w:p>
    <w:p w14:paraId="143E8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Pins P1.8/P1.9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le MUX </w:t>
      </w:r>
      <w:r>
        <w:rPr>
          <w:rFonts w:ascii="Courier New" w:hAnsi="Courier New" w:eastAsia="Courier New" w:cs="Courier New"/>
          <w:color w:val="000000"/>
          <w:sz w:val="20"/>
        </w:rPr>
        <w:t xml:space="preserve">kPORT_MuxAlt3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correspond à LPI2C0 sur le MCXA153 selon le Reference Manual. Vérifie dans ton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pin_mux.c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généré par MCUXpresso Config Tools si la valeur est différente dans ton projet.</w:t>
      </w:r>
      <w:r/>
    </w:p>
    <w:p w14:paraId="7910E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Horloge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</w:t>
      </w:r>
      <w:r>
        <w:rPr>
          <w:rFonts w:ascii="Courier New" w:hAnsi="Courier New" w:eastAsia="Courier New" w:cs="Courier New"/>
          <w:color w:val="000000"/>
          <w:sz w:val="20"/>
        </w:rPr>
        <w:t xml:space="preserve">CLOCK_SetLpFlexcommClkSrc(0U, kCLOCK_LpFlexCommClkSrc_Fro24M)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l'index </w:t>
      </w:r>
      <w:r>
        <w:rPr>
          <w:rFonts w:ascii="Courier New" w:hAnsi="Courier New" w:eastAsia="Courier New" w:cs="Courier New"/>
          <w:color w:val="000000"/>
          <w:sz w:val="20"/>
        </w:rPr>
        <w:t xml:space="preserve">0U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correspond à LP_FLEXCOMM0 (= LPI2C0). Confirme le nom de l'enum dans ton SDK avec </w:t>
      </w:r>
      <w:r>
        <w:rPr>
          <w:rFonts w:ascii="Courier New" w:hAnsi="Courier New" w:eastAsia="Courier New" w:cs="Courier New"/>
          <w:color w:val="000000"/>
          <w:sz w:val="20"/>
        </w:rPr>
        <w:t xml:space="preserve">fsl_clock.h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D9B1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Registre 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conformément au tableau, </w:t>
      </w:r>
      <w:r>
        <w:rPr>
          <w:rFonts w:ascii="Courier New" w:hAnsi="Courier New" w:eastAsia="Courier New" w:cs="Courier New"/>
          <w:color w:val="000000"/>
          <w:sz w:val="20"/>
        </w:rPr>
        <w:t xml:space="preserve">0x00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 un registre 8 bits (</w:t>
      </w:r>
      <w:r>
        <w:rPr>
          <w:rFonts w:ascii="Courier New" w:hAnsi="Courier New" w:eastAsia="Courier New" w:cs="Courier New"/>
          <w:color w:val="000000"/>
          <w:sz w:val="20"/>
        </w:rPr>
        <w:t xml:space="preserve">0xBEEF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 tient pas en 8 bits). Le driver expose </w:t>
      </w:r>
      <w:r>
        <w:rPr>
          <w:rFonts w:ascii="Courier New" w:hAnsi="Courier New" w:eastAsia="Courier New" w:cs="Courier New"/>
          <w:color w:val="000000"/>
          <w:sz w:val="20"/>
        </w:rPr>
        <w:t xml:space="preserve">GetID_Low()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0xEF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</w:t>
      </w:r>
      <w:r>
        <w:rPr>
          <w:rFonts w:ascii="Courier New" w:hAnsi="Courier New" w:eastAsia="Courier New" w:cs="Courier New"/>
          <w:color w:val="000000"/>
          <w:sz w:val="20"/>
        </w:rPr>
        <w:t xml:space="preserve">GetID_High()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0xBE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et les deux adresses </w:t>
      </w:r>
      <w:r>
        <w:rPr>
          <w:rFonts w:ascii="Courier New" w:hAnsi="Courier New" w:eastAsia="Courier New" w:cs="Courier New"/>
          <w:color w:val="000000"/>
          <w:sz w:val="20"/>
        </w:rPr>
        <w:t xml:space="preserve">0x00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</w:rPr>
        <w:t xml:space="preserve">0x01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sont en RO. Si le maître lit séquentiellement </w:t>
      </w:r>
      <w:r>
        <w:rPr>
          <w:rFonts w:ascii="Courier New" w:hAnsi="Courier New" w:eastAsia="Courier New" w:cs="Courier New"/>
          <w:color w:val="000000"/>
          <w:sz w:val="20"/>
        </w:rPr>
        <w:t xml:space="preserve">0x00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+ </w:t>
      </w:r>
      <w:r>
        <w:rPr>
          <w:rFonts w:ascii="Courier New" w:hAnsi="Courier New" w:eastAsia="Courier New" w:cs="Courier New"/>
          <w:color w:val="000000"/>
          <w:sz w:val="20"/>
        </w:rPr>
        <w:t xml:space="preserve">0x01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il obtient bien </w:t>
      </w:r>
      <w:r>
        <w:rPr>
          <w:rFonts w:ascii="Courier New" w:hAnsi="Courier New" w:eastAsia="Courier New" w:cs="Courier New"/>
          <w:color w:val="000000"/>
          <w:sz w:val="20"/>
        </w:rPr>
        <w:t xml:space="preserve">0xEF 0xBE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(little-endian = </w:t>
      </w:r>
      <w:r>
        <w:rPr>
          <w:rFonts w:ascii="Courier New" w:hAnsi="Courier New" w:eastAsia="Courier New" w:cs="Courier New"/>
          <w:color w:val="000000"/>
          <w:sz w:val="20"/>
        </w:rPr>
        <w:t xml:space="preserve">0xBEEF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0A351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gI2CChanged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remis à </w:t>
      </w:r>
      <w:r>
        <w:rPr>
          <w:rFonts w:ascii="Courier New" w:hAnsi="Courier New" w:eastAsia="Courier New" w:cs="Courier New"/>
          <w:color w:val="000000"/>
          <w:sz w:val="20"/>
        </w:rPr>
        <w:t xml:space="preserve">false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 l'application après traitement, jamais par le driver.</w:t>
      </w:r>
      <w:r/>
    </w:p>
    <w:p w14:paraId="76F14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Usage typique dans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main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 w14:paraId="7325C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I2CSlave_Init();</w:t>
      </w:r>
      <w:r/>
    </w:p>
    <w:p w14:paraId="6564D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I2CSlave_SetVBAT(3700U);     // 3700 mV</w:t>
      </w:r>
      <w:r/>
    </w:p>
    <w:p w14:paraId="6DA64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I2CSlave_SetODO1(123456UL);</w:t>
      </w:r>
      <w:r/>
    </w:p>
    <w:p w14:paraId="49FA0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18C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while (1) {</w:t>
      </w:r>
      <w:r/>
    </w:p>
    <w:p w14:paraId="0AF5F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(gI2CChanged) {</w:t>
      </w:r>
      <w:r/>
    </w:p>
    <w:p w14:paraId="53326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gI2CChanged = false;</w:t>
      </w:r>
      <w:r/>
    </w:p>
    <w:p w14:paraId="03DC4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uint16_t mot1 = I2CSlave_GetMOT1();</w:t>
      </w:r>
      <w:r/>
    </w:p>
    <w:p w14:paraId="53613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traiter la commande...</w:t>
      </w:r>
      <w:r/>
    </w:p>
    <w:p w14:paraId="19EDC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CE6B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BD13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2026-06-17T12:20:25Z</dcterms:modified>
</cp:coreProperties>
</file>