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1C54B" w14:textId="77777777" w:rsidR="007A66D5" w:rsidRDefault="00184DEB" w:rsidP="007D34EF">
      <w:pPr>
        <w:pStyle w:val="JRCCovertext"/>
        <w:rPr>
          <w:b/>
          <w:i/>
          <w:color w:val="FF0000"/>
        </w:rPr>
      </w:pPr>
      <w:r>
        <w:rPr>
          <w:b/>
          <w:i/>
          <w:noProof/>
          <w:color w:val="FF0000"/>
        </w:rPr>
        <w:drawing>
          <wp:inline distT="0" distB="0" distL="0" distR="0" wp14:anchorId="6DCDD1BF" wp14:editId="068BB6FA">
            <wp:extent cx="5760720" cy="3840480"/>
            <wp:effectExtent l="0" t="0" r="0" b="7620"/>
            <wp:docPr id="857598680" name="Picture 3" descr="ISO &amp; GeoDCAT-AP Metadata Implementation Pi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98680" name="Picture 3" descr="ISO &amp; GeoDCAT-AP Metadata Implementation Pilot"/>
                    <pic:cNvPicPr/>
                  </pic:nvPicPr>
                  <pic:blipFill>
                    <a:blip r:embed="rId11"/>
                    <a:stretch>
                      <a:fillRect/>
                    </a:stretch>
                  </pic:blipFill>
                  <pic:spPr>
                    <a:xfrm>
                      <a:off x="0" y="0"/>
                      <a:ext cx="5760720" cy="3840480"/>
                    </a:xfrm>
                    <a:prstGeom prst="rect">
                      <a:avLst/>
                    </a:prstGeom>
                  </pic:spPr>
                </pic:pic>
              </a:graphicData>
            </a:graphic>
          </wp:inline>
        </w:drawing>
      </w:r>
    </w:p>
    <w:p w14:paraId="1A8AFF6B" w14:textId="5B856FE3" w:rsidR="00DE1508" w:rsidRDefault="00DE1508" w:rsidP="007A66D5">
      <w:pPr>
        <w:pStyle w:val="JRCCovertext"/>
        <w:jc w:val="center"/>
        <w:rPr>
          <w:b/>
          <w:iCs/>
          <w:color w:val="002060"/>
          <w:sz w:val="28"/>
          <w:szCs w:val="28"/>
        </w:rPr>
      </w:pPr>
      <w:r>
        <w:rPr>
          <w:b/>
          <w:iCs/>
          <w:color w:val="002060"/>
          <w:sz w:val="28"/>
          <w:szCs w:val="28"/>
        </w:rPr>
        <w:t>Phase 1 (October 2024 – June 2025)</w:t>
      </w:r>
    </w:p>
    <w:p w14:paraId="2FF7BD2D" w14:textId="77777777" w:rsidR="00DE1508" w:rsidRDefault="00DE1508" w:rsidP="007A66D5">
      <w:pPr>
        <w:pStyle w:val="JRCCovertext"/>
        <w:jc w:val="center"/>
        <w:rPr>
          <w:b/>
          <w:iCs/>
          <w:color w:val="002060"/>
          <w:sz w:val="28"/>
          <w:szCs w:val="28"/>
        </w:rPr>
      </w:pPr>
    </w:p>
    <w:p w14:paraId="511BC6F3" w14:textId="77777777" w:rsidR="00DE1508" w:rsidRDefault="00DE1508" w:rsidP="007A66D5">
      <w:pPr>
        <w:pStyle w:val="JRCCovertext"/>
        <w:jc w:val="center"/>
        <w:rPr>
          <w:b/>
          <w:iCs/>
          <w:color w:val="002060"/>
          <w:sz w:val="28"/>
          <w:szCs w:val="28"/>
        </w:rPr>
      </w:pPr>
    </w:p>
    <w:p w14:paraId="371581AF" w14:textId="77777777" w:rsidR="00DE1508" w:rsidRDefault="00DE1508" w:rsidP="007A66D5">
      <w:pPr>
        <w:pStyle w:val="JRCCovertext"/>
        <w:jc w:val="center"/>
        <w:rPr>
          <w:b/>
          <w:iCs/>
          <w:color w:val="002060"/>
          <w:sz w:val="28"/>
          <w:szCs w:val="28"/>
        </w:rPr>
      </w:pPr>
    </w:p>
    <w:p w14:paraId="55995B2F" w14:textId="77777777" w:rsidR="00DE1508" w:rsidRDefault="00DE1508" w:rsidP="007A66D5">
      <w:pPr>
        <w:pStyle w:val="JRCCovertext"/>
        <w:jc w:val="center"/>
        <w:rPr>
          <w:b/>
          <w:iCs/>
          <w:color w:val="002060"/>
          <w:sz w:val="28"/>
          <w:szCs w:val="28"/>
        </w:rPr>
      </w:pPr>
    </w:p>
    <w:p w14:paraId="26775011" w14:textId="56FC0440" w:rsidR="007A66D5" w:rsidRPr="00CB1F44" w:rsidRDefault="007A66D5" w:rsidP="007A66D5">
      <w:pPr>
        <w:pStyle w:val="JRCCovertext"/>
        <w:jc w:val="center"/>
        <w:rPr>
          <w:b/>
          <w:iCs/>
          <w:color w:val="FF0000"/>
          <w:sz w:val="28"/>
          <w:szCs w:val="28"/>
        </w:rPr>
      </w:pPr>
      <w:r w:rsidRPr="00DE1508">
        <w:rPr>
          <w:b/>
          <w:iCs/>
          <w:color w:val="002060"/>
          <w:sz w:val="28"/>
          <w:szCs w:val="28"/>
        </w:rPr>
        <w:t>30 June 2025</w:t>
      </w:r>
    </w:p>
    <w:p w14:paraId="71D23B9C" w14:textId="0B7156A4" w:rsidR="007A66D5" w:rsidRPr="00A221DE" w:rsidRDefault="007A66D5" w:rsidP="00DE1508">
      <w:pPr>
        <w:pStyle w:val="JRCCovertext"/>
        <w:spacing w:before="0" w:after="120"/>
        <w:jc w:val="center"/>
        <w:rPr>
          <w:bCs/>
          <w:iCs/>
          <w:color w:val="002060"/>
          <w:sz w:val="24"/>
          <w:szCs w:val="24"/>
        </w:rPr>
      </w:pPr>
      <w:r w:rsidRPr="00A221DE">
        <w:rPr>
          <w:bCs/>
          <w:iCs/>
          <w:color w:val="002060"/>
          <w:sz w:val="24"/>
          <w:szCs w:val="24"/>
          <w:u w:val="single"/>
        </w:rPr>
        <w:t>Authors</w:t>
      </w:r>
      <w:r w:rsidRPr="00A221DE">
        <w:rPr>
          <w:bCs/>
          <w:iCs/>
          <w:color w:val="002060"/>
          <w:sz w:val="24"/>
          <w:szCs w:val="24"/>
        </w:rPr>
        <w:t>:</w:t>
      </w:r>
    </w:p>
    <w:p w14:paraId="58CD6BCD" w14:textId="4DB4A3B8" w:rsidR="00DE1508" w:rsidRPr="00A221DE" w:rsidRDefault="007A66D5" w:rsidP="007A66D5">
      <w:pPr>
        <w:pStyle w:val="JRCCovertext"/>
        <w:spacing w:before="0" w:after="120"/>
        <w:jc w:val="center"/>
        <w:rPr>
          <w:bCs/>
          <w:iCs/>
          <w:color w:val="002060"/>
          <w:sz w:val="22"/>
          <w:szCs w:val="22"/>
          <w:lang w:val="es-ES"/>
        </w:rPr>
      </w:pPr>
      <w:r w:rsidRPr="00A221DE">
        <w:rPr>
          <w:bCs/>
          <w:iCs/>
          <w:color w:val="002060"/>
          <w:sz w:val="22"/>
          <w:szCs w:val="22"/>
          <w:lang w:val="es-ES"/>
        </w:rPr>
        <w:t>Jordi Escriu (JRC), Hagar Lowenthal (JRC)</w:t>
      </w:r>
      <w:r w:rsidR="00DE1508" w:rsidRPr="00A221DE">
        <w:rPr>
          <w:bCs/>
          <w:iCs/>
          <w:color w:val="002060"/>
          <w:sz w:val="22"/>
          <w:szCs w:val="22"/>
          <w:lang w:val="es-ES"/>
        </w:rPr>
        <w:t>.</w:t>
      </w:r>
    </w:p>
    <w:p w14:paraId="3F48CD8B" w14:textId="77777777" w:rsidR="00DE1508" w:rsidRPr="00A221DE" w:rsidRDefault="00DE1508" w:rsidP="00DE1508">
      <w:pPr>
        <w:pStyle w:val="JRCCovertext"/>
        <w:spacing w:before="0" w:after="120"/>
        <w:jc w:val="center"/>
        <w:rPr>
          <w:bCs/>
          <w:iCs/>
          <w:color w:val="002060"/>
          <w:sz w:val="24"/>
          <w:szCs w:val="24"/>
          <w:lang w:val="es-ES"/>
        </w:rPr>
      </w:pPr>
      <w:r w:rsidRPr="00A221DE">
        <w:rPr>
          <w:bCs/>
          <w:iCs/>
          <w:color w:val="002060"/>
          <w:sz w:val="24"/>
          <w:szCs w:val="24"/>
          <w:u w:val="single"/>
          <w:lang w:val="es-ES"/>
        </w:rPr>
        <w:t>Co-authors</w:t>
      </w:r>
      <w:r w:rsidRPr="00A221DE">
        <w:rPr>
          <w:bCs/>
          <w:iCs/>
          <w:color w:val="002060"/>
          <w:sz w:val="24"/>
          <w:szCs w:val="24"/>
          <w:lang w:val="es-ES"/>
        </w:rPr>
        <w:t>:</w:t>
      </w:r>
    </w:p>
    <w:p w14:paraId="670215BA" w14:textId="77777777" w:rsidR="00DE1508" w:rsidRPr="00A221DE" w:rsidRDefault="00DE1508" w:rsidP="00DE1508">
      <w:pPr>
        <w:pStyle w:val="JRCCovertext"/>
        <w:spacing w:before="0" w:after="120"/>
        <w:jc w:val="center"/>
        <w:rPr>
          <w:bCs/>
          <w:iCs/>
          <w:color w:val="002060"/>
          <w:sz w:val="22"/>
          <w:szCs w:val="22"/>
          <w:lang w:val="es-ES"/>
        </w:rPr>
      </w:pPr>
      <w:r w:rsidRPr="00A221DE">
        <w:rPr>
          <w:bCs/>
          <w:iCs/>
          <w:color w:val="002060"/>
          <w:sz w:val="22"/>
          <w:szCs w:val="22"/>
          <w:lang w:val="es-ES"/>
        </w:rPr>
        <w:t xml:space="preserve">Beatriz Fernández Nebreda (OP), Pavlina Fragkou (OP), Antje Kügeler (con terra), </w:t>
      </w:r>
    </w:p>
    <w:p w14:paraId="2D5209A5" w14:textId="56085E4E" w:rsidR="00DE1508" w:rsidRPr="00A221DE" w:rsidRDefault="00DE1508" w:rsidP="00DE1508">
      <w:pPr>
        <w:pStyle w:val="JRCCovertext"/>
        <w:spacing w:before="0" w:after="120"/>
        <w:jc w:val="center"/>
        <w:rPr>
          <w:bCs/>
          <w:iCs/>
          <w:color w:val="002060"/>
          <w:sz w:val="22"/>
          <w:szCs w:val="22"/>
          <w:lang w:val="es-ES"/>
        </w:rPr>
      </w:pPr>
      <w:r w:rsidRPr="00A221DE">
        <w:rPr>
          <w:bCs/>
          <w:iCs/>
          <w:color w:val="002060"/>
          <w:sz w:val="22"/>
          <w:szCs w:val="22"/>
          <w:lang w:val="es-ES"/>
        </w:rPr>
        <w:t>Antonio Rotundo (AGID-IT), Christian Nicolai Larsen (DIGST-DK), Estelle Maudet (data.gouv-FR),     Ine de Visser (Geonovum -NL), Joachim Nielandt (Vlaanderen-BE), Paloma Abad (IGN-ES),           Lars Erik Storgaard (KDS-DK), Lena Hallin-Pihlatie (Maanmittauslaitos-FI),                                Martin Tuchyna (ENVIRO-SK), Niels Hoffmann (Geonovum -NL), Stijn Tallir (Vlaanderen-BE),  Veronika Kusova (CUZK-CZ).</w:t>
      </w:r>
    </w:p>
    <w:p w14:paraId="6991573E" w14:textId="3834B340" w:rsidR="007D34EF" w:rsidRPr="00A221DE" w:rsidRDefault="007D34EF" w:rsidP="007A66D5">
      <w:pPr>
        <w:pStyle w:val="JRCCovertext"/>
        <w:spacing w:before="0" w:after="120"/>
        <w:jc w:val="center"/>
        <w:rPr>
          <w:b/>
          <w:iCs/>
          <w:color w:val="FF0000"/>
          <w:sz w:val="22"/>
          <w:szCs w:val="22"/>
          <w:lang w:val="es-ES"/>
        </w:rPr>
      </w:pPr>
      <w:r w:rsidRPr="00A221DE">
        <w:rPr>
          <w:b/>
          <w:iCs/>
          <w:color w:val="FF0000"/>
          <w:sz w:val="22"/>
          <w:szCs w:val="22"/>
          <w:lang w:val="es-ES"/>
        </w:rPr>
        <w:br w:type="page"/>
      </w:r>
      <w:r w:rsidR="007A66D5" w:rsidRPr="00A221DE">
        <w:rPr>
          <w:b/>
          <w:iCs/>
          <w:color w:val="FF0000"/>
          <w:sz w:val="22"/>
          <w:szCs w:val="22"/>
          <w:lang w:val="es-ES"/>
        </w:rPr>
        <w:lastRenderedPageBreak/>
        <w:t xml:space="preserve"> </w:t>
      </w:r>
    </w:p>
    <w:p w14:paraId="6493407C" w14:textId="0420E3C5" w:rsidR="007A66D5" w:rsidRPr="00A221DE" w:rsidRDefault="007A66D5" w:rsidP="00866093">
      <w:pPr>
        <w:pStyle w:val="JRCCovertext"/>
        <w:spacing w:before="0" w:after="120"/>
        <w:jc w:val="center"/>
        <w:rPr>
          <w:b/>
          <w:iCs/>
          <w:color w:val="FF0000"/>
          <w:sz w:val="22"/>
          <w:szCs w:val="22"/>
          <w:lang w:val="es-ES"/>
        </w:rPr>
      </w:pPr>
    </w:p>
    <w:p w14:paraId="334AC66E" w14:textId="75976AD9" w:rsidR="007A66D5" w:rsidRPr="00A221DE" w:rsidRDefault="007A66D5" w:rsidP="00DE1508">
      <w:pPr>
        <w:pStyle w:val="JRCCovertext"/>
        <w:spacing w:before="0" w:after="120"/>
        <w:jc w:val="center"/>
        <w:rPr>
          <w:iCs/>
          <w:sz w:val="28"/>
          <w:szCs w:val="28"/>
          <w:lang w:val="es-ES"/>
        </w:rPr>
        <w:sectPr w:rsidR="007A66D5" w:rsidRPr="00A221DE" w:rsidSect="00AC4C34">
          <w:pgSz w:w="11906" w:h="16838"/>
          <w:pgMar w:top="1417" w:right="1417" w:bottom="1417" w:left="1417" w:header="708" w:footer="708" w:gutter="0"/>
          <w:cols w:space="708"/>
          <w:docGrid w:linePitch="360"/>
        </w:sectPr>
      </w:pPr>
    </w:p>
    <w:p w14:paraId="56AB3ACF" w14:textId="165169B1" w:rsidR="004610EB" w:rsidRPr="00DE1508" w:rsidRDefault="004610EB" w:rsidP="0008528F">
      <w:pPr>
        <w:pStyle w:val="TOCHeading"/>
        <w:rPr>
          <w:lang w:val="es-ES"/>
        </w:rPr>
      </w:pPr>
      <w:r w:rsidRPr="00DE1508">
        <w:rPr>
          <w:lang w:val="es-ES"/>
        </w:rPr>
        <w:lastRenderedPageBreak/>
        <w:t>Contents</w:t>
      </w:r>
    </w:p>
    <w:p w14:paraId="66B7BF32" w14:textId="1E62862E" w:rsidR="009F3FF0" w:rsidRDefault="009E1F65">
      <w:pPr>
        <w:pStyle w:val="TOC1"/>
        <w:rPr>
          <w:rFonts w:eastAsiaTheme="minorEastAsia" w:cstheme="minorBidi"/>
          <w:noProof/>
          <w:kern w:val="2"/>
          <w:sz w:val="24"/>
          <w:szCs w:val="24"/>
          <w:lang w:eastAsia="en-GB"/>
          <w14:ligatures w14:val="standardContextual"/>
        </w:rPr>
      </w:pPr>
      <w:r>
        <w:fldChar w:fldCharType="begin"/>
      </w:r>
      <w:r>
        <w:instrText xml:space="preserve"> TOC \o "3-5" \h \z \t "Heading 1,1,Heading 2,2,JRC_Level-1_title,1,JRC_Level-2_title,2,JRC_Level-1_Back_title,1,JRC_Level-2_Back_title,2,JRC_Level-1_Front_title,1,JRC_Level-1_title_(NoNumber),1,JRC_Level-2_title_(NoNumber),2" </w:instrText>
      </w:r>
      <w:r>
        <w:fldChar w:fldCharType="separate"/>
      </w:r>
      <w:hyperlink w:anchor="_Toc202776011" w:history="1">
        <w:r w:rsidR="009F3FF0" w:rsidRPr="004E1764">
          <w:rPr>
            <w:rStyle w:val="Hyperlink"/>
            <w:noProof/>
          </w:rPr>
          <w:t>Abstract</w:t>
        </w:r>
        <w:r w:rsidR="009F3FF0">
          <w:rPr>
            <w:noProof/>
            <w:webHidden/>
          </w:rPr>
          <w:tab/>
        </w:r>
        <w:r w:rsidR="009F3FF0">
          <w:rPr>
            <w:noProof/>
            <w:webHidden/>
          </w:rPr>
          <w:fldChar w:fldCharType="begin"/>
        </w:r>
        <w:r w:rsidR="009F3FF0">
          <w:rPr>
            <w:noProof/>
            <w:webHidden/>
          </w:rPr>
          <w:instrText xml:space="preserve"> PAGEREF _Toc202776011 \h </w:instrText>
        </w:r>
        <w:r w:rsidR="009F3FF0">
          <w:rPr>
            <w:noProof/>
            <w:webHidden/>
          </w:rPr>
        </w:r>
        <w:r w:rsidR="009F3FF0">
          <w:rPr>
            <w:noProof/>
            <w:webHidden/>
          </w:rPr>
          <w:fldChar w:fldCharType="separate"/>
        </w:r>
        <w:r w:rsidR="000B2D8F">
          <w:rPr>
            <w:noProof/>
            <w:webHidden/>
          </w:rPr>
          <w:t>5</w:t>
        </w:r>
        <w:r w:rsidR="009F3FF0">
          <w:rPr>
            <w:noProof/>
            <w:webHidden/>
          </w:rPr>
          <w:fldChar w:fldCharType="end"/>
        </w:r>
      </w:hyperlink>
    </w:p>
    <w:p w14:paraId="322ED5D4" w14:textId="4071CC5B" w:rsidR="009F3FF0" w:rsidRDefault="000B2D8F">
      <w:pPr>
        <w:pStyle w:val="TOC1"/>
        <w:rPr>
          <w:rFonts w:eastAsiaTheme="minorEastAsia" w:cstheme="minorBidi"/>
          <w:noProof/>
          <w:kern w:val="2"/>
          <w:sz w:val="24"/>
          <w:szCs w:val="24"/>
          <w:lang w:eastAsia="en-GB"/>
          <w14:ligatures w14:val="standardContextual"/>
        </w:rPr>
      </w:pPr>
      <w:hyperlink w:anchor="_Toc202776012" w:history="1">
        <w:r w:rsidR="009F3FF0" w:rsidRPr="004E1764">
          <w:rPr>
            <w:rStyle w:val="Hyperlink"/>
            <w:noProof/>
          </w:rPr>
          <w:t>1</w:t>
        </w:r>
        <w:r w:rsidR="009F3FF0">
          <w:rPr>
            <w:rFonts w:eastAsiaTheme="minorEastAsia" w:cstheme="minorBidi"/>
            <w:noProof/>
            <w:kern w:val="2"/>
            <w:sz w:val="24"/>
            <w:szCs w:val="24"/>
            <w:lang w:eastAsia="en-GB"/>
            <w14:ligatures w14:val="standardContextual"/>
          </w:rPr>
          <w:tab/>
        </w:r>
        <w:r w:rsidR="009F3FF0" w:rsidRPr="004E1764">
          <w:rPr>
            <w:rStyle w:val="Hyperlink"/>
            <w:noProof/>
          </w:rPr>
          <w:t>Introduction and purpose</w:t>
        </w:r>
        <w:r w:rsidR="009F3FF0">
          <w:rPr>
            <w:noProof/>
            <w:webHidden/>
          </w:rPr>
          <w:tab/>
        </w:r>
        <w:r w:rsidR="009F3FF0">
          <w:rPr>
            <w:noProof/>
            <w:webHidden/>
          </w:rPr>
          <w:fldChar w:fldCharType="begin"/>
        </w:r>
        <w:r w:rsidR="009F3FF0">
          <w:rPr>
            <w:noProof/>
            <w:webHidden/>
          </w:rPr>
          <w:instrText xml:space="preserve"> PAGEREF _Toc202776012 \h </w:instrText>
        </w:r>
        <w:r w:rsidR="009F3FF0">
          <w:rPr>
            <w:noProof/>
            <w:webHidden/>
          </w:rPr>
        </w:r>
        <w:r w:rsidR="009F3FF0">
          <w:rPr>
            <w:noProof/>
            <w:webHidden/>
          </w:rPr>
          <w:fldChar w:fldCharType="separate"/>
        </w:r>
        <w:r>
          <w:rPr>
            <w:noProof/>
            <w:webHidden/>
          </w:rPr>
          <w:t>6</w:t>
        </w:r>
        <w:r w:rsidR="009F3FF0">
          <w:rPr>
            <w:noProof/>
            <w:webHidden/>
          </w:rPr>
          <w:fldChar w:fldCharType="end"/>
        </w:r>
      </w:hyperlink>
    </w:p>
    <w:p w14:paraId="49CDF8BC" w14:textId="31A1B2F2" w:rsidR="009F3FF0" w:rsidRDefault="000B2D8F">
      <w:pPr>
        <w:pStyle w:val="TOC2"/>
        <w:rPr>
          <w:rFonts w:eastAsiaTheme="minorEastAsia" w:cstheme="minorBidi"/>
          <w:noProof/>
          <w:kern w:val="2"/>
          <w:sz w:val="24"/>
          <w:szCs w:val="24"/>
          <w:lang w:eastAsia="en-GB"/>
          <w14:ligatures w14:val="standardContextual"/>
        </w:rPr>
      </w:pPr>
      <w:hyperlink w:anchor="_Toc202776013" w:history="1">
        <w:r w:rsidR="009F3FF0" w:rsidRPr="004E1764">
          <w:rPr>
            <w:rStyle w:val="Hyperlink"/>
            <w:noProof/>
          </w:rPr>
          <w:t>1.1</w:t>
        </w:r>
        <w:r w:rsidR="009F3FF0">
          <w:rPr>
            <w:rFonts w:eastAsiaTheme="minorEastAsia" w:cstheme="minorBidi"/>
            <w:noProof/>
            <w:kern w:val="2"/>
            <w:sz w:val="24"/>
            <w:szCs w:val="24"/>
            <w:lang w:eastAsia="en-GB"/>
            <w14:ligatures w14:val="standardContextual"/>
          </w:rPr>
          <w:tab/>
        </w:r>
        <w:r w:rsidR="009F3FF0" w:rsidRPr="004E1764">
          <w:rPr>
            <w:rStyle w:val="Hyperlink"/>
            <w:noProof/>
          </w:rPr>
          <w:t>GeoDCAT Application Profile 3.0.0 for geospatial portals in Europe</w:t>
        </w:r>
        <w:r w:rsidR="009F3FF0">
          <w:rPr>
            <w:noProof/>
            <w:webHidden/>
          </w:rPr>
          <w:tab/>
        </w:r>
        <w:r w:rsidR="009F3FF0">
          <w:rPr>
            <w:noProof/>
            <w:webHidden/>
          </w:rPr>
          <w:fldChar w:fldCharType="begin"/>
        </w:r>
        <w:r w:rsidR="009F3FF0">
          <w:rPr>
            <w:noProof/>
            <w:webHidden/>
          </w:rPr>
          <w:instrText xml:space="preserve"> PAGEREF _Toc202776013 \h </w:instrText>
        </w:r>
        <w:r w:rsidR="009F3FF0">
          <w:rPr>
            <w:noProof/>
            <w:webHidden/>
          </w:rPr>
        </w:r>
        <w:r w:rsidR="009F3FF0">
          <w:rPr>
            <w:noProof/>
            <w:webHidden/>
          </w:rPr>
          <w:fldChar w:fldCharType="separate"/>
        </w:r>
        <w:r>
          <w:rPr>
            <w:noProof/>
            <w:webHidden/>
          </w:rPr>
          <w:t>6</w:t>
        </w:r>
        <w:r w:rsidR="009F3FF0">
          <w:rPr>
            <w:noProof/>
            <w:webHidden/>
          </w:rPr>
          <w:fldChar w:fldCharType="end"/>
        </w:r>
      </w:hyperlink>
    </w:p>
    <w:p w14:paraId="7DCC3283" w14:textId="6AFBFC50" w:rsidR="009F3FF0" w:rsidRDefault="000B2D8F">
      <w:pPr>
        <w:pStyle w:val="TOC2"/>
        <w:rPr>
          <w:rFonts w:eastAsiaTheme="minorEastAsia" w:cstheme="minorBidi"/>
          <w:noProof/>
          <w:kern w:val="2"/>
          <w:sz w:val="24"/>
          <w:szCs w:val="24"/>
          <w:lang w:eastAsia="en-GB"/>
          <w14:ligatures w14:val="standardContextual"/>
        </w:rPr>
      </w:pPr>
      <w:hyperlink w:anchor="_Toc202776014" w:history="1">
        <w:r w:rsidR="009F3FF0" w:rsidRPr="004E1764">
          <w:rPr>
            <w:rStyle w:val="Hyperlink"/>
            <w:noProof/>
          </w:rPr>
          <w:t>1.2</w:t>
        </w:r>
        <w:r w:rsidR="009F3FF0">
          <w:rPr>
            <w:rFonts w:eastAsiaTheme="minorEastAsia" w:cstheme="minorBidi"/>
            <w:noProof/>
            <w:kern w:val="2"/>
            <w:sz w:val="24"/>
            <w:szCs w:val="24"/>
            <w:lang w:eastAsia="en-GB"/>
            <w14:ligatures w14:val="standardContextual"/>
          </w:rPr>
          <w:tab/>
        </w:r>
        <w:r w:rsidR="009F3FF0" w:rsidRPr="004E1764">
          <w:rPr>
            <w:rStyle w:val="Hyperlink"/>
            <w:noProof/>
          </w:rPr>
          <w:t>ISO &amp; GeoDCAT-AP Metadata Implementation Pilot</w:t>
        </w:r>
        <w:r w:rsidR="009F3FF0">
          <w:rPr>
            <w:noProof/>
            <w:webHidden/>
          </w:rPr>
          <w:tab/>
        </w:r>
        <w:r w:rsidR="009F3FF0">
          <w:rPr>
            <w:noProof/>
            <w:webHidden/>
          </w:rPr>
          <w:fldChar w:fldCharType="begin"/>
        </w:r>
        <w:r w:rsidR="009F3FF0">
          <w:rPr>
            <w:noProof/>
            <w:webHidden/>
          </w:rPr>
          <w:instrText xml:space="preserve"> PAGEREF _Toc202776014 \h </w:instrText>
        </w:r>
        <w:r w:rsidR="009F3FF0">
          <w:rPr>
            <w:noProof/>
            <w:webHidden/>
          </w:rPr>
        </w:r>
        <w:r w:rsidR="009F3FF0">
          <w:rPr>
            <w:noProof/>
            <w:webHidden/>
          </w:rPr>
          <w:fldChar w:fldCharType="separate"/>
        </w:r>
        <w:r>
          <w:rPr>
            <w:noProof/>
            <w:webHidden/>
          </w:rPr>
          <w:t>6</w:t>
        </w:r>
        <w:r w:rsidR="009F3FF0">
          <w:rPr>
            <w:noProof/>
            <w:webHidden/>
          </w:rPr>
          <w:fldChar w:fldCharType="end"/>
        </w:r>
      </w:hyperlink>
    </w:p>
    <w:p w14:paraId="1DBAD336" w14:textId="31119BE7" w:rsidR="009F3FF0" w:rsidRDefault="000B2D8F">
      <w:pPr>
        <w:pStyle w:val="TOC1"/>
        <w:rPr>
          <w:rFonts w:eastAsiaTheme="minorEastAsia" w:cstheme="minorBidi"/>
          <w:noProof/>
          <w:kern w:val="2"/>
          <w:sz w:val="24"/>
          <w:szCs w:val="24"/>
          <w:lang w:eastAsia="en-GB"/>
          <w14:ligatures w14:val="standardContextual"/>
        </w:rPr>
      </w:pPr>
      <w:hyperlink w:anchor="_Toc202776015" w:history="1">
        <w:r w:rsidR="009F3FF0" w:rsidRPr="004E1764">
          <w:rPr>
            <w:rStyle w:val="Hyperlink"/>
            <w:noProof/>
          </w:rPr>
          <w:t>2</w:t>
        </w:r>
        <w:r w:rsidR="009F3FF0">
          <w:rPr>
            <w:rFonts w:eastAsiaTheme="minorEastAsia" w:cstheme="minorBidi"/>
            <w:noProof/>
            <w:kern w:val="2"/>
            <w:sz w:val="24"/>
            <w:szCs w:val="24"/>
            <w:lang w:eastAsia="en-GB"/>
            <w14:ligatures w14:val="standardContextual"/>
          </w:rPr>
          <w:tab/>
        </w:r>
        <w:r w:rsidR="009F3FF0" w:rsidRPr="004E1764">
          <w:rPr>
            <w:rStyle w:val="Hyperlink"/>
            <w:noProof/>
          </w:rPr>
          <w:t>Pilot description</w:t>
        </w:r>
        <w:r w:rsidR="009F3FF0">
          <w:rPr>
            <w:noProof/>
            <w:webHidden/>
          </w:rPr>
          <w:tab/>
        </w:r>
        <w:r w:rsidR="009F3FF0">
          <w:rPr>
            <w:noProof/>
            <w:webHidden/>
          </w:rPr>
          <w:fldChar w:fldCharType="begin"/>
        </w:r>
        <w:r w:rsidR="009F3FF0">
          <w:rPr>
            <w:noProof/>
            <w:webHidden/>
          </w:rPr>
          <w:instrText xml:space="preserve"> PAGEREF _Toc202776015 \h </w:instrText>
        </w:r>
        <w:r w:rsidR="009F3FF0">
          <w:rPr>
            <w:noProof/>
            <w:webHidden/>
          </w:rPr>
        </w:r>
        <w:r w:rsidR="009F3FF0">
          <w:rPr>
            <w:noProof/>
            <w:webHidden/>
          </w:rPr>
          <w:fldChar w:fldCharType="separate"/>
        </w:r>
        <w:r>
          <w:rPr>
            <w:noProof/>
            <w:webHidden/>
          </w:rPr>
          <w:t>7</w:t>
        </w:r>
        <w:r w:rsidR="009F3FF0">
          <w:rPr>
            <w:noProof/>
            <w:webHidden/>
          </w:rPr>
          <w:fldChar w:fldCharType="end"/>
        </w:r>
      </w:hyperlink>
    </w:p>
    <w:p w14:paraId="23458FC4" w14:textId="3181FB97" w:rsidR="009F3FF0" w:rsidRDefault="000B2D8F">
      <w:pPr>
        <w:pStyle w:val="TOC2"/>
        <w:rPr>
          <w:rFonts w:eastAsiaTheme="minorEastAsia" w:cstheme="minorBidi"/>
          <w:noProof/>
          <w:kern w:val="2"/>
          <w:sz w:val="24"/>
          <w:szCs w:val="24"/>
          <w:lang w:eastAsia="en-GB"/>
          <w14:ligatures w14:val="standardContextual"/>
        </w:rPr>
      </w:pPr>
      <w:hyperlink w:anchor="_Toc202776016" w:history="1">
        <w:r w:rsidR="009F3FF0" w:rsidRPr="004E1764">
          <w:rPr>
            <w:rStyle w:val="Hyperlink"/>
            <w:noProof/>
          </w:rPr>
          <w:t>2.1</w:t>
        </w:r>
        <w:r w:rsidR="009F3FF0">
          <w:rPr>
            <w:rFonts w:eastAsiaTheme="minorEastAsia" w:cstheme="minorBidi"/>
            <w:noProof/>
            <w:kern w:val="2"/>
            <w:sz w:val="24"/>
            <w:szCs w:val="24"/>
            <w:lang w:eastAsia="en-GB"/>
            <w14:ligatures w14:val="standardContextual"/>
          </w:rPr>
          <w:tab/>
        </w:r>
        <w:r w:rsidR="009F3FF0" w:rsidRPr="004E1764">
          <w:rPr>
            <w:rStyle w:val="Hyperlink"/>
            <w:noProof/>
          </w:rPr>
          <w:t>Objectives</w:t>
        </w:r>
        <w:r w:rsidR="009F3FF0">
          <w:rPr>
            <w:noProof/>
            <w:webHidden/>
          </w:rPr>
          <w:tab/>
        </w:r>
        <w:r w:rsidR="009F3FF0">
          <w:rPr>
            <w:noProof/>
            <w:webHidden/>
          </w:rPr>
          <w:fldChar w:fldCharType="begin"/>
        </w:r>
        <w:r w:rsidR="009F3FF0">
          <w:rPr>
            <w:noProof/>
            <w:webHidden/>
          </w:rPr>
          <w:instrText xml:space="preserve"> PAGEREF _Toc202776016 \h </w:instrText>
        </w:r>
        <w:r w:rsidR="009F3FF0">
          <w:rPr>
            <w:noProof/>
            <w:webHidden/>
          </w:rPr>
        </w:r>
        <w:r w:rsidR="009F3FF0">
          <w:rPr>
            <w:noProof/>
            <w:webHidden/>
          </w:rPr>
          <w:fldChar w:fldCharType="separate"/>
        </w:r>
        <w:r>
          <w:rPr>
            <w:noProof/>
            <w:webHidden/>
          </w:rPr>
          <w:t>7</w:t>
        </w:r>
        <w:r w:rsidR="009F3FF0">
          <w:rPr>
            <w:noProof/>
            <w:webHidden/>
          </w:rPr>
          <w:fldChar w:fldCharType="end"/>
        </w:r>
      </w:hyperlink>
    </w:p>
    <w:p w14:paraId="3EA9212E" w14:textId="5489CE96" w:rsidR="009F3FF0" w:rsidRDefault="000B2D8F">
      <w:pPr>
        <w:pStyle w:val="TOC2"/>
        <w:rPr>
          <w:rFonts w:eastAsiaTheme="minorEastAsia" w:cstheme="minorBidi"/>
          <w:noProof/>
          <w:kern w:val="2"/>
          <w:sz w:val="24"/>
          <w:szCs w:val="24"/>
          <w:lang w:eastAsia="en-GB"/>
          <w14:ligatures w14:val="standardContextual"/>
        </w:rPr>
      </w:pPr>
      <w:hyperlink w:anchor="_Toc202776017" w:history="1">
        <w:r w:rsidR="009F3FF0" w:rsidRPr="004E1764">
          <w:rPr>
            <w:rStyle w:val="Hyperlink"/>
            <w:noProof/>
          </w:rPr>
          <w:t>2.2</w:t>
        </w:r>
        <w:r w:rsidR="009F3FF0">
          <w:rPr>
            <w:rFonts w:eastAsiaTheme="minorEastAsia" w:cstheme="minorBidi"/>
            <w:noProof/>
            <w:kern w:val="2"/>
            <w:sz w:val="24"/>
            <w:szCs w:val="24"/>
            <w:lang w:eastAsia="en-GB"/>
            <w14:ligatures w14:val="standardContextual"/>
          </w:rPr>
          <w:tab/>
        </w:r>
        <w:r w:rsidR="009F3FF0" w:rsidRPr="004E1764">
          <w:rPr>
            <w:rStyle w:val="Hyperlink"/>
            <w:noProof/>
          </w:rPr>
          <w:t>Pilot participants</w:t>
        </w:r>
        <w:r w:rsidR="009F3FF0">
          <w:rPr>
            <w:noProof/>
            <w:webHidden/>
          </w:rPr>
          <w:tab/>
        </w:r>
        <w:r w:rsidR="009F3FF0">
          <w:rPr>
            <w:noProof/>
            <w:webHidden/>
          </w:rPr>
          <w:fldChar w:fldCharType="begin"/>
        </w:r>
        <w:r w:rsidR="009F3FF0">
          <w:rPr>
            <w:noProof/>
            <w:webHidden/>
          </w:rPr>
          <w:instrText xml:space="preserve"> PAGEREF _Toc202776017 \h </w:instrText>
        </w:r>
        <w:r w:rsidR="009F3FF0">
          <w:rPr>
            <w:noProof/>
            <w:webHidden/>
          </w:rPr>
        </w:r>
        <w:r w:rsidR="009F3FF0">
          <w:rPr>
            <w:noProof/>
            <w:webHidden/>
          </w:rPr>
          <w:fldChar w:fldCharType="separate"/>
        </w:r>
        <w:r>
          <w:rPr>
            <w:noProof/>
            <w:webHidden/>
          </w:rPr>
          <w:t>7</w:t>
        </w:r>
        <w:r w:rsidR="009F3FF0">
          <w:rPr>
            <w:noProof/>
            <w:webHidden/>
          </w:rPr>
          <w:fldChar w:fldCharType="end"/>
        </w:r>
      </w:hyperlink>
    </w:p>
    <w:p w14:paraId="796AA66B" w14:textId="069B5A71" w:rsidR="009F3FF0" w:rsidRDefault="000B2D8F">
      <w:pPr>
        <w:pStyle w:val="TOC2"/>
        <w:rPr>
          <w:rFonts w:eastAsiaTheme="minorEastAsia" w:cstheme="minorBidi"/>
          <w:noProof/>
          <w:kern w:val="2"/>
          <w:sz w:val="24"/>
          <w:szCs w:val="24"/>
          <w:lang w:eastAsia="en-GB"/>
          <w14:ligatures w14:val="standardContextual"/>
        </w:rPr>
      </w:pPr>
      <w:hyperlink w:anchor="_Toc202776018" w:history="1">
        <w:r w:rsidR="009F3FF0" w:rsidRPr="004E1764">
          <w:rPr>
            <w:rStyle w:val="Hyperlink"/>
            <w:noProof/>
          </w:rPr>
          <w:t>2.3</w:t>
        </w:r>
        <w:r w:rsidR="009F3FF0">
          <w:rPr>
            <w:rFonts w:eastAsiaTheme="minorEastAsia" w:cstheme="minorBidi"/>
            <w:noProof/>
            <w:kern w:val="2"/>
            <w:sz w:val="24"/>
            <w:szCs w:val="24"/>
            <w:lang w:eastAsia="en-GB"/>
            <w14:ligatures w14:val="standardContextual"/>
          </w:rPr>
          <w:tab/>
        </w:r>
        <w:r w:rsidR="009F3FF0" w:rsidRPr="004E1764">
          <w:rPr>
            <w:rStyle w:val="Hyperlink"/>
            <w:noProof/>
          </w:rPr>
          <w:t>Outputs and Results</w:t>
        </w:r>
        <w:r w:rsidR="009F3FF0">
          <w:rPr>
            <w:noProof/>
            <w:webHidden/>
          </w:rPr>
          <w:tab/>
        </w:r>
        <w:r w:rsidR="009F3FF0">
          <w:rPr>
            <w:noProof/>
            <w:webHidden/>
          </w:rPr>
          <w:fldChar w:fldCharType="begin"/>
        </w:r>
        <w:r w:rsidR="009F3FF0">
          <w:rPr>
            <w:noProof/>
            <w:webHidden/>
          </w:rPr>
          <w:instrText xml:space="preserve"> PAGEREF _Toc202776018 \h </w:instrText>
        </w:r>
        <w:r w:rsidR="009F3FF0">
          <w:rPr>
            <w:noProof/>
            <w:webHidden/>
          </w:rPr>
        </w:r>
        <w:r w:rsidR="009F3FF0">
          <w:rPr>
            <w:noProof/>
            <w:webHidden/>
          </w:rPr>
          <w:fldChar w:fldCharType="separate"/>
        </w:r>
        <w:r>
          <w:rPr>
            <w:noProof/>
            <w:webHidden/>
          </w:rPr>
          <w:t>7</w:t>
        </w:r>
        <w:r w:rsidR="009F3FF0">
          <w:rPr>
            <w:noProof/>
            <w:webHidden/>
          </w:rPr>
          <w:fldChar w:fldCharType="end"/>
        </w:r>
      </w:hyperlink>
    </w:p>
    <w:p w14:paraId="0B7F465E" w14:textId="602C09EF" w:rsidR="009F3FF0" w:rsidRDefault="000B2D8F">
      <w:pPr>
        <w:pStyle w:val="TOC2"/>
        <w:rPr>
          <w:rFonts w:eastAsiaTheme="minorEastAsia" w:cstheme="minorBidi"/>
          <w:noProof/>
          <w:kern w:val="2"/>
          <w:sz w:val="24"/>
          <w:szCs w:val="24"/>
          <w:lang w:eastAsia="en-GB"/>
          <w14:ligatures w14:val="standardContextual"/>
        </w:rPr>
      </w:pPr>
      <w:hyperlink w:anchor="_Toc202776019" w:history="1">
        <w:r w:rsidR="009F3FF0" w:rsidRPr="004E1764">
          <w:rPr>
            <w:rStyle w:val="Hyperlink"/>
            <w:noProof/>
          </w:rPr>
          <w:t>2.4</w:t>
        </w:r>
        <w:r w:rsidR="009F3FF0">
          <w:rPr>
            <w:rFonts w:eastAsiaTheme="minorEastAsia" w:cstheme="minorBidi"/>
            <w:noProof/>
            <w:kern w:val="2"/>
            <w:sz w:val="24"/>
            <w:szCs w:val="24"/>
            <w:lang w:eastAsia="en-GB"/>
            <w14:ligatures w14:val="standardContextual"/>
          </w:rPr>
          <w:tab/>
        </w:r>
        <w:r w:rsidR="009F3FF0" w:rsidRPr="004E1764">
          <w:rPr>
            <w:rStyle w:val="Hyperlink"/>
            <w:noProof/>
          </w:rPr>
          <w:t>Expected benefits</w:t>
        </w:r>
        <w:r w:rsidR="009F3FF0">
          <w:rPr>
            <w:noProof/>
            <w:webHidden/>
          </w:rPr>
          <w:tab/>
        </w:r>
        <w:r w:rsidR="009F3FF0">
          <w:rPr>
            <w:noProof/>
            <w:webHidden/>
          </w:rPr>
          <w:fldChar w:fldCharType="begin"/>
        </w:r>
        <w:r w:rsidR="009F3FF0">
          <w:rPr>
            <w:noProof/>
            <w:webHidden/>
          </w:rPr>
          <w:instrText xml:space="preserve"> PAGEREF _Toc202776019 \h </w:instrText>
        </w:r>
        <w:r w:rsidR="009F3FF0">
          <w:rPr>
            <w:noProof/>
            <w:webHidden/>
          </w:rPr>
        </w:r>
        <w:r w:rsidR="009F3FF0">
          <w:rPr>
            <w:noProof/>
            <w:webHidden/>
          </w:rPr>
          <w:fldChar w:fldCharType="separate"/>
        </w:r>
        <w:r>
          <w:rPr>
            <w:noProof/>
            <w:webHidden/>
          </w:rPr>
          <w:t>8</w:t>
        </w:r>
        <w:r w:rsidR="009F3FF0">
          <w:rPr>
            <w:noProof/>
            <w:webHidden/>
          </w:rPr>
          <w:fldChar w:fldCharType="end"/>
        </w:r>
      </w:hyperlink>
    </w:p>
    <w:p w14:paraId="2CBB426A" w14:textId="70E942B2" w:rsidR="009F3FF0" w:rsidRDefault="000B2D8F">
      <w:pPr>
        <w:pStyle w:val="TOC2"/>
        <w:rPr>
          <w:rFonts w:eastAsiaTheme="minorEastAsia" w:cstheme="minorBidi"/>
          <w:noProof/>
          <w:kern w:val="2"/>
          <w:sz w:val="24"/>
          <w:szCs w:val="24"/>
          <w:lang w:eastAsia="en-GB"/>
          <w14:ligatures w14:val="standardContextual"/>
        </w:rPr>
      </w:pPr>
      <w:hyperlink w:anchor="_Toc202776020" w:history="1">
        <w:r w:rsidR="009F3FF0" w:rsidRPr="004E1764">
          <w:rPr>
            <w:rStyle w:val="Hyperlink"/>
            <w:noProof/>
          </w:rPr>
          <w:t>2.5</w:t>
        </w:r>
        <w:r w:rsidR="009F3FF0">
          <w:rPr>
            <w:rFonts w:eastAsiaTheme="minorEastAsia" w:cstheme="minorBidi"/>
            <w:noProof/>
            <w:kern w:val="2"/>
            <w:sz w:val="24"/>
            <w:szCs w:val="24"/>
            <w:lang w:eastAsia="en-GB"/>
            <w14:ligatures w14:val="standardContextual"/>
          </w:rPr>
          <w:tab/>
        </w:r>
        <w:r w:rsidR="009F3FF0" w:rsidRPr="004E1764">
          <w:rPr>
            <w:rStyle w:val="Hyperlink"/>
            <w:noProof/>
          </w:rPr>
          <w:t>Timeline</w:t>
        </w:r>
        <w:r w:rsidR="009F3FF0">
          <w:rPr>
            <w:noProof/>
            <w:webHidden/>
          </w:rPr>
          <w:tab/>
        </w:r>
        <w:r w:rsidR="009F3FF0">
          <w:rPr>
            <w:noProof/>
            <w:webHidden/>
          </w:rPr>
          <w:fldChar w:fldCharType="begin"/>
        </w:r>
        <w:r w:rsidR="009F3FF0">
          <w:rPr>
            <w:noProof/>
            <w:webHidden/>
          </w:rPr>
          <w:instrText xml:space="preserve"> PAGEREF _Toc202776020 \h </w:instrText>
        </w:r>
        <w:r w:rsidR="009F3FF0">
          <w:rPr>
            <w:noProof/>
            <w:webHidden/>
          </w:rPr>
        </w:r>
        <w:r w:rsidR="009F3FF0">
          <w:rPr>
            <w:noProof/>
            <w:webHidden/>
          </w:rPr>
          <w:fldChar w:fldCharType="separate"/>
        </w:r>
        <w:r>
          <w:rPr>
            <w:noProof/>
            <w:webHidden/>
          </w:rPr>
          <w:t>8</w:t>
        </w:r>
        <w:r w:rsidR="009F3FF0">
          <w:rPr>
            <w:noProof/>
            <w:webHidden/>
          </w:rPr>
          <w:fldChar w:fldCharType="end"/>
        </w:r>
      </w:hyperlink>
    </w:p>
    <w:p w14:paraId="26EFB42D" w14:textId="744F633A" w:rsidR="009F3FF0" w:rsidRDefault="000B2D8F">
      <w:pPr>
        <w:pStyle w:val="TOC2"/>
        <w:rPr>
          <w:rFonts w:eastAsiaTheme="minorEastAsia" w:cstheme="minorBidi"/>
          <w:noProof/>
          <w:kern w:val="2"/>
          <w:sz w:val="24"/>
          <w:szCs w:val="24"/>
          <w:lang w:eastAsia="en-GB"/>
          <w14:ligatures w14:val="standardContextual"/>
        </w:rPr>
      </w:pPr>
      <w:hyperlink w:anchor="_Toc202776021" w:history="1">
        <w:r w:rsidR="009F3FF0" w:rsidRPr="004E1764">
          <w:rPr>
            <w:rStyle w:val="Hyperlink"/>
            <w:noProof/>
          </w:rPr>
          <w:t>2.6</w:t>
        </w:r>
        <w:r w:rsidR="009F3FF0">
          <w:rPr>
            <w:rFonts w:eastAsiaTheme="minorEastAsia" w:cstheme="minorBidi"/>
            <w:noProof/>
            <w:kern w:val="2"/>
            <w:sz w:val="24"/>
            <w:szCs w:val="24"/>
            <w:lang w:eastAsia="en-GB"/>
            <w14:ligatures w14:val="standardContextual"/>
          </w:rPr>
          <w:tab/>
        </w:r>
        <w:r w:rsidR="009F3FF0" w:rsidRPr="004E1764">
          <w:rPr>
            <w:rStyle w:val="Hyperlink"/>
            <w:noProof/>
          </w:rPr>
          <w:t>Pilot repository</w:t>
        </w:r>
        <w:r w:rsidR="009F3FF0">
          <w:rPr>
            <w:noProof/>
            <w:webHidden/>
          </w:rPr>
          <w:tab/>
        </w:r>
        <w:r w:rsidR="009F3FF0">
          <w:rPr>
            <w:noProof/>
            <w:webHidden/>
          </w:rPr>
          <w:fldChar w:fldCharType="begin"/>
        </w:r>
        <w:r w:rsidR="009F3FF0">
          <w:rPr>
            <w:noProof/>
            <w:webHidden/>
          </w:rPr>
          <w:instrText xml:space="preserve"> PAGEREF _Toc202776021 \h </w:instrText>
        </w:r>
        <w:r w:rsidR="009F3FF0">
          <w:rPr>
            <w:noProof/>
            <w:webHidden/>
          </w:rPr>
        </w:r>
        <w:r w:rsidR="009F3FF0">
          <w:rPr>
            <w:noProof/>
            <w:webHidden/>
          </w:rPr>
          <w:fldChar w:fldCharType="separate"/>
        </w:r>
        <w:r>
          <w:rPr>
            <w:noProof/>
            <w:webHidden/>
          </w:rPr>
          <w:t>9</w:t>
        </w:r>
        <w:r w:rsidR="009F3FF0">
          <w:rPr>
            <w:noProof/>
            <w:webHidden/>
          </w:rPr>
          <w:fldChar w:fldCharType="end"/>
        </w:r>
      </w:hyperlink>
    </w:p>
    <w:p w14:paraId="54DFE9C1" w14:textId="73B90D9F" w:rsidR="009F3FF0" w:rsidRDefault="000B2D8F">
      <w:pPr>
        <w:pStyle w:val="TOC1"/>
        <w:rPr>
          <w:rFonts w:eastAsiaTheme="minorEastAsia" w:cstheme="minorBidi"/>
          <w:noProof/>
          <w:kern w:val="2"/>
          <w:sz w:val="24"/>
          <w:szCs w:val="24"/>
          <w:lang w:eastAsia="en-GB"/>
          <w14:ligatures w14:val="standardContextual"/>
        </w:rPr>
      </w:pPr>
      <w:hyperlink w:anchor="_Toc202776022" w:history="1">
        <w:r w:rsidR="009F3FF0" w:rsidRPr="004E1764">
          <w:rPr>
            <w:rStyle w:val="Hyperlink"/>
            <w:noProof/>
          </w:rPr>
          <w:t>3</w:t>
        </w:r>
        <w:r w:rsidR="009F3FF0">
          <w:rPr>
            <w:rFonts w:eastAsiaTheme="minorEastAsia" w:cstheme="minorBidi"/>
            <w:noProof/>
            <w:kern w:val="2"/>
            <w:sz w:val="24"/>
            <w:szCs w:val="24"/>
            <w:lang w:eastAsia="en-GB"/>
            <w14:ligatures w14:val="standardContextual"/>
          </w:rPr>
          <w:tab/>
        </w:r>
        <w:r w:rsidR="009F3FF0" w:rsidRPr="004E1764">
          <w:rPr>
            <w:rStyle w:val="Hyperlink"/>
            <w:noProof/>
          </w:rPr>
          <w:t>Background, initial expectations and proposals</w:t>
        </w:r>
        <w:r w:rsidR="009F3FF0">
          <w:rPr>
            <w:noProof/>
            <w:webHidden/>
          </w:rPr>
          <w:tab/>
        </w:r>
        <w:r w:rsidR="009F3FF0">
          <w:rPr>
            <w:noProof/>
            <w:webHidden/>
          </w:rPr>
          <w:fldChar w:fldCharType="begin"/>
        </w:r>
        <w:r w:rsidR="009F3FF0">
          <w:rPr>
            <w:noProof/>
            <w:webHidden/>
          </w:rPr>
          <w:instrText xml:space="preserve"> PAGEREF _Toc202776022 \h </w:instrText>
        </w:r>
        <w:r w:rsidR="009F3FF0">
          <w:rPr>
            <w:noProof/>
            <w:webHidden/>
          </w:rPr>
        </w:r>
        <w:r w:rsidR="009F3FF0">
          <w:rPr>
            <w:noProof/>
            <w:webHidden/>
          </w:rPr>
          <w:fldChar w:fldCharType="separate"/>
        </w:r>
        <w:r>
          <w:rPr>
            <w:noProof/>
            <w:webHidden/>
          </w:rPr>
          <w:t>10</w:t>
        </w:r>
        <w:r w:rsidR="009F3FF0">
          <w:rPr>
            <w:noProof/>
            <w:webHidden/>
          </w:rPr>
          <w:fldChar w:fldCharType="end"/>
        </w:r>
      </w:hyperlink>
    </w:p>
    <w:p w14:paraId="2D176EED" w14:textId="1C69D5D3" w:rsidR="009F3FF0" w:rsidRDefault="000B2D8F">
      <w:pPr>
        <w:pStyle w:val="TOC2"/>
        <w:rPr>
          <w:rFonts w:eastAsiaTheme="minorEastAsia" w:cstheme="minorBidi"/>
          <w:noProof/>
          <w:kern w:val="2"/>
          <w:sz w:val="24"/>
          <w:szCs w:val="24"/>
          <w:lang w:eastAsia="en-GB"/>
          <w14:ligatures w14:val="standardContextual"/>
        </w:rPr>
      </w:pPr>
      <w:hyperlink w:anchor="_Toc202776023" w:history="1">
        <w:r w:rsidR="009F3FF0" w:rsidRPr="004E1764">
          <w:rPr>
            <w:rStyle w:val="Hyperlink"/>
            <w:noProof/>
          </w:rPr>
          <w:t>3.1</w:t>
        </w:r>
        <w:r w:rsidR="009F3FF0">
          <w:rPr>
            <w:rFonts w:eastAsiaTheme="minorEastAsia" w:cstheme="minorBidi"/>
            <w:noProof/>
            <w:kern w:val="2"/>
            <w:sz w:val="24"/>
            <w:szCs w:val="24"/>
            <w:lang w:eastAsia="en-GB"/>
            <w14:ligatures w14:val="standardContextual"/>
          </w:rPr>
          <w:tab/>
        </w:r>
        <w:r w:rsidR="009F3FF0" w:rsidRPr="004E1764">
          <w:rPr>
            <w:rStyle w:val="Hyperlink"/>
            <w:noProof/>
          </w:rPr>
          <w:t>Belgium (Flanders)</w:t>
        </w:r>
        <w:r w:rsidR="009F3FF0">
          <w:rPr>
            <w:noProof/>
            <w:webHidden/>
          </w:rPr>
          <w:tab/>
        </w:r>
        <w:r w:rsidR="009F3FF0">
          <w:rPr>
            <w:noProof/>
            <w:webHidden/>
          </w:rPr>
          <w:fldChar w:fldCharType="begin"/>
        </w:r>
        <w:r w:rsidR="009F3FF0">
          <w:rPr>
            <w:noProof/>
            <w:webHidden/>
          </w:rPr>
          <w:instrText xml:space="preserve"> PAGEREF _Toc202776023 \h </w:instrText>
        </w:r>
        <w:r w:rsidR="009F3FF0">
          <w:rPr>
            <w:noProof/>
            <w:webHidden/>
          </w:rPr>
        </w:r>
        <w:r w:rsidR="009F3FF0">
          <w:rPr>
            <w:noProof/>
            <w:webHidden/>
          </w:rPr>
          <w:fldChar w:fldCharType="separate"/>
        </w:r>
        <w:r>
          <w:rPr>
            <w:noProof/>
            <w:webHidden/>
          </w:rPr>
          <w:t>10</w:t>
        </w:r>
        <w:r w:rsidR="009F3FF0">
          <w:rPr>
            <w:noProof/>
            <w:webHidden/>
          </w:rPr>
          <w:fldChar w:fldCharType="end"/>
        </w:r>
      </w:hyperlink>
    </w:p>
    <w:p w14:paraId="77073D75" w14:textId="6A187183" w:rsidR="009F3FF0" w:rsidRDefault="000B2D8F">
      <w:pPr>
        <w:pStyle w:val="TOC3"/>
        <w:rPr>
          <w:rFonts w:eastAsiaTheme="minorEastAsia" w:cstheme="minorBidi"/>
          <w:noProof/>
          <w:kern w:val="2"/>
          <w:sz w:val="24"/>
          <w:szCs w:val="24"/>
          <w:lang w:eastAsia="en-GB"/>
          <w14:ligatures w14:val="standardContextual"/>
        </w:rPr>
      </w:pPr>
      <w:hyperlink w:anchor="_Toc202776024" w:history="1">
        <w:r w:rsidR="009F3FF0" w:rsidRPr="004E1764">
          <w:rPr>
            <w:rStyle w:val="Hyperlink"/>
            <w:noProof/>
          </w:rPr>
          <w:t>3.1.1</w:t>
        </w:r>
        <w:r w:rsidR="009F3FF0">
          <w:rPr>
            <w:rFonts w:eastAsiaTheme="minorEastAsia" w:cstheme="minorBidi"/>
            <w:noProof/>
            <w:kern w:val="2"/>
            <w:sz w:val="24"/>
            <w:szCs w:val="24"/>
            <w:lang w:eastAsia="en-GB"/>
            <w14:ligatures w14:val="standardContextual"/>
          </w:rPr>
          <w:tab/>
        </w:r>
        <w:r w:rsidR="009F3FF0" w:rsidRPr="004E1764">
          <w:rPr>
            <w:rStyle w:val="Hyperlink"/>
            <w:noProof/>
          </w:rPr>
          <w:t>Testing focus</w:t>
        </w:r>
        <w:r w:rsidR="009F3FF0">
          <w:rPr>
            <w:noProof/>
            <w:webHidden/>
          </w:rPr>
          <w:tab/>
        </w:r>
        <w:r w:rsidR="009F3FF0">
          <w:rPr>
            <w:noProof/>
            <w:webHidden/>
          </w:rPr>
          <w:fldChar w:fldCharType="begin"/>
        </w:r>
        <w:r w:rsidR="009F3FF0">
          <w:rPr>
            <w:noProof/>
            <w:webHidden/>
          </w:rPr>
          <w:instrText xml:space="preserve"> PAGEREF _Toc202776024 \h </w:instrText>
        </w:r>
        <w:r w:rsidR="009F3FF0">
          <w:rPr>
            <w:noProof/>
            <w:webHidden/>
          </w:rPr>
        </w:r>
        <w:r w:rsidR="009F3FF0">
          <w:rPr>
            <w:noProof/>
            <w:webHidden/>
          </w:rPr>
          <w:fldChar w:fldCharType="separate"/>
        </w:r>
        <w:r>
          <w:rPr>
            <w:noProof/>
            <w:webHidden/>
          </w:rPr>
          <w:t>10</w:t>
        </w:r>
        <w:r w:rsidR="009F3FF0">
          <w:rPr>
            <w:noProof/>
            <w:webHidden/>
          </w:rPr>
          <w:fldChar w:fldCharType="end"/>
        </w:r>
      </w:hyperlink>
    </w:p>
    <w:p w14:paraId="6BCD96A8" w14:textId="73B4E87F" w:rsidR="009F3FF0" w:rsidRDefault="000B2D8F">
      <w:pPr>
        <w:pStyle w:val="TOC3"/>
        <w:rPr>
          <w:rFonts w:eastAsiaTheme="minorEastAsia" w:cstheme="minorBidi"/>
          <w:noProof/>
          <w:kern w:val="2"/>
          <w:sz w:val="24"/>
          <w:szCs w:val="24"/>
          <w:lang w:eastAsia="en-GB"/>
          <w14:ligatures w14:val="standardContextual"/>
        </w:rPr>
      </w:pPr>
      <w:hyperlink w:anchor="_Toc202776025" w:history="1">
        <w:r w:rsidR="009F3FF0" w:rsidRPr="004E1764">
          <w:rPr>
            <w:rStyle w:val="Hyperlink"/>
            <w:noProof/>
          </w:rPr>
          <w:t>3.1.2</w:t>
        </w:r>
        <w:r w:rsidR="009F3FF0">
          <w:rPr>
            <w:rFonts w:eastAsiaTheme="minorEastAsia" w:cstheme="minorBidi"/>
            <w:noProof/>
            <w:kern w:val="2"/>
            <w:sz w:val="24"/>
            <w:szCs w:val="24"/>
            <w:lang w:eastAsia="en-GB"/>
            <w14:ligatures w14:val="standardContextual"/>
          </w:rPr>
          <w:tab/>
        </w:r>
        <w:r w:rsidR="009F3FF0" w:rsidRPr="004E1764">
          <w:rPr>
            <w:rStyle w:val="Hyperlink"/>
            <w:noProof/>
          </w:rPr>
          <w:t>Preliminary work and experience</w:t>
        </w:r>
        <w:r w:rsidR="009F3FF0">
          <w:rPr>
            <w:noProof/>
            <w:webHidden/>
          </w:rPr>
          <w:tab/>
        </w:r>
        <w:r w:rsidR="009F3FF0">
          <w:rPr>
            <w:noProof/>
            <w:webHidden/>
          </w:rPr>
          <w:fldChar w:fldCharType="begin"/>
        </w:r>
        <w:r w:rsidR="009F3FF0">
          <w:rPr>
            <w:noProof/>
            <w:webHidden/>
          </w:rPr>
          <w:instrText xml:space="preserve"> PAGEREF _Toc202776025 \h </w:instrText>
        </w:r>
        <w:r w:rsidR="009F3FF0">
          <w:rPr>
            <w:noProof/>
            <w:webHidden/>
          </w:rPr>
        </w:r>
        <w:r w:rsidR="009F3FF0">
          <w:rPr>
            <w:noProof/>
            <w:webHidden/>
          </w:rPr>
          <w:fldChar w:fldCharType="separate"/>
        </w:r>
        <w:r>
          <w:rPr>
            <w:noProof/>
            <w:webHidden/>
          </w:rPr>
          <w:t>10</w:t>
        </w:r>
        <w:r w:rsidR="009F3FF0">
          <w:rPr>
            <w:noProof/>
            <w:webHidden/>
          </w:rPr>
          <w:fldChar w:fldCharType="end"/>
        </w:r>
      </w:hyperlink>
    </w:p>
    <w:p w14:paraId="49198D43" w14:textId="345C2CAA" w:rsidR="009F3FF0" w:rsidRDefault="000B2D8F">
      <w:pPr>
        <w:pStyle w:val="TOC3"/>
        <w:rPr>
          <w:rFonts w:eastAsiaTheme="minorEastAsia" w:cstheme="minorBidi"/>
          <w:noProof/>
          <w:kern w:val="2"/>
          <w:sz w:val="24"/>
          <w:szCs w:val="24"/>
          <w:lang w:eastAsia="en-GB"/>
          <w14:ligatures w14:val="standardContextual"/>
        </w:rPr>
      </w:pPr>
      <w:hyperlink w:anchor="_Toc202776026" w:history="1">
        <w:r w:rsidR="009F3FF0" w:rsidRPr="004E1764">
          <w:rPr>
            <w:rStyle w:val="Hyperlink"/>
            <w:noProof/>
          </w:rPr>
          <w:t>3.1.3</w:t>
        </w:r>
        <w:r w:rsidR="009F3FF0">
          <w:rPr>
            <w:rFonts w:eastAsiaTheme="minorEastAsia" w:cstheme="minorBidi"/>
            <w:noProof/>
            <w:kern w:val="2"/>
            <w:sz w:val="24"/>
            <w:szCs w:val="24"/>
            <w:lang w:eastAsia="en-GB"/>
            <w14:ligatures w14:val="standardContextual"/>
          </w:rPr>
          <w:tab/>
        </w:r>
        <w:r w:rsidR="009F3FF0" w:rsidRPr="004E1764">
          <w:rPr>
            <w:rStyle w:val="Hyperlink"/>
            <w:noProof/>
          </w:rPr>
          <w:t>Initial expectations and proposals</w:t>
        </w:r>
        <w:r w:rsidR="009F3FF0">
          <w:rPr>
            <w:noProof/>
            <w:webHidden/>
          </w:rPr>
          <w:tab/>
        </w:r>
        <w:r w:rsidR="009F3FF0">
          <w:rPr>
            <w:noProof/>
            <w:webHidden/>
          </w:rPr>
          <w:fldChar w:fldCharType="begin"/>
        </w:r>
        <w:r w:rsidR="009F3FF0">
          <w:rPr>
            <w:noProof/>
            <w:webHidden/>
          </w:rPr>
          <w:instrText xml:space="preserve"> PAGEREF _Toc202776026 \h </w:instrText>
        </w:r>
        <w:r w:rsidR="009F3FF0">
          <w:rPr>
            <w:noProof/>
            <w:webHidden/>
          </w:rPr>
        </w:r>
        <w:r w:rsidR="009F3FF0">
          <w:rPr>
            <w:noProof/>
            <w:webHidden/>
          </w:rPr>
          <w:fldChar w:fldCharType="separate"/>
        </w:r>
        <w:r>
          <w:rPr>
            <w:noProof/>
            <w:webHidden/>
          </w:rPr>
          <w:t>10</w:t>
        </w:r>
        <w:r w:rsidR="009F3FF0">
          <w:rPr>
            <w:noProof/>
            <w:webHidden/>
          </w:rPr>
          <w:fldChar w:fldCharType="end"/>
        </w:r>
      </w:hyperlink>
    </w:p>
    <w:p w14:paraId="744D2245" w14:textId="2502F4D8" w:rsidR="009F3FF0" w:rsidRDefault="000B2D8F">
      <w:pPr>
        <w:pStyle w:val="TOC2"/>
        <w:rPr>
          <w:rFonts w:eastAsiaTheme="minorEastAsia" w:cstheme="minorBidi"/>
          <w:noProof/>
          <w:kern w:val="2"/>
          <w:sz w:val="24"/>
          <w:szCs w:val="24"/>
          <w:lang w:eastAsia="en-GB"/>
          <w14:ligatures w14:val="standardContextual"/>
        </w:rPr>
      </w:pPr>
      <w:hyperlink w:anchor="_Toc202776027" w:history="1">
        <w:r w:rsidR="009F3FF0" w:rsidRPr="004E1764">
          <w:rPr>
            <w:rStyle w:val="Hyperlink"/>
            <w:noProof/>
          </w:rPr>
          <w:t>3.2</w:t>
        </w:r>
        <w:r w:rsidR="009F3FF0">
          <w:rPr>
            <w:rFonts w:eastAsiaTheme="minorEastAsia" w:cstheme="minorBidi"/>
            <w:noProof/>
            <w:kern w:val="2"/>
            <w:sz w:val="24"/>
            <w:szCs w:val="24"/>
            <w:lang w:eastAsia="en-GB"/>
            <w14:ligatures w14:val="standardContextual"/>
          </w:rPr>
          <w:tab/>
        </w:r>
        <w:r w:rsidR="009F3FF0" w:rsidRPr="004E1764">
          <w:rPr>
            <w:rStyle w:val="Hyperlink"/>
            <w:noProof/>
          </w:rPr>
          <w:t>Czech Republic</w:t>
        </w:r>
        <w:r w:rsidR="009F3FF0">
          <w:rPr>
            <w:noProof/>
            <w:webHidden/>
          </w:rPr>
          <w:tab/>
        </w:r>
        <w:r w:rsidR="009F3FF0">
          <w:rPr>
            <w:noProof/>
            <w:webHidden/>
          </w:rPr>
          <w:fldChar w:fldCharType="begin"/>
        </w:r>
        <w:r w:rsidR="009F3FF0">
          <w:rPr>
            <w:noProof/>
            <w:webHidden/>
          </w:rPr>
          <w:instrText xml:space="preserve"> PAGEREF _Toc202776027 \h </w:instrText>
        </w:r>
        <w:r w:rsidR="009F3FF0">
          <w:rPr>
            <w:noProof/>
            <w:webHidden/>
          </w:rPr>
        </w:r>
        <w:r w:rsidR="009F3FF0">
          <w:rPr>
            <w:noProof/>
            <w:webHidden/>
          </w:rPr>
          <w:fldChar w:fldCharType="separate"/>
        </w:r>
        <w:r>
          <w:rPr>
            <w:noProof/>
            <w:webHidden/>
          </w:rPr>
          <w:t>11</w:t>
        </w:r>
        <w:r w:rsidR="009F3FF0">
          <w:rPr>
            <w:noProof/>
            <w:webHidden/>
          </w:rPr>
          <w:fldChar w:fldCharType="end"/>
        </w:r>
      </w:hyperlink>
    </w:p>
    <w:p w14:paraId="4E28B697" w14:textId="75550D88" w:rsidR="009F3FF0" w:rsidRDefault="000B2D8F">
      <w:pPr>
        <w:pStyle w:val="TOC3"/>
        <w:rPr>
          <w:rFonts w:eastAsiaTheme="minorEastAsia" w:cstheme="minorBidi"/>
          <w:noProof/>
          <w:kern w:val="2"/>
          <w:sz w:val="24"/>
          <w:szCs w:val="24"/>
          <w:lang w:eastAsia="en-GB"/>
          <w14:ligatures w14:val="standardContextual"/>
        </w:rPr>
      </w:pPr>
      <w:hyperlink w:anchor="_Toc202776028" w:history="1">
        <w:r w:rsidR="009F3FF0" w:rsidRPr="004E1764">
          <w:rPr>
            <w:rStyle w:val="Hyperlink"/>
            <w:noProof/>
          </w:rPr>
          <w:t>3.2.1</w:t>
        </w:r>
        <w:r w:rsidR="009F3FF0">
          <w:rPr>
            <w:rFonts w:eastAsiaTheme="minorEastAsia" w:cstheme="minorBidi"/>
            <w:noProof/>
            <w:kern w:val="2"/>
            <w:sz w:val="24"/>
            <w:szCs w:val="24"/>
            <w:lang w:eastAsia="en-GB"/>
            <w14:ligatures w14:val="standardContextual"/>
          </w:rPr>
          <w:tab/>
        </w:r>
        <w:r w:rsidR="009F3FF0" w:rsidRPr="004E1764">
          <w:rPr>
            <w:rStyle w:val="Hyperlink"/>
            <w:noProof/>
          </w:rPr>
          <w:t>Testing focus</w:t>
        </w:r>
        <w:r w:rsidR="009F3FF0">
          <w:rPr>
            <w:noProof/>
            <w:webHidden/>
          </w:rPr>
          <w:tab/>
        </w:r>
        <w:r w:rsidR="009F3FF0">
          <w:rPr>
            <w:noProof/>
            <w:webHidden/>
          </w:rPr>
          <w:fldChar w:fldCharType="begin"/>
        </w:r>
        <w:r w:rsidR="009F3FF0">
          <w:rPr>
            <w:noProof/>
            <w:webHidden/>
          </w:rPr>
          <w:instrText xml:space="preserve"> PAGEREF _Toc202776028 \h </w:instrText>
        </w:r>
        <w:r w:rsidR="009F3FF0">
          <w:rPr>
            <w:noProof/>
            <w:webHidden/>
          </w:rPr>
        </w:r>
        <w:r w:rsidR="009F3FF0">
          <w:rPr>
            <w:noProof/>
            <w:webHidden/>
          </w:rPr>
          <w:fldChar w:fldCharType="separate"/>
        </w:r>
        <w:r>
          <w:rPr>
            <w:noProof/>
            <w:webHidden/>
          </w:rPr>
          <w:t>11</w:t>
        </w:r>
        <w:r w:rsidR="009F3FF0">
          <w:rPr>
            <w:noProof/>
            <w:webHidden/>
          </w:rPr>
          <w:fldChar w:fldCharType="end"/>
        </w:r>
      </w:hyperlink>
    </w:p>
    <w:p w14:paraId="0AF18CB6" w14:textId="04FCC799" w:rsidR="009F3FF0" w:rsidRDefault="000B2D8F">
      <w:pPr>
        <w:pStyle w:val="TOC3"/>
        <w:rPr>
          <w:rFonts w:eastAsiaTheme="minorEastAsia" w:cstheme="minorBidi"/>
          <w:noProof/>
          <w:kern w:val="2"/>
          <w:sz w:val="24"/>
          <w:szCs w:val="24"/>
          <w:lang w:eastAsia="en-GB"/>
          <w14:ligatures w14:val="standardContextual"/>
        </w:rPr>
      </w:pPr>
      <w:hyperlink w:anchor="_Toc202776029" w:history="1">
        <w:r w:rsidR="009F3FF0" w:rsidRPr="004E1764">
          <w:rPr>
            <w:rStyle w:val="Hyperlink"/>
            <w:noProof/>
          </w:rPr>
          <w:t>3.2.2</w:t>
        </w:r>
        <w:r w:rsidR="009F3FF0">
          <w:rPr>
            <w:rFonts w:eastAsiaTheme="minorEastAsia" w:cstheme="minorBidi"/>
            <w:noProof/>
            <w:kern w:val="2"/>
            <w:sz w:val="24"/>
            <w:szCs w:val="24"/>
            <w:lang w:eastAsia="en-GB"/>
            <w14:ligatures w14:val="standardContextual"/>
          </w:rPr>
          <w:tab/>
        </w:r>
        <w:r w:rsidR="009F3FF0" w:rsidRPr="004E1764">
          <w:rPr>
            <w:rStyle w:val="Hyperlink"/>
            <w:noProof/>
          </w:rPr>
          <w:t>Preliminary work and experience</w:t>
        </w:r>
        <w:r w:rsidR="009F3FF0">
          <w:rPr>
            <w:noProof/>
            <w:webHidden/>
          </w:rPr>
          <w:tab/>
        </w:r>
        <w:r w:rsidR="009F3FF0">
          <w:rPr>
            <w:noProof/>
            <w:webHidden/>
          </w:rPr>
          <w:fldChar w:fldCharType="begin"/>
        </w:r>
        <w:r w:rsidR="009F3FF0">
          <w:rPr>
            <w:noProof/>
            <w:webHidden/>
          </w:rPr>
          <w:instrText xml:space="preserve"> PAGEREF _Toc202776029 \h </w:instrText>
        </w:r>
        <w:r w:rsidR="009F3FF0">
          <w:rPr>
            <w:noProof/>
            <w:webHidden/>
          </w:rPr>
        </w:r>
        <w:r w:rsidR="009F3FF0">
          <w:rPr>
            <w:noProof/>
            <w:webHidden/>
          </w:rPr>
          <w:fldChar w:fldCharType="separate"/>
        </w:r>
        <w:r>
          <w:rPr>
            <w:noProof/>
            <w:webHidden/>
          </w:rPr>
          <w:t>11</w:t>
        </w:r>
        <w:r w:rsidR="009F3FF0">
          <w:rPr>
            <w:noProof/>
            <w:webHidden/>
          </w:rPr>
          <w:fldChar w:fldCharType="end"/>
        </w:r>
      </w:hyperlink>
    </w:p>
    <w:p w14:paraId="6FAFCB07" w14:textId="4585D363" w:rsidR="009F3FF0" w:rsidRDefault="000B2D8F">
      <w:pPr>
        <w:pStyle w:val="TOC3"/>
        <w:rPr>
          <w:rFonts w:eastAsiaTheme="minorEastAsia" w:cstheme="minorBidi"/>
          <w:noProof/>
          <w:kern w:val="2"/>
          <w:sz w:val="24"/>
          <w:szCs w:val="24"/>
          <w:lang w:eastAsia="en-GB"/>
          <w14:ligatures w14:val="standardContextual"/>
        </w:rPr>
      </w:pPr>
      <w:hyperlink w:anchor="_Toc202776030" w:history="1">
        <w:r w:rsidR="009F3FF0" w:rsidRPr="004E1764">
          <w:rPr>
            <w:rStyle w:val="Hyperlink"/>
            <w:noProof/>
          </w:rPr>
          <w:t>3.2.3</w:t>
        </w:r>
        <w:r w:rsidR="009F3FF0">
          <w:rPr>
            <w:rFonts w:eastAsiaTheme="minorEastAsia" w:cstheme="minorBidi"/>
            <w:noProof/>
            <w:kern w:val="2"/>
            <w:sz w:val="24"/>
            <w:szCs w:val="24"/>
            <w:lang w:eastAsia="en-GB"/>
            <w14:ligatures w14:val="standardContextual"/>
          </w:rPr>
          <w:tab/>
        </w:r>
        <w:r w:rsidR="009F3FF0" w:rsidRPr="004E1764">
          <w:rPr>
            <w:rStyle w:val="Hyperlink"/>
            <w:noProof/>
          </w:rPr>
          <w:t>Initial expectations and proposals</w:t>
        </w:r>
        <w:r w:rsidR="009F3FF0">
          <w:rPr>
            <w:noProof/>
            <w:webHidden/>
          </w:rPr>
          <w:tab/>
        </w:r>
        <w:r w:rsidR="009F3FF0">
          <w:rPr>
            <w:noProof/>
            <w:webHidden/>
          </w:rPr>
          <w:fldChar w:fldCharType="begin"/>
        </w:r>
        <w:r w:rsidR="009F3FF0">
          <w:rPr>
            <w:noProof/>
            <w:webHidden/>
          </w:rPr>
          <w:instrText xml:space="preserve"> PAGEREF _Toc202776030 \h </w:instrText>
        </w:r>
        <w:r w:rsidR="009F3FF0">
          <w:rPr>
            <w:noProof/>
            <w:webHidden/>
          </w:rPr>
        </w:r>
        <w:r w:rsidR="009F3FF0">
          <w:rPr>
            <w:noProof/>
            <w:webHidden/>
          </w:rPr>
          <w:fldChar w:fldCharType="separate"/>
        </w:r>
        <w:r>
          <w:rPr>
            <w:noProof/>
            <w:webHidden/>
          </w:rPr>
          <w:t>11</w:t>
        </w:r>
        <w:r w:rsidR="009F3FF0">
          <w:rPr>
            <w:noProof/>
            <w:webHidden/>
          </w:rPr>
          <w:fldChar w:fldCharType="end"/>
        </w:r>
      </w:hyperlink>
    </w:p>
    <w:p w14:paraId="460CAC20" w14:textId="5DD4C81D" w:rsidR="009F3FF0" w:rsidRDefault="000B2D8F">
      <w:pPr>
        <w:pStyle w:val="TOC2"/>
        <w:rPr>
          <w:rFonts w:eastAsiaTheme="minorEastAsia" w:cstheme="minorBidi"/>
          <w:noProof/>
          <w:kern w:val="2"/>
          <w:sz w:val="24"/>
          <w:szCs w:val="24"/>
          <w:lang w:eastAsia="en-GB"/>
          <w14:ligatures w14:val="standardContextual"/>
        </w:rPr>
      </w:pPr>
      <w:hyperlink w:anchor="_Toc202776031" w:history="1">
        <w:r w:rsidR="009F3FF0" w:rsidRPr="004E1764">
          <w:rPr>
            <w:rStyle w:val="Hyperlink"/>
            <w:noProof/>
          </w:rPr>
          <w:t>3.3</w:t>
        </w:r>
        <w:r w:rsidR="009F3FF0">
          <w:rPr>
            <w:rFonts w:eastAsiaTheme="minorEastAsia" w:cstheme="minorBidi"/>
            <w:noProof/>
            <w:kern w:val="2"/>
            <w:sz w:val="24"/>
            <w:szCs w:val="24"/>
            <w:lang w:eastAsia="en-GB"/>
            <w14:ligatures w14:val="standardContextual"/>
          </w:rPr>
          <w:tab/>
        </w:r>
        <w:r w:rsidR="009F3FF0" w:rsidRPr="004E1764">
          <w:rPr>
            <w:rStyle w:val="Hyperlink"/>
            <w:noProof/>
          </w:rPr>
          <w:t>Denmark</w:t>
        </w:r>
        <w:r w:rsidR="009F3FF0">
          <w:rPr>
            <w:noProof/>
            <w:webHidden/>
          </w:rPr>
          <w:tab/>
        </w:r>
        <w:r w:rsidR="009F3FF0">
          <w:rPr>
            <w:noProof/>
            <w:webHidden/>
          </w:rPr>
          <w:fldChar w:fldCharType="begin"/>
        </w:r>
        <w:r w:rsidR="009F3FF0">
          <w:rPr>
            <w:noProof/>
            <w:webHidden/>
          </w:rPr>
          <w:instrText xml:space="preserve"> PAGEREF _Toc202776031 \h </w:instrText>
        </w:r>
        <w:r w:rsidR="009F3FF0">
          <w:rPr>
            <w:noProof/>
            <w:webHidden/>
          </w:rPr>
        </w:r>
        <w:r w:rsidR="009F3FF0">
          <w:rPr>
            <w:noProof/>
            <w:webHidden/>
          </w:rPr>
          <w:fldChar w:fldCharType="separate"/>
        </w:r>
        <w:r>
          <w:rPr>
            <w:noProof/>
            <w:webHidden/>
          </w:rPr>
          <w:t>11</w:t>
        </w:r>
        <w:r w:rsidR="009F3FF0">
          <w:rPr>
            <w:noProof/>
            <w:webHidden/>
          </w:rPr>
          <w:fldChar w:fldCharType="end"/>
        </w:r>
      </w:hyperlink>
    </w:p>
    <w:p w14:paraId="6F3426B5" w14:textId="7AFAD579" w:rsidR="009F3FF0" w:rsidRDefault="000B2D8F">
      <w:pPr>
        <w:pStyle w:val="TOC3"/>
        <w:rPr>
          <w:rFonts w:eastAsiaTheme="minorEastAsia" w:cstheme="minorBidi"/>
          <w:noProof/>
          <w:kern w:val="2"/>
          <w:sz w:val="24"/>
          <w:szCs w:val="24"/>
          <w:lang w:eastAsia="en-GB"/>
          <w14:ligatures w14:val="standardContextual"/>
        </w:rPr>
      </w:pPr>
      <w:hyperlink w:anchor="_Toc202776032" w:history="1">
        <w:r w:rsidR="009F3FF0" w:rsidRPr="004E1764">
          <w:rPr>
            <w:rStyle w:val="Hyperlink"/>
            <w:noProof/>
          </w:rPr>
          <w:t>3.3.1</w:t>
        </w:r>
        <w:r w:rsidR="009F3FF0">
          <w:rPr>
            <w:rFonts w:eastAsiaTheme="minorEastAsia" w:cstheme="minorBidi"/>
            <w:noProof/>
            <w:kern w:val="2"/>
            <w:sz w:val="24"/>
            <w:szCs w:val="24"/>
            <w:lang w:eastAsia="en-GB"/>
            <w14:ligatures w14:val="standardContextual"/>
          </w:rPr>
          <w:tab/>
        </w:r>
        <w:r w:rsidR="009F3FF0" w:rsidRPr="004E1764">
          <w:rPr>
            <w:rStyle w:val="Hyperlink"/>
            <w:noProof/>
          </w:rPr>
          <w:t>Testing focus</w:t>
        </w:r>
        <w:r w:rsidR="009F3FF0">
          <w:rPr>
            <w:noProof/>
            <w:webHidden/>
          </w:rPr>
          <w:tab/>
        </w:r>
        <w:r w:rsidR="009F3FF0">
          <w:rPr>
            <w:noProof/>
            <w:webHidden/>
          </w:rPr>
          <w:fldChar w:fldCharType="begin"/>
        </w:r>
        <w:r w:rsidR="009F3FF0">
          <w:rPr>
            <w:noProof/>
            <w:webHidden/>
          </w:rPr>
          <w:instrText xml:space="preserve"> PAGEREF _Toc202776032 \h </w:instrText>
        </w:r>
        <w:r w:rsidR="009F3FF0">
          <w:rPr>
            <w:noProof/>
            <w:webHidden/>
          </w:rPr>
        </w:r>
        <w:r w:rsidR="009F3FF0">
          <w:rPr>
            <w:noProof/>
            <w:webHidden/>
          </w:rPr>
          <w:fldChar w:fldCharType="separate"/>
        </w:r>
        <w:r>
          <w:rPr>
            <w:noProof/>
            <w:webHidden/>
          </w:rPr>
          <w:t>11</w:t>
        </w:r>
        <w:r w:rsidR="009F3FF0">
          <w:rPr>
            <w:noProof/>
            <w:webHidden/>
          </w:rPr>
          <w:fldChar w:fldCharType="end"/>
        </w:r>
      </w:hyperlink>
    </w:p>
    <w:p w14:paraId="3EBDDADA" w14:textId="3C86DA51" w:rsidR="009F3FF0" w:rsidRDefault="000B2D8F">
      <w:pPr>
        <w:pStyle w:val="TOC3"/>
        <w:rPr>
          <w:rFonts w:eastAsiaTheme="minorEastAsia" w:cstheme="minorBidi"/>
          <w:noProof/>
          <w:kern w:val="2"/>
          <w:sz w:val="24"/>
          <w:szCs w:val="24"/>
          <w:lang w:eastAsia="en-GB"/>
          <w14:ligatures w14:val="standardContextual"/>
        </w:rPr>
      </w:pPr>
      <w:hyperlink w:anchor="_Toc202776033" w:history="1">
        <w:r w:rsidR="009F3FF0" w:rsidRPr="004E1764">
          <w:rPr>
            <w:rStyle w:val="Hyperlink"/>
            <w:noProof/>
          </w:rPr>
          <w:t>3.3.2</w:t>
        </w:r>
        <w:r w:rsidR="009F3FF0">
          <w:rPr>
            <w:rFonts w:eastAsiaTheme="minorEastAsia" w:cstheme="minorBidi"/>
            <w:noProof/>
            <w:kern w:val="2"/>
            <w:sz w:val="24"/>
            <w:szCs w:val="24"/>
            <w:lang w:eastAsia="en-GB"/>
            <w14:ligatures w14:val="standardContextual"/>
          </w:rPr>
          <w:tab/>
        </w:r>
        <w:r w:rsidR="009F3FF0" w:rsidRPr="004E1764">
          <w:rPr>
            <w:rStyle w:val="Hyperlink"/>
            <w:noProof/>
          </w:rPr>
          <w:t>Preliminary work and experience</w:t>
        </w:r>
        <w:r w:rsidR="009F3FF0">
          <w:rPr>
            <w:noProof/>
            <w:webHidden/>
          </w:rPr>
          <w:tab/>
        </w:r>
        <w:r w:rsidR="009F3FF0">
          <w:rPr>
            <w:noProof/>
            <w:webHidden/>
          </w:rPr>
          <w:fldChar w:fldCharType="begin"/>
        </w:r>
        <w:r w:rsidR="009F3FF0">
          <w:rPr>
            <w:noProof/>
            <w:webHidden/>
          </w:rPr>
          <w:instrText xml:space="preserve"> PAGEREF _Toc202776033 \h </w:instrText>
        </w:r>
        <w:r w:rsidR="009F3FF0">
          <w:rPr>
            <w:noProof/>
            <w:webHidden/>
          </w:rPr>
        </w:r>
        <w:r w:rsidR="009F3FF0">
          <w:rPr>
            <w:noProof/>
            <w:webHidden/>
          </w:rPr>
          <w:fldChar w:fldCharType="separate"/>
        </w:r>
        <w:r>
          <w:rPr>
            <w:noProof/>
            <w:webHidden/>
          </w:rPr>
          <w:t>12</w:t>
        </w:r>
        <w:r w:rsidR="009F3FF0">
          <w:rPr>
            <w:noProof/>
            <w:webHidden/>
          </w:rPr>
          <w:fldChar w:fldCharType="end"/>
        </w:r>
      </w:hyperlink>
    </w:p>
    <w:p w14:paraId="1481A2A8" w14:textId="61CE896B" w:rsidR="009F3FF0" w:rsidRDefault="000B2D8F">
      <w:pPr>
        <w:pStyle w:val="TOC3"/>
        <w:rPr>
          <w:rFonts w:eastAsiaTheme="minorEastAsia" w:cstheme="minorBidi"/>
          <w:noProof/>
          <w:kern w:val="2"/>
          <w:sz w:val="24"/>
          <w:szCs w:val="24"/>
          <w:lang w:eastAsia="en-GB"/>
          <w14:ligatures w14:val="standardContextual"/>
        </w:rPr>
      </w:pPr>
      <w:hyperlink w:anchor="_Toc202776034" w:history="1">
        <w:r w:rsidR="009F3FF0" w:rsidRPr="004E1764">
          <w:rPr>
            <w:rStyle w:val="Hyperlink"/>
            <w:noProof/>
          </w:rPr>
          <w:t>3.3.3</w:t>
        </w:r>
        <w:r w:rsidR="009F3FF0">
          <w:rPr>
            <w:rFonts w:eastAsiaTheme="minorEastAsia" w:cstheme="minorBidi"/>
            <w:noProof/>
            <w:kern w:val="2"/>
            <w:sz w:val="24"/>
            <w:szCs w:val="24"/>
            <w:lang w:eastAsia="en-GB"/>
            <w14:ligatures w14:val="standardContextual"/>
          </w:rPr>
          <w:tab/>
        </w:r>
        <w:r w:rsidR="009F3FF0" w:rsidRPr="004E1764">
          <w:rPr>
            <w:rStyle w:val="Hyperlink"/>
            <w:noProof/>
          </w:rPr>
          <w:t>Initial expectations and proposals</w:t>
        </w:r>
        <w:r w:rsidR="009F3FF0">
          <w:rPr>
            <w:noProof/>
            <w:webHidden/>
          </w:rPr>
          <w:tab/>
        </w:r>
        <w:r w:rsidR="009F3FF0">
          <w:rPr>
            <w:noProof/>
            <w:webHidden/>
          </w:rPr>
          <w:fldChar w:fldCharType="begin"/>
        </w:r>
        <w:r w:rsidR="009F3FF0">
          <w:rPr>
            <w:noProof/>
            <w:webHidden/>
          </w:rPr>
          <w:instrText xml:space="preserve"> PAGEREF _Toc202776034 \h </w:instrText>
        </w:r>
        <w:r w:rsidR="009F3FF0">
          <w:rPr>
            <w:noProof/>
            <w:webHidden/>
          </w:rPr>
        </w:r>
        <w:r w:rsidR="009F3FF0">
          <w:rPr>
            <w:noProof/>
            <w:webHidden/>
          </w:rPr>
          <w:fldChar w:fldCharType="separate"/>
        </w:r>
        <w:r>
          <w:rPr>
            <w:noProof/>
            <w:webHidden/>
          </w:rPr>
          <w:t>12</w:t>
        </w:r>
        <w:r w:rsidR="009F3FF0">
          <w:rPr>
            <w:noProof/>
            <w:webHidden/>
          </w:rPr>
          <w:fldChar w:fldCharType="end"/>
        </w:r>
      </w:hyperlink>
    </w:p>
    <w:p w14:paraId="4C49C91E" w14:textId="3F2CB880" w:rsidR="009F3FF0" w:rsidRDefault="000B2D8F">
      <w:pPr>
        <w:pStyle w:val="TOC2"/>
        <w:rPr>
          <w:rFonts w:eastAsiaTheme="minorEastAsia" w:cstheme="minorBidi"/>
          <w:noProof/>
          <w:kern w:val="2"/>
          <w:sz w:val="24"/>
          <w:szCs w:val="24"/>
          <w:lang w:eastAsia="en-GB"/>
          <w14:ligatures w14:val="standardContextual"/>
        </w:rPr>
      </w:pPr>
      <w:hyperlink w:anchor="_Toc202776035" w:history="1">
        <w:r w:rsidR="009F3FF0" w:rsidRPr="004E1764">
          <w:rPr>
            <w:rStyle w:val="Hyperlink"/>
            <w:noProof/>
          </w:rPr>
          <w:t>3.4</w:t>
        </w:r>
        <w:r w:rsidR="009F3FF0">
          <w:rPr>
            <w:rFonts w:eastAsiaTheme="minorEastAsia" w:cstheme="minorBidi"/>
            <w:noProof/>
            <w:kern w:val="2"/>
            <w:sz w:val="24"/>
            <w:szCs w:val="24"/>
            <w:lang w:eastAsia="en-GB"/>
            <w14:ligatures w14:val="standardContextual"/>
          </w:rPr>
          <w:tab/>
        </w:r>
        <w:r w:rsidR="009F3FF0" w:rsidRPr="004E1764">
          <w:rPr>
            <w:rStyle w:val="Hyperlink"/>
            <w:noProof/>
          </w:rPr>
          <w:t>France</w:t>
        </w:r>
        <w:r w:rsidR="009F3FF0">
          <w:rPr>
            <w:noProof/>
            <w:webHidden/>
          </w:rPr>
          <w:tab/>
        </w:r>
        <w:r w:rsidR="009F3FF0">
          <w:rPr>
            <w:noProof/>
            <w:webHidden/>
          </w:rPr>
          <w:fldChar w:fldCharType="begin"/>
        </w:r>
        <w:r w:rsidR="009F3FF0">
          <w:rPr>
            <w:noProof/>
            <w:webHidden/>
          </w:rPr>
          <w:instrText xml:space="preserve"> PAGEREF _Toc202776035 \h </w:instrText>
        </w:r>
        <w:r w:rsidR="009F3FF0">
          <w:rPr>
            <w:noProof/>
            <w:webHidden/>
          </w:rPr>
        </w:r>
        <w:r w:rsidR="009F3FF0">
          <w:rPr>
            <w:noProof/>
            <w:webHidden/>
          </w:rPr>
          <w:fldChar w:fldCharType="separate"/>
        </w:r>
        <w:r>
          <w:rPr>
            <w:noProof/>
            <w:webHidden/>
          </w:rPr>
          <w:t>13</w:t>
        </w:r>
        <w:r w:rsidR="009F3FF0">
          <w:rPr>
            <w:noProof/>
            <w:webHidden/>
          </w:rPr>
          <w:fldChar w:fldCharType="end"/>
        </w:r>
      </w:hyperlink>
    </w:p>
    <w:p w14:paraId="45B565AE" w14:textId="1C152476" w:rsidR="009F3FF0" w:rsidRDefault="000B2D8F">
      <w:pPr>
        <w:pStyle w:val="TOC3"/>
        <w:rPr>
          <w:rFonts w:eastAsiaTheme="minorEastAsia" w:cstheme="minorBidi"/>
          <w:noProof/>
          <w:kern w:val="2"/>
          <w:sz w:val="24"/>
          <w:szCs w:val="24"/>
          <w:lang w:eastAsia="en-GB"/>
          <w14:ligatures w14:val="standardContextual"/>
        </w:rPr>
      </w:pPr>
      <w:hyperlink w:anchor="_Toc202776036" w:history="1">
        <w:r w:rsidR="009F3FF0" w:rsidRPr="004E1764">
          <w:rPr>
            <w:rStyle w:val="Hyperlink"/>
            <w:noProof/>
          </w:rPr>
          <w:t>3.4.1</w:t>
        </w:r>
        <w:r w:rsidR="009F3FF0">
          <w:rPr>
            <w:rFonts w:eastAsiaTheme="minorEastAsia" w:cstheme="minorBidi"/>
            <w:noProof/>
            <w:kern w:val="2"/>
            <w:sz w:val="24"/>
            <w:szCs w:val="24"/>
            <w:lang w:eastAsia="en-GB"/>
            <w14:ligatures w14:val="standardContextual"/>
          </w:rPr>
          <w:tab/>
        </w:r>
        <w:r w:rsidR="009F3FF0" w:rsidRPr="004E1764">
          <w:rPr>
            <w:rStyle w:val="Hyperlink"/>
            <w:noProof/>
          </w:rPr>
          <w:t>Testing focus</w:t>
        </w:r>
        <w:r w:rsidR="009F3FF0">
          <w:rPr>
            <w:noProof/>
            <w:webHidden/>
          </w:rPr>
          <w:tab/>
        </w:r>
        <w:r w:rsidR="009F3FF0">
          <w:rPr>
            <w:noProof/>
            <w:webHidden/>
          </w:rPr>
          <w:fldChar w:fldCharType="begin"/>
        </w:r>
        <w:r w:rsidR="009F3FF0">
          <w:rPr>
            <w:noProof/>
            <w:webHidden/>
          </w:rPr>
          <w:instrText xml:space="preserve"> PAGEREF _Toc202776036 \h </w:instrText>
        </w:r>
        <w:r w:rsidR="009F3FF0">
          <w:rPr>
            <w:noProof/>
            <w:webHidden/>
          </w:rPr>
        </w:r>
        <w:r w:rsidR="009F3FF0">
          <w:rPr>
            <w:noProof/>
            <w:webHidden/>
          </w:rPr>
          <w:fldChar w:fldCharType="separate"/>
        </w:r>
        <w:r>
          <w:rPr>
            <w:noProof/>
            <w:webHidden/>
          </w:rPr>
          <w:t>13</w:t>
        </w:r>
        <w:r w:rsidR="009F3FF0">
          <w:rPr>
            <w:noProof/>
            <w:webHidden/>
          </w:rPr>
          <w:fldChar w:fldCharType="end"/>
        </w:r>
      </w:hyperlink>
    </w:p>
    <w:p w14:paraId="5B0A9F9F" w14:textId="7F6656E6" w:rsidR="009F3FF0" w:rsidRDefault="000B2D8F">
      <w:pPr>
        <w:pStyle w:val="TOC3"/>
        <w:rPr>
          <w:rFonts w:eastAsiaTheme="minorEastAsia" w:cstheme="minorBidi"/>
          <w:noProof/>
          <w:kern w:val="2"/>
          <w:sz w:val="24"/>
          <w:szCs w:val="24"/>
          <w:lang w:eastAsia="en-GB"/>
          <w14:ligatures w14:val="standardContextual"/>
        </w:rPr>
      </w:pPr>
      <w:hyperlink w:anchor="_Toc202776037" w:history="1">
        <w:r w:rsidR="009F3FF0" w:rsidRPr="004E1764">
          <w:rPr>
            <w:rStyle w:val="Hyperlink"/>
            <w:noProof/>
          </w:rPr>
          <w:t>3.4.2</w:t>
        </w:r>
        <w:r w:rsidR="009F3FF0">
          <w:rPr>
            <w:rFonts w:eastAsiaTheme="minorEastAsia" w:cstheme="minorBidi"/>
            <w:noProof/>
            <w:kern w:val="2"/>
            <w:sz w:val="24"/>
            <w:szCs w:val="24"/>
            <w:lang w:eastAsia="en-GB"/>
            <w14:ligatures w14:val="standardContextual"/>
          </w:rPr>
          <w:tab/>
        </w:r>
        <w:r w:rsidR="009F3FF0" w:rsidRPr="004E1764">
          <w:rPr>
            <w:rStyle w:val="Hyperlink"/>
            <w:noProof/>
          </w:rPr>
          <w:t>Preliminary work and experience</w:t>
        </w:r>
        <w:r w:rsidR="009F3FF0">
          <w:rPr>
            <w:noProof/>
            <w:webHidden/>
          </w:rPr>
          <w:tab/>
        </w:r>
        <w:r w:rsidR="009F3FF0">
          <w:rPr>
            <w:noProof/>
            <w:webHidden/>
          </w:rPr>
          <w:fldChar w:fldCharType="begin"/>
        </w:r>
        <w:r w:rsidR="009F3FF0">
          <w:rPr>
            <w:noProof/>
            <w:webHidden/>
          </w:rPr>
          <w:instrText xml:space="preserve"> PAGEREF _Toc202776037 \h </w:instrText>
        </w:r>
        <w:r w:rsidR="009F3FF0">
          <w:rPr>
            <w:noProof/>
            <w:webHidden/>
          </w:rPr>
        </w:r>
        <w:r w:rsidR="009F3FF0">
          <w:rPr>
            <w:noProof/>
            <w:webHidden/>
          </w:rPr>
          <w:fldChar w:fldCharType="separate"/>
        </w:r>
        <w:r>
          <w:rPr>
            <w:noProof/>
            <w:webHidden/>
          </w:rPr>
          <w:t>13</w:t>
        </w:r>
        <w:r w:rsidR="009F3FF0">
          <w:rPr>
            <w:noProof/>
            <w:webHidden/>
          </w:rPr>
          <w:fldChar w:fldCharType="end"/>
        </w:r>
      </w:hyperlink>
    </w:p>
    <w:p w14:paraId="419A87AE" w14:textId="46C9DB23" w:rsidR="009F3FF0" w:rsidRDefault="000B2D8F">
      <w:pPr>
        <w:pStyle w:val="TOC3"/>
        <w:rPr>
          <w:rFonts w:eastAsiaTheme="minorEastAsia" w:cstheme="minorBidi"/>
          <w:noProof/>
          <w:kern w:val="2"/>
          <w:sz w:val="24"/>
          <w:szCs w:val="24"/>
          <w:lang w:eastAsia="en-GB"/>
          <w14:ligatures w14:val="standardContextual"/>
        </w:rPr>
      </w:pPr>
      <w:hyperlink w:anchor="_Toc202776038" w:history="1">
        <w:r w:rsidR="009F3FF0" w:rsidRPr="004E1764">
          <w:rPr>
            <w:rStyle w:val="Hyperlink"/>
            <w:noProof/>
          </w:rPr>
          <w:t>3.4.3</w:t>
        </w:r>
        <w:r w:rsidR="009F3FF0">
          <w:rPr>
            <w:rFonts w:eastAsiaTheme="minorEastAsia" w:cstheme="minorBidi"/>
            <w:noProof/>
            <w:kern w:val="2"/>
            <w:sz w:val="24"/>
            <w:szCs w:val="24"/>
            <w:lang w:eastAsia="en-GB"/>
            <w14:ligatures w14:val="standardContextual"/>
          </w:rPr>
          <w:tab/>
        </w:r>
        <w:r w:rsidR="009F3FF0" w:rsidRPr="004E1764">
          <w:rPr>
            <w:rStyle w:val="Hyperlink"/>
            <w:noProof/>
          </w:rPr>
          <w:t>Initial expectations and proposals</w:t>
        </w:r>
        <w:r w:rsidR="009F3FF0">
          <w:rPr>
            <w:noProof/>
            <w:webHidden/>
          </w:rPr>
          <w:tab/>
        </w:r>
        <w:r w:rsidR="009F3FF0">
          <w:rPr>
            <w:noProof/>
            <w:webHidden/>
          </w:rPr>
          <w:fldChar w:fldCharType="begin"/>
        </w:r>
        <w:r w:rsidR="009F3FF0">
          <w:rPr>
            <w:noProof/>
            <w:webHidden/>
          </w:rPr>
          <w:instrText xml:space="preserve"> PAGEREF _Toc202776038 \h </w:instrText>
        </w:r>
        <w:r w:rsidR="009F3FF0">
          <w:rPr>
            <w:noProof/>
            <w:webHidden/>
          </w:rPr>
        </w:r>
        <w:r w:rsidR="009F3FF0">
          <w:rPr>
            <w:noProof/>
            <w:webHidden/>
          </w:rPr>
          <w:fldChar w:fldCharType="separate"/>
        </w:r>
        <w:r>
          <w:rPr>
            <w:noProof/>
            <w:webHidden/>
          </w:rPr>
          <w:t>13</w:t>
        </w:r>
        <w:r w:rsidR="009F3FF0">
          <w:rPr>
            <w:noProof/>
            <w:webHidden/>
          </w:rPr>
          <w:fldChar w:fldCharType="end"/>
        </w:r>
      </w:hyperlink>
    </w:p>
    <w:p w14:paraId="6053EDC8" w14:textId="1F3D3219" w:rsidR="009F3FF0" w:rsidRDefault="000B2D8F">
      <w:pPr>
        <w:pStyle w:val="TOC2"/>
        <w:rPr>
          <w:rFonts w:eastAsiaTheme="minorEastAsia" w:cstheme="minorBidi"/>
          <w:noProof/>
          <w:kern w:val="2"/>
          <w:sz w:val="24"/>
          <w:szCs w:val="24"/>
          <w:lang w:eastAsia="en-GB"/>
          <w14:ligatures w14:val="standardContextual"/>
        </w:rPr>
      </w:pPr>
      <w:hyperlink w:anchor="_Toc202776039" w:history="1">
        <w:r w:rsidR="009F3FF0" w:rsidRPr="004E1764">
          <w:rPr>
            <w:rStyle w:val="Hyperlink"/>
            <w:noProof/>
          </w:rPr>
          <w:t>3.5</w:t>
        </w:r>
        <w:r w:rsidR="009F3FF0">
          <w:rPr>
            <w:rFonts w:eastAsiaTheme="minorEastAsia" w:cstheme="minorBidi"/>
            <w:noProof/>
            <w:kern w:val="2"/>
            <w:sz w:val="24"/>
            <w:szCs w:val="24"/>
            <w:lang w:eastAsia="en-GB"/>
            <w14:ligatures w14:val="standardContextual"/>
          </w:rPr>
          <w:tab/>
        </w:r>
        <w:r w:rsidR="009F3FF0" w:rsidRPr="004E1764">
          <w:rPr>
            <w:rStyle w:val="Hyperlink"/>
            <w:noProof/>
          </w:rPr>
          <w:t>Italy</w:t>
        </w:r>
        <w:r w:rsidR="009F3FF0">
          <w:rPr>
            <w:noProof/>
            <w:webHidden/>
          </w:rPr>
          <w:tab/>
        </w:r>
        <w:r w:rsidR="009F3FF0">
          <w:rPr>
            <w:noProof/>
            <w:webHidden/>
          </w:rPr>
          <w:fldChar w:fldCharType="begin"/>
        </w:r>
        <w:r w:rsidR="009F3FF0">
          <w:rPr>
            <w:noProof/>
            <w:webHidden/>
          </w:rPr>
          <w:instrText xml:space="preserve"> PAGEREF _Toc202776039 \h </w:instrText>
        </w:r>
        <w:r w:rsidR="009F3FF0">
          <w:rPr>
            <w:noProof/>
            <w:webHidden/>
          </w:rPr>
        </w:r>
        <w:r w:rsidR="009F3FF0">
          <w:rPr>
            <w:noProof/>
            <w:webHidden/>
          </w:rPr>
          <w:fldChar w:fldCharType="separate"/>
        </w:r>
        <w:r>
          <w:rPr>
            <w:noProof/>
            <w:webHidden/>
          </w:rPr>
          <w:t>13</w:t>
        </w:r>
        <w:r w:rsidR="009F3FF0">
          <w:rPr>
            <w:noProof/>
            <w:webHidden/>
          </w:rPr>
          <w:fldChar w:fldCharType="end"/>
        </w:r>
      </w:hyperlink>
    </w:p>
    <w:p w14:paraId="0ED60E1E" w14:textId="66C3EBAD" w:rsidR="009F3FF0" w:rsidRDefault="000B2D8F">
      <w:pPr>
        <w:pStyle w:val="TOC3"/>
        <w:rPr>
          <w:rFonts w:eastAsiaTheme="minorEastAsia" w:cstheme="minorBidi"/>
          <w:noProof/>
          <w:kern w:val="2"/>
          <w:sz w:val="24"/>
          <w:szCs w:val="24"/>
          <w:lang w:eastAsia="en-GB"/>
          <w14:ligatures w14:val="standardContextual"/>
        </w:rPr>
      </w:pPr>
      <w:hyperlink w:anchor="_Toc202776040" w:history="1">
        <w:r w:rsidR="009F3FF0" w:rsidRPr="004E1764">
          <w:rPr>
            <w:rStyle w:val="Hyperlink"/>
            <w:noProof/>
          </w:rPr>
          <w:t>3.5.1</w:t>
        </w:r>
        <w:r w:rsidR="009F3FF0">
          <w:rPr>
            <w:rFonts w:eastAsiaTheme="minorEastAsia" w:cstheme="minorBidi"/>
            <w:noProof/>
            <w:kern w:val="2"/>
            <w:sz w:val="24"/>
            <w:szCs w:val="24"/>
            <w:lang w:eastAsia="en-GB"/>
            <w14:ligatures w14:val="standardContextual"/>
          </w:rPr>
          <w:tab/>
        </w:r>
        <w:r w:rsidR="009F3FF0" w:rsidRPr="004E1764">
          <w:rPr>
            <w:rStyle w:val="Hyperlink"/>
            <w:noProof/>
          </w:rPr>
          <w:t>Testing focus</w:t>
        </w:r>
        <w:r w:rsidR="009F3FF0">
          <w:rPr>
            <w:noProof/>
            <w:webHidden/>
          </w:rPr>
          <w:tab/>
        </w:r>
        <w:r w:rsidR="009F3FF0">
          <w:rPr>
            <w:noProof/>
            <w:webHidden/>
          </w:rPr>
          <w:fldChar w:fldCharType="begin"/>
        </w:r>
        <w:r w:rsidR="009F3FF0">
          <w:rPr>
            <w:noProof/>
            <w:webHidden/>
          </w:rPr>
          <w:instrText xml:space="preserve"> PAGEREF _Toc202776040 \h </w:instrText>
        </w:r>
        <w:r w:rsidR="009F3FF0">
          <w:rPr>
            <w:noProof/>
            <w:webHidden/>
          </w:rPr>
        </w:r>
        <w:r w:rsidR="009F3FF0">
          <w:rPr>
            <w:noProof/>
            <w:webHidden/>
          </w:rPr>
          <w:fldChar w:fldCharType="separate"/>
        </w:r>
        <w:r>
          <w:rPr>
            <w:noProof/>
            <w:webHidden/>
          </w:rPr>
          <w:t>13</w:t>
        </w:r>
        <w:r w:rsidR="009F3FF0">
          <w:rPr>
            <w:noProof/>
            <w:webHidden/>
          </w:rPr>
          <w:fldChar w:fldCharType="end"/>
        </w:r>
      </w:hyperlink>
    </w:p>
    <w:p w14:paraId="44E83D0F" w14:textId="65916479" w:rsidR="009F3FF0" w:rsidRDefault="000B2D8F">
      <w:pPr>
        <w:pStyle w:val="TOC3"/>
        <w:rPr>
          <w:rFonts w:eastAsiaTheme="minorEastAsia" w:cstheme="minorBidi"/>
          <w:noProof/>
          <w:kern w:val="2"/>
          <w:sz w:val="24"/>
          <w:szCs w:val="24"/>
          <w:lang w:eastAsia="en-GB"/>
          <w14:ligatures w14:val="standardContextual"/>
        </w:rPr>
      </w:pPr>
      <w:hyperlink w:anchor="_Toc202776041" w:history="1">
        <w:r w:rsidR="009F3FF0" w:rsidRPr="004E1764">
          <w:rPr>
            <w:rStyle w:val="Hyperlink"/>
            <w:noProof/>
          </w:rPr>
          <w:t>3.5.2</w:t>
        </w:r>
        <w:r w:rsidR="009F3FF0">
          <w:rPr>
            <w:rFonts w:eastAsiaTheme="minorEastAsia" w:cstheme="minorBidi"/>
            <w:noProof/>
            <w:kern w:val="2"/>
            <w:sz w:val="24"/>
            <w:szCs w:val="24"/>
            <w:lang w:eastAsia="en-GB"/>
            <w14:ligatures w14:val="standardContextual"/>
          </w:rPr>
          <w:tab/>
        </w:r>
        <w:r w:rsidR="009F3FF0" w:rsidRPr="004E1764">
          <w:rPr>
            <w:rStyle w:val="Hyperlink"/>
            <w:noProof/>
          </w:rPr>
          <w:t>Preliminary work and experience</w:t>
        </w:r>
        <w:r w:rsidR="009F3FF0">
          <w:rPr>
            <w:noProof/>
            <w:webHidden/>
          </w:rPr>
          <w:tab/>
        </w:r>
        <w:r w:rsidR="009F3FF0">
          <w:rPr>
            <w:noProof/>
            <w:webHidden/>
          </w:rPr>
          <w:fldChar w:fldCharType="begin"/>
        </w:r>
        <w:r w:rsidR="009F3FF0">
          <w:rPr>
            <w:noProof/>
            <w:webHidden/>
          </w:rPr>
          <w:instrText xml:space="preserve"> PAGEREF _Toc202776041 \h </w:instrText>
        </w:r>
        <w:r w:rsidR="009F3FF0">
          <w:rPr>
            <w:noProof/>
            <w:webHidden/>
          </w:rPr>
        </w:r>
        <w:r w:rsidR="009F3FF0">
          <w:rPr>
            <w:noProof/>
            <w:webHidden/>
          </w:rPr>
          <w:fldChar w:fldCharType="separate"/>
        </w:r>
        <w:r>
          <w:rPr>
            <w:noProof/>
            <w:webHidden/>
          </w:rPr>
          <w:t>14</w:t>
        </w:r>
        <w:r w:rsidR="009F3FF0">
          <w:rPr>
            <w:noProof/>
            <w:webHidden/>
          </w:rPr>
          <w:fldChar w:fldCharType="end"/>
        </w:r>
      </w:hyperlink>
    </w:p>
    <w:p w14:paraId="1C7B5014" w14:textId="462D7748" w:rsidR="009F3FF0" w:rsidRDefault="000B2D8F">
      <w:pPr>
        <w:pStyle w:val="TOC3"/>
        <w:rPr>
          <w:rFonts w:eastAsiaTheme="minorEastAsia" w:cstheme="minorBidi"/>
          <w:noProof/>
          <w:kern w:val="2"/>
          <w:sz w:val="24"/>
          <w:szCs w:val="24"/>
          <w:lang w:eastAsia="en-GB"/>
          <w14:ligatures w14:val="standardContextual"/>
        </w:rPr>
      </w:pPr>
      <w:hyperlink w:anchor="_Toc202776042" w:history="1">
        <w:r w:rsidR="009F3FF0" w:rsidRPr="004E1764">
          <w:rPr>
            <w:rStyle w:val="Hyperlink"/>
            <w:noProof/>
          </w:rPr>
          <w:t>3.5.3</w:t>
        </w:r>
        <w:r w:rsidR="009F3FF0">
          <w:rPr>
            <w:rFonts w:eastAsiaTheme="minorEastAsia" w:cstheme="minorBidi"/>
            <w:noProof/>
            <w:kern w:val="2"/>
            <w:sz w:val="24"/>
            <w:szCs w:val="24"/>
            <w:lang w:eastAsia="en-GB"/>
            <w14:ligatures w14:val="standardContextual"/>
          </w:rPr>
          <w:tab/>
        </w:r>
        <w:r w:rsidR="009F3FF0" w:rsidRPr="004E1764">
          <w:rPr>
            <w:rStyle w:val="Hyperlink"/>
            <w:noProof/>
          </w:rPr>
          <w:t>Initial expectations and proposals</w:t>
        </w:r>
        <w:r w:rsidR="009F3FF0">
          <w:rPr>
            <w:noProof/>
            <w:webHidden/>
          </w:rPr>
          <w:tab/>
        </w:r>
        <w:r w:rsidR="009F3FF0">
          <w:rPr>
            <w:noProof/>
            <w:webHidden/>
          </w:rPr>
          <w:fldChar w:fldCharType="begin"/>
        </w:r>
        <w:r w:rsidR="009F3FF0">
          <w:rPr>
            <w:noProof/>
            <w:webHidden/>
          </w:rPr>
          <w:instrText xml:space="preserve"> PAGEREF _Toc202776042 \h </w:instrText>
        </w:r>
        <w:r w:rsidR="009F3FF0">
          <w:rPr>
            <w:noProof/>
            <w:webHidden/>
          </w:rPr>
        </w:r>
        <w:r w:rsidR="009F3FF0">
          <w:rPr>
            <w:noProof/>
            <w:webHidden/>
          </w:rPr>
          <w:fldChar w:fldCharType="separate"/>
        </w:r>
        <w:r>
          <w:rPr>
            <w:noProof/>
            <w:webHidden/>
          </w:rPr>
          <w:t>14</w:t>
        </w:r>
        <w:r w:rsidR="009F3FF0">
          <w:rPr>
            <w:noProof/>
            <w:webHidden/>
          </w:rPr>
          <w:fldChar w:fldCharType="end"/>
        </w:r>
      </w:hyperlink>
    </w:p>
    <w:p w14:paraId="41BBCAC2" w14:textId="69EFFE24" w:rsidR="009F3FF0" w:rsidRDefault="000B2D8F">
      <w:pPr>
        <w:pStyle w:val="TOC2"/>
        <w:rPr>
          <w:rFonts w:eastAsiaTheme="minorEastAsia" w:cstheme="minorBidi"/>
          <w:noProof/>
          <w:kern w:val="2"/>
          <w:sz w:val="24"/>
          <w:szCs w:val="24"/>
          <w:lang w:eastAsia="en-GB"/>
          <w14:ligatures w14:val="standardContextual"/>
        </w:rPr>
      </w:pPr>
      <w:hyperlink w:anchor="_Toc202776043" w:history="1">
        <w:r w:rsidR="009F3FF0" w:rsidRPr="004E1764">
          <w:rPr>
            <w:rStyle w:val="Hyperlink"/>
            <w:noProof/>
          </w:rPr>
          <w:t>3.6</w:t>
        </w:r>
        <w:r w:rsidR="009F3FF0">
          <w:rPr>
            <w:rFonts w:eastAsiaTheme="minorEastAsia" w:cstheme="minorBidi"/>
            <w:noProof/>
            <w:kern w:val="2"/>
            <w:sz w:val="24"/>
            <w:szCs w:val="24"/>
            <w:lang w:eastAsia="en-GB"/>
            <w14:ligatures w14:val="standardContextual"/>
          </w:rPr>
          <w:tab/>
        </w:r>
        <w:r w:rsidR="009F3FF0" w:rsidRPr="004E1764">
          <w:rPr>
            <w:rStyle w:val="Hyperlink"/>
            <w:noProof/>
          </w:rPr>
          <w:t>Finland</w:t>
        </w:r>
        <w:r w:rsidR="009F3FF0">
          <w:rPr>
            <w:noProof/>
            <w:webHidden/>
          </w:rPr>
          <w:tab/>
        </w:r>
        <w:r w:rsidR="009F3FF0">
          <w:rPr>
            <w:noProof/>
            <w:webHidden/>
          </w:rPr>
          <w:fldChar w:fldCharType="begin"/>
        </w:r>
        <w:r w:rsidR="009F3FF0">
          <w:rPr>
            <w:noProof/>
            <w:webHidden/>
          </w:rPr>
          <w:instrText xml:space="preserve"> PAGEREF _Toc202776043 \h </w:instrText>
        </w:r>
        <w:r w:rsidR="009F3FF0">
          <w:rPr>
            <w:noProof/>
            <w:webHidden/>
          </w:rPr>
        </w:r>
        <w:r w:rsidR="009F3FF0">
          <w:rPr>
            <w:noProof/>
            <w:webHidden/>
          </w:rPr>
          <w:fldChar w:fldCharType="separate"/>
        </w:r>
        <w:r>
          <w:rPr>
            <w:noProof/>
            <w:webHidden/>
          </w:rPr>
          <w:t>14</w:t>
        </w:r>
        <w:r w:rsidR="009F3FF0">
          <w:rPr>
            <w:noProof/>
            <w:webHidden/>
          </w:rPr>
          <w:fldChar w:fldCharType="end"/>
        </w:r>
      </w:hyperlink>
    </w:p>
    <w:p w14:paraId="5C5E56DB" w14:textId="0731F7EE" w:rsidR="009F3FF0" w:rsidRDefault="000B2D8F">
      <w:pPr>
        <w:pStyle w:val="TOC3"/>
        <w:rPr>
          <w:rFonts w:eastAsiaTheme="minorEastAsia" w:cstheme="minorBidi"/>
          <w:noProof/>
          <w:kern w:val="2"/>
          <w:sz w:val="24"/>
          <w:szCs w:val="24"/>
          <w:lang w:eastAsia="en-GB"/>
          <w14:ligatures w14:val="standardContextual"/>
        </w:rPr>
      </w:pPr>
      <w:hyperlink w:anchor="_Toc202776044" w:history="1">
        <w:r w:rsidR="009F3FF0" w:rsidRPr="004E1764">
          <w:rPr>
            <w:rStyle w:val="Hyperlink"/>
            <w:noProof/>
          </w:rPr>
          <w:t>3.6.1</w:t>
        </w:r>
        <w:r w:rsidR="009F3FF0">
          <w:rPr>
            <w:rFonts w:eastAsiaTheme="minorEastAsia" w:cstheme="minorBidi"/>
            <w:noProof/>
            <w:kern w:val="2"/>
            <w:sz w:val="24"/>
            <w:szCs w:val="24"/>
            <w:lang w:eastAsia="en-GB"/>
            <w14:ligatures w14:val="standardContextual"/>
          </w:rPr>
          <w:tab/>
        </w:r>
        <w:r w:rsidR="009F3FF0" w:rsidRPr="004E1764">
          <w:rPr>
            <w:rStyle w:val="Hyperlink"/>
            <w:noProof/>
          </w:rPr>
          <w:t>Testing focus</w:t>
        </w:r>
        <w:r w:rsidR="009F3FF0">
          <w:rPr>
            <w:noProof/>
            <w:webHidden/>
          </w:rPr>
          <w:tab/>
        </w:r>
        <w:r w:rsidR="009F3FF0">
          <w:rPr>
            <w:noProof/>
            <w:webHidden/>
          </w:rPr>
          <w:fldChar w:fldCharType="begin"/>
        </w:r>
        <w:r w:rsidR="009F3FF0">
          <w:rPr>
            <w:noProof/>
            <w:webHidden/>
          </w:rPr>
          <w:instrText xml:space="preserve"> PAGEREF _Toc202776044 \h </w:instrText>
        </w:r>
        <w:r w:rsidR="009F3FF0">
          <w:rPr>
            <w:noProof/>
            <w:webHidden/>
          </w:rPr>
        </w:r>
        <w:r w:rsidR="009F3FF0">
          <w:rPr>
            <w:noProof/>
            <w:webHidden/>
          </w:rPr>
          <w:fldChar w:fldCharType="separate"/>
        </w:r>
        <w:r>
          <w:rPr>
            <w:noProof/>
            <w:webHidden/>
          </w:rPr>
          <w:t>14</w:t>
        </w:r>
        <w:r w:rsidR="009F3FF0">
          <w:rPr>
            <w:noProof/>
            <w:webHidden/>
          </w:rPr>
          <w:fldChar w:fldCharType="end"/>
        </w:r>
      </w:hyperlink>
    </w:p>
    <w:p w14:paraId="2A36FC5B" w14:textId="7D0F5661" w:rsidR="009F3FF0" w:rsidRDefault="000B2D8F">
      <w:pPr>
        <w:pStyle w:val="TOC3"/>
        <w:rPr>
          <w:rFonts w:eastAsiaTheme="minorEastAsia" w:cstheme="minorBidi"/>
          <w:noProof/>
          <w:kern w:val="2"/>
          <w:sz w:val="24"/>
          <w:szCs w:val="24"/>
          <w:lang w:eastAsia="en-GB"/>
          <w14:ligatures w14:val="standardContextual"/>
        </w:rPr>
      </w:pPr>
      <w:hyperlink w:anchor="_Toc202776045" w:history="1">
        <w:r w:rsidR="009F3FF0" w:rsidRPr="004E1764">
          <w:rPr>
            <w:rStyle w:val="Hyperlink"/>
            <w:noProof/>
          </w:rPr>
          <w:t>3.6.2</w:t>
        </w:r>
        <w:r w:rsidR="009F3FF0">
          <w:rPr>
            <w:rFonts w:eastAsiaTheme="minorEastAsia" w:cstheme="minorBidi"/>
            <w:noProof/>
            <w:kern w:val="2"/>
            <w:sz w:val="24"/>
            <w:szCs w:val="24"/>
            <w:lang w:eastAsia="en-GB"/>
            <w14:ligatures w14:val="standardContextual"/>
          </w:rPr>
          <w:tab/>
        </w:r>
        <w:r w:rsidR="009F3FF0" w:rsidRPr="004E1764">
          <w:rPr>
            <w:rStyle w:val="Hyperlink"/>
            <w:noProof/>
          </w:rPr>
          <w:t>Preliminary work and experience</w:t>
        </w:r>
        <w:r w:rsidR="009F3FF0">
          <w:rPr>
            <w:noProof/>
            <w:webHidden/>
          </w:rPr>
          <w:tab/>
        </w:r>
        <w:r w:rsidR="009F3FF0">
          <w:rPr>
            <w:noProof/>
            <w:webHidden/>
          </w:rPr>
          <w:fldChar w:fldCharType="begin"/>
        </w:r>
        <w:r w:rsidR="009F3FF0">
          <w:rPr>
            <w:noProof/>
            <w:webHidden/>
          </w:rPr>
          <w:instrText xml:space="preserve"> PAGEREF _Toc202776045 \h </w:instrText>
        </w:r>
        <w:r w:rsidR="009F3FF0">
          <w:rPr>
            <w:noProof/>
            <w:webHidden/>
          </w:rPr>
        </w:r>
        <w:r w:rsidR="009F3FF0">
          <w:rPr>
            <w:noProof/>
            <w:webHidden/>
          </w:rPr>
          <w:fldChar w:fldCharType="separate"/>
        </w:r>
        <w:r>
          <w:rPr>
            <w:noProof/>
            <w:webHidden/>
          </w:rPr>
          <w:t>15</w:t>
        </w:r>
        <w:r w:rsidR="009F3FF0">
          <w:rPr>
            <w:noProof/>
            <w:webHidden/>
          </w:rPr>
          <w:fldChar w:fldCharType="end"/>
        </w:r>
      </w:hyperlink>
    </w:p>
    <w:p w14:paraId="1A7BFF02" w14:textId="39A398DD" w:rsidR="009F3FF0" w:rsidRDefault="000B2D8F">
      <w:pPr>
        <w:pStyle w:val="TOC3"/>
        <w:rPr>
          <w:rFonts w:eastAsiaTheme="minorEastAsia" w:cstheme="minorBidi"/>
          <w:noProof/>
          <w:kern w:val="2"/>
          <w:sz w:val="24"/>
          <w:szCs w:val="24"/>
          <w:lang w:eastAsia="en-GB"/>
          <w14:ligatures w14:val="standardContextual"/>
        </w:rPr>
      </w:pPr>
      <w:hyperlink w:anchor="_Toc202776046" w:history="1">
        <w:r w:rsidR="009F3FF0" w:rsidRPr="004E1764">
          <w:rPr>
            <w:rStyle w:val="Hyperlink"/>
            <w:noProof/>
          </w:rPr>
          <w:t>3.6.3</w:t>
        </w:r>
        <w:r w:rsidR="009F3FF0">
          <w:rPr>
            <w:rFonts w:eastAsiaTheme="minorEastAsia" w:cstheme="minorBidi"/>
            <w:noProof/>
            <w:kern w:val="2"/>
            <w:sz w:val="24"/>
            <w:szCs w:val="24"/>
            <w:lang w:eastAsia="en-GB"/>
            <w14:ligatures w14:val="standardContextual"/>
          </w:rPr>
          <w:tab/>
        </w:r>
        <w:r w:rsidR="009F3FF0" w:rsidRPr="004E1764">
          <w:rPr>
            <w:rStyle w:val="Hyperlink"/>
            <w:noProof/>
          </w:rPr>
          <w:t>Initial expectations and proposals</w:t>
        </w:r>
        <w:r w:rsidR="009F3FF0">
          <w:rPr>
            <w:noProof/>
            <w:webHidden/>
          </w:rPr>
          <w:tab/>
        </w:r>
        <w:r w:rsidR="009F3FF0">
          <w:rPr>
            <w:noProof/>
            <w:webHidden/>
          </w:rPr>
          <w:fldChar w:fldCharType="begin"/>
        </w:r>
        <w:r w:rsidR="009F3FF0">
          <w:rPr>
            <w:noProof/>
            <w:webHidden/>
          </w:rPr>
          <w:instrText xml:space="preserve"> PAGEREF _Toc202776046 \h </w:instrText>
        </w:r>
        <w:r w:rsidR="009F3FF0">
          <w:rPr>
            <w:noProof/>
            <w:webHidden/>
          </w:rPr>
        </w:r>
        <w:r w:rsidR="009F3FF0">
          <w:rPr>
            <w:noProof/>
            <w:webHidden/>
          </w:rPr>
          <w:fldChar w:fldCharType="separate"/>
        </w:r>
        <w:r>
          <w:rPr>
            <w:noProof/>
            <w:webHidden/>
          </w:rPr>
          <w:t>15</w:t>
        </w:r>
        <w:r w:rsidR="009F3FF0">
          <w:rPr>
            <w:noProof/>
            <w:webHidden/>
          </w:rPr>
          <w:fldChar w:fldCharType="end"/>
        </w:r>
      </w:hyperlink>
    </w:p>
    <w:p w14:paraId="21F2C24D" w14:textId="3BB84A65" w:rsidR="009F3FF0" w:rsidRDefault="000B2D8F">
      <w:pPr>
        <w:pStyle w:val="TOC2"/>
        <w:rPr>
          <w:rFonts w:eastAsiaTheme="minorEastAsia" w:cstheme="minorBidi"/>
          <w:noProof/>
          <w:kern w:val="2"/>
          <w:sz w:val="24"/>
          <w:szCs w:val="24"/>
          <w:lang w:eastAsia="en-GB"/>
          <w14:ligatures w14:val="standardContextual"/>
        </w:rPr>
      </w:pPr>
      <w:hyperlink w:anchor="_Toc202776047" w:history="1">
        <w:r w:rsidR="009F3FF0" w:rsidRPr="004E1764">
          <w:rPr>
            <w:rStyle w:val="Hyperlink"/>
            <w:noProof/>
          </w:rPr>
          <w:t>3.7</w:t>
        </w:r>
        <w:r w:rsidR="009F3FF0">
          <w:rPr>
            <w:rFonts w:eastAsiaTheme="minorEastAsia" w:cstheme="minorBidi"/>
            <w:noProof/>
            <w:kern w:val="2"/>
            <w:sz w:val="24"/>
            <w:szCs w:val="24"/>
            <w:lang w:eastAsia="en-GB"/>
            <w14:ligatures w14:val="standardContextual"/>
          </w:rPr>
          <w:tab/>
        </w:r>
        <w:r w:rsidR="009F3FF0" w:rsidRPr="004E1764">
          <w:rPr>
            <w:rStyle w:val="Hyperlink"/>
            <w:noProof/>
          </w:rPr>
          <w:t>The Netherlands</w:t>
        </w:r>
        <w:r w:rsidR="009F3FF0">
          <w:rPr>
            <w:noProof/>
            <w:webHidden/>
          </w:rPr>
          <w:tab/>
        </w:r>
        <w:r w:rsidR="009F3FF0">
          <w:rPr>
            <w:noProof/>
            <w:webHidden/>
          </w:rPr>
          <w:fldChar w:fldCharType="begin"/>
        </w:r>
        <w:r w:rsidR="009F3FF0">
          <w:rPr>
            <w:noProof/>
            <w:webHidden/>
          </w:rPr>
          <w:instrText xml:space="preserve"> PAGEREF _Toc202776047 \h </w:instrText>
        </w:r>
        <w:r w:rsidR="009F3FF0">
          <w:rPr>
            <w:noProof/>
            <w:webHidden/>
          </w:rPr>
        </w:r>
        <w:r w:rsidR="009F3FF0">
          <w:rPr>
            <w:noProof/>
            <w:webHidden/>
          </w:rPr>
          <w:fldChar w:fldCharType="separate"/>
        </w:r>
        <w:r>
          <w:rPr>
            <w:noProof/>
            <w:webHidden/>
          </w:rPr>
          <w:t>15</w:t>
        </w:r>
        <w:r w:rsidR="009F3FF0">
          <w:rPr>
            <w:noProof/>
            <w:webHidden/>
          </w:rPr>
          <w:fldChar w:fldCharType="end"/>
        </w:r>
      </w:hyperlink>
    </w:p>
    <w:p w14:paraId="7914BDE4" w14:textId="44F0AE9A" w:rsidR="009F3FF0" w:rsidRDefault="000B2D8F">
      <w:pPr>
        <w:pStyle w:val="TOC3"/>
        <w:rPr>
          <w:rFonts w:eastAsiaTheme="minorEastAsia" w:cstheme="minorBidi"/>
          <w:noProof/>
          <w:kern w:val="2"/>
          <w:sz w:val="24"/>
          <w:szCs w:val="24"/>
          <w:lang w:eastAsia="en-GB"/>
          <w14:ligatures w14:val="standardContextual"/>
        </w:rPr>
      </w:pPr>
      <w:hyperlink w:anchor="_Toc202776048" w:history="1">
        <w:r w:rsidR="009F3FF0" w:rsidRPr="004E1764">
          <w:rPr>
            <w:rStyle w:val="Hyperlink"/>
            <w:noProof/>
          </w:rPr>
          <w:t>3.7.1</w:t>
        </w:r>
        <w:r w:rsidR="009F3FF0">
          <w:rPr>
            <w:rFonts w:eastAsiaTheme="minorEastAsia" w:cstheme="minorBidi"/>
            <w:noProof/>
            <w:kern w:val="2"/>
            <w:sz w:val="24"/>
            <w:szCs w:val="24"/>
            <w:lang w:eastAsia="en-GB"/>
            <w14:ligatures w14:val="standardContextual"/>
          </w:rPr>
          <w:tab/>
        </w:r>
        <w:r w:rsidR="009F3FF0" w:rsidRPr="004E1764">
          <w:rPr>
            <w:rStyle w:val="Hyperlink"/>
            <w:noProof/>
          </w:rPr>
          <w:t>Testing focus</w:t>
        </w:r>
        <w:r w:rsidR="009F3FF0">
          <w:rPr>
            <w:noProof/>
            <w:webHidden/>
          </w:rPr>
          <w:tab/>
        </w:r>
        <w:r w:rsidR="009F3FF0">
          <w:rPr>
            <w:noProof/>
            <w:webHidden/>
          </w:rPr>
          <w:fldChar w:fldCharType="begin"/>
        </w:r>
        <w:r w:rsidR="009F3FF0">
          <w:rPr>
            <w:noProof/>
            <w:webHidden/>
          </w:rPr>
          <w:instrText xml:space="preserve"> PAGEREF _Toc202776048 \h </w:instrText>
        </w:r>
        <w:r w:rsidR="009F3FF0">
          <w:rPr>
            <w:noProof/>
            <w:webHidden/>
          </w:rPr>
        </w:r>
        <w:r w:rsidR="009F3FF0">
          <w:rPr>
            <w:noProof/>
            <w:webHidden/>
          </w:rPr>
          <w:fldChar w:fldCharType="separate"/>
        </w:r>
        <w:r>
          <w:rPr>
            <w:noProof/>
            <w:webHidden/>
          </w:rPr>
          <w:t>15</w:t>
        </w:r>
        <w:r w:rsidR="009F3FF0">
          <w:rPr>
            <w:noProof/>
            <w:webHidden/>
          </w:rPr>
          <w:fldChar w:fldCharType="end"/>
        </w:r>
      </w:hyperlink>
    </w:p>
    <w:p w14:paraId="2BC5BD54" w14:textId="717B34AE" w:rsidR="009F3FF0" w:rsidRDefault="000B2D8F">
      <w:pPr>
        <w:pStyle w:val="TOC3"/>
        <w:rPr>
          <w:rFonts w:eastAsiaTheme="minorEastAsia" w:cstheme="minorBidi"/>
          <w:noProof/>
          <w:kern w:val="2"/>
          <w:sz w:val="24"/>
          <w:szCs w:val="24"/>
          <w:lang w:eastAsia="en-GB"/>
          <w14:ligatures w14:val="standardContextual"/>
        </w:rPr>
      </w:pPr>
      <w:hyperlink w:anchor="_Toc202776049" w:history="1">
        <w:r w:rsidR="009F3FF0" w:rsidRPr="004E1764">
          <w:rPr>
            <w:rStyle w:val="Hyperlink"/>
            <w:noProof/>
          </w:rPr>
          <w:t>3.7.2</w:t>
        </w:r>
        <w:r w:rsidR="009F3FF0">
          <w:rPr>
            <w:rFonts w:eastAsiaTheme="minorEastAsia" w:cstheme="minorBidi"/>
            <w:noProof/>
            <w:kern w:val="2"/>
            <w:sz w:val="24"/>
            <w:szCs w:val="24"/>
            <w:lang w:eastAsia="en-GB"/>
            <w14:ligatures w14:val="standardContextual"/>
          </w:rPr>
          <w:tab/>
        </w:r>
        <w:r w:rsidR="009F3FF0" w:rsidRPr="004E1764">
          <w:rPr>
            <w:rStyle w:val="Hyperlink"/>
            <w:noProof/>
          </w:rPr>
          <w:t>Preliminary work and experience</w:t>
        </w:r>
        <w:r w:rsidR="009F3FF0">
          <w:rPr>
            <w:noProof/>
            <w:webHidden/>
          </w:rPr>
          <w:tab/>
        </w:r>
        <w:r w:rsidR="009F3FF0">
          <w:rPr>
            <w:noProof/>
            <w:webHidden/>
          </w:rPr>
          <w:fldChar w:fldCharType="begin"/>
        </w:r>
        <w:r w:rsidR="009F3FF0">
          <w:rPr>
            <w:noProof/>
            <w:webHidden/>
          </w:rPr>
          <w:instrText xml:space="preserve"> PAGEREF _Toc202776049 \h </w:instrText>
        </w:r>
        <w:r w:rsidR="009F3FF0">
          <w:rPr>
            <w:noProof/>
            <w:webHidden/>
          </w:rPr>
        </w:r>
        <w:r w:rsidR="009F3FF0">
          <w:rPr>
            <w:noProof/>
            <w:webHidden/>
          </w:rPr>
          <w:fldChar w:fldCharType="separate"/>
        </w:r>
        <w:r>
          <w:rPr>
            <w:noProof/>
            <w:webHidden/>
          </w:rPr>
          <w:t>16</w:t>
        </w:r>
        <w:r w:rsidR="009F3FF0">
          <w:rPr>
            <w:noProof/>
            <w:webHidden/>
          </w:rPr>
          <w:fldChar w:fldCharType="end"/>
        </w:r>
      </w:hyperlink>
    </w:p>
    <w:p w14:paraId="5BFD0FC3" w14:textId="1BA30456" w:rsidR="009F3FF0" w:rsidRDefault="000B2D8F">
      <w:pPr>
        <w:pStyle w:val="TOC3"/>
        <w:rPr>
          <w:rFonts w:eastAsiaTheme="minorEastAsia" w:cstheme="minorBidi"/>
          <w:noProof/>
          <w:kern w:val="2"/>
          <w:sz w:val="24"/>
          <w:szCs w:val="24"/>
          <w:lang w:eastAsia="en-GB"/>
          <w14:ligatures w14:val="standardContextual"/>
        </w:rPr>
      </w:pPr>
      <w:hyperlink w:anchor="_Toc202776050" w:history="1">
        <w:r w:rsidR="009F3FF0" w:rsidRPr="004E1764">
          <w:rPr>
            <w:rStyle w:val="Hyperlink"/>
            <w:noProof/>
          </w:rPr>
          <w:t>3.7.3</w:t>
        </w:r>
        <w:r w:rsidR="009F3FF0">
          <w:rPr>
            <w:rFonts w:eastAsiaTheme="minorEastAsia" w:cstheme="minorBidi"/>
            <w:noProof/>
            <w:kern w:val="2"/>
            <w:sz w:val="24"/>
            <w:szCs w:val="24"/>
            <w:lang w:eastAsia="en-GB"/>
            <w14:ligatures w14:val="standardContextual"/>
          </w:rPr>
          <w:tab/>
        </w:r>
        <w:r w:rsidR="009F3FF0" w:rsidRPr="004E1764">
          <w:rPr>
            <w:rStyle w:val="Hyperlink"/>
            <w:noProof/>
          </w:rPr>
          <w:t>Initial expectations and proposals</w:t>
        </w:r>
        <w:r w:rsidR="009F3FF0">
          <w:rPr>
            <w:noProof/>
            <w:webHidden/>
          </w:rPr>
          <w:tab/>
        </w:r>
        <w:r w:rsidR="009F3FF0">
          <w:rPr>
            <w:noProof/>
            <w:webHidden/>
          </w:rPr>
          <w:fldChar w:fldCharType="begin"/>
        </w:r>
        <w:r w:rsidR="009F3FF0">
          <w:rPr>
            <w:noProof/>
            <w:webHidden/>
          </w:rPr>
          <w:instrText xml:space="preserve"> PAGEREF _Toc202776050 \h </w:instrText>
        </w:r>
        <w:r w:rsidR="009F3FF0">
          <w:rPr>
            <w:noProof/>
            <w:webHidden/>
          </w:rPr>
        </w:r>
        <w:r w:rsidR="009F3FF0">
          <w:rPr>
            <w:noProof/>
            <w:webHidden/>
          </w:rPr>
          <w:fldChar w:fldCharType="separate"/>
        </w:r>
        <w:r>
          <w:rPr>
            <w:noProof/>
            <w:webHidden/>
          </w:rPr>
          <w:t>16</w:t>
        </w:r>
        <w:r w:rsidR="009F3FF0">
          <w:rPr>
            <w:noProof/>
            <w:webHidden/>
          </w:rPr>
          <w:fldChar w:fldCharType="end"/>
        </w:r>
      </w:hyperlink>
    </w:p>
    <w:p w14:paraId="16529A49" w14:textId="49761D55" w:rsidR="009F3FF0" w:rsidRDefault="000B2D8F">
      <w:pPr>
        <w:pStyle w:val="TOC2"/>
        <w:rPr>
          <w:rFonts w:eastAsiaTheme="minorEastAsia" w:cstheme="minorBidi"/>
          <w:noProof/>
          <w:kern w:val="2"/>
          <w:sz w:val="24"/>
          <w:szCs w:val="24"/>
          <w:lang w:eastAsia="en-GB"/>
          <w14:ligatures w14:val="standardContextual"/>
        </w:rPr>
      </w:pPr>
      <w:hyperlink w:anchor="_Toc202776051" w:history="1">
        <w:r w:rsidR="009F3FF0" w:rsidRPr="004E1764">
          <w:rPr>
            <w:rStyle w:val="Hyperlink"/>
            <w:noProof/>
          </w:rPr>
          <w:t>3.8</w:t>
        </w:r>
        <w:r w:rsidR="009F3FF0">
          <w:rPr>
            <w:rFonts w:eastAsiaTheme="minorEastAsia" w:cstheme="minorBidi"/>
            <w:noProof/>
            <w:kern w:val="2"/>
            <w:sz w:val="24"/>
            <w:szCs w:val="24"/>
            <w:lang w:eastAsia="en-GB"/>
            <w14:ligatures w14:val="standardContextual"/>
          </w:rPr>
          <w:tab/>
        </w:r>
        <w:r w:rsidR="009F3FF0" w:rsidRPr="004E1764">
          <w:rPr>
            <w:rStyle w:val="Hyperlink"/>
            <w:noProof/>
          </w:rPr>
          <w:t>Spain</w:t>
        </w:r>
        <w:r w:rsidR="009F3FF0">
          <w:rPr>
            <w:noProof/>
            <w:webHidden/>
          </w:rPr>
          <w:tab/>
        </w:r>
        <w:r w:rsidR="009F3FF0">
          <w:rPr>
            <w:noProof/>
            <w:webHidden/>
          </w:rPr>
          <w:fldChar w:fldCharType="begin"/>
        </w:r>
        <w:r w:rsidR="009F3FF0">
          <w:rPr>
            <w:noProof/>
            <w:webHidden/>
          </w:rPr>
          <w:instrText xml:space="preserve"> PAGEREF _Toc202776051 \h </w:instrText>
        </w:r>
        <w:r w:rsidR="009F3FF0">
          <w:rPr>
            <w:noProof/>
            <w:webHidden/>
          </w:rPr>
        </w:r>
        <w:r w:rsidR="009F3FF0">
          <w:rPr>
            <w:noProof/>
            <w:webHidden/>
          </w:rPr>
          <w:fldChar w:fldCharType="separate"/>
        </w:r>
        <w:r>
          <w:rPr>
            <w:noProof/>
            <w:webHidden/>
          </w:rPr>
          <w:t>16</w:t>
        </w:r>
        <w:r w:rsidR="009F3FF0">
          <w:rPr>
            <w:noProof/>
            <w:webHidden/>
          </w:rPr>
          <w:fldChar w:fldCharType="end"/>
        </w:r>
      </w:hyperlink>
    </w:p>
    <w:p w14:paraId="79F5B251" w14:textId="45F16F97" w:rsidR="009F3FF0" w:rsidRDefault="000B2D8F">
      <w:pPr>
        <w:pStyle w:val="TOC3"/>
        <w:rPr>
          <w:rFonts w:eastAsiaTheme="minorEastAsia" w:cstheme="minorBidi"/>
          <w:noProof/>
          <w:kern w:val="2"/>
          <w:sz w:val="24"/>
          <w:szCs w:val="24"/>
          <w:lang w:eastAsia="en-GB"/>
          <w14:ligatures w14:val="standardContextual"/>
        </w:rPr>
      </w:pPr>
      <w:hyperlink w:anchor="_Toc202776052" w:history="1">
        <w:r w:rsidR="009F3FF0" w:rsidRPr="004E1764">
          <w:rPr>
            <w:rStyle w:val="Hyperlink"/>
            <w:noProof/>
          </w:rPr>
          <w:t>3.8.1</w:t>
        </w:r>
        <w:r w:rsidR="009F3FF0">
          <w:rPr>
            <w:rFonts w:eastAsiaTheme="minorEastAsia" w:cstheme="minorBidi"/>
            <w:noProof/>
            <w:kern w:val="2"/>
            <w:sz w:val="24"/>
            <w:szCs w:val="24"/>
            <w:lang w:eastAsia="en-GB"/>
            <w14:ligatures w14:val="standardContextual"/>
          </w:rPr>
          <w:tab/>
        </w:r>
        <w:r w:rsidR="009F3FF0" w:rsidRPr="004E1764">
          <w:rPr>
            <w:rStyle w:val="Hyperlink"/>
            <w:noProof/>
          </w:rPr>
          <w:t>Testing focus</w:t>
        </w:r>
        <w:r w:rsidR="009F3FF0">
          <w:rPr>
            <w:noProof/>
            <w:webHidden/>
          </w:rPr>
          <w:tab/>
        </w:r>
        <w:r w:rsidR="009F3FF0">
          <w:rPr>
            <w:noProof/>
            <w:webHidden/>
          </w:rPr>
          <w:fldChar w:fldCharType="begin"/>
        </w:r>
        <w:r w:rsidR="009F3FF0">
          <w:rPr>
            <w:noProof/>
            <w:webHidden/>
          </w:rPr>
          <w:instrText xml:space="preserve"> PAGEREF _Toc202776052 \h </w:instrText>
        </w:r>
        <w:r w:rsidR="009F3FF0">
          <w:rPr>
            <w:noProof/>
            <w:webHidden/>
          </w:rPr>
        </w:r>
        <w:r w:rsidR="009F3FF0">
          <w:rPr>
            <w:noProof/>
            <w:webHidden/>
          </w:rPr>
          <w:fldChar w:fldCharType="separate"/>
        </w:r>
        <w:r>
          <w:rPr>
            <w:noProof/>
            <w:webHidden/>
          </w:rPr>
          <w:t>16</w:t>
        </w:r>
        <w:r w:rsidR="009F3FF0">
          <w:rPr>
            <w:noProof/>
            <w:webHidden/>
          </w:rPr>
          <w:fldChar w:fldCharType="end"/>
        </w:r>
      </w:hyperlink>
    </w:p>
    <w:p w14:paraId="61C6B86C" w14:textId="36538FB5" w:rsidR="009F3FF0" w:rsidRDefault="000B2D8F">
      <w:pPr>
        <w:pStyle w:val="TOC3"/>
        <w:rPr>
          <w:rFonts w:eastAsiaTheme="minorEastAsia" w:cstheme="minorBidi"/>
          <w:noProof/>
          <w:kern w:val="2"/>
          <w:sz w:val="24"/>
          <w:szCs w:val="24"/>
          <w:lang w:eastAsia="en-GB"/>
          <w14:ligatures w14:val="standardContextual"/>
        </w:rPr>
      </w:pPr>
      <w:hyperlink w:anchor="_Toc202776053" w:history="1">
        <w:r w:rsidR="009F3FF0" w:rsidRPr="004E1764">
          <w:rPr>
            <w:rStyle w:val="Hyperlink"/>
            <w:noProof/>
          </w:rPr>
          <w:t>3.8.2</w:t>
        </w:r>
        <w:r w:rsidR="009F3FF0">
          <w:rPr>
            <w:rFonts w:eastAsiaTheme="minorEastAsia" w:cstheme="minorBidi"/>
            <w:noProof/>
            <w:kern w:val="2"/>
            <w:sz w:val="24"/>
            <w:szCs w:val="24"/>
            <w:lang w:eastAsia="en-GB"/>
            <w14:ligatures w14:val="standardContextual"/>
          </w:rPr>
          <w:tab/>
        </w:r>
        <w:r w:rsidR="009F3FF0" w:rsidRPr="004E1764">
          <w:rPr>
            <w:rStyle w:val="Hyperlink"/>
            <w:noProof/>
          </w:rPr>
          <w:t>Preliminary work and experience</w:t>
        </w:r>
        <w:r w:rsidR="009F3FF0">
          <w:rPr>
            <w:noProof/>
            <w:webHidden/>
          </w:rPr>
          <w:tab/>
        </w:r>
        <w:r w:rsidR="009F3FF0">
          <w:rPr>
            <w:noProof/>
            <w:webHidden/>
          </w:rPr>
          <w:fldChar w:fldCharType="begin"/>
        </w:r>
        <w:r w:rsidR="009F3FF0">
          <w:rPr>
            <w:noProof/>
            <w:webHidden/>
          </w:rPr>
          <w:instrText xml:space="preserve"> PAGEREF _Toc202776053 \h </w:instrText>
        </w:r>
        <w:r w:rsidR="009F3FF0">
          <w:rPr>
            <w:noProof/>
            <w:webHidden/>
          </w:rPr>
        </w:r>
        <w:r w:rsidR="009F3FF0">
          <w:rPr>
            <w:noProof/>
            <w:webHidden/>
          </w:rPr>
          <w:fldChar w:fldCharType="separate"/>
        </w:r>
        <w:r>
          <w:rPr>
            <w:noProof/>
            <w:webHidden/>
          </w:rPr>
          <w:t>16</w:t>
        </w:r>
        <w:r w:rsidR="009F3FF0">
          <w:rPr>
            <w:noProof/>
            <w:webHidden/>
          </w:rPr>
          <w:fldChar w:fldCharType="end"/>
        </w:r>
      </w:hyperlink>
    </w:p>
    <w:p w14:paraId="1F9DEFC3" w14:textId="6ECACC0A" w:rsidR="009F3FF0" w:rsidRDefault="000B2D8F">
      <w:pPr>
        <w:pStyle w:val="TOC3"/>
        <w:rPr>
          <w:rFonts w:eastAsiaTheme="minorEastAsia" w:cstheme="minorBidi"/>
          <w:noProof/>
          <w:kern w:val="2"/>
          <w:sz w:val="24"/>
          <w:szCs w:val="24"/>
          <w:lang w:eastAsia="en-GB"/>
          <w14:ligatures w14:val="standardContextual"/>
        </w:rPr>
      </w:pPr>
      <w:hyperlink w:anchor="_Toc202776054" w:history="1">
        <w:r w:rsidR="009F3FF0" w:rsidRPr="004E1764">
          <w:rPr>
            <w:rStyle w:val="Hyperlink"/>
            <w:noProof/>
          </w:rPr>
          <w:t>3.8.3</w:t>
        </w:r>
        <w:r w:rsidR="009F3FF0">
          <w:rPr>
            <w:rFonts w:eastAsiaTheme="minorEastAsia" w:cstheme="minorBidi"/>
            <w:noProof/>
            <w:kern w:val="2"/>
            <w:sz w:val="24"/>
            <w:szCs w:val="24"/>
            <w:lang w:eastAsia="en-GB"/>
            <w14:ligatures w14:val="standardContextual"/>
          </w:rPr>
          <w:tab/>
        </w:r>
        <w:r w:rsidR="009F3FF0" w:rsidRPr="004E1764">
          <w:rPr>
            <w:rStyle w:val="Hyperlink"/>
            <w:noProof/>
          </w:rPr>
          <w:t>Initial expectations and proposals</w:t>
        </w:r>
        <w:r w:rsidR="009F3FF0">
          <w:rPr>
            <w:noProof/>
            <w:webHidden/>
          </w:rPr>
          <w:tab/>
        </w:r>
        <w:r w:rsidR="009F3FF0">
          <w:rPr>
            <w:noProof/>
            <w:webHidden/>
          </w:rPr>
          <w:fldChar w:fldCharType="begin"/>
        </w:r>
        <w:r w:rsidR="009F3FF0">
          <w:rPr>
            <w:noProof/>
            <w:webHidden/>
          </w:rPr>
          <w:instrText xml:space="preserve"> PAGEREF _Toc202776054 \h </w:instrText>
        </w:r>
        <w:r w:rsidR="009F3FF0">
          <w:rPr>
            <w:noProof/>
            <w:webHidden/>
          </w:rPr>
        </w:r>
        <w:r w:rsidR="009F3FF0">
          <w:rPr>
            <w:noProof/>
            <w:webHidden/>
          </w:rPr>
          <w:fldChar w:fldCharType="separate"/>
        </w:r>
        <w:r>
          <w:rPr>
            <w:noProof/>
            <w:webHidden/>
          </w:rPr>
          <w:t>17</w:t>
        </w:r>
        <w:r w:rsidR="009F3FF0">
          <w:rPr>
            <w:noProof/>
            <w:webHidden/>
          </w:rPr>
          <w:fldChar w:fldCharType="end"/>
        </w:r>
      </w:hyperlink>
    </w:p>
    <w:p w14:paraId="0903CE3B" w14:textId="7BA0866C" w:rsidR="009F3FF0" w:rsidRDefault="000B2D8F">
      <w:pPr>
        <w:pStyle w:val="TOC2"/>
        <w:rPr>
          <w:rFonts w:eastAsiaTheme="minorEastAsia" w:cstheme="minorBidi"/>
          <w:noProof/>
          <w:kern w:val="2"/>
          <w:sz w:val="24"/>
          <w:szCs w:val="24"/>
          <w:lang w:eastAsia="en-GB"/>
          <w14:ligatures w14:val="standardContextual"/>
        </w:rPr>
      </w:pPr>
      <w:hyperlink w:anchor="_Toc202776055" w:history="1">
        <w:r w:rsidR="009F3FF0" w:rsidRPr="004E1764">
          <w:rPr>
            <w:rStyle w:val="Hyperlink"/>
            <w:noProof/>
          </w:rPr>
          <w:t>3.9</w:t>
        </w:r>
        <w:r w:rsidR="009F3FF0">
          <w:rPr>
            <w:rFonts w:eastAsiaTheme="minorEastAsia" w:cstheme="minorBidi"/>
            <w:noProof/>
            <w:kern w:val="2"/>
            <w:sz w:val="24"/>
            <w:szCs w:val="24"/>
            <w:lang w:eastAsia="en-GB"/>
            <w14:ligatures w14:val="standardContextual"/>
          </w:rPr>
          <w:tab/>
        </w:r>
        <w:r w:rsidR="009F3FF0" w:rsidRPr="004E1764">
          <w:rPr>
            <w:rStyle w:val="Hyperlink"/>
            <w:noProof/>
          </w:rPr>
          <w:t>Slovakia</w:t>
        </w:r>
        <w:r w:rsidR="009F3FF0">
          <w:rPr>
            <w:noProof/>
            <w:webHidden/>
          </w:rPr>
          <w:tab/>
        </w:r>
        <w:r w:rsidR="009F3FF0">
          <w:rPr>
            <w:noProof/>
            <w:webHidden/>
          </w:rPr>
          <w:fldChar w:fldCharType="begin"/>
        </w:r>
        <w:r w:rsidR="009F3FF0">
          <w:rPr>
            <w:noProof/>
            <w:webHidden/>
          </w:rPr>
          <w:instrText xml:space="preserve"> PAGEREF _Toc202776055 \h </w:instrText>
        </w:r>
        <w:r w:rsidR="009F3FF0">
          <w:rPr>
            <w:noProof/>
            <w:webHidden/>
          </w:rPr>
        </w:r>
        <w:r w:rsidR="009F3FF0">
          <w:rPr>
            <w:noProof/>
            <w:webHidden/>
          </w:rPr>
          <w:fldChar w:fldCharType="separate"/>
        </w:r>
        <w:r>
          <w:rPr>
            <w:noProof/>
            <w:webHidden/>
          </w:rPr>
          <w:t>17</w:t>
        </w:r>
        <w:r w:rsidR="009F3FF0">
          <w:rPr>
            <w:noProof/>
            <w:webHidden/>
          </w:rPr>
          <w:fldChar w:fldCharType="end"/>
        </w:r>
      </w:hyperlink>
    </w:p>
    <w:p w14:paraId="720B5E5C" w14:textId="54618932" w:rsidR="009F3FF0" w:rsidRDefault="000B2D8F">
      <w:pPr>
        <w:pStyle w:val="TOC3"/>
        <w:rPr>
          <w:rFonts w:eastAsiaTheme="minorEastAsia" w:cstheme="minorBidi"/>
          <w:noProof/>
          <w:kern w:val="2"/>
          <w:sz w:val="24"/>
          <w:szCs w:val="24"/>
          <w:lang w:eastAsia="en-GB"/>
          <w14:ligatures w14:val="standardContextual"/>
        </w:rPr>
      </w:pPr>
      <w:hyperlink w:anchor="_Toc202776056" w:history="1">
        <w:r w:rsidR="009F3FF0" w:rsidRPr="004E1764">
          <w:rPr>
            <w:rStyle w:val="Hyperlink"/>
            <w:noProof/>
          </w:rPr>
          <w:t>3.9.1</w:t>
        </w:r>
        <w:r w:rsidR="009F3FF0">
          <w:rPr>
            <w:rFonts w:eastAsiaTheme="minorEastAsia" w:cstheme="minorBidi"/>
            <w:noProof/>
            <w:kern w:val="2"/>
            <w:sz w:val="24"/>
            <w:szCs w:val="24"/>
            <w:lang w:eastAsia="en-GB"/>
            <w14:ligatures w14:val="standardContextual"/>
          </w:rPr>
          <w:tab/>
        </w:r>
        <w:r w:rsidR="009F3FF0" w:rsidRPr="004E1764">
          <w:rPr>
            <w:rStyle w:val="Hyperlink"/>
            <w:noProof/>
          </w:rPr>
          <w:t>Testing focus</w:t>
        </w:r>
        <w:r w:rsidR="009F3FF0">
          <w:rPr>
            <w:noProof/>
            <w:webHidden/>
          </w:rPr>
          <w:tab/>
        </w:r>
        <w:r w:rsidR="009F3FF0">
          <w:rPr>
            <w:noProof/>
            <w:webHidden/>
          </w:rPr>
          <w:fldChar w:fldCharType="begin"/>
        </w:r>
        <w:r w:rsidR="009F3FF0">
          <w:rPr>
            <w:noProof/>
            <w:webHidden/>
          </w:rPr>
          <w:instrText xml:space="preserve"> PAGEREF _Toc202776056 \h </w:instrText>
        </w:r>
        <w:r w:rsidR="009F3FF0">
          <w:rPr>
            <w:noProof/>
            <w:webHidden/>
          </w:rPr>
        </w:r>
        <w:r w:rsidR="009F3FF0">
          <w:rPr>
            <w:noProof/>
            <w:webHidden/>
          </w:rPr>
          <w:fldChar w:fldCharType="separate"/>
        </w:r>
        <w:r>
          <w:rPr>
            <w:noProof/>
            <w:webHidden/>
          </w:rPr>
          <w:t>17</w:t>
        </w:r>
        <w:r w:rsidR="009F3FF0">
          <w:rPr>
            <w:noProof/>
            <w:webHidden/>
          </w:rPr>
          <w:fldChar w:fldCharType="end"/>
        </w:r>
      </w:hyperlink>
    </w:p>
    <w:p w14:paraId="392FE0B7" w14:textId="7350FD78" w:rsidR="009F3FF0" w:rsidRDefault="000B2D8F">
      <w:pPr>
        <w:pStyle w:val="TOC3"/>
        <w:rPr>
          <w:rFonts w:eastAsiaTheme="minorEastAsia" w:cstheme="minorBidi"/>
          <w:noProof/>
          <w:kern w:val="2"/>
          <w:sz w:val="24"/>
          <w:szCs w:val="24"/>
          <w:lang w:eastAsia="en-GB"/>
          <w14:ligatures w14:val="standardContextual"/>
        </w:rPr>
      </w:pPr>
      <w:hyperlink w:anchor="_Toc202776057" w:history="1">
        <w:r w:rsidR="009F3FF0" w:rsidRPr="004E1764">
          <w:rPr>
            <w:rStyle w:val="Hyperlink"/>
            <w:noProof/>
          </w:rPr>
          <w:t>3.9.2</w:t>
        </w:r>
        <w:r w:rsidR="009F3FF0">
          <w:rPr>
            <w:rFonts w:eastAsiaTheme="minorEastAsia" w:cstheme="minorBidi"/>
            <w:noProof/>
            <w:kern w:val="2"/>
            <w:sz w:val="24"/>
            <w:szCs w:val="24"/>
            <w:lang w:eastAsia="en-GB"/>
            <w14:ligatures w14:val="standardContextual"/>
          </w:rPr>
          <w:tab/>
        </w:r>
        <w:r w:rsidR="009F3FF0" w:rsidRPr="004E1764">
          <w:rPr>
            <w:rStyle w:val="Hyperlink"/>
            <w:noProof/>
          </w:rPr>
          <w:t>Preliminary work and experience</w:t>
        </w:r>
        <w:r w:rsidR="009F3FF0">
          <w:rPr>
            <w:noProof/>
            <w:webHidden/>
          </w:rPr>
          <w:tab/>
        </w:r>
        <w:r w:rsidR="009F3FF0">
          <w:rPr>
            <w:noProof/>
            <w:webHidden/>
          </w:rPr>
          <w:fldChar w:fldCharType="begin"/>
        </w:r>
        <w:r w:rsidR="009F3FF0">
          <w:rPr>
            <w:noProof/>
            <w:webHidden/>
          </w:rPr>
          <w:instrText xml:space="preserve"> PAGEREF _Toc202776057 \h </w:instrText>
        </w:r>
        <w:r w:rsidR="009F3FF0">
          <w:rPr>
            <w:noProof/>
            <w:webHidden/>
          </w:rPr>
        </w:r>
        <w:r w:rsidR="009F3FF0">
          <w:rPr>
            <w:noProof/>
            <w:webHidden/>
          </w:rPr>
          <w:fldChar w:fldCharType="separate"/>
        </w:r>
        <w:r>
          <w:rPr>
            <w:noProof/>
            <w:webHidden/>
          </w:rPr>
          <w:t>17</w:t>
        </w:r>
        <w:r w:rsidR="009F3FF0">
          <w:rPr>
            <w:noProof/>
            <w:webHidden/>
          </w:rPr>
          <w:fldChar w:fldCharType="end"/>
        </w:r>
      </w:hyperlink>
    </w:p>
    <w:p w14:paraId="7CCC9888" w14:textId="23E0BC62" w:rsidR="009F3FF0" w:rsidRDefault="000B2D8F">
      <w:pPr>
        <w:pStyle w:val="TOC3"/>
        <w:rPr>
          <w:rFonts w:eastAsiaTheme="minorEastAsia" w:cstheme="minorBidi"/>
          <w:noProof/>
          <w:kern w:val="2"/>
          <w:sz w:val="24"/>
          <w:szCs w:val="24"/>
          <w:lang w:eastAsia="en-GB"/>
          <w14:ligatures w14:val="standardContextual"/>
        </w:rPr>
      </w:pPr>
      <w:hyperlink w:anchor="_Toc202776058" w:history="1">
        <w:r w:rsidR="009F3FF0" w:rsidRPr="004E1764">
          <w:rPr>
            <w:rStyle w:val="Hyperlink"/>
            <w:noProof/>
          </w:rPr>
          <w:t>3.9.3</w:t>
        </w:r>
        <w:r w:rsidR="009F3FF0">
          <w:rPr>
            <w:rFonts w:eastAsiaTheme="minorEastAsia" w:cstheme="minorBidi"/>
            <w:noProof/>
            <w:kern w:val="2"/>
            <w:sz w:val="24"/>
            <w:szCs w:val="24"/>
            <w:lang w:eastAsia="en-GB"/>
            <w14:ligatures w14:val="standardContextual"/>
          </w:rPr>
          <w:tab/>
        </w:r>
        <w:r w:rsidR="009F3FF0" w:rsidRPr="004E1764">
          <w:rPr>
            <w:rStyle w:val="Hyperlink"/>
            <w:noProof/>
          </w:rPr>
          <w:t>Initial expectations and proposals</w:t>
        </w:r>
        <w:r w:rsidR="009F3FF0">
          <w:rPr>
            <w:noProof/>
            <w:webHidden/>
          </w:rPr>
          <w:tab/>
        </w:r>
        <w:r w:rsidR="009F3FF0">
          <w:rPr>
            <w:noProof/>
            <w:webHidden/>
          </w:rPr>
          <w:fldChar w:fldCharType="begin"/>
        </w:r>
        <w:r w:rsidR="009F3FF0">
          <w:rPr>
            <w:noProof/>
            <w:webHidden/>
          </w:rPr>
          <w:instrText xml:space="preserve"> PAGEREF _Toc202776058 \h </w:instrText>
        </w:r>
        <w:r w:rsidR="009F3FF0">
          <w:rPr>
            <w:noProof/>
            <w:webHidden/>
          </w:rPr>
        </w:r>
        <w:r w:rsidR="009F3FF0">
          <w:rPr>
            <w:noProof/>
            <w:webHidden/>
          </w:rPr>
          <w:fldChar w:fldCharType="separate"/>
        </w:r>
        <w:r>
          <w:rPr>
            <w:noProof/>
            <w:webHidden/>
          </w:rPr>
          <w:t>18</w:t>
        </w:r>
        <w:r w:rsidR="009F3FF0">
          <w:rPr>
            <w:noProof/>
            <w:webHidden/>
          </w:rPr>
          <w:fldChar w:fldCharType="end"/>
        </w:r>
      </w:hyperlink>
    </w:p>
    <w:p w14:paraId="50048142" w14:textId="61306A33" w:rsidR="009F3FF0" w:rsidRDefault="000B2D8F">
      <w:pPr>
        <w:pStyle w:val="TOC2"/>
        <w:rPr>
          <w:rFonts w:eastAsiaTheme="minorEastAsia" w:cstheme="minorBidi"/>
          <w:noProof/>
          <w:kern w:val="2"/>
          <w:sz w:val="24"/>
          <w:szCs w:val="24"/>
          <w:lang w:eastAsia="en-GB"/>
          <w14:ligatures w14:val="standardContextual"/>
        </w:rPr>
      </w:pPr>
      <w:hyperlink w:anchor="_Toc202776059" w:history="1">
        <w:r w:rsidR="009F3FF0" w:rsidRPr="004E1764">
          <w:rPr>
            <w:rStyle w:val="Hyperlink"/>
            <w:noProof/>
          </w:rPr>
          <w:t>3.10</w:t>
        </w:r>
        <w:r w:rsidR="009F3FF0">
          <w:rPr>
            <w:rFonts w:eastAsiaTheme="minorEastAsia" w:cstheme="minorBidi"/>
            <w:noProof/>
            <w:kern w:val="2"/>
            <w:sz w:val="24"/>
            <w:szCs w:val="24"/>
            <w:lang w:eastAsia="en-GB"/>
            <w14:ligatures w14:val="standardContextual"/>
          </w:rPr>
          <w:tab/>
        </w:r>
        <w:r w:rsidR="009F3FF0" w:rsidRPr="004E1764">
          <w:rPr>
            <w:rStyle w:val="Hyperlink"/>
            <w:noProof/>
          </w:rPr>
          <w:t>Publications Office of the European Union</w:t>
        </w:r>
        <w:r w:rsidR="009F3FF0">
          <w:rPr>
            <w:noProof/>
            <w:webHidden/>
          </w:rPr>
          <w:tab/>
        </w:r>
        <w:r w:rsidR="009F3FF0">
          <w:rPr>
            <w:noProof/>
            <w:webHidden/>
          </w:rPr>
          <w:fldChar w:fldCharType="begin"/>
        </w:r>
        <w:r w:rsidR="009F3FF0">
          <w:rPr>
            <w:noProof/>
            <w:webHidden/>
          </w:rPr>
          <w:instrText xml:space="preserve"> PAGEREF _Toc202776059 \h </w:instrText>
        </w:r>
        <w:r w:rsidR="009F3FF0">
          <w:rPr>
            <w:noProof/>
            <w:webHidden/>
          </w:rPr>
        </w:r>
        <w:r w:rsidR="009F3FF0">
          <w:rPr>
            <w:noProof/>
            <w:webHidden/>
          </w:rPr>
          <w:fldChar w:fldCharType="separate"/>
        </w:r>
        <w:r>
          <w:rPr>
            <w:noProof/>
            <w:webHidden/>
          </w:rPr>
          <w:t>18</w:t>
        </w:r>
        <w:r w:rsidR="009F3FF0">
          <w:rPr>
            <w:noProof/>
            <w:webHidden/>
          </w:rPr>
          <w:fldChar w:fldCharType="end"/>
        </w:r>
      </w:hyperlink>
    </w:p>
    <w:p w14:paraId="57DF9186" w14:textId="230C7F37" w:rsidR="009F3FF0" w:rsidRDefault="000B2D8F">
      <w:pPr>
        <w:pStyle w:val="TOC3"/>
        <w:rPr>
          <w:rFonts w:eastAsiaTheme="minorEastAsia" w:cstheme="minorBidi"/>
          <w:noProof/>
          <w:kern w:val="2"/>
          <w:sz w:val="24"/>
          <w:szCs w:val="24"/>
          <w:lang w:eastAsia="en-GB"/>
          <w14:ligatures w14:val="standardContextual"/>
        </w:rPr>
      </w:pPr>
      <w:hyperlink w:anchor="_Toc202776060" w:history="1">
        <w:r w:rsidR="009F3FF0" w:rsidRPr="004E1764">
          <w:rPr>
            <w:rStyle w:val="Hyperlink"/>
            <w:noProof/>
          </w:rPr>
          <w:t>3.10.1</w:t>
        </w:r>
        <w:r w:rsidR="009F3FF0">
          <w:rPr>
            <w:rFonts w:eastAsiaTheme="minorEastAsia" w:cstheme="minorBidi"/>
            <w:noProof/>
            <w:kern w:val="2"/>
            <w:sz w:val="24"/>
            <w:szCs w:val="24"/>
            <w:lang w:eastAsia="en-GB"/>
            <w14:ligatures w14:val="standardContextual"/>
          </w:rPr>
          <w:tab/>
        </w:r>
        <w:r w:rsidR="009F3FF0" w:rsidRPr="004E1764">
          <w:rPr>
            <w:rStyle w:val="Hyperlink"/>
            <w:noProof/>
          </w:rPr>
          <w:t>Testing focus</w:t>
        </w:r>
        <w:r w:rsidR="009F3FF0">
          <w:rPr>
            <w:noProof/>
            <w:webHidden/>
          </w:rPr>
          <w:tab/>
        </w:r>
        <w:r w:rsidR="009F3FF0">
          <w:rPr>
            <w:noProof/>
            <w:webHidden/>
          </w:rPr>
          <w:fldChar w:fldCharType="begin"/>
        </w:r>
        <w:r w:rsidR="009F3FF0">
          <w:rPr>
            <w:noProof/>
            <w:webHidden/>
          </w:rPr>
          <w:instrText xml:space="preserve"> PAGEREF _Toc202776060 \h </w:instrText>
        </w:r>
        <w:r w:rsidR="009F3FF0">
          <w:rPr>
            <w:noProof/>
            <w:webHidden/>
          </w:rPr>
        </w:r>
        <w:r w:rsidR="009F3FF0">
          <w:rPr>
            <w:noProof/>
            <w:webHidden/>
          </w:rPr>
          <w:fldChar w:fldCharType="separate"/>
        </w:r>
        <w:r>
          <w:rPr>
            <w:noProof/>
            <w:webHidden/>
          </w:rPr>
          <w:t>18</w:t>
        </w:r>
        <w:r w:rsidR="009F3FF0">
          <w:rPr>
            <w:noProof/>
            <w:webHidden/>
          </w:rPr>
          <w:fldChar w:fldCharType="end"/>
        </w:r>
      </w:hyperlink>
    </w:p>
    <w:p w14:paraId="36DEA5A3" w14:textId="0E8E0D1C" w:rsidR="009F3FF0" w:rsidRDefault="000B2D8F">
      <w:pPr>
        <w:pStyle w:val="TOC3"/>
        <w:rPr>
          <w:rFonts w:eastAsiaTheme="minorEastAsia" w:cstheme="minorBidi"/>
          <w:noProof/>
          <w:kern w:val="2"/>
          <w:sz w:val="24"/>
          <w:szCs w:val="24"/>
          <w:lang w:eastAsia="en-GB"/>
          <w14:ligatures w14:val="standardContextual"/>
        </w:rPr>
      </w:pPr>
      <w:hyperlink w:anchor="_Toc202776061" w:history="1">
        <w:r w:rsidR="009F3FF0" w:rsidRPr="004E1764">
          <w:rPr>
            <w:rStyle w:val="Hyperlink"/>
            <w:noProof/>
          </w:rPr>
          <w:t>3.10.2</w:t>
        </w:r>
        <w:r w:rsidR="009F3FF0">
          <w:rPr>
            <w:rFonts w:eastAsiaTheme="minorEastAsia" w:cstheme="minorBidi"/>
            <w:noProof/>
            <w:kern w:val="2"/>
            <w:sz w:val="24"/>
            <w:szCs w:val="24"/>
            <w:lang w:eastAsia="en-GB"/>
            <w14:ligatures w14:val="standardContextual"/>
          </w:rPr>
          <w:tab/>
        </w:r>
        <w:r w:rsidR="009F3FF0" w:rsidRPr="004E1764">
          <w:rPr>
            <w:rStyle w:val="Hyperlink"/>
            <w:noProof/>
          </w:rPr>
          <w:t>Preliminary work and experience</w:t>
        </w:r>
        <w:r w:rsidR="009F3FF0">
          <w:rPr>
            <w:noProof/>
            <w:webHidden/>
          </w:rPr>
          <w:tab/>
        </w:r>
        <w:r w:rsidR="009F3FF0">
          <w:rPr>
            <w:noProof/>
            <w:webHidden/>
          </w:rPr>
          <w:fldChar w:fldCharType="begin"/>
        </w:r>
        <w:r w:rsidR="009F3FF0">
          <w:rPr>
            <w:noProof/>
            <w:webHidden/>
          </w:rPr>
          <w:instrText xml:space="preserve"> PAGEREF _Toc202776061 \h </w:instrText>
        </w:r>
        <w:r w:rsidR="009F3FF0">
          <w:rPr>
            <w:noProof/>
            <w:webHidden/>
          </w:rPr>
        </w:r>
        <w:r w:rsidR="009F3FF0">
          <w:rPr>
            <w:noProof/>
            <w:webHidden/>
          </w:rPr>
          <w:fldChar w:fldCharType="separate"/>
        </w:r>
        <w:r>
          <w:rPr>
            <w:noProof/>
            <w:webHidden/>
          </w:rPr>
          <w:t>18</w:t>
        </w:r>
        <w:r w:rsidR="009F3FF0">
          <w:rPr>
            <w:noProof/>
            <w:webHidden/>
          </w:rPr>
          <w:fldChar w:fldCharType="end"/>
        </w:r>
      </w:hyperlink>
    </w:p>
    <w:p w14:paraId="16851D88" w14:textId="714E64A6" w:rsidR="009F3FF0" w:rsidRDefault="000B2D8F">
      <w:pPr>
        <w:pStyle w:val="TOC3"/>
        <w:rPr>
          <w:rFonts w:eastAsiaTheme="minorEastAsia" w:cstheme="minorBidi"/>
          <w:noProof/>
          <w:kern w:val="2"/>
          <w:sz w:val="24"/>
          <w:szCs w:val="24"/>
          <w:lang w:eastAsia="en-GB"/>
          <w14:ligatures w14:val="standardContextual"/>
        </w:rPr>
      </w:pPr>
      <w:hyperlink w:anchor="_Toc202776062" w:history="1">
        <w:r w:rsidR="009F3FF0" w:rsidRPr="004E1764">
          <w:rPr>
            <w:rStyle w:val="Hyperlink"/>
            <w:noProof/>
          </w:rPr>
          <w:t>3.10.3</w:t>
        </w:r>
        <w:r w:rsidR="009F3FF0">
          <w:rPr>
            <w:rFonts w:eastAsiaTheme="minorEastAsia" w:cstheme="minorBidi"/>
            <w:noProof/>
            <w:kern w:val="2"/>
            <w:sz w:val="24"/>
            <w:szCs w:val="24"/>
            <w:lang w:eastAsia="en-GB"/>
            <w14:ligatures w14:val="standardContextual"/>
          </w:rPr>
          <w:tab/>
        </w:r>
        <w:r w:rsidR="009F3FF0" w:rsidRPr="004E1764">
          <w:rPr>
            <w:rStyle w:val="Hyperlink"/>
            <w:noProof/>
          </w:rPr>
          <w:t>Initial expectations and proposals</w:t>
        </w:r>
        <w:r w:rsidR="009F3FF0">
          <w:rPr>
            <w:noProof/>
            <w:webHidden/>
          </w:rPr>
          <w:tab/>
        </w:r>
        <w:r w:rsidR="009F3FF0">
          <w:rPr>
            <w:noProof/>
            <w:webHidden/>
          </w:rPr>
          <w:fldChar w:fldCharType="begin"/>
        </w:r>
        <w:r w:rsidR="009F3FF0">
          <w:rPr>
            <w:noProof/>
            <w:webHidden/>
          </w:rPr>
          <w:instrText xml:space="preserve"> PAGEREF _Toc202776062 \h </w:instrText>
        </w:r>
        <w:r w:rsidR="009F3FF0">
          <w:rPr>
            <w:noProof/>
            <w:webHidden/>
          </w:rPr>
        </w:r>
        <w:r w:rsidR="009F3FF0">
          <w:rPr>
            <w:noProof/>
            <w:webHidden/>
          </w:rPr>
          <w:fldChar w:fldCharType="separate"/>
        </w:r>
        <w:r>
          <w:rPr>
            <w:noProof/>
            <w:webHidden/>
          </w:rPr>
          <w:t>20</w:t>
        </w:r>
        <w:r w:rsidR="009F3FF0">
          <w:rPr>
            <w:noProof/>
            <w:webHidden/>
          </w:rPr>
          <w:fldChar w:fldCharType="end"/>
        </w:r>
      </w:hyperlink>
    </w:p>
    <w:p w14:paraId="0BCAB08B" w14:textId="06BA510D" w:rsidR="009F3FF0" w:rsidRDefault="000B2D8F">
      <w:pPr>
        <w:pStyle w:val="TOC2"/>
        <w:rPr>
          <w:rFonts w:eastAsiaTheme="minorEastAsia" w:cstheme="minorBidi"/>
          <w:noProof/>
          <w:kern w:val="2"/>
          <w:sz w:val="24"/>
          <w:szCs w:val="24"/>
          <w:lang w:eastAsia="en-GB"/>
          <w14:ligatures w14:val="standardContextual"/>
        </w:rPr>
      </w:pPr>
      <w:hyperlink w:anchor="_Toc202776063" w:history="1">
        <w:r w:rsidR="009F3FF0" w:rsidRPr="004E1764">
          <w:rPr>
            <w:rStyle w:val="Hyperlink"/>
            <w:noProof/>
          </w:rPr>
          <w:t>3.11</w:t>
        </w:r>
        <w:r w:rsidR="009F3FF0">
          <w:rPr>
            <w:rFonts w:eastAsiaTheme="minorEastAsia" w:cstheme="minorBidi"/>
            <w:noProof/>
            <w:kern w:val="2"/>
            <w:sz w:val="24"/>
            <w:szCs w:val="24"/>
            <w:lang w:eastAsia="en-GB"/>
            <w14:ligatures w14:val="standardContextual"/>
          </w:rPr>
          <w:tab/>
        </w:r>
        <w:r w:rsidR="009F3FF0" w:rsidRPr="004E1764">
          <w:rPr>
            <w:rStyle w:val="Hyperlink"/>
            <w:noProof/>
          </w:rPr>
          <w:t>Joint Research Centre</w:t>
        </w:r>
        <w:r w:rsidR="009F3FF0">
          <w:rPr>
            <w:noProof/>
            <w:webHidden/>
          </w:rPr>
          <w:tab/>
        </w:r>
        <w:r w:rsidR="009F3FF0">
          <w:rPr>
            <w:noProof/>
            <w:webHidden/>
          </w:rPr>
          <w:fldChar w:fldCharType="begin"/>
        </w:r>
        <w:r w:rsidR="009F3FF0">
          <w:rPr>
            <w:noProof/>
            <w:webHidden/>
          </w:rPr>
          <w:instrText xml:space="preserve"> PAGEREF _Toc202776063 \h </w:instrText>
        </w:r>
        <w:r w:rsidR="009F3FF0">
          <w:rPr>
            <w:noProof/>
            <w:webHidden/>
          </w:rPr>
        </w:r>
        <w:r w:rsidR="009F3FF0">
          <w:rPr>
            <w:noProof/>
            <w:webHidden/>
          </w:rPr>
          <w:fldChar w:fldCharType="separate"/>
        </w:r>
        <w:r>
          <w:rPr>
            <w:noProof/>
            <w:webHidden/>
          </w:rPr>
          <w:t>20</w:t>
        </w:r>
        <w:r w:rsidR="009F3FF0">
          <w:rPr>
            <w:noProof/>
            <w:webHidden/>
          </w:rPr>
          <w:fldChar w:fldCharType="end"/>
        </w:r>
      </w:hyperlink>
    </w:p>
    <w:p w14:paraId="79E37891" w14:textId="600A89BE" w:rsidR="009F3FF0" w:rsidRDefault="000B2D8F">
      <w:pPr>
        <w:pStyle w:val="TOC3"/>
        <w:rPr>
          <w:rFonts w:eastAsiaTheme="minorEastAsia" w:cstheme="minorBidi"/>
          <w:noProof/>
          <w:kern w:val="2"/>
          <w:sz w:val="24"/>
          <w:szCs w:val="24"/>
          <w:lang w:eastAsia="en-GB"/>
          <w14:ligatures w14:val="standardContextual"/>
        </w:rPr>
      </w:pPr>
      <w:hyperlink w:anchor="_Toc202776064" w:history="1">
        <w:r w:rsidR="009F3FF0" w:rsidRPr="004E1764">
          <w:rPr>
            <w:rStyle w:val="Hyperlink"/>
            <w:noProof/>
          </w:rPr>
          <w:t>3.11.1</w:t>
        </w:r>
        <w:r w:rsidR="009F3FF0">
          <w:rPr>
            <w:rFonts w:eastAsiaTheme="minorEastAsia" w:cstheme="minorBidi"/>
            <w:noProof/>
            <w:kern w:val="2"/>
            <w:sz w:val="24"/>
            <w:szCs w:val="24"/>
            <w:lang w:eastAsia="en-GB"/>
            <w14:ligatures w14:val="standardContextual"/>
          </w:rPr>
          <w:tab/>
        </w:r>
        <w:r w:rsidR="009F3FF0" w:rsidRPr="004E1764">
          <w:rPr>
            <w:rStyle w:val="Hyperlink"/>
            <w:noProof/>
          </w:rPr>
          <w:t>Testing focus</w:t>
        </w:r>
        <w:r w:rsidR="009F3FF0">
          <w:rPr>
            <w:noProof/>
            <w:webHidden/>
          </w:rPr>
          <w:tab/>
        </w:r>
        <w:r w:rsidR="009F3FF0">
          <w:rPr>
            <w:noProof/>
            <w:webHidden/>
          </w:rPr>
          <w:fldChar w:fldCharType="begin"/>
        </w:r>
        <w:r w:rsidR="009F3FF0">
          <w:rPr>
            <w:noProof/>
            <w:webHidden/>
          </w:rPr>
          <w:instrText xml:space="preserve"> PAGEREF _Toc202776064 \h </w:instrText>
        </w:r>
        <w:r w:rsidR="009F3FF0">
          <w:rPr>
            <w:noProof/>
            <w:webHidden/>
          </w:rPr>
        </w:r>
        <w:r w:rsidR="009F3FF0">
          <w:rPr>
            <w:noProof/>
            <w:webHidden/>
          </w:rPr>
          <w:fldChar w:fldCharType="separate"/>
        </w:r>
        <w:r>
          <w:rPr>
            <w:noProof/>
            <w:webHidden/>
          </w:rPr>
          <w:t>20</w:t>
        </w:r>
        <w:r w:rsidR="009F3FF0">
          <w:rPr>
            <w:noProof/>
            <w:webHidden/>
          </w:rPr>
          <w:fldChar w:fldCharType="end"/>
        </w:r>
      </w:hyperlink>
    </w:p>
    <w:p w14:paraId="26955C19" w14:textId="04200FEF" w:rsidR="009F3FF0" w:rsidRDefault="000B2D8F">
      <w:pPr>
        <w:pStyle w:val="TOC3"/>
        <w:rPr>
          <w:rFonts w:eastAsiaTheme="minorEastAsia" w:cstheme="minorBidi"/>
          <w:noProof/>
          <w:kern w:val="2"/>
          <w:sz w:val="24"/>
          <w:szCs w:val="24"/>
          <w:lang w:eastAsia="en-GB"/>
          <w14:ligatures w14:val="standardContextual"/>
        </w:rPr>
      </w:pPr>
      <w:hyperlink w:anchor="_Toc202776065" w:history="1">
        <w:r w:rsidR="009F3FF0" w:rsidRPr="004E1764">
          <w:rPr>
            <w:rStyle w:val="Hyperlink"/>
            <w:noProof/>
          </w:rPr>
          <w:t>3.11.2</w:t>
        </w:r>
        <w:r w:rsidR="009F3FF0">
          <w:rPr>
            <w:rFonts w:eastAsiaTheme="minorEastAsia" w:cstheme="minorBidi"/>
            <w:noProof/>
            <w:kern w:val="2"/>
            <w:sz w:val="24"/>
            <w:szCs w:val="24"/>
            <w:lang w:eastAsia="en-GB"/>
            <w14:ligatures w14:val="standardContextual"/>
          </w:rPr>
          <w:tab/>
        </w:r>
        <w:r w:rsidR="009F3FF0" w:rsidRPr="004E1764">
          <w:rPr>
            <w:rStyle w:val="Hyperlink"/>
            <w:noProof/>
          </w:rPr>
          <w:t>Preliminary work and experience</w:t>
        </w:r>
        <w:r w:rsidR="009F3FF0">
          <w:rPr>
            <w:noProof/>
            <w:webHidden/>
          </w:rPr>
          <w:tab/>
        </w:r>
        <w:r w:rsidR="009F3FF0">
          <w:rPr>
            <w:noProof/>
            <w:webHidden/>
          </w:rPr>
          <w:fldChar w:fldCharType="begin"/>
        </w:r>
        <w:r w:rsidR="009F3FF0">
          <w:rPr>
            <w:noProof/>
            <w:webHidden/>
          </w:rPr>
          <w:instrText xml:space="preserve"> PAGEREF _Toc202776065 \h </w:instrText>
        </w:r>
        <w:r w:rsidR="009F3FF0">
          <w:rPr>
            <w:noProof/>
            <w:webHidden/>
          </w:rPr>
        </w:r>
        <w:r w:rsidR="009F3FF0">
          <w:rPr>
            <w:noProof/>
            <w:webHidden/>
          </w:rPr>
          <w:fldChar w:fldCharType="separate"/>
        </w:r>
        <w:r>
          <w:rPr>
            <w:noProof/>
            <w:webHidden/>
          </w:rPr>
          <w:t>20</w:t>
        </w:r>
        <w:r w:rsidR="009F3FF0">
          <w:rPr>
            <w:noProof/>
            <w:webHidden/>
          </w:rPr>
          <w:fldChar w:fldCharType="end"/>
        </w:r>
      </w:hyperlink>
    </w:p>
    <w:p w14:paraId="4AFAE3A7" w14:textId="45E5D54B" w:rsidR="009F3FF0" w:rsidRDefault="000B2D8F">
      <w:pPr>
        <w:pStyle w:val="TOC3"/>
        <w:rPr>
          <w:rFonts w:eastAsiaTheme="minorEastAsia" w:cstheme="minorBidi"/>
          <w:noProof/>
          <w:kern w:val="2"/>
          <w:sz w:val="24"/>
          <w:szCs w:val="24"/>
          <w:lang w:eastAsia="en-GB"/>
          <w14:ligatures w14:val="standardContextual"/>
        </w:rPr>
      </w:pPr>
      <w:hyperlink w:anchor="_Toc202776066" w:history="1">
        <w:r w:rsidR="009F3FF0" w:rsidRPr="004E1764">
          <w:rPr>
            <w:rStyle w:val="Hyperlink"/>
            <w:noProof/>
          </w:rPr>
          <w:t>3.11.3</w:t>
        </w:r>
        <w:r w:rsidR="009F3FF0">
          <w:rPr>
            <w:rFonts w:eastAsiaTheme="minorEastAsia" w:cstheme="minorBidi"/>
            <w:noProof/>
            <w:kern w:val="2"/>
            <w:sz w:val="24"/>
            <w:szCs w:val="24"/>
            <w:lang w:eastAsia="en-GB"/>
            <w14:ligatures w14:val="standardContextual"/>
          </w:rPr>
          <w:tab/>
        </w:r>
        <w:r w:rsidR="009F3FF0" w:rsidRPr="004E1764">
          <w:rPr>
            <w:rStyle w:val="Hyperlink"/>
            <w:noProof/>
          </w:rPr>
          <w:t>Initial expectations and proposals</w:t>
        </w:r>
        <w:r w:rsidR="009F3FF0">
          <w:rPr>
            <w:noProof/>
            <w:webHidden/>
          </w:rPr>
          <w:tab/>
        </w:r>
        <w:r w:rsidR="009F3FF0">
          <w:rPr>
            <w:noProof/>
            <w:webHidden/>
          </w:rPr>
          <w:fldChar w:fldCharType="begin"/>
        </w:r>
        <w:r w:rsidR="009F3FF0">
          <w:rPr>
            <w:noProof/>
            <w:webHidden/>
          </w:rPr>
          <w:instrText xml:space="preserve"> PAGEREF _Toc202776066 \h </w:instrText>
        </w:r>
        <w:r w:rsidR="009F3FF0">
          <w:rPr>
            <w:noProof/>
            <w:webHidden/>
          </w:rPr>
        </w:r>
        <w:r w:rsidR="009F3FF0">
          <w:rPr>
            <w:noProof/>
            <w:webHidden/>
          </w:rPr>
          <w:fldChar w:fldCharType="separate"/>
        </w:r>
        <w:r>
          <w:rPr>
            <w:noProof/>
            <w:webHidden/>
          </w:rPr>
          <w:t>20</w:t>
        </w:r>
        <w:r w:rsidR="009F3FF0">
          <w:rPr>
            <w:noProof/>
            <w:webHidden/>
          </w:rPr>
          <w:fldChar w:fldCharType="end"/>
        </w:r>
      </w:hyperlink>
    </w:p>
    <w:p w14:paraId="15FC5CD4" w14:textId="0381F80D" w:rsidR="009F3FF0" w:rsidRDefault="000B2D8F">
      <w:pPr>
        <w:pStyle w:val="TOC1"/>
        <w:rPr>
          <w:rFonts w:eastAsiaTheme="minorEastAsia" w:cstheme="minorBidi"/>
          <w:noProof/>
          <w:kern w:val="2"/>
          <w:sz w:val="24"/>
          <w:szCs w:val="24"/>
          <w:lang w:eastAsia="en-GB"/>
          <w14:ligatures w14:val="standardContextual"/>
        </w:rPr>
      </w:pPr>
      <w:hyperlink w:anchor="_Toc202776067" w:history="1">
        <w:r w:rsidR="009F3FF0" w:rsidRPr="004E1764">
          <w:rPr>
            <w:rStyle w:val="Hyperlink"/>
            <w:noProof/>
          </w:rPr>
          <w:t>4</w:t>
        </w:r>
        <w:r w:rsidR="009F3FF0">
          <w:rPr>
            <w:rFonts w:eastAsiaTheme="minorEastAsia" w:cstheme="minorBidi"/>
            <w:noProof/>
            <w:kern w:val="2"/>
            <w:sz w:val="24"/>
            <w:szCs w:val="24"/>
            <w:lang w:eastAsia="en-GB"/>
            <w14:ligatures w14:val="standardContextual"/>
          </w:rPr>
          <w:tab/>
        </w:r>
        <w:r w:rsidR="009F3FF0" w:rsidRPr="004E1764">
          <w:rPr>
            <w:rStyle w:val="Hyperlink"/>
            <w:noProof/>
          </w:rPr>
          <w:t>Pilot results</w:t>
        </w:r>
        <w:r w:rsidR="009F3FF0">
          <w:rPr>
            <w:noProof/>
            <w:webHidden/>
          </w:rPr>
          <w:tab/>
        </w:r>
        <w:r w:rsidR="009F3FF0">
          <w:rPr>
            <w:noProof/>
            <w:webHidden/>
          </w:rPr>
          <w:fldChar w:fldCharType="begin"/>
        </w:r>
        <w:r w:rsidR="009F3FF0">
          <w:rPr>
            <w:noProof/>
            <w:webHidden/>
          </w:rPr>
          <w:instrText xml:space="preserve"> PAGEREF _Toc202776067 \h </w:instrText>
        </w:r>
        <w:r w:rsidR="009F3FF0">
          <w:rPr>
            <w:noProof/>
            <w:webHidden/>
          </w:rPr>
        </w:r>
        <w:r w:rsidR="009F3FF0">
          <w:rPr>
            <w:noProof/>
            <w:webHidden/>
          </w:rPr>
          <w:fldChar w:fldCharType="separate"/>
        </w:r>
        <w:r>
          <w:rPr>
            <w:noProof/>
            <w:webHidden/>
          </w:rPr>
          <w:t>22</w:t>
        </w:r>
        <w:r w:rsidR="009F3FF0">
          <w:rPr>
            <w:noProof/>
            <w:webHidden/>
          </w:rPr>
          <w:fldChar w:fldCharType="end"/>
        </w:r>
      </w:hyperlink>
    </w:p>
    <w:p w14:paraId="0D81FEB8" w14:textId="5B6A8276" w:rsidR="009F3FF0" w:rsidRDefault="000B2D8F">
      <w:pPr>
        <w:pStyle w:val="TOC2"/>
        <w:rPr>
          <w:rFonts w:eastAsiaTheme="minorEastAsia" w:cstheme="minorBidi"/>
          <w:noProof/>
          <w:kern w:val="2"/>
          <w:sz w:val="24"/>
          <w:szCs w:val="24"/>
          <w:lang w:eastAsia="en-GB"/>
          <w14:ligatures w14:val="standardContextual"/>
        </w:rPr>
      </w:pPr>
      <w:hyperlink w:anchor="_Toc202776068" w:history="1">
        <w:r w:rsidR="009F3FF0" w:rsidRPr="004E1764">
          <w:rPr>
            <w:rStyle w:val="Hyperlink"/>
            <w:noProof/>
          </w:rPr>
          <w:t>4.1</w:t>
        </w:r>
        <w:r w:rsidR="009F3FF0">
          <w:rPr>
            <w:rFonts w:eastAsiaTheme="minorEastAsia" w:cstheme="minorBidi"/>
            <w:noProof/>
            <w:kern w:val="2"/>
            <w:sz w:val="24"/>
            <w:szCs w:val="24"/>
            <w:lang w:eastAsia="en-GB"/>
            <w14:ligatures w14:val="standardContextual"/>
          </w:rPr>
          <w:tab/>
        </w:r>
        <w:r w:rsidR="009F3FF0" w:rsidRPr="004E1764">
          <w:rPr>
            <w:rStyle w:val="Hyperlink"/>
            <w:noProof/>
          </w:rPr>
          <w:t>Belgium (Flanders)</w:t>
        </w:r>
        <w:r w:rsidR="009F3FF0">
          <w:rPr>
            <w:noProof/>
            <w:webHidden/>
          </w:rPr>
          <w:tab/>
        </w:r>
        <w:r w:rsidR="009F3FF0">
          <w:rPr>
            <w:noProof/>
            <w:webHidden/>
          </w:rPr>
          <w:fldChar w:fldCharType="begin"/>
        </w:r>
        <w:r w:rsidR="009F3FF0">
          <w:rPr>
            <w:noProof/>
            <w:webHidden/>
          </w:rPr>
          <w:instrText xml:space="preserve"> PAGEREF _Toc202776068 \h </w:instrText>
        </w:r>
        <w:r w:rsidR="009F3FF0">
          <w:rPr>
            <w:noProof/>
            <w:webHidden/>
          </w:rPr>
        </w:r>
        <w:r w:rsidR="009F3FF0">
          <w:rPr>
            <w:noProof/>
            <w:webHidden/>
          </w:rPr>
          <w:fldChar w:fldCharType="separate"/>
        </w:r>
        <w:r>
          <w:rPr>
            <w:noProof/>
            <w:webHidden/>
          </w:rPr>
          <w:t>22</w:t>
        </w:r>
        <w:r w:rsidR="009F3FF0">
          <w:rPr>
            <w:noProof/>
            <w:webHidden/>
          </w:rPr>
          <w:fldChar w:fldCharType="end"/>
        </w:r>
      </w:hyperlink>
    </w:p>
    <w:p w14:paraId="4F159A2E" w14:textId="678D22F2" w:rsidR="009F3FF0" w:rsidRDefault="000B2D8F">
      <w:pPr>
        <w:pStyle w:val="TOC3"/>
        <w:rPr>
          <w:rFonts w:eastAsiaTheme="minorEastAsia" w:cstheme="minorBidi"/>
          <w:noProof/>
          <w:kern w:val="2"/>
          <w:sz w:val="24"/>
          <w:szCs w:val="24"/>
          <w:lang w:eastAsia="en-GB"/>
          <w14:ligatures w14:val="standardContextual"/>
        </w:rPr>
      </w:pPr>
      <w:hyperlink w:anchor="_Toc202776069" w:history="1">
        <w:r w:rsidR="009F3FF0" w:rsidRPr="004E1764">
          <w:rPr>
            <w:rStyle w:val="Hyperlink"/>
            <w:noProof/>
          </w:rPr>
          <w:t>4.1.1</w:t>
        </w:r>
        <w:r w:rsidR="009F3FF0">
          <w:rPr>
            <w:rFonts w:eastAsiaTheme="minorEastAsia" w:cstheme="minorBidi"/>
            <w:noProof/>
            <w:kern w:val="2"/>
            <w:sz w:val="24"/>
            <w:szCs w:val="24"/>
            <w:lang w:eastAsia="en-GB"/>
            <w14:ligatures w14:val="standardContextual"/>
          </w:rPr>
          <w:tab/>
        </w:r>
        <w:r w:rsidR="009F3FF0" w:rsidRPr="004E1764">
          <w:rPr>
            <w:rStyle w:val="Hyperlink"/>
            <w:noProof/>
          </w:rPr>
          <w:t>Summary of results</w:t>
        </w:r>
        <w:r w:rsidR="009F3FF0">
          <w:rPr>
            <w:noProof/>
            <w:webHidden/>
          </w:rPr>
          <w:tab/>
        </w:r>
        <w:r w:rsidR="009F3FF0">
          <w:rPr>
            <w:noProof/>
            <w:webHidden/>
          </w:rPr>
          <w:fldChar w:fldCharType="begin"/>
        </w:r>
        <w:r w:rsidR="009F3FF0">
          <w:rPr>
            <w:noProof/>
            <w:webHidden/>
          </w:rPr>
          <w:instrText xml:space="preserve"> PAGEREF _Toc202776069 \h </w:instrText>
        </w:r>
        <w:r w:rsidR="009F3FF0">
          <w:rPr>
            <w:noProof/>
            <w:webHidden/>
          </w:rPr>
        </w:r>
        <w:r w:rsidR="009F3FF0">
          <w:rPr>
            <w:noProof/>
            <w:webHidden/>
          </w:rPr>
          <w:fldChar w:fldCharType="separate"/>
        </w:r>
        <w:r>
          <w:rPr>
            <w:noProof/>
            <w:webHidden/>
          </w:rPr>
          <w:t>22</w:t>
        </w:r>
        <w:r w:rsidR="009F3FF0">
          <w:rPr>
            <w:noProof/>
            <w:webHidden/>
          </w:rPr>
          <w:fldChar w:fldCharType="end"/>
        </w:r>
      </w:hyperlink>
    </w:p>
    <w:p w14:paraId="0AC8BF8A" w14:textId="2652809A" w:rsidR="009F3FF0" w:rsidRDefault="000B2D8F">
      <w:pPr>
        <w:pStyle w:val="TOC3"/>
        <w:rPr>
          <w:rFonts w:eastAsiaTheme="minorEastAsia" w:cstheme="minorBidi"/>
          <w:noProof/>
          <w:kern w:val="2"/>
          <w:sz w:val="24"/>
          <w:szCs w:val="24"/>
          <w:lang w:eastAsia="en-GB"/>
          <w14:ligatures w14:val="standardContextual"/>
        </w:rPr>
      </w:pPr>
      <w:hyperlink w:anchor="_Toc202776070" w:history="1">
        <w:r w:rsidR="009F3FF0" w:rsidRPr="004E1764">
          <w:rPr>
            <w:rStyle w:val="Hyperlink"/>
            <w:noProof/>
          </w:rPr>
          <w:t>4.1.2</w:t>
        </w:r>
        <w:r w:rsidR="009F3FF0">
          <w:rPr>
            <w:rFonts w:eastAsiaTheme="minorEastAsia" w:cstheme="minorBidi"/>
            <w:noProof/>
            <w:kern w:val="2"/>
            <w:sz w:val="24"/>
            <w:szCs w:val="24"/>
            <w:lang w:eastAsia="en-GB"/>
            <w14:ligatures w14:val="standardContextual"/>
          </w:rPr>
          <w:tab/>
        </w:r>
        <w:r w:rsidR="009F3FF0" w:rsidRPr="004E1764">
          <w:rPr>
            <w:rStyle w:val="Hyperlink"/>
            <w:noProof/>
          </w:rPr>
          <w:t>Issues identified</w:t>
        </w:r>
        <w:r w:rsidR="009F3FF0">
          <w:rPr>
            <w:noProof/>
            <w:webHidden/>
          </w:rPr>
          <w:tab/>
        </w:r>
        <w:r w:rsidR="009F3FF0">
          <w:rPr>
            <w:noProof/>
            <w:webHidden/>
          </w:rPr>
          <w:fldChar w:fldCharType="begin"/>
        </w:r>
        <w:r w:rsidR="009F3FF0">
          <w:rPr>
            <w:noProof/>
            <w:webHidden/>
          </w:rPr>
          <w:instrText xml:space="preserve"> PAGEREF _Toc202776070 \h </w:instrText>
        </w:r>
        <w:r w:rsidR="009F3FF0">
          <w:rPr>
            <w:noProof/>
            <w:webHidden/>
          </w:rPr>
        </w:r>
        <w:r w:rsidR="009F3FF0">
          <w:rPr>
            <w:noProof/>
            <w:webHidden/>
          </w:rPr>
          <w:fldChar w:fldCharType="separate"/>
        </w:r>
        <w:r>
          <w:rPr>
            <w:noProof/>
            <w:webHidden/>
          </w:rPr>
          <w:t>22</w:t>
        </w:r>
        <w:r w:rsidR="009F3FF0">
          <w:rPr>
            <w:noProof/>
            <w:webHidden/>
          </w:rPr>
          <w:fldChar w:fldCharType="end"/>
        </w:r>
      </w:hyperlink>
    </w:p>
    <w:p w14:paraId="5268C907" w14:textId="4B19F049" w:rsidR="009F3FF0" w:rsidRDefault="000B2D8F">
      <w:pPr>
        <w:pStyle w:val="TOC2"/>
        <w:rPr>
          <w:rFonts w:eastAsiaTheme="minorEastAsia" w:cstheme="minorBidi"/>
          <w:noProof/>
          <w:kern w:val="2"/>
          <w:sz w:val="24"/>
          <w:szCs w:val="24"/>
          <w:lang w:eastAsia="en-GB"/>
          <w14:ligatures w14:val="standardContextual"/>
        </w:rPr>
      </w:pPr>
      <w:hyperlink w:anchor="_Toc202776071" w:history="1">
        <w:r w:rsidR="009F3FF0" w:rsidRPr="004E1764">
          <w:rPr>
            <w:rStyle w:val="Hyperlink"/>
            <w:noProof/>
          </w:rPr>
          <w:t>4.2</w:t>
        </w:r>
        <w:r w:rsidR="009F3FF0">
          <w:rPr>
            <w:rFonts w:eastAsiaTheme="minorEastAsia" w:cstheme="minorBidi"/>
            <w:noProof/>
            <w:kern w:val="2"/>
            <w:sz w:val="24"/>
            <w:szCs w:val="24"/>
            <w:lang w:eastAsia="en-GB"/>
            <w14:ligatures w14:val="standardContextual"/>
          </w:rPr>
          <w:tab/>
        </w:r>
        <w:r w:rsidR="009F3FF0" w:rsidRPr="004E1764">
          <w:rPr>
            <w:rStyle w:val="Hyperlink"/>
            <w:noProof/>
          </w:rPr>
          <w:t>Czech Republic</w:t>
        </w:r>
        <w:r w:rsidR="009F3FF0">
          <w:rPr>
            <w:noProof/>
            <w:webHidden/>
          </w:rPr>
          <w:tab/>
        </w:r>
        <w:r w:rsidR="009F3FF0">
          <w:rPr>
            <w:noProof/>
            <w:webHidden/>
          </w:rPr>
          <w:fldChar w:fldCharType="begin"/>
        </w:r>
        <w:r w:rsidR="009F3FF0">
          <w:rPr>
            <w:noProof/>
            <w:webHidden/>
          </w:rPr>
          <w:instrText xml:space="preserve"> PAGEREF _Toc202776071 \h </w:instrText>
        </w:r>
        <w:r w:rsidR="009F3FF0">
          <w:rPr>
            <w:noProof/>
            <w:webHidden/>
          </w:rPr>
        </w:r>
        <w:r w:rsidR="009F3FF0">
          <w:rPr>
            <w:noProof/>
            <w:webHidden/>
          </w:rPr>
          <w:fldChar w:fldCharType="separate"/>
        </w:r>
        <w:r>
          <w:rPr>
            <w:noProof/>
            <w:webHidden/>
          </w:rPr>
          <w:t>22</w:t>
        </w:r>
        <w:r w:rsidR="009F3FF0">
          <w:rPr>
            <w:noProof/>
            <w:webHidden/>
          </w:rPr>
          <w:fldChar w:fldCharType="end"/>
        </w:r>
      </w:hyperlink>
    </w:p>
    <w:p w14:paraId="18F4FEB7" w14:textId="2AF76E30" w:rsidR="009F3FF0" w:rsidRDefault="000B2D8F">
      <w:pPr>
        <w:pStyle w:val="TOC3"/>
        <w:rPr>
          <w:rFonts w:eastAsiaTheme="minorEastAsia" w:cstheme="minorBidi"/>
          <w:noProof/>
          <w:kern w:val="2"/>
          <w:sz w:val="24"/>
          <w:szCs w:val="24"/>
          <w:lang w:eastAsia="en-GB"/>
          <w14:ligatures w14:val="standardContextual"/>
        </w:rPr>
      </w:pPr>
      <w:hyperlink w:anchor="_Toc202776072" w:history="1">
        <w:r w:rsidR="009F3FF0" w:rsidRPr="004E1764">
          <w:rPr>
            <w:rStyle w:val="Hyperlink"/>
            <w:noProof/>
          </w:rPr>
          <w:t>4.2.1</w:t>
        </w:r>
        <w:r w:rsidR="009F3FF0">
          <w:rPr>
            <w:rFonts w:eastAsiaTheme="minorEastAsia" w:cstheme="minorBidi"/>
            <w:noProof/>
            <w:kern w:val="2"/>
            <w:sz w:val="24"/>
            <w:szCs w:val="24"/>
            <w:lang w:eastAsia="en-GB"/>
            <w14:ligatures w14:val="standardContextual"/>
          </w:rPr>
          <w:tab/>
        </w:r>
        <w:r w:rsidR="009F3FF0" w:rsidRPr="004E1764">
          <w:rPr>
            <w:rStyle w:val="Hyperlink"/>
            <w:noProof/>
          </w:rPr>
          <w:t>Summary of results</w:t>
        </w:r>
        <w:r w:rsidR="009F3FF0">
          <w:rPr>
            <w:noProof/>
            <w:webHidden/>
          </w:rPr>
          <w:tab/>
        </w:r>
        <w:r w:rsidR="009F3FF0">
          <w:rPr>
            <w:noProof/>
            <w:webHidden/>
          </w:rPr>
          <w:fldChar w:fldCharType="begin"/>
        </w:r>
        <w:r w:rsidR="009F3FF0">
          <w:rPr>
            <w:noProof/>
            <w:webHidden/>
          </w:rPr>
          <w:instrText xml:space="preserve"> PAGEREF _Toc202776072 \h </w:instrText>
        </w:r>
        <w:r w:rsidR="009F3FF0">
          <w:rPr>
            <w:noProof/>
            <w:webHidden/>
          </w:rPr>
        </w:r>
        <w:r w:rsidR="009F3FF0">
          <w:rPr>
            <w:noProof/>
            <w:webHidden/>
          </w:rPr>
          <w:fldChar w:fldCharType="separate"/>
        </w:r>
        <w:r>
          <w:rPr>
            <w:noProof/>
            <w:webHidden/>
          </w:rPr>
          <w:t>22</w:t>
        </w:r>
        <w:r w:rsidR="009F3FF0">
          <w:rPr>
            <w:noProof/>
            <w:webHidden/>
          </w:rPr>
          <w:fldChar w:fldCharType="end"/>
        </w:r>
      </w:hyperlink>
    </w:p>
    <w:p w14:paraId="09DC7EE9" w14:textId="618BDFDB" w:rsidR="009F3FF0" w:rsidRDefault="000B2D8F">
      <w:pPr>
        <w:pStyle w:val="TOC3"/>
        <w:rPr>
          <w:rFonts w:eastAsiaTheme="minorEastAsia" w:cstheme="minorBidi"/>
          <w:noProof/>
          <w:kern w:val="2"/>
          <w:sz w:val="24"/>
          <w:szCs w:val="24"/>
          <w:lang w:eastAsia="en-GB"/>
          <w14:ligatures w14:val="standardContextual"/>
        </w:rPr>
      </w:pPr>
      <w:hyperlink w:anchor="_Toc202776073" w:history="1">
        <w:r w:rsidR="009F3FF0" w:rsidRPr="004E1764">
          <w:rPr>
            <w:rStyle w:val="Hyperlink"/>
            <w:noProof/>
          </w:rPr>
          <w:t>4.2.2</w:t>
        </w:r>
        <w:r w:rsidR="009F3FF0">
          <w:rPr>
            <w:rFonts w:eastAsiaTheme="minorEastAsia" w:cstheme="minorBidi"/>
            <w:noProof/>
            <w:kern w:val="2"/>
            <w:sz w:val="24"/>
            <w:szCs w:val="24"/>
            <w:lang w:eastAsia="en-GB"/>
            <w14:ligatures w14:val="standardContextual"/>
          </w:rPr>
          <w:tab/>
        </w:r>
        <w:r w:rsidR="009F3FF0" w:rsidRPr="004E1764">
          <w:rPr>
            <w:rStyle w:val="Hyperlink"/>
            <w:noProof/>
          </w:rPr>
          <w:t>Issues identified</w:t>
        </w:r>
        <w:r w:rsidR="009F3FF0">
          <w:rPr>
            <w:noProof/>
            <w:webHidden/>
          </w:rPr>
          <w:tab/>
        </w:r>
        <w:r w:rsidR="009F3FF0">
          <w:rPr>
            <w:noProof/>
            <w:webHidden/>
          </w:rPr>
          <w:fldChar w:fldCharType="begin"/>
        </w:r>
        <w:r w:rsidR="009F3FF0">
          <w:rPr>
            <w:noProof/>
            <w:webHidden/>
          </w:rPr>
          <w:instrText xml:space="preserve"> PAGEREF _Toc202776073 \h </w:instrText>
        </w:r>
        <w:r w:rsidR="009F3FF0">
          <w:rPr>
            <w:noProof/>
            <w:webHidden/>
          </w:rPr>
        </w:r>
        <w:r w:rsidR="009F3FF0">
          <w:rPr>
            <w:noProof/>
            <w:webHidden/>
          </w:rPr>
          <w:fldChar w:fldCharType="separate"/>
        </w:r>
        <w:r>
          <w:rPr>
            <w:noProof/>
            <w:webHidden/>
          </w:rPr>
          <w:t>22</w:t>
        </w:r>
        <w:r w:rsidR="009F3FF0">
          <w:rPr>
            <w:noProof/>
            <w:webHidden/>
          </w:rPr>
          <w:fldChar w:fldCharType="end"/>
        </w:r>
      </w:hyperlink>
    </w:p>
    <w:p w14:paraId="6AFD6E9C" w14:textId="0189A2B1" w:rsidR="009F3FF0" w:rsidRDefault="000B2D8F">
      <w:pPr>
        <w:pStyle w:val="TOC2"/>
        <w:rPr>
          <w:rFonts w:eastAsiaTheme="minorEastAsia" w:cstheme="minorBidi"/>
          <w:noProof/>
          <w:kern w:val="2"/>
          <w:sz w:val="24"/>
          <w:szCs w:val="24"/>
          <w:lang w:eastAsia="en-GB"/>
          <w14:ligatures w14:val="standardContextual"/>
        </w:rPr>
      </w:pPr>
      <w:hyperlink w:anchor="_Toc202776074" w:history="1">
        <w:r w:rsidR="009F3FF0" w:rsidRPr="004E1764">
          <w:rPr>
            <w:rStyle w:val="Hyperlink"/>
            <w:noProof/>
          </w:rPr>
          <w:t>4.3</w:t>
        </w:r>
        <w:r w:rsidR="009F3FF0">
          <w:rPr>
            <w:rFonts w:eastAsiaTheme="minorEastAsia" w:cstheme="minorBidi"/>
            <w:noProof/>
            <w:kern w:val="2"/>
            <w:sz w:val="24"/>
            <w:szCs w:val="24"/>
            <w:lang w:eastAsia="en-GB"/>
            <w14:ligatures w14:val="standardContextual"/>
          </w:rPr>
          <w:tab/>
        </w:r>
        <w:r w:rsidR="009F3FF0" w:rsidRPr="004E1764">
          <w:rPr>
            <w:rStyle w:val="Hyperlink"/>
            <w:noProof/>
          </w:rPr>
          <w:t>Denmark</w:t>
        </w:r>
        <w:r w:rsidR="009F3FF0">
          <w:rPr>
            <w:noProof/>
            <w:webHidden/>
          </w:rPr>
          <w:tab/>
        </w:r>
        <w:r w:rsidR="009F3FF0">
          <w:rPr>
            <w:noProof/>
            <w:webHidden/>
          </w:rPr>
          <w:fldChar w:fldCharType="begin"/>
        </w:r>
        <w:r w:rsidR="009F3FF0">
          <w:rPr>
            <w:noProof/>
            <w:webHidden/>
          </w:rPr>
          <w:instrText xml:space="preserve"> PAGEREF _Toc202776074 \h </w:instrText>
        </w:r>
        <w:r w:rsidR="009F3FF0">
          <w:rPr>
            <w:noProof/>
            <w:webHidden/>
          </w:rPr>
        </w:r>
        <w:r w:rsidR="009F3FF0">
          <w:rPr>
            <w:noProof/>
            <w:webHidden/>
          </w:rPr>
          <w:fldChar w:fldCharType="separate"/>
        </w:r>
        <w:r>
          <w:rPr>
            <w:noProof/>
            <w:webHidden/>
          </w:rPr>
          <w:t>23</w:t>
        </w:r>
        <w:r w:rsidR="009F3FF0">
          <w:rPr>
            <w:noProof/>
            <w:webHidden/>
          </w:rPr>
          <w:fldChar w:fldCharType="end"/>
        </w:r>
      </w:hyperlink>
    </w:p>
    <w:p w14:paraId="178938D5" w14:textId="7914DBC6" w:rsidR="009F3FF0" w:rsidRDefault="000B2D8F">
      <w:pPr>
        <w:pStyle w:val="TOC3"/>
        <w:rPr>
          <w:rFonts w:eastAsiaTheme="minorEastAsia" w:cstheme="minorBidi"/>
          <w:noProof/>
          <w:kern w:val="2"/>
          <w:sz w:val="24"/>
          <w:szCs w:val="24"/>
          <w:lang w:eastAsia="en-GB"/>
          <w14:ligatures w14:val="standardContextual"/>
        </w:rPr>
      </w:pPr>
      <w:hyperlink w:anchor="_Toc202776075" w:history="1">
        <w:r w:rsidR="009F3FF0" w:rsidRPr="004E1764">
          <w:rPr>
            <w:rStyle w:val="Hyperlink"/>
            <w:noProof/>
          </w:rPr>
          <w:t>4.3.1</w:t>
        </w:r>
        <w:r w:rsidR="009F3FF0">
          <w:rPr>
            <w:rFonts w:eastAsiaTheme="minorEastAsia" w:cstheme="minorBidi"/>
            <w:noProof/>
            <w:kern w:val="2"/>
            <w:sz w:val="24"/>
            <w:szCs w:val="24"/>
            <w:lang w:eastAsia="en-GB"/>
            <w14:ligatures w14:val="standardContextual"/>
          </w:rPr>
          <w:tab/>
        </w:r>
        <w:r w:rsidR="009F3FF0" w:rsidRPr="004E1764">
          <w:rPr>
            <w:rStyle w:val="Hyperlink"/>
            <w:noProof/>
          </w:rPr>
          <w:t>Summary of results</w:t>
        </w:r>
        <w:r w:rsidR="009F3FF0">
          <w:rPr>
            <w:noProof/>
            <w:webHidden/>
          </w:rPr>
          <w:tab/>
        </w:r>
        <w:r w:rsidR="009F3FF0">
          <w:rPr>
            <w:noProof/>
            <w:webHidden/>
          </w:rPr>
          <w:fldChar w:fldCharType="begin"/>
        </w:r>
        <w:r w:rsidR="009F3FF0">
          <w:rPr>
            <w:noProof/>
            <w:webHidden/>
          </w:rPr>
          <w:instrText xml:space="preserve"> PAGEREF _Toc202776075 \h </w:instrText>
        </w:r>
        <w:r w:rsidR="009F3FF0">
          <w:rPr>
            <w:noProof/>
            <w:webHidden/>
          </w:rPr>
        </w:r>
        <w:r w:rsidR="009F3FF0">
          <w:rPr>
            <w:noProof/>
            <w:webHidden/>
          </w:rPr>
          <w:fldChar w:fldCharType="separate"/>
        </w:r>
        <w:r>
          <w:rPr>
            <w:noProof/>
            <w:webHidden/>
          </w:rPr>
          <w:t>23</w:t>
        </w:r>
        <w:r w:rsidR="009F3FF0">
          <w:rPr>
            <w:noProof/>
            <w:webHidden/>
          </w:rPr>
          <w:fldChar w:fldCharType="end"/>
        </w:r>
      </w:hyperlink>
    </w:p>
    <w:p w14:paraId="0655F50F" w14:textId="2C9D9864" w:rsidR="009F3FF0" w:rsidRDefault="000B2D8F">
      <w:pPr>
        <w:pStyle w:val="TOC3"/>
        <w:rPr>
          <w:rFonts w:eastAsiaTheme="minorEastAsia" w:cstheme="minorBidi"/>
          <w:noProof/>
          <w:kern w:val="2"/>
          <w:sz w:val="24"/>
          <w:szCs w:val="24"/>
          <w:lang w:eastAsia="en-GB"/>
          <w14:ligatures w14:val="standardContextual"/>
        </w:rPr>
      </w:pPr>
      <w:hyperlink w:anchor="_Toc202776076" w:history="1">
        <w:r w:rsidR="009F3FF0" w:rsidRPr="004E1764">
          <w:rPr>
            <w:rStyle w:val="Hyperlink"/>
            <w:noProof/>
          </w:rPr>
          <w:t>4.3.2</w:t>
        </w:r>
        <w:r w:rsidR="009F3FF0">
          <w:rPr>
            <w:rFonts w:eastAsiaTheme="minorEastAsia" w:cstheme="minorBidi"/>
            <w:noProof/>
            <w:kern w:val="2"/>
            <w:sz w:val="24"/>
            <w:szCs w:val="24"/>
            <w:lang w:eastAsia="en-GB"/>
            <w14:ligatures w14:val="standardContextual"/>
          </w:rPr>
          <w:tab/>
        </w:r>
        <w:r w:rsidR="009F3FF0" w:rsidRPr="004E1764">
          <w:rPr>
            <w:rStyle w:val="Hyperlink"/>
            <w:noProof/>
          </w:rPr>
          <w:t>Issues identified</w:t>
        </w:r>
        <w:r w:rsidR="009F3FF0">
          <w:rPr>
            <w:noProof/>
            <w:webHidden/>
          </w:rPr>
          <w:tab/>
        </w:r>
        <w:r w:rsidR="009F3FF0">
          <w:rPr>
            <w:noProof/>
            <w:webHidden/>
          </w:rPr>
          <w:fldChar w:fldCharType="begin"/>
        </w:r>
        <w:r w:rsidR="009F3FF0">
          <w:rPr>
            <w:noProof/>
            <w:webHidden/>
          </w:rPr>
          <w:instrText xml:space="preserve"> PAGEREF _Toc202776076 \h </w:instrText>
        </w:r>
        <w:r w:rsidR="009F3FF0">
          <w:rPr>
            <w:noProof/>
            <w:webHidden/>
          </w:rPr>
        </w:r>
        <w:r w:rsidR="009F3FF0">
          <w:rPr>
            <w:noProof/>
            <w:webHidden/>
          </w:rPr>
          <w:fldChar w:fldCharType="separate"/>
        </w:r>
        <w:r>
          <w:rPr>
            <w:noProof/>
            <w:webHidden/>
          </w:rPr>
          <w:t>23</w:t>
        </w:r>
        <w:r w:rsidR="009F3FF0">
          <w:rPr>
            <w:noProof/>
            <w:webHidden/>
          </w:rPr>
          <w:fldChar w:fldCharType="end"/>
        </w:r>
      </w:hyperlink>
    </w:p>
    <w:p w14:paraId="2AA70456" w14:textId="5B2B245B" w:rsidR="009F3FF0" w:rsidRDefault="000B2D8F">
      <w:pPr>
        <w:pStyle w:val="TOC3"/>
        <w:rPr>
          <w:rFonts w:eastAsiaTheme="minorEastAsia" w:cstheme="minorBidi"/>
          <w:noProof/>
          <w:kern w:val="2"/>
          <w:sz w:val="24"/>
          <w:szCs w:val="24"/>
          <w:lang w:eastAsia="en-GB"/>
          <w14:ligatures w14:val="standardContextual"/>
        </w:rPr>
      </w:pPr>
      <w:hyperlink w:anchor="_Toc202776077" w:history="1">
        <w:r w:rsidR="009F3FF0" w:rsidRPr="004E1764">
          <w:rPr>
            <w:rStyle w:val="Hyperlink"/>
            <w:noProof/>
          </w:rPr>
          <w:t>4.3.3</w:t>
        </w:r>
        <w:r w:rsidR="009F3FF0">
          <w:rPr>
            <w:rFonts w:eastAsiaTheme="minorEastAsia" w:cstheme="minorBidi"/>
            <w:noProof/>
            <w:kern w:val="2"/>
            <w:sz w:val="24"/>
            <w:szCs w:val="24"/>
            <w:lang w:eastAsia="en-GB"/>
            <w14:ligatures w14:val="standardContextual"/>
          </w:rPr>
          <w:tab/>
        </w:r>
        <w:r w:rsidR="009F3FF0" w:rsidRPr="004E1764">
          <w:rPr>
            <w:rStyle w:val="Hyperlink"/>
            <w:noProof/>
          </w:rPr>
          <w:t>Conclusions</w:t>
        </w:r>
        <w:r w:rsidR="009F3FF0">
          <w:rPr>
            <w:noProof/>
            <w:webHidden/>
          </w:rPr>
          <w:tab/>
        </w:r>
        <w:r w:rsidR="009F3FF0">
          <w:rPr>
            <w:noProof/>
            <w:webHidden/>
          </w:rPr>
          <w:fldChar w:fldCharType="begin"/>
        </w:r>
        <w:r w:rsidR="009F3FF0">
          <w:rPr>
            <w:noProof/>
            <w:webHidden/>
          </w:rPr>
          <w:instrText xml:space="preserve"> PAGEREF _Toc202776077 \h </w:instrText>
        </w:r>
        <w:r w:rsidR="009F3FF0">
          <w:rPr>
            <w:noProof/>
            <w:webHidden/>
          </w:rPr>
        </w:r>
        <w:r w:rsidR="009F3FF0">
          <w:rPr>
            <w:noProof/>
            <w:webHidden/>
          </w:rPr>
          <w:fldChar w:fldCharType="separate"/>
        </w:r>
        <w:r>
          <w:rPr>
            <w:noProof/>
            <w:webHidden/>
          </w:rPr>
          <w:t>24</w:t>
        </w:r>
        <w:r w:rsidR="009F3FF0">
          <w:rPr>
            <w:noProof/>
            <w:webHidden/>
          </w:rPr>
          <w:fldChar w:fldCharType="end"/>
        </w:r>
      </w:hyperlink>
    </w:p>
    <w:p w14:paraId="645E2072" w14:textId="3107C6EC" w:rsidR="009F3FF0" w:rsidRDefault="000B2D8F">
      <w:pPr>
        <w:pStyle w:val="TOC2"/>
        <w:rPr>
          <w:rFonts w:eastAsiaTheme="minorEastAsia" w:cstheme="minorBidi"/>
          <w:noProof/>
          <w:kern w:val="2"/>
          <w:sz w:val="24"/>
          <w:szCs w:val="24"/>
          <w:lang w:eastAsia="en-GB"/>
          <w14:ligatures w14:val="standardContextual"/>
        </w:rPr>
      </w:pPr>
      <w:hyperlink w:anchor="_Toc202776078" w:history="1">
        <w:r w:rsidR="009F3FF0" w:rsidRPr="004E1764">
          <w:rPr>
            <w:rStyle w:val="Hyperlink"/>
            <w:noProof/>
          </w:rPr>
          <w:t>4.4</w:t>
        </w:r>
        <w:r w:rsidR="009F3FF0">
          <w:rPr>
            <w:rFonts w:eastAsiaTheme="minorEastAsia" w:cstheme="minorBidi"/>
            <w:noProof/>
            <w:kern w:val="2"/>
            <w:sz w:val="24"/>
            <w:szCs w:val="24"/>
            <w:lang w:eastAsia="en-GB"/>
            <w14:ligatures w14:val="standardContextual"/>
          </w:rPr>
          <w:tab/>
        </w:r>
        <w:r w:rsidR="009F3FF0" w:rsidRPr="004E1764">
          <w:rPr>
            <w:rStyle w:val="Hyperlink"/>
            <w:noProof/>
          </w:rPr>
          <w:t>France</w:t>
        </w:r>
        <w:r w:rsidR="009F3FF0">
          <w:rPr>
            <w:noProof/>
            <w:webHidden/>
          </w:rPr>
          <w:tab/>
        </w:r>
        <w:r w:rsidR="009F3FF0">
          <w:rPr>
            <w:noProof/>
            <w:webHidden/>
          </w:rPr>
          <w:fldChar w:fldCharType="begin"/>
        </w:r>
        <w:r w:rsidR="009F3FF0">
          <w:rPr>
            <w:noProof/>
            <w:webHidden/>
          </w:rPr>
          <w:instrText xml:space="preserve"> PAGEREF _Toc202776078 \h </w:instrText>
        </w:r>
        <w:r w:rsidR="009F3FF0">
          <w:rPr>
            <w:noProof/>
            <w:webHidden/>
          </w:rPr>
        </w:r>
        <w:r w:rsidR="009F3FF0">
          <w:rPr>
            <w:noProof/>
            <w:webHidden/>
          </w:rPr>
          <w:fldChar w:fldCharType="separate"/>
        </w:r>
        <w:r>
          <w:rPr>
            <w:noProof/>
            <w:webHidden/>
          </w:rPr>
          <w:t>24</w:t>
        </w:r>
        <w:r w:rsidR="009F3FF0">
          <w:rPr>
            <w:noProof/>
            <w:webHidden/>
          </w:rPr>
          <w:fldChar w:fldCharType="end"/>
        </w:r>
      </w:hyperlink>
    </w:p>
    <w:p w14:paraId="0A0FA104" w14:textId="15819EF9" w:rsidR="009F3FF0" w:rsidRDefault="000B2D8F">
      <w:pPr>
        <w:pStyle w:val="TOC3"/>
        <w:rPr>
          <w:rFonts w:eastAsiaTheme="minorEastAsia" w:cstheme="minorBidi"/>
          <w:noProof/>
          <w:kern w:val="2"/>
          <w:sz w:val="24"/>
          <w:szCs w:val="24"/>
          <w:lang w:eastAsia="en-GB"/>
          <w14:ligatures w14:val="standardContextual"/>
        </w:rPr>
      </w:pPr>
      <w:hyperlink w:anchor="_Toc202776079" w:history="1">
        <w:r w:rsidR="009F3FF0" w:rsidRPr="004E1764">
          <w:rPr>
            <w:rStyle w:val="Hyperlink"/>
            <w:noProof/>
          </w:rPr>
          <w:t>4.4.1</w:t>
        </w:r>
        <w:r w:rsidR="009F3FF0">
          <w:rPr>
            <w:rFonts w:eastAsiaTheme="minorEastAsia" w:cstheme="minorBidi"/>
            <w:noProof/>
            <w:kern w:val="2"/>
            <w:sz w:val="24"/>
            <w:szCs w:val="24"/>
            <w:lang w:eastAsia="en-GB"/>
            <w14:ligatures w14:val="standardContextual"/>
          </w:rPr>
          <w:tab/>
        </w:r>
        <w:r w:rsidR="009F3FF0" w:rsidRPr="004E1764">
          <w:rPr>
            <w:rStyle w:val="Hyperlink"/>
            <w:noProof/>
          </w:rPr>
          <w:t>Summary of results</w:t>
        </w:r>
        <w:r w:rsidR="009F3FF0">
          <w:rPr>
            <w:noProof/>
            <w:webHidden/>
          </w:rPr>
          <w:tab/>
        </w:r>
        <w:r w:rsidR="009F3FF0">
          <w:rPr>
            <w:noProof/>
            <w:webHidden/>
          </w:rPr>
          <w:fldChar w:fldCharType="begin"/>
        </w:r>
        <w:r w:rsidR="009F3FF0">
          <w:rPr>
            <w:noProof/>
            <w:webHidden/>
          </w:rPr>
          <w:instrText xml:space="preserve"> PAGEREF _Toc202776079 \h </w:instrText>
        </w:r>
        <w:r w:rsidR="009F3FF0">
          <w:rPr>
            <w:noProof/>
            <w:webHidden/>
          </w:rPr>
        </w:r>
        <w:r w:rsidR="009F3FF0">
          <w:rPr>
            <w:noProof/>
            <w:webHidden/>
          </w:rPr>
          <w:fldChar w:fldCharType="separate"/>
        </w:r>
        <w:r>
          <w:rPr>
            <w:noProof/>
            <w:webHidden/>
          </w:rPr>
          <w:t>24</w:t>
        </w:r>
        <w:r w:rsidR="009F3FF0">
          <w:rPr>
            <w:noProof/>
            <w:webHidden/>
          </w:rPr>
          <w:fldChar w:fldCharType="end"/>
        </w:r>
      </w:hyperlink>
    </w:p>
    <w:p w14:paraId="14A0C3A3" w14:textId="5EC8AC8A" w:rsidR="009F3FF0" w:rsidRDefault="000B2D8F">
      <w:pPr>
        <w:pStyle w:val="TOC3"/>
        <w:rPr>
          <w:rFonts w:eastAsiaTheme="minorEastAsia" w:cstheme="minorBidi"/>
          <w:noProof/>
          <w:kern w:val="2"/>
          <w:sz w:val="24"/>
          <w:szCs w:val="24"/>
          <w:lang w:eastAsia="en-GB"/>
          <w14:ligatures w14:val="standardContextual"/>
        </w:rPr>
      </w:pPr>
      <w:hyperlink w:anchor="_Toc202776080" w:history="1">
        <w:r w:rsidR="009F3FF0" w:rsidRPr="004E1764">
          <w:rPr>
            <w:rStyle w:val="Hyperlink"/>
            <w:noProof/>
          </w:rPr>
          <w:t>4.4.2</w:t>
        </w:r>
        <w:r w:rsidR="009F3FF0">
          <w:rPr>
            <w:rFonts w:eastAsiaTheme="minorEastAsia" w:cstheme="minorBidi"/>
            <w:noProof/>
            <w:kern w:val="2"/>
            <w:sz w:val="24"/>
            <w:szCs w:val="24"/>
            <w:lang w:eastAsia="en-GB"/>
            <w14:ligatures w14:val="standardContextual"/>
          </w:rPr>
          <w:tab/>
        </w:r>
        <w:r w:rsidR="009F3FF0" w:rsidRPr="004E1764">
          <w:rPr>
            <w:rStyle w:val="Hyperlink"/>
            <w:noProof/>
          </w:rPr>
          <w:t>Issues identified</w:t>
        </w:r>
        <w:r w:rsidR="009F3FF0">
          <w:rPr>
            <w:noProof/>
            <w:webHidden/>
          </w:rPr>
          <w:tab/>
        </w:r>
        <w:r w:rsidR="009F3FF0">
          <w:rPr>
            <w:noProof/>
            <w:webHidden/>
          </w:rPr>
          <w:fldChar w:fldCharType="begin"/>
        </w:r>
        <w:r w:rsidR="009F3FF0">
          <w:rPr>
            <w:noProof/>
            <w:webHidden/>
          </w:rPr>
          <w:instrText xml:space="preserve"> PAGEREF _Toc202776080 \h </w:instrText>
        </w:r>
        <w:r w:rsidR="009F3FF0">
          <w:rPr>
            <w:noProof/>
            <w:webHidden/>
          </w:rPr>
        </w:r>
        <w:r w:rsidR="009F3FF0">
          <w:rPr>
            <w:noProof/>
            <w:webHidden/>
          </w:rPr>
          <w:fldChar w:fldCharType="separate"/>
        </w:r>
        <w:r>
          <w:rPr>
            <w:noProof/>
            <w:webHidden/>
          </w:rPr>
          <w:t>24</w:t>
        </w:r>
        <w:r w:rsidR="009F3FF0">
          <w:rPr>
            <w:noProof/>
            <w:webHidden/>
          </w:rPr>
          <w:fldChar w:fldCharType="end"/>
        </w:r>
      </w:hyperlink>
    </w:p>
    <w:p w14:paraId="767E0BFE" w14:textId="57FACD5C" w:rsidR="009F3FF0" w:rsidRDefault="000B2D8F">
      <w:pPr>
        <w:pStyle w:val="TOC3"/>
        <w:rPr>
          <w:rFonts w:eastAsiaTheme="minorEastAsia" w:cstheme="minorBidi"/>
          <w:noProof/>
          <w:kern w:val="2"/>
          <w:sz w:val="24"/>
          <w:szCs w:val="24"/>
          <w:lang w:eastAsia="en-GB"/>
          <w14:ligatures w14:val="standardContextual"/>
        </w:rPr>
      </w:pPr>
      <w:hyperlink w:anchor="_Toc202776081" w:history="1">
        <w:r w:rsidR="009F3FF0" w:rsidRPr="004E1764">
          <w:rPr>
            <w:rStyle w:val="Hyperlink"/>
            <w:noProof/>
          </w:rPr>
          <w:t>4.4.3</w:t>
        </w:r>
        <w:r w:rsidR="009F3FF0">
          <w:rPr>
            <w:rFonts w:eastAsiaTheme="minorEastAsia" w:cstheme="minorBidi"/>
            <w:noProof/>
            <w:kern w:val="2"/>
            <w:sz w:val="24"/>
            <w:szCs w:val="24"/>
            <w:lang w:eastAsia="en-GB"/>
            <w14:ligatures w14:val="standardContextual"/>
          </w:rPr>
          <w:tab/>
        </w:r>
        <w:r w:rsidR="009F3FF0" w:rsidRPr="004E1764">
          <w:rPr>
            <w:rStyle w:val="Hyperlink"/>
            <w:noProof/>
          </w:rPr>
          <w:t>Conclusions</w:t>
        </w:r>
        <w:r w:rsidR="009F3FF0">
          <w:rPr>
            <w:noProof/>
            <w:webHidden/>
          </w:rPr>
          <w:tab/>
        </w:r>
        <w:r w:rsidR="009F3FF0">
          <w:rPr>
            <w:noProof/>
            <w:webHidden/>
          </w:rPr>
          <w:fldChar w:fldCharType="begin"/>
        </w:r>
        <w:r w:rsidR="009F3FF0">
          <w:rPr>
            <w:noProof/>
            <w:webHidden/>
          </w:rPr>
          <w:instrText xml:space="preserve"> PAGEREF _Toc202776081 \h </w:instrText>
        </w:r>
        <w:r w:rsidR="009F3FF0">
          <w:rPr>
            <w:noProof/>
            <w:webHidden/>
          </w:rPr>
        </w:r>
        <w:r w:rsidR="009F3FF0">
          <w:rPr>
            <w:noProof/>
            <w:webHidden/>
          </w:rPr>
          <w:fldChar w:fldCharType="separate"/>
        </w:r>
        <w:r>
          <w:rPr>
            <w:noProof/>
            <w:webHidden/>
          </w:rPr>
          <w:t>24</w:t>
        </w:r>
        <w:r w:rsidR="009F3FF0">
          <w:rPr>
            <w:noProof/>
            <w:webHidden/>
          </w:rPr>
          <w:fldChar w:fldCharType="end"/>
        </w:r>
      </w:hyperlink>
    </w:p>
    <w:p w14:paraId="5C9F0FED" w14:textId="197359EB" w:rsidR="009F3FF0" w:rsidRDefault="000B2D8F">
      <w:pPr>
        <w:pStyle w:val="TOC2"/>
        <w:rPr>
          <w:rFonts w:eastAsiaTheme="minorEastAsia" w:cstheme="minorBidi"/>
          <w:noProof/>
          <w:kern w:val="2"/>
          <w:sz w:val="24"/>
          <w:szCs w:val="24"/>
          <w:lang w:eastAsia="en-GB"/>
          <w14:ligatures w14:val="standardContextual"/>
        </w:rPr>
      </w:pPr>
      <w:hyperlink w:anchor="_Toc202776082" w:history="1">
        <w:r w:rsidR="009F3FF0" w:rsidRPr="004E1764">
          <w:rPr>
            <w:rStyle w:val="Hyperlink"/>
            <w:noProof/>
          </w:rPr>
          <w:t>4.5</w:t>
        </w:r>
        <w:r w:rsidR="009F3FF0">
          <w:rPr>
            <w:rFonts w:eastAsiaTheme="minorEastAsia" w:cstheme="minorBidi"/>
            <w:noProof/>
            <w:kern w:val="2"/>
            <w:sz w:val="24"/>
            <w:szCs w:val="24"/>
            <w:lang w:eastAsia="en-GB"/>
            <w14:ligatures w14:val="standardContextual"/>
          </w:rPr>
          <w:tab/>
        </w:r>
        <w:r w:rsidR="009F3FF0" w:rsidRPr="004E1764">
          <w:rPr>
            <w:rStyle w:val="Hyperlink"/>
            <w:noProof/>
          </w:rPr>
          <w:t>Italy</w:t>
        </w:r>
        <w:r w:rsidR="009F3FF0">
          <w:rPr>
            <w:noProof/>
            <w:webHidden/>
          </w:rPr>
          <w:tab/>
        </w:r>
        <w:r w:rsidR="009F3FF0">
          <w:rPr>
            <w:noProof/>
            <w:webHidden/>
          </w:rPr>
          <w:fldChar w:fldCharType="begin"/>
        </w:r>
        <w:r w:rsidR="009F3FF0">
          <w:rPr>
            <w:noProof/>
            <w:webHidden/>
          </w:rPr>
          <w:instrText xml:space="preserve"> PAGEREF _Toc202776082 \h </w:instrText>
        </w:r>
        <w:r w:rsidR="009F3FF0">
          <w:rPr>
            <w:noProof/>
            <w:webHidden/>
          </w:rPr>
        </w:r>
        <w:r w:rsidR="009F3FF0">
          <w:rPr>
            <w:noProof/>
            <w:webHidden/>
          </w:rPr>
          <w:fldChar w:fldCharType="separate"/>
        </w:r>
        <w:r>
          <w:rPr>
            <w:noProof/>
            <w:webHidden/>
          </w:rPr>
          <w:t>25</w:t>
        </w:r>
        <w:r w:rsidR="009F3FF0">
          <w:rPr>
            <w:noProof/>
            <w:webHidden/>
          </w:rPr>
          <w:fldChar w:fldCharType="end"/>
        </w:r>
      </w:hyperlink>
    </w:p>
    <w:p w14:paraId="5D32CC4A" w14:textId="25324703" w:rsidR="009F3FF0" w:rsidRDefault="000B2D8F">
      <w:pPr>
        <w:pStyle w:val="TOC3"/>
        <w:rPr>
          <w:rFonts w:eastAsiaTheme="minorEastAsia" w:cstheme="minorBidi"/>
          <w:noProof/>
          <w:kern w:val="2"/>
          <w:sz w:val="24"/>
          <w:szCs w:val="24"/>
          <w:lang w:eastAsia="en-GB"/>
          <w14:ligatures w14:val="standardContextual"/>
        </w:rPr>
      </w:pPr>
      <w:hyperlink w:anchor="_Toc202776083" w:history="1">
        <w:r w:rsidR="009F3FF0" w:rsidRPr="004E1764">
          <w:rPr>
            <w:rStyle w:val="Hyperlink"/>
            <w:noProof/>
          </w:rPr>
          <w:t>4.5.1</w:t>
        </w:r>
        <w:r w:rsidR="009F3FF0">
          <w:rPr>
            <w:rFonts w:eastAsiaTheme="minorEastAsia" w:cstheme="minorBidi"/>
            <w:noProof/>
            <w:kern w:val="2"/>
            <w:sz w:val="24"/>
            <w:szCs w:val="24"/>
            <w:lang w:eastAsia="en-GB"/>
            <w14:ligatures w14:val="standardContextual"/>
          </w:rPr>
          <w:tab/>
        </w:r>
        <w:r w:rsidR="009F3FF0" w:rsidRPr="004E1764">
          <w:rPr>
            <w:rStyle w:val="Hyperlink"/>
            <w:noProof/>
          </w:rPr>
          <w:t>Summary of results</w:t>
        </w:r>
        <w:r w:rsidR="009F3FF0">
          <w:rPr>
            <w:noProof/>
            <w:webHidden/>
          </w:rPr>
          <w:tab/>
        </w:r>
        <w:r w:rsidR="009F3FF0">
          <w:rPr>
            <w:noProof/>
            <w:webHidden/>
          </w:rPr>
          <w:fldChar w:fldCharType="begin"/>
        </w:r>
        <w:r w:rsidR="009F3FF0">
          <w:rPr>
            <w:noProof/>
            <w:webHidden/>
          </w:rPr>
          <w:instrText xml:space="preserve"> PAGEREF _Toc202776083 \h </w:instrText>
        </w:r>
        <w:r w:rsidR="009F3FF0">
          <w:rPr>
            <w:noProof/>
            <w:webHidden/>
          </w:rPr>
        </w:r>
        <w:r w:rsidR="009F3FF0">
          <w:rPr>
            <w:noProof/>
            <w:webHidden/>
          </w:rPr>
          <w:fldChar w:fldCharType="separate"/>
        </w:r>
        <w:r>
          <w:rPr>
            <w:noProof/>
            <w:webHidden/>
          </w:rPr>
          <w:t>25</w:t>
        </w:r>
        <w:r w:rsidR="009F3FF0">
          <w:rPr>
            <w:noProof/>
            <w:webHidden/>
          </w:rPr>
          <w:fldChar w:fldCharType="end"/>
        </w:r>
      </w:hyperlink>
    </w:p>
    <w:p w14:paraId="00D420E2" w14:textId="320FAFB5" w:rsidR="009F3FF0" w:rsidRDefault="000B2D8F">
      <w:pPr>
        <w:pStyle w:val="TOC3"/>
        <w:rPr>
          <w:rFonts w:eastAsiaTheme="minorEastAsia" w:cstheme="minorBidi"/>
          <w:noProof/>
          <w:kern w:val="2"/>
          <w:sz w:val="24"/>
          <w:szCs w:val="24"/>
          <w:lang w:eastAsia="en-GB"/>
          <w14:ligatures w14:val="standardContextual"/>
        </w:rPr>
      </w:pPr>
      <w:hyperlink w:anchor="_Toc202776084" w:history="1">
        <w:r w:rsidR="009F3FF0" w:rsidRPr="004E1764">
          <w:rPr>
            <w:rStyle w:val="Hyperlink"/>
            <w:noProof/>
          </w:rPr>
          <w:t>4.5.2</w:t>
        </w:r>
        <w:r w:rsidR="009F3FF0">
          <w:rPr>
            <w:rFonts w:eastAsiaTheme="minorEastAsia" w:cstheme="minorBidi"/>
            <w:noProof/>
            <w:kern w:val="2"/>
            <w:sz w:val="24"/>
            <w:szCs w:val="24"/>
            <w:lang w:eastAsia="en-GB"/>
            <w14:ligatures w14:val="standardContextual"/>
          </w:rPr>
          <w:tab/>
        </w:r>
        <w:r w:rsidR="009F3FF0" w:rsidRPr="004E1764">
          <w:rPr>
            <w:rStyle w:val="Hyperlink"/>
            <w:noProof/>
          </w:rPr>
          <w:t>Issues identified</w:t>
        </w:r>
        <w:r w:rsidR="009F3FF0">
          <w:rPr>
            <w:noProof/>
            <w:webHidden/>
          </w:rPr>
          <w:tab/>
        </w:r>
        <w:r w:rsidR="009F3FF0">
          <w:rPr>
            <w:noProof/>
            <w:webHidden/>
          </w:rPr>
          <w:fldChar w:fldCharType="begin"/>
        </w:r>
        <w:r w:rsidR="009F3FF0">
          <w:rPr>
            <w:noProof/>
            <w:webHidden/>
          </w:rPr>
          <w:instrText xml:space="preserve"> PAGEREF _Toc202776084 \h </w:instrText>
        </w:r>
        <w:r w:rsidR="009F3FF0">
          <w:rPr>
            <w:noProof/>
            <w:webHidden/>
          </w:rPr>
        </w:r>
        <w:r w:rsidR="009F3FF0">
          <w:rPr>
            <w:noProof/>
            <w:webHidden/>
          </w:rPr>
          <w:fldChar w:fldCharType="separate"/>
        </w:r>
        <w:r>
          <w:rPr>
            <w:noProof/>
            <w:webHidden/>
          </w:rPr>
          <w:t>25</w:t>
        </w:r>
        <w:r w:rsidR="009F3FF0">
          <w:rPr>
            <w:noProof/>
            <w:webHidden/>
          </w:rPr>
          <w:fldChar w:fldCharType="end"/>
        </w:r>
      </w:hyperlink>
    </w:p>
    <w:p w14:paraId="64FE2417" w14:textId="57AD1CB9" w:rsidR="009F3FF0" w:rsidRDefault="000B2D8F">
      <w:pPr>
        <w:pStyle w:val="TOC3"/>
        <w:rPr>
          <w:rFonts w:eastAsiaTheme="minorEastAsia" w:cstheme="minorBidi"/>
          <w:noProof/>
          <w:kern w:val="2"/>
          <w:sz w:val="24"/>
          <w:szCs w:val="24"/>
          <w:lang w:eastAsia="en-GB"/>
          <w14:ligatures w14:val="standardContextual"/>
        </w:rPr>
      </w:pPr>
      <w:hyperlink w:anchor="_Toc202776085" w:history="1">
        <w:r w:rsidR="009F3FF0" w:rsidRPr="004E1764">
          <w:rPr>
            <w:rStyle w:val="Hyperlink"/>
            <w:noProof/>
          </w:rPr>
          <w:t>4.5.3</w:t>
        </w:r>
        <w:r w:rsidR="009F3FF0">
          <w:rPr>
            <w:rFonts w:eastAsiaTheme="minorEastAsia" w:cstheme="minorBidi"/>
            <w:noProof/>
            <w:kern w:val="2"/>
            <w:sz w:val="24"/>
            <w:szCs w:val="24"/>
            <w:lang w:eastAsia="en-GB"/>
            <w14:ligatures w14:val="standardContextual"/>
          </w:rPr>
          <w:tab/>
        </w:r>
        <w:r w:rsidR="009F3FF0" w:rsidRPr="004E1764">
          <w:rPr>
            <w:rStyle w:val="Hyperlink"/>
            <w:noProof/>
          </w:rPr>
          <w:t>Conclusions</w:t>
        </w:r>
        <w:r w:rsidR="009F3FF0">
          <w:rPr>
            <w:noProof/>
            <w:webHidden/>
          </w:rPr>
          <w:tab/>
        </w:r>
        <w:r w:rsidR="009F3FF0">
          <w:rPr>
            <w:noProof/>
            <w:webHidden/>
          </w:rPr>
          <w:fldChar w:fldCharType="begin"/>
        </w:r>
        <w:r w:rsidR="009F3FF0">
          <w:rPr>
            <w:noProof/>
            <w:webHidden/>
          </w:rPr>
          <w:instrText xml:space="preserve"> PAGEREF _Toc202776085 \h </w:instrText>
        </w:r>
        <w:r w:rsidR="009F3FF0">
          <w:rPr>
            <w:noProof/>
            <w:webHidden/>
          </w:rPr>
        </w:r>
        <w:r w:rsidR="009F3FF0">
          <w:rPr>
            <w:noProof/>
            <w:webHidden/>
          </w:rPr>
          <w:fldChar w:fldCharType="separate"/>
        </w:r>
        <w:r>
          <w:rPr>
            <w:noProof/>
            <w:webHidden/>
          </w:rPr>
          <w:t>25</w:t>
        </w:r>
        <w:r w:rsidR="009F3FF0">
          <w:rPr>
            <w:noProof/>
            <w:webHidden/>
          </w:rPr>
          <w:fldChar w:fldCharType="end"/>
        </w:r>
      </w:hyperlink>
    </w:p>
    <w:p w14:paraId="04BB63B9" w14:textId="07A23C1F" w:rsidR="009F3FF0" w:rsidRDefault="000B2D8F">
      <w:pPr>
        <w:pStyle w:val="TOC2"/>
        <w:rPr>
          <w:rFonts w:eastAsiaTheme="minorEastAsia" w:cstheme="minorBidi"/>
          <w:noProof/>
          <w:kern w:val="2"/>
          <w:sz w:val="24"/>
          <w:szCs w:val="24"/>
          <w:lang w:eastAsia="en-GB"/>
          <w14:ligatures w14:val="standardContextual"/>
        </w:rPr>
      </w:pPr>
      <w:hyperlink w:anchor="_Toc202776086" w:history="1">
        <w:r w:rsidR="009F3FF0" w:rsidRPr="004E1764">
          <w:rPr>
            <w:rStyle w:val="Hyperlink"/>
            <w:noProof/>
          </w:rPr>
          <w:t>4.6</w:t>
        </w:r>
        <w:r w:rsidR="009F3FF0">
          <w:rPr>
            <w:rFonts w:eastAsiaTheme="minorEastAsia" w:cstheme="minorBidi"/>
            <w:noProof/>
            <w:kern w:val="2"/>
            <w:sz w:val="24"/>
            <w:szCs w:val="24"/>
            <w:lang w:eastAsia="en-GB"/>
            <w14:ligatures w14:val="standardContextual"/>
          </w:rPr>
          <w:tab/>
        </w:r>
        <w:r w:rsidR="009F3FF0" w:rsidRPr="004E1764">
          <w:rPr>
            <w:rStyle w:val="Hyperlink"/>
            <w:noProof/>
          </w:rPr>
          <w:t>Finland</w:t>
        </w:r>
        <w:r w:rsidR="009F3FF0">
          <w:rPr>
            <w:noProof/>
            <w:webHidden/>
          </w:rPr>
          <w:tab/>
        </w:r>
        <w:r w:rsidR="009F3FF0">
          <w:rPr>
            <w:noProof/>
            <w:webHidden/>
          </w:rPr>
          <w:fldChar w:fldCharType="begin"/>
        </w:r>
        <w:r w:rsidR="009F3FF0">
          <w:rPr>
            <w:noProof/>
            <w:webHidden/>
          </w:rPr>
          <w:instrText xml:space="preserve"> PAGEREF _Toc202776086 \h </w:instrText>
        </w:r>
        <w:r w:rsidR="009F3FF0">
          <w:rPr>
            <w:noProof/>
            <w:webHidden/>
          </w:rPr>
        </w:r>
        <w:r w:rsidR="009F3FF0">
          <w:rPr>
            <w:noProof/>
            <w:webHidden/>
          </w:rPr>
          <w:fldChar w:fldCharType="separate"/>
        </w:r>
        <w:r>
          <w:rPr>
            <w:noProof/>
            <w:webHidden/>
          </w:rPr>
          <w:t>25</w:t>
        </w:r>
        <w:r w:rsidR="009F3FF0">
          <w:rPr>
            <w:noProof/>
            <w:webHidden/>
          </w:rPr>
          <w:fldChar w:fldCharType="end"/>
        </w:r>
      </w:hyperlink>
    </w:p>
    <w:p w14:paraId="23ED5539" w14:textId="0BA93E8B" w:rsidR="009F3FF0" w:rsidRDefault="000B2D8F">
      <w:pPr>
        <w:pStyle w:val="TOC3"/>
        <w:rPr>
          <w:rFonts w:eastAsiaTheme="minorEastAsia" w:cstheme="minorBidi"/>
          <w:noProof/>
          <w:kern w:val="2"/>
          <w:sz w:val="24"/>
          <w:szCs w:val="24"/>
          <w:lang w:eastAsia="en-GB"/>
          <w14:ligatures w14:val="standardContextual"/>
        </w:rPr>
      </w:pPr>
      <w:hyperlink w:anchor="_Toc202776087" w:history="1">
        <w:r w:rsidR="009F3FF0" w:rsidRPr="004E1764">
          <w:rPr>
            <w:rStyle w:val="Hyperlink"/>
            <w:noProof/>
          </w:rPr>
          <w:t>4.6.1</w:t>
        </w:r>
        <w:r w:rsidR="009F3FF0">
          <w:rPr>
            <w:rFonts w:eastAsiaTheme="minorEastAsia" w:cstheme="minorBidi"/>
            <w:noProof/>
            <w:kern w:val="2"/>
            <w:sz w:val="24"/>
            <w:szCs w:val="24"/>
            <w:lang w:eastAsia="en-GB"/>
            <w14:ligatures w14:val="standardContextual"/>
          </w:rPr>
          <w:tab/>
        </w:r>
        <w:r w:rsidR="009F3FF0" w:rsidRPr="004E1764">
          <w:rPr>
            <w:rStyle w:val="Hyperlink"/>
            <w:noProof/>
          </w:rPr>
          <w:t>Summary of results</w:t>
        </w:r>
        <w:r w:rsidR="009F3FF0">
          <w:rPr>
            <w:noProof/>
            <w:webHidden/>
          </w:rPr>
          <w:tab/>
        </w:r>
        <w:r w:rsidR="009F3FF0">
          <w:rPr>
            <w:noProof/>
            <w:webHidden/>
          </w:rPr>
          <w:fldChar w:fldCharType="begin"/>
        </w:r>
        <w:r w:rsidR="009F3FF0">
          <w:rPr>
            <w:noProof/>
            <w:webHidden/>
          </w:rPr>
          <w:instrText xml:space="preserve"> PAGEREF _Toc202776087 \h </w:instrText>
        </w:r>
        <w:r w:rsidR="009F3FF0">
          <w:rPr>
            <w:noProof/>
            <w:webHidden/>
          </w:rPr>
        </w:r>
        <w:r w:rsidR="009F3FF0">
          <w:rPr>
            <w:noProof/>
            <w:webHidden/>
          </w:rPr>
          <w:fldChar w:fldCharType="separate"/>
        </w:r>
        <w:r>
          <w:rPr>
            <w:noProof/>
            <w:webHidden/>
          </w:rPr>
          <w:t>25</w:t>
        </w:r>
        <w:r w:rsidR="009F3FF0">
          <w:rPr>
            <w:noProof/>
            <w:webHidden/>
          </w:rPr>
          <w:fldChar w:fldCharType="end"/>
        </w:r>
      </w:hyperlink>
    </w:p>
    <w:p w14:paraId="62EB3B34" w14:textId="4DEC514D" w:rsidR="009F3FF0" w:rsidRDefault="000B2D8F">
      <w:pPr>
        <w:pStyle w:val="TOC3"/>
        <w:rPr>
          <w:rFonts w:eastAsiaTheme="minorEastAsia" w:cstheme="minorBidi"/>
          <w:noProof/>
          <w:kern w:val="2"/>
          <w:sz w:val="24"/>
          <w:szCs w:val="24"/>
          <w:lang w:eastAsia="en-GB"/>
          <w14:ligatures w14:val="standardContextual"/>
        </w:rPr>
      </w:pPr>
      <w:hyperlink w:anchor="_Toc202776088" w:history="1">
        <w:r w:rsidR="009F3FF0" w:rsidRPr="004E1764">
          <w:rPr>
            <w:rStyle w:val="Hyperlink"/>
            <w:noProof/>
          </w:rPr>
          <w:t>4.6.2</w:t>
        </w:r>
        <w:r w:rsidR="009F3FF0">
          <w:rPr>
            <w:rFonts w:eastAsiaTheme="minorEastAsia" w:cstheme="minorBidi"/>
            <w:noProof/>
            <w:kern w:val="2"/>
            <w:sz w:val="24"/>
            <w:szCs w:val="24"/>
            <w:lang w:eastAsia="en-GB"/>
            <w14:ligatures w14:val="standardContextual"/>
          </w:rPr>
          <w:tab/>
        </w:r>
        <w:r w:rsidR="009F3FF0" w:rsidRPr="004E1764">
          <w:rPr>
            <w:rStyle w:val="Hyperlink"/>
            <w:noProof/>
          </w:rPr>
          <w:t>Issues identified</w:t>
        </w:r>
        <w:r w:rsidR="009F3FF0">
          <w:rPr>
            <w:noProof/>
            <w:webHidden/>
          </w:rPr>
          <w:tab/>
        </w:r>
        <w:r w:rsidR="009F3FF0">
          <w:rPr>
            <w:noProof/>
            <w:webHidden/>
          </w:rPr>
          <w:fldChar w:fldCharType="begin"/>
        </w:r>
        <w:r w:rsidR="009F3FF0">
          <w:rPr>
            <w:noProof/>
            <w:webHidden/>
          </w:rPr>
          <w:instrText xml:space="preserve"> PAGEREF _Toc202776088 \h </w:instrText>
        </w:r>
        <w:r w:rsidR="009F3FF0">
          <w:rPr>
            <w:noProof/>
            <w:webHidden/>
          </w:rPr>
        </w:r>
        <w:r w:rsidR="009F3FF0">
          <w:rPr>
            <w:noProof/>
            <w:webHidden/>
          </w:rPr>
          <w:fldChar w:fldCharType="separate"/>
        </w:r>
        <w:r>
          <w:rPr>
            <w:noProof/>
            <w:webHidden/>
          </w:rPr>
          <w:t>26</w:t>
        </w:r>
        <w:r w:rsidR="009F3FF0">
          <w:rPr>
            <w:noProof/>
            <w:webHidden/>
          </w:rPr>
          <w:fldChar w:fldCharType="end"/>
        </w:r>
      </w:hyperlink>
    </w:p>
    <w:p w14:paraId="754B2F60" w14:textId="2615989E" w:rsidR="009F3FF0" w:rsidRDefault="000B2D8F">
      <w:pPr>
        <w:pStyle w:val="TOC3"/>
        <w:rPr>
          <w:rFonts w:eastAsiaTheme="minorEastAsia" w:cstheme="minorBidi"/>
          <w:noProof/>
          <w:kern w:val="2"/>
          <w:sz w:val="24"/>
          <w:szCs w:val="24"/>
          <w:lang w:eastAsia="en-GB"/>
          <w14:ligatures w14:val="standardContextual"/>
        </w:rPr>
      </w:pPr>
      <w:hyperlink w:anchor="_Toc202776089" w:history="1">
        <w:r w:rsidR="009F3FF0" w:rsidRPr="004E1764">
          <w:rPr>
            <w:rStyle w:val="Hyperlink"/>
            <w:noProof/>
          </w:rPr>
          <w:t>4.6.3</w:t>
        </w:r>
        <w:r w:rsidR="009F3FF0">
          <w:rPr>
            <w:rFonts w:eastAsiaTheme="minorEastAsia" w:cstheme="minorBidi"/>
            <w:noProof/>
            <w:kern w:val="2"/>
            <w:sz w:val="24"/>
            <w:szCs w:val="24"/>
            <w:lang w:eastAsia="en-GB"/>
            <w14:ligatures w14:val="standardContextual"/>
          </w:rPr>
          <w:tab/>
        </w:r>
        <w:r w:rsidR="009F3FF0" w:rsidRPr="004E1764">
          <w:rPr>
            <w:rStyle w:val="Hyperlink"/>
            <w:noProof/>
          </w:rPr>
          <w:t>Conclusions</w:t>
        </w:r>
        <w:r w:rsidR="009F3FF0">
          <w:rPr>
            <w:noProof/>
            <w:webHidden/>
          </w:rPr>
          <w:tab/>
        </w:r>
        <w:r w:rsidR="009F3FF0">
          <w:rPr>
            <w:noProof/>
            <w:webHidden/>
          </w:rPr>
          <w:fldChar w:fldCharType="begin"/>
        </w:r>
        <w:r w:rsidR="009F3FF0">
          <w:rPr>
            <w:noProof/>
            <w:webHidden/>
          </w:rPr>
          <w:instrText xml:space="preserve"> PAGEREF _Toc202776089 \h </w:instrText>
        </w:r>
        <w:r w:rsidR="009F3FF0">
          <w:rPr>
            <w:noProof/>
            <w:webHidden/>
          </w:rPr>
        </w:r>
        <w:r w:rsidR="009F3FF0">
          <w:rPr>
            <w:noProof/>
            <w:webHidden/>
          </w:rPr>
          <w:fldChar w:fldCharType="separate"/>
        </w:r>
        <w:r>
          <w:rPr>
            <w:noProof/>
            <w:webHidden/>
          </w:rPr>
          <w:t>27</w:t>
        </w:r>
        <w:r w:rsidR="009F3FF0">
          <w:rPr>
            <w:noProof/>
            <w:webHidden/>
          </w:rPr>
          <w:fldChar w:fldCharType="end"/>
        </w:r>
      </w:hyperlink>
    </w:p>
    <w:p w14:paraId="60656EE2" w14:textId="2060FD90" w:rsidR="009F3FF0" w:rsidRDefault="000B2D8F">
      <w:pPr>
        <w:pStyle w:val="TOC2"/>
        <w:rPr>
          <w:rFonts w:eastAsiaTheme="minorEastAsia" w:cstheme="minorBidi"/>
          <w:noProof/>
          <w:kern w:val="2"/>
          <w:sz w:val="24"/>
          <w:szCs w:val="24"/>
          <w:lang w:eastAsia="en-GB"/>
          <w14:ligatures w14:val="standardContextual"/>
        </w:rPr>
      </w:pPr>
      <w:hyperlink w:anchor="_Toc202776090" w:history="1">
        <w:r w:rsidR="009F3FF0" w:rsidRPr="004E1764">
          <w:rPr>
            <w:rStyle w:val="Hyperlink"/>
            <w:noProof/>
          </w:rPr>
          <w:t>4.7</w:t>
        </w:r>
        <w:r w:rsidR="009F3FF0">
          <w:rPr>
            <w:rFonts w:eastAsiaTheme="minorEastAsia" w:cstheme="minorBidi"/>
            <w:noProof/>
            <w:kern w:val="2"/>
            <w:sz w:val="24"/>
            <w:szCs w:val="24"/>
            <w:lang w:eastAsia="en-GB"/>
            <w14:ligatures w14:val="standardContextual"/>
          </w:rPr>
          <w:tab/>
        </w:r>
        <w:r w:rsidR="009F3FF0" w:rsidRPr="004E1764">
          <w:rPr>
            <w:rStyle w:val="Hyperlink"/>
            <w:noProof/>
          </w:rPr>
          <w:t>The Netherlands</w:t>
        </w:r>
        <w:r w:rsidR="009F3FF0">
          <w:rPr>
            <w:noProof/>
            <w:webHidden/>
          </w:rPr>
          <w:tab/>
        </w:r>
        <w:r w:rsidR="009F3FF0">
          <w:rPr>
            <w:noProof/>
            <w:webHidden/>
          </w:rPr>
          <w:fldChar w:fldCharType="begin"/>
        </w:r>
        <w:r w:rsidR="009F3FF0">
          <w:rPr>
            <w:noProof/>
            <w:webHidden/>
          </w:rPr>
          <w:instrText xml:space="preserve"> PAGEREF _Toc202776090 \h </w:instrText>
        </w:r>
        <w:r w:rsidR="009F3FF0">
          <w:rPr>
            <w:noProof/>
            <w:webHidden/>
          </w:rPr>
        </w:r>
        <w:r w:rsidR="009F3FF0">
          <w:rPr>
            <w:noProof/>
            <w:webHidden/>
          </w:rPr>
          <w:fldChar w:fldCharType="separate"/>
        </w:r>
        <w:r>
          <w:rPr>
            <w:noProof/>
            <w:webHidden/>
          </w:rPr>
          <w:t>27</w:t>
        </w:r>
        <w:r w:rsidR="009F3FF0">
          <w:rPr>
            <w:noProof/>
            <w:webHidden/>
          </w:rPr>
          <w:fldChar w:fldCharType="end"/>
        </w:r>
      </w:hyperlink>
    </w:p>
    <w:p w14:paraId="2E5BBB6E" w14:textId="59F2A634" w:rsidR="009F3FF0" w:rsidRDefault="000B2D8F">
      <w:pPr>
        <w:pStyle w:val="TOC3"/>
        <w:rPr>
          <w:rFonts w:eastAsiaTheme="minorEastAsia" w:cstheme="minorBidi"/>
          <w:noProof/>
          <w:kern w:val="2"/>
          <w:sz w:val="24"/>
          <w:szCs w:val="24"/>
          <w:lang w:eastAsia="en-GB"/>
          <w14:ligatures w14:val="standardContextual"/>
        </w:rPr>
      </w:pPr>
      <w:hyperlink w:anchor="_Toc202776091" w:history="1">
        <w:r w:rsidR="009F3FF0" w:rsidRPr="004E1764">
          <w:rPr>
            <w:rStyle w:val="Hyperlink"/>
            <w:noProof/>
          </w:rPr>
          <w:t>4.7.1</w:t>
        </w:r>
        <w:r w:rsidR="009F3FF0">
          <w:rPr>
            <w:rFonts w:eastAsiaTheme="minorEastAsia" w:cstheme="minorBidi"/>
            <w:noProof/>
            <w:kern w:val="2"/>
            <w:sz w:val="24"/>
            <w:szCs w:val="24"/>
            <w:lang w:eastAsia="en-GB"/>
            <w14:ligatures w14:val="standardContextual"/>
          </w:rPr>
          <w:tab/>
        </w:r>
        <w:r w:rsidR="009F3FF0" w:rsidRPr="004E1764">
          <w:rPr>
            <w:rStyle w:val="Hyperlink"/>
            <w:noProof/>
          </w:rPr>
          <w:t>Summary of results</w:t>
        </w:r>
        <w:r w:rsidR="009F3FF0">
          <w:rPr>
            <w:noProof/>
            <w:webHidden/>
          </w:rPr>
          <w:tab/>
        </w:r>
        <w:r w:rsidR="009F3FF0">
          <w:rPr>
            <w:noProof/>
            <w:webHidden/>
          </w:rPr>
          <w:fldChar w:fldCharType="begin"/>
        </w:r>
        <w:r w:rsidR="009F3FF0">
          <w:rPr>
            <w:noProof/>
            <w:webHidden/>
          </w:rPr>
          <w:instrText xml:space="preserve"> PAGEREF _Toc202776091 \h </w:instrText>
        </w:r>
        <w:r w:rsidR="009F3FF0">
          <w:rPr>
            <w:noProof/>
            <w:webHidden/>
          </w:rPr>
        </w:r>
        <w:r w:rsidR="009F3FF0">
          <w:rPr>
            <w:noProof/>
            <w:webHidden/>
          </w:rPr>
          <w:fldChar w:fldCharType="separate"/>
        </w:r>
        <w:r>
          <w:rPr>
            <w:noProof/>
            <w:webHidden/>
          </w:rPr>
          <w:t>27</w:t>
        </w:r>
        <w:r w:rsidR="009F3FF0">
          <w:rPr>
            <w:noProof/>
            <w:webHidden/>
          </w:rPr>
          <w:fldChar w:fldCharType="end"/>
        </w:r>
      </w:hyperlink>
    </w:p>
    <w:p w14:paraId="103230F2" w14:textId="241D930D" w:rsidR="009F3FF0" w:rsidRDefault="000B2D8F">
      <w:pPr>
        <w:pStyle w:val="TOC3"/>
        <w:rPr>
          <w:rFonts w:eastAsiaTheme="minorEastAsia" w:cstheme="minorBidi"/>
          <w:noProof/>
          <w:kern w:val="2"/>
          <w:sz w:val="24"/>
          <w:szCs w:val="24"/>
          <w:lang w:eastAsia="en-GB"/>
          <w14:ligatures w14:val="standardContextual"/>
        </w:rPr>
      </w:pPr>
      <w:hyperlink w:anchor="_Toc202776092" w:history="1">
        <w:r w:rsidR="009F3FF0" w:rsidRPr="004E1764">
          <w:rPr>
            <w:rStyle w:val="Hyperlink"/>
            <w:noProof/>
          </w:rPr>
          <w:t>4.7.2</w:t>
        </w:r>
        <w:r w:rsidR="009F3FF0">
          <w:rPr>
            <w:rFonts w:eastAsiaTheme="minorEastAsia" w:cstheme="minorBidi"/>
            <w:noProof/>
            <w:kern w:val="2"/>
            <w:sz w:val="24"/>
            <w:szCs w:val="24"/>
            <w:lang w:eastAsia="en-GB"/>
            <w14:ligatures w14:val="standardContextual"/>
          </w:rPr>
          <w:tab/>
        </w:r>
        <w:r w:rsidR="009F3FF0" w:rsidRPr="004E1764">
          <w:rPr>
            <w:rStyle w:val="Hyperlink"/>
            <w:noProof/>
          </w:rPr>
          <w:t>Issues identified</w:t>
        </w:r>
        <w:r w:rsidR="009F3FF0">
          <w:rPr>
            <w:noProof/>
            <w:webHidden/>
          </w:rPr>
          <w:tab/>
        </w:r>
        <w:r w:rsidR="009F3FF0">
          <w:rPr>
            <w:noProof/>
            <w:webHidden/>
          </w:rPr>
          <w:fldChar w:fldCharType="begin"/>
        </w:r>
        <w:r w:rsidR="009F3FF0">
          <w:rPr>
            <w:noProof/>
            <w:webHidden/>
          </w:rPr>
          <w:instrText xml:space="preserve"> PAGEREF _Toc202776092 \h </w:instrText>
        </w:r>
        <w:r w:rsidR="009F3FF0">
          <w:rPr>
            <w:noProof/>
            <w:webHidden/>
          </w:rPr>
        </w:r>
        <w:r w:rsidR="009F3FF0">
          <w:rPr>
            <w:noProof/>
            <w:webHidden/>
          </w:rPr>
          <w:fldChar w:fldCharType="separate"/>
        </w:r>
        <w:r>
          <w:rPr>
            <w:noProof/>
            <w:webHidden/>
          </w:rPr>
          <w:t>27</w:t>
        </w:r>
        <w:r w:rsidR="009F3FF0">
          <w:rPr>
            <w:noProof/>
            <w:webHidden/>
          </w:rPr>
          <w:fldChar w:fldCharType="end"/>
        </w:r>
      </w:hyperlink>
    </w:p>
    <w:p w14:paraId="708C806A" w14:textId="7B9BDA3F" w:rsidR="009F3FF0" w:rsidRDefault="000B2D8F">
      <w:pPr>
        <w:pStyle w:val="TOC3"/>
        <w:rPr>
          <w:rFonts w:eastAsiaTheme="minorEastAsia" w:cstheme="minorBidi"/>
          <w:noProof/>
          <w:kern w:val="2"/>
          <w:sz w:val="24"/>
          <w:szCs w:val="24"/>
          <w:lang w:eastAsia="en-GB"/>
          <w14:ligatures w14:val="standardContextual"/>
        </w:rPr>
      </w:pPr>
      <w:hyperlink w:anchor="_Toc202776093" w:history="1">
        <w:r w:rsidR="009F3FF0" w:rsidRPr="004E1764">
          <w:rPr>
            <w:rStyle w:val="Hyperlink"/>
            <w:noProof/>
          </w:rPr>
          <w:t>4.7.3</w:t>
        </w:r>
        <w:r w:rsidR="009F3FF0">
          <w:rPr>
            <w:rFonts w:eastAsiaTheme="minorEastAsia" w:cstheme="minorBidi"/>
            <w:noProof/>
            <w:kern w:val="2"/>
            <w:sz w:val="24"/>
            <w:szCs w:val="24"/>
            <w:lang w:eastAsia="en-GB"/>
            <w14:ligatures w14:val="standardContextual"/>
          </w:rPr>
          <w:tab/>
        </w:r>
        <w:r w:rsidR="009F3FF0" w:rsidRPr="004E1764">
          <w:rPr>
            <w:rStyle w:val="Hyperlink"/>
            <w:noProof/>
          </w:rPr>
          <w:t>Conclusions</w:t>
        </w:r>
        <w:r w:rsidR="009F3FF0">
          <w:rPr>
            <w:noProof/>
            <w:webHidden/>
          </w:rPr>
          <w:tab/>
        </w:r>
        <w:r w:rsidR="009F3FF0">
          <w:rPr>
            <w:noProof/>
            <w:webHidden/>
          </w:rPr>
          <w:fldChar w:fldCharType="begin"/>
        </w:r>
        <w:r w:rsidR="009F3FF0">
          <w:rPr>
            <w:noProof/>
            <w:webHidden/>
          </w:rPr>
          <w:instrText xml:space="preserve"> PAGEREF _Toc202776093 \h </w:instrText>
        </w:r>
        <w:r w:rsidR="009F3FF0">
          <w:rPr>
            <w:noProof/>
            <w:webHidden/>
          </w:rPr>
        </w:r>
        <w:r w:rsidR="009F3FF0">
          <w:rPr>
            <w:noProof/>
            <w:webHidden/>
          </w:rPr>
          <w:fldChar w:fldCharType="separate"/>
        </w:r>
        <w:r>
          <w:rPr>
            <w:noProof/>
            <w:webHidden/>
          </w:rPr>
          <w:t>29</w:t>
        </w:r>
        <w:r w:rsidR="009F3FF0">
          <w:rPr>
            <w:noProof/>
            <w:webHidden/>
          </w:rPr>
          <w:fldChar w:fldCharType="end"/>
        </w:r>
      </w:hyperlink>
    </w:p>
    <w:p w14:paraId="59274DCE" w14:textId="07EC1686" w:rsidR="009F3FF0" w:rsidRDefault="000B2D8F">
      <w:pPr>
        <w:pStyle w:val="TOC2"/>
        <w:rPr>
          <w:rFonts w:eastAsiaTheme="minorEastAsia" w:cstheme="minorBidi"/>
          <w:noProof/>
          <w:kern w:val="2"/>
          <w:sz w:val="24"/>
          <w:szCs w:val="24"/>
          <w:lang w:eastAsia="en-GB"/>
          <w14:ligatures w14:val="standardContextual"/>
        </w:rPr>
      </w:pPr>
      <w:hyperlink w:anchor="_Toc202776094" w:history="1">
        <w:r w:rsidR="009F3FF0" w:rsidRPr="004E1764">
          <w:rPr>
            <w:rStyle w:val="Hyperlink"/>
            <w:noProof/>
          </w:rPr>
          <w:t>4.8</w:t>
        </w:r>
        <w:r w:rsidR="009F3FF0">
          <w:rPr>
            <w:rFonts w:eastAsiaTheme="minorEastAsia" w:cstheme="minorBidi"/>
            <w:noProof/>
            <w:kern w:val="2"/>
            <w:sz w:val="24"/>
            <w:szCs w:val="24"/>
            <w:lang w:eastAsia="en-GB"/>
            <w14:ligatures w14:val="standardContextual"/>
          </w:rPr>
          <w:tab/>
        </w:r>
        <w:r w:rsidR="009F3FF0" w:rsidRPr="004E1764">
          <w:rPr>
            <w:rStyle w:val="Hyperlink"/>
            <w:noProof/>
          </w:rPr>
          <w:t>Spain</w:t>
        </w:r>
        <w:r w:rsidR="009F3FF0">
          <w:rPr>
            <w:noProof/>
            <w:webHidden/>
          </w:rPr>
          <w:tab/>
        </w:r>
        <w:r w:rsidR="009F3FF0">
          <w:rPr>
            <w:noProof/>
            <w:webHidden/>
          </w:rPr>
          <w:fldChar w:fldCharType="begin"/>
        </w:r>
        <w:r w:rsidR="009F3FF0">
          <w:rPr>
            <w:noProof/>
            <w:webHidden/>
          </w:rPr>
          <w:instrText xml:space="preserve"> PAGEREF _Toc202776094 \h </w:instrText>
        </w:r>
        <w:r w:rsidR="009F3FF0">
          <w:rPr>
            <w:noProof/>
            <w:webHidden/>
          </w:rPr>
        </w:r>
        <w:r w:rsidR="009F3FF0">
          <w:rPr>
            <w:noProof/>
            <w:webHidden/>
          </w:rPr>
          <w:fldChar w:fldCharType="separate"/>
        </w:r>
        <w:r>
          <w:rPr>
            <w:noProof/>
            <w:webHidden/>
          </w:rPr>
          <w:t>29</w:t>
        </w:r>
        <w:r w:rsidR="009F3FF0">
          <w:rPr>
            <w:noProof/>
            <w:webHidden/>
          </w:rPr>
          <w:fldChar w:fldCharType="end"/>
        </w:r>
      </w:hyperlink>
    </w:p>
    <w:p w14:paraId="53E0B5DF" w14:textId="41F361F4" w:rsidR="009F3FF0" w:rsidRDefault="000B2D8F">
      <w:pPr>
        <w:pStyle w:val="TOC3"/>
        <w:rPr>
          <w:rFonts w:eastAsiaTheme="minorEastAsia" w:cstheme="minorBidi"/>
          <w:noProof/>
          <w:kern w:val="2"/>
          <w:sz w:val="24"/>
          <w:szCs w:val="24"/>
          <w:lang w:eastAsia="en-GB"/>
          <w14:ligatures w14:val="standardContextual"/>
        </w:rPr>
      </w:pPr>
      <w:hyperlink w:anchor="_Toc202776095" w:history="1">
        <w:r w:rsidR="009F3FF0" w:rsidRPr="004E1764">
          <w:rPr>
            <w:rStyle w:val="Hyperlink"/>
            <w:noProof/>
          </w:rPr>
          <w:t>4.8.1</w:t>
        </w:r>
        <w:r w:rsidR="009F3FF0">
          <w:rPr>
            <w:rFonts w:eastAsiaTheme="minorEastAsia" w:cstheme="minorBidi"/>
            <w:noProof/>
            <w:kern w:val="2"/>
            <w:sz w:val="24"/>
            <w:szCs w:val="24"/>
            <w:lang w:eastAsia="en-GB"/>
            <w14:ligatures w14:val="standardContextual"/>
          </w:rPr>
          <w:tab/>
        </w:r>
        <w:r w:rsidR="009F3FF0" w:rsidRPr="004E1764">
          <w:rPr>
            <w:rStyle w:val="Hyperlink"/>
            <w:noProof/>
          </w:rPr>
          <w:t>Summary of results</w:t>
        </w:r>
        <w:r w:rsidR="009F3FF0">
          <w:rPr>
            <w:noProof/>
            <w:webHidden/>
          </w:rPr>
          <w:tab/>
        </w:r>
        <w:r w:rsidR="009F3FF0">
          <w:rPr>
            <w:noProof/>
            <w:webHidden/>
          </w:rPr>
          <w:fldChar w:fldCharType="begin"/>
        </w:r>
        <w:r w:rsidR="009F3FF0">
          <w:rPr>
            <w:noProof/>
            <w:webHidden/>
          </w:rPr>
          <w:instrText xml:space="preserve"> PAGEREF _Toc202776095 \h </w:instrText>
        </w:r>
        <w:r w:rsidR="009F3FF0">
          <w:rPr>
            <w:noProof/>
            <w:webHidden/>
          </w:rPr>
        </w:r>
        <w:r w:rsidR="009F3FF0">
          <w:rPr>
            <w:noProof/>
            <w:webHidden/>
          </w:rPr>
          <w:fldChar w:fldCharType="separate"/>
        </w:r>
        <w:r>
          <w:rPr>
            <w:noProof/>
            <w:webHidden/>
          </w:rPr>
          <w:t>29</w:t>
        </w:r>
        <w:r w:rsidR="009F3FF0">
          <w:rPr>
            <w:noProof/>
            <w:webHidden/>
          </w:rPr>
          <w:fldChar w:fldCharType="end"/>
        </w:r>
      </w:hyperlink>
    </w:p>
    <w:p w14:paraId="6EAE0446" w14:textId="281B4481" w:rsidR="009F3FF0" w:rsidRDefault="000B2D8F">
      <w:pPr>
        <w:pStyle w:val="TOC3"/>
        <w:rPr>
          <w:rFonts w:eastAsiaTheme="minorEastAsia" w:cstheme="minorBidi"/>
          <w:noProof/>
          <w:kern w:val="2"/>
          <w:sz w:val="24"/>
          <w:szCs w:val="24"/>
          <w:lang w:eastAsia="en-GB"/>
          <w14:ligatures w14:val="standardContextual"/>
        </w:rPr>
      </w:pPr>
      <w:hyperlink w:anchor="_Toc202776096" w:history="1">
        <w:r w:rsidR="009F3FF0" w:rsidRPr="004E1764">
          <w:rPr>
            <w:rStyle w:val="Hyperlink"/>
            <w:noProof/>
          </w:rPr>
          <w:t>4.8.2</w:t>
        </w:r>
        <w:r w:rsidR="009F3FF0">
          <w:rPr>
            <w:rFonts w:eastAsiaTheme="minorEastAsia" w:cstheme="minorBidi"/>
            <w:noProof/>
            <w:kern w:val="2"/>
            <w:sz w:val="24"/>
            <w:szCs w:val="24"/>
            <w:lang w:eastAsia="en-GB"/>
            <w14:ligatures w14:val="standardContextual"/>
          </w:rPr>
          <w:tab/>
        </w:r>
        <w:r w:rsidR="009F3FF0" w:rsidRPr="004E1764">
          <w:rPr>
            <w:rStyle w:val="Hyperlink"/>
            <w:noProof/>
          </w:rPr>
          <w:t>Issues identified</w:t>
        </w:r>
        <w:r w:rsidR="009F3FF0">
          <w:rPr>
            <w:noProof/>
            <w:webHidden/>
          </w:rPr>
          <w:tab/>
        </w:r>
        <w:r w:rsidR="009F3FF0">
          <w:rPr>
            <w:noProof/>
            <w:webHidden/>
          </w:rPr>
          <w:fldChar w:fldCharType="begin"/>
        </w:r>
        <w:r w:rsidR="009F3FF0">
          <w:rPr>
            <w:noProof/>
            <w:webHidden/>
          </w:rPr>
          <w:instrText xml:space="preserve"> PAGEREF _Toc202776096 \h </w:instrText>
        </w:r>
        <w:r w:rsidR="009F3FF0">
          <w:rPr>
            <w:noProof/>
            <w:webHidden/>
          </w:rPr>
        </w:r>
        <w:r w:rsidR="009F3FF0">
          <w:rPr>
            <w:noProof/>
            <w:webHidden/>
          </w:rPr>
          <w:fldChar w:fldCharType="separate"/>
        </w:r>
        <w:r>
          <w:rPr>
            <w:noProof/>
            <w:webHidden/>
          </w:rPr>
          <w:t>30</w:t>
        </w:r>
        <w:r w:rsidR="009F3FF0">
          <w:rPr>
            <w:noProof/>
            <w:webHidden/>
          </w:rPr>
          <w:fldChar w:fldCharType="end"/>
        </w:r>
      </w:hyperlink>
    </w:p>
    <w:p w14:paraId="24E6F096" w14:textId="133B33C1" w:rsidR="009F3FF0" w:rsidRDefault="000B2D8F">
      <w:pPr>
        <w:pStyle w:val="TOC3"/>
        <w:rPr>
          <w:rFonts w:eastAsiaTheme="minorEastAsia" w:cstheme="minorBidi"/>
          <w:noProof/>
          <w:kern w:val="2"/>
          <w:sz w:val="24"/>
          <w:szCs w:val="24"/>
          <w:lang w:eastAsia="en-GB"/>
          <w14:ligatures w14:val="standardContextual"/>
        </w:rPr>
      </w:pPr>
      <w:hyperlink w:anchor="_Toc202776097" w:history="1">
        <w:r w:rsidR="009F3FF0" w:rsidRPr="004E1764">
          <w:rPr>
            <w:rStyle w:val="Hyperlink"/>
            <w:noProof/>
          </w:rPr>
          <w:t>4.8.3</w:t>
        </w:r>
        <w:r w:rsidR="009F3FF0">
          <w:rPr>
            <w:rFonts w:eastAsiaTheme="minorEastAsia" w:cstheme="minorBidi"/>
            <w:noProof/>
            <w:kern w:val="2"/>
            <w:sz w:val="24"/>
            <w:szCs w:val="24"/>
            <w:lang w:eastAsia="en-GB"/>
            <w14:ligatures w14:val="standardContextual"/>
          </w:rPr>
          <w:tab/>
        </w:r>
        <w:r w:rsidR="009F3FF0" w:rsidRPr="004E1764">
          <w:rPr>
            <w:rStyle w:val="Hyperlink"/>
            <w:noProof/>
          </w:rPr>
          <w:t>Conclusions</w:t>
        </w:r>
        <w:r w:rsidR="009F3FF0">
          <w:rPr>
            <w:noProof/>
            <w:webHidden/>
          </w:rPr>
          <w:tab/>
        </w:r>
        <w:r w:rsidR="009F3FF0">
          <w:rPr>
            <w:noProof/>
            <w:webHidden/>
          </w:rPr>
          <w:fldChar w:fldCharType="begin"/>
        </w:r>
        <w:r w:rsidR="009F3FF0">
          <w:rPr>
            <w:noProof/>
            <w:webHidden/>
          </w:rPr>
          <w:instrText xml:space="preserve"> PAGEREF _Toc202776097 \h </w:instrText>
        </w:r>
        <w:r w:rsidR="009F3FF0">
          <w:rPr>
            <w:noProof/>
            <w:webHidden/>
          </w:rPr>
        </w:r>
        <w:r w:rsidR="009F3FF0">
          <w:rPr>
            <w:noProof/>
            <w:webHidden/>
          </w:rPr>
          <w:fldChar w:fldCharType="separate"/>
        </w:r>
        <w:r>
          <w:rPr>
            <w:noProof/>
            <w:webHidden/>
          </w:rPr>
          <w:t>30</w:t>
        </w:r>
        <w:r w:rsidR="009F3FF0">
          <w:rPr>
            <w:noProof/>
            <w:webHidden/>
          </w:rPr>
          <w:fldChar w:fldCharType="end"/>
        </w:r>
      </w:hyperlink>
    </w:p>
    <w:p w14:paraId="4AA86769" w14:textId="00A82FEC" w:rsidR="009F3FF0" w:rsidRDefault="000B2D8F">
      <w:pPr>
        <w:pStyle w:val="TOC2"/>
        <w:rPr>
          <w:rFonts w:eastAsiaTheme="minorEastAsia" w:cstheme="minorBidi"/>
          <w:noProof/>
          <w:kern w:val="2"/>
          <w:sz w:val="24"/>
          <w:szCs w:val="24"/>
          <w:lang w:eastAsia="en-GB"/>
          <w14:ligatures w14:val="standardContextual"/>
        </w:rPr>
      </w:pPr>
      <w:hyperlink w:anchor="_Toc202776098" w:history="1">
        <w:r w:rsidR="009F3FF0" w:rsidRPr="004E1764">
          <w:rPr>
            <w:rStyle w:val="Hyperlink"/>
            <w:noProof/>
          </w:rPr>
          <w:t>4.9</w:t>
        </w:r>
        <w:r w:rsidR="009F3FF0">
          <w:rPr>
            <w:rFonts w:eastAsiaTheme="minorEastAsia" w:cstheme="minorBidi"/>
            <w:noProof/>
            <w:kern w:val="2"/>
            <w:sz w:val="24"/>
            <w:szCs w:val="24"/>
            <w:lang w:eastAsia="en-GB"/>
            <w14:ligatures w14:val="standardContextual"/>
          </w:rPr>
          <w:tab/>
        </w:r>
        <w:r w:rsidR="009F3FF0" w:rsidRPr="004E1764">
          <w:rPr>
            <w:rStyle w:val="Hyperlink"/>
            <w:noProof/>
          </w:rPr>
          <w:t>Slovakia</w:t>
        </w:r>
        <w:r w:rsidR="009F3FF0">
          <w:rPr>
            <w:noProof/>
            <w:webHidden/>
          </w:rPr>
          <w:tab/>
        </w:r>
        <w:r w:rsidR="009F3FF0">
          <w:rPr>
            <w:noProof/>
            <w:webHidden/>
          </w:rPr>
          <w:fldChar w:fldCharType="begin"/>
        </w:r>
        <w:r w:rsidR="009F3FF0">
          <w:rPr>
            <w:noProof/>
            <w:webHidden/>
          </w:rPr>
          <w:instrText xml:space="preserve"> PAGEREF _Toc202776098 \h </w:instrText>
        </w:r>
        <w:r w:rsidR="009F3FF0">
          <w:rPr>
            <w:noProof/>
            <w:webHidden/>
          </w:rPr>
        </w:r>
        <w:r w:rsidR="009F3FF0">
          <w:rPr>
            <w:noProof/>
            <w:webHidden/>
          </w:rPr>
          <w:fldChar w:fldCharType="separate"/>
        </w:r>
        <w:r>
          <w:rPr>
            <w:noProof/>
            <w:webHidden/>
          </w:rPr>
          <w:t>30</w:t>
        </w:r>
        <w:r w:rsidR="009F3FF0">
          <w:rPr>
            <w:noProof/>
            <w:webHidden/>
          </w:rPr>
          <w:fldChar w:fldCharType="end"/>
        </w:r>
      </w:hyperlink>
    </w:p>
    <w:p w14:paraId="3993F479" w14:textId="5C80AC6B" w:rsidR="009F3FF0" w:rsidRDefault="000B2D8F">
      <w:pPr>
        <w:pStyle w:val="TOC3"/>
        <w:rPr>
          <w:rFonts w:eastAsiaTheme="minorEastAsia" w:cstheme="minorBidi"/>
          <w:noProof/>
          <w:kern w:val="2"/>
          <w:sz w:val="24"/>
          <w:szCs w:val="24"/>
          <w:lang w:eastAsia="en-GB"/>
          <w14:ligatures w14:val="standardContextual"/>
        </w:rPr>
      </w:pPr>
      <w:hyperlink w:anchor="_Toc202776099" w:history="1">
        <w:r w:rsidR="009F3FF0" w:rsidRPr="004E1764">
          <w:rPr>
            <w:rStyle w:val="Hyperlink"/>
            <w:noProof/>
          </w:rPr>
          <w:t>4.9.1</w:t>
        </w:r>
        <w:r w:rsidR="009F3FF0">
          <w:rPr>
            <w:rFonts w:eastAsiaTheme="minorEastAsia" w:cstheme="minorBidi"/>
            <w:noProof/>
            <w:kern w:val="2"/>
            <w:sz w:val="24"/>
            <w:szCs w:val="24"/>
            <w:lang w:eastAsia="en-GB"/>
            <w14:ligatures w14:val="standardContextual"/>
          </w:rPr>
          <w:tab/>
        </w:r>
        <w:r w:rsidR="009F3FF0" w:rsidRPr="004E1764">
          <w:rPr>
            <w:rStyle w:val="Hyperlink"/>
            <w:noProof/>
          </w:rPr>
          <w:t>Summary of results</w:t>
        </w:r>
        <w:r w:rsidR="009F3FF0">
          <w:rPr>
            <w:noProof/>
            <w:webHidden/>
          </w:rPr>
          <w:tab/>
        </w:r>
        <w:r w:rsidR="009F3FF0">
          <w:rPr>
            <w:noProof/>
            <w:webHidden/>
          </w:rPr>
          <w:fldChar w:fldCharType="begin"/>
        </w:r>
        <w:r w:rsidR="009F3FF0">
          <w:rPr>
            <w:noProof/>
            <w:webHidden/>
          </w:rPr>
          <w:instrText xml:space="preserve"> PAGEREF _Toc202776099 \h </w:instrText>
        </w:r>
        <w:r w:rsidR="009F3FF0">
          <w:rPr>
            <w:noProof/>
            <w:webHidden/>
          </w:rPr>
        </w:r>
        <w:r w:rsidR="009F3FF0">
          <w:rPr>
            <w:noProof/>
            <w:webHidden/>
          </w:rPr>
          <w:fldChar w:fldCharType="separate"/>
        </w:r>
        <w:r>
          <w:rPr>
            <w:noProof/>
            <w:webHidden/>
          </w:rPr>
          <w:t>30</w:t>
        </w:r>
        <w:r w:rsidR="009F3FF0">
          <w:rPr>
            <w:noProof/>
            <w:webHidden/>
          </w:rPr>
          <w:fldChar w:fldCharType="end"/>
        </w:r>
      </w:hyperlink>
    </w:p>
    <w:p w14:paraId="7C168AD0" w14:textId="37204525" w:rsidR="009F3FF0" w:rsidRDefault="000B2D8F">
      <w:pPr>
        <w:pStyle w:val="TOC3"/>
        <w:rPr>
          <w:rFonts w:eastAsiaTheme="minorEastAsia" w:cstheme="minorBidi"/>
          <w:noProof/>
          <w:kern w:val="2"/>
          <w:sz w:val="24"/>
          <w:szCs w:val="24"/>
          <w:lang w:eastAsia="en-GB"/>
          <w14:ligatures w14:val="standardContextual"/>
        </w:rPr>
      </w:pPr>
      <w:hyperlink w:anchor="_Toc202776100" w:history="1">
        <w:r w:rsidR="009F3FF0" w:rsidRPr="004E1764">
          <w:rPr>
            <w:rStyle w:val="Hyperlink"/>
            <w:noProof/>
          </w:rPr>
          <w:t>4.9.2</w:t>
        </w:r>
        <w:r w:rsidR="009F3FF0">
          <w:rPr>
            <w:rFonts w:eastAsiaTheme="minorEastAsia" w:cstheme="minorBidi"/>
            <w:noProof/>
            <w:kern w:val="2"/>
            <w:sz w:val="24"/>
            <w:szCs w:val="24"/>
            <w:lang w:eastAsia="en-GB"/>
            <w14:ligatures w14:val="standardContextual"/>
          </w:rPr>
          <w:tab/>
        </w:r>
        <w:r w:rsidR="009F3FF0" w:rsidRPr="004E1764">
          <w:rPr>
            <w:rStyle w:val="Hyperlink"/>
            <w:noProof/>
          </w:rPr>
          <w:t>Issues identified</w:t>
        </w:r>
        <w:r w:rsidR="009F3FF0">
          <w:rPr>
            <w:noProof/>
            <w:webHidden/>
          </w:rPr>
          <w:tab/>
        </w:r>
        <w:r w:rsidR="009F3FF0">
          <w:rPr>
            <w:noProof/>
            <w:webHidden/>
          </w:rPr>
          <w:fldChar w:fldCharType="begin"/>
        </w:r>
        <w:r w:rsidR="009F3FF0">
          <w:rPr>
            <w:noProof/>
            <w:webHidden/>
          </w:rPr>
          <w:instrText xml:space="preserve"> PAGEREF _Toc202776100 \h </w:instrText>
        </w:r>
        <w:r w:rsidR="009F3FF0">
          <w:rPr>
            <w:noProof/>
            <w:webHidden/>
          </w:rPr>
        </w:r>
        <w:r w:rsidR="009F3FF0">
          <w:rPr>
            <w:noProof/>
            <w:webHidden/>
          </w:rPr>
          <w:fldChar w:fldCharType="separate"/>
        </w:r>
        <w:r>
          <w:rPr>
            <w:noProof/>
            <w:webHidden/>
          </w:rPr>
          <w:t>31</w:t>
        </w:r>
        <w:r w:rsidR="009F3FF0">
          <w:rPr>
            <w:noProof/>
            <w:webHidden/>
          </w:rPr>
          <w:fldChar w:fldCharType="end"/>
        </w:r>
      </w:hyperlink>
    </w:p>
    <w:p w14:paraId="07D84AFF" w14:textId="41AF7DF7" w:rsidR="009F3FF0" w:rsidRDefault="000B2D8F">
      <w:pPr>
        <w:pStyle w:val="TOC3"/>
        <w:rPr>
          <w:rFonts w:eastAsiaTheme="minorEastAsia" w:cstheme="minorBidi"/>
          <w:noProof/>
          <w:kern w:val="2"/>
          <w:sz w:val="24"/>
          <w:szCs w:val="24"/>
          <w:lang w:eastAsia="en-GB"/>
          <w14:ligatures w14:val="standardContextual"/>
        </w:rPr>
      </w:pPr>
      <w:hyperlink w:anchor="_Toc202776101" w:history="1">
        <w:r w:rsidR="009F3FF0" w:rsidRPr="004E1764">
          <w:rPr>
            <w:rStyle w:val="Hyperlink"/>
            <w:noProof/>
          </w:rPr>
          <w:t>4.9.3</w:t>
        </w:r>
        <w:r w:rsidR="009F3FF0">
          <w:rPr>
            <w:rFonts w:eastAsiaTheme="minorEastAsia" w:cstheme="minorBidi"/>
            <w:noProof/>
            <w:kern w:val="2"/>
            <w:sz w:val="24"/>
            <w:szCs w:val="24"/>
            <w:lang w:eastAsia="en-GB"/>
            <w14:ligatures w14:val="standardContextual"/>
          </w:rPr>
          <w:tab/>
        </w:r>
        <w:r w:rsidR="009F3FF0" w:rsidRPr="004E1764">
          <w:rPr>
            <w:rStyle w:val="Hyperlink"/>
            <w:noProof/>
          </w:rPr>
          <w:t>Conclusions</w:t>
        </w:r>
        <w:r w:rsidR="009F3FF0">
          <w:rPr>
            <w:noProof/>
            <w:webHidden/>
          </w:rPr>
          <w:tab/>
        </w:r>
        <w:r w:rsidR="009F3FF0">
          <w:rPr>
            <w:noProof/>
            <w:webHidden/>
          </w:rPr>
          <w:fldChar w:fldCharType="begin"/>
        </w:r>
        <w:r w:rsidR="009F3FF0">
          <w:rPr>
            <w:noProof/>
            <w:webHidden/>
          </w:rPr>
          <w:instrText xml:space="preserve"> PAGEREF _Toc202776101 \h </w:instrText>
        </w:r>
        <w:r w:rsidR="009F3FF0">
          <w:rPr>
            <w:noProof/>
            <w:webHidden/>
          </w:rPr>
        </w:r>
        <w:r w:rsidR="009F3FF0">
          <w:rPr>
            <w:noProof/>
            <w:webHidden/>
          </w:rPr>
          <w:fldChar w:fldCharType="separate"/>
        </w:r>
        <w:r>
          <w:rPr>
            <w:noProof/>
            <w:webHidden/>
          </w:rPr>
          <w:t>31</w:t>
        </w:r>
        <w:r w:rsidR="009F3FF0">
          <w:rPr>
            <w:noProof/>
            <w:webHidden/>
          </w:rPr>
          <w:fldChar w:fldCharType="end"/>
        </w:r>
      </w:hyperlink>
    </w:p>
    <w:p w14:paraId="0FC1CED0" w14:textId="4A988442" w:rsidR="009F3FF0" w:rsidRDefault="000B2D8F">
      <w:pPr>
        <w:pStyle w:val="TOC2"/>
        <w:rPr>
          <w:rFonts w:eastAsiaTheme="minorEastAsia" w:cstheme="minorBidi"/>
          <w:noProof/>
          <w:kern w:val="2"/>
          <w:sz w:val="24"/>
          <w:szCs w:val="24"/>
          <w:lang w:eastAsia="en-GB"/>
          <w14:ligatures w14:val="standardContextual"/>
        </w:rPr>
      </w:pPr>
      <w:hyperlink w:anchor="_Toc202776102" w:history="1">
        <w:r w:rsidR="009F3FF0" w:rsidRPr="004E1764">
          <w:rPr>
            <w:rStyle w:val="Hyperlink"/>
            <w:noProof/>
          </w:rPr>
          <w:t>4.10</w:t>
        </w:r>
        <w:r w:rsidR="009F3FF0">
          <w:rPr>
            <w:rFonts w:eastAsiaTheme="minorEastAsia" w:cstheme="minorBidi"/>
            <w:noProof/>
            <w:kern w:val="2"/>
            <w:sz w:val="24"/>
            <w:szCs w:val="24"/>
            <w:lang w:eastAsia="en-GB"/>
            <w14:ligatures w14:val="standardContextual"/>
          </w:rPr>
          <w:tab/>
        </w:r>
        <w:r w:rsidR="009F3FF0" w:rsidRPr="004E1764">
          <w:rPr>
            <w:rStyle w:val="Hyperlink"/>
            <w:noProof/>
          </w:rPr>
          <w:t>Publications Office of the European Union</w:t>
        </w:r>
        <w:r w:rsidR="009F3FF0">
          <w:rPr>
            <w:noProof/>
            <w:webHidden/>
          </w:rPr>
          <w:tab/>
        </w:r>
        <w:r w:rsidR="009F3FF0">
          <w:rPr>
            <w:noProof/>
            <w:webHidden/>
          </w:rPr>
          <w:fldChar w:fldCharType="begin"/>
        </w:r>
        <w:r w:rsidR="009F3FF0">
          <w:rPr>
            <w:noProof/>
            <w:webHidden/>
          </w:rPr>
          <w:instrText xml:space="preserve"> PAGEREF _Toc202776102 \h </w:instrText>
        </w:r>
        <w:r w:rsidR="009F3FF0">
          <w:rPr>
            <w:noProof/>
            <w:webHidden/>
          </w:rPr>
        </w:r>
        <w:r w:rsidR="009F3FF0">
          <w:rPr>
            <w:noProof/>
            <w:webHidden/>
          </w:rPr>
          <w:fldChar w:fldCharType="separate"/>
        </w:r>
        <w:r>
          <w:rPr>
            <w:noProof/>
            <w:webHidden/>
          </w:rPr>
          <w:t>31</w:t>
        </w:r>
        <w:r w:rsidR="009F3FF0">
          <w:rPr>
            <w:noProof/>
            <w:webHidden/>
          </w:rPr>
          <w:fldChar w:fldCharType="end"/>
        </w:r>
      </w:hyperlink>
    </w:p>
    <w:p w14:paraId="1927C18E" w14:textId="7BBB990F" w:rsidR="009F3FF0" w:rsidRDefault="000B2D8F">
      <w:pPr>
        <w:pStyle w:val="TOC3"/>
        <w:rPr>
          <w:rFonts w:eastAsiaTheme="minorEastAsia" w:cstheme="minorBidi"/>
          <w:noProof/>
          <w:kern w:val="2"/>
          <w:sz w:val="24"/>
          <w:szCs w:val="24"/>
          <w:lang w:eastAsia="en-GB"/>
          <w14:ligatures w14:val="standardContextual"/>
        </w:rPr>
      </w:pPr>
      <w:hyperlink w:anchor="_Toc202776103" w:history="1">
        <w:r w:rsidR="009F3FF0" w:rsidRPr="004E1764">
          <w:rPr>
            <w:rStyle w:val="Hyperlink"/>
            <w:noProof/>
          </w:rPr>
          <w:t>4.10.1</w:t>
        </w:r>
        <w:r w:rsidR="009F3FF0">
          <w:rPr>
            <w:rFonts w:eastAsiaTheme="minorEastAsia" w:cstheme="minorBidi"/>
            <w:noProof/>
            <w:kern w:val="2"/>
            <w:sz w:val="24"/>
            <w:szCs w:val="24"/>
            <w:lang w:eastAsia="en-GB"/>
            <w14:ligatures w14:val="standardContextual"/>
          </w:rPr>
          <w:tab/>
        </w:r>
        <w:r w:rsidR="009F3FF0" w:rsidRPr="004E1764">
          <w:rPr>
            <w:rStyle w:val="Hyperlink"/>
            <w:noProof/>
          </w:rPr>
          <w:t>Summary of results</w:t>
        </w:r>
        <w:r w:rsidR="009F3FF0">
          <w:rPr>
            <w:noProof/>
            <w:webHidden/>
          </w:rPr>
          <w:tab/>
        </w:r>
        <w:r w:rsidR="009F3FF0">
          <w:rPr>
            <w:noProof/>
            <w:webHidden/>
          </w:rPr>
          <w:fldChar w:fldCharType="begin"/>
        </w:r>
        <w:r w:rsidR="009F3FF0">
          <w:rPr>
            <w:noProof/>
            <w:webHidden/>
          </w:rPr>
          <w:instrText xml:space="preserve"> PAGEREF _Toc202776103 \h </w:instrText>
        </w:r>
        <w:r w:rsidR="009F3FF0">
          <w:rPr>
            <w:noProof/>
            <w:webHidden/>
          </w:rPr>
        </w:r>
        <w:r w:rsidR="009F3FF0">
          <w:rPr>
            <w:noProof/>
            <w:webHidden/>
          </w:rPr>
          <w:fldChar w:fldCharType="separate"/>
        </w:r>
        <w:r>
          <w:rPr>
            <w:noProof/>
            <w:webHidden/>
          </w:rPr>
          <w:t>31</w:t>
        </w:r>
        <w:r w:rsidR="009F3FF0">
          <w:rPr>
            <w:noProof/>
            <w:webHidden/>
          </w:rPr>
          <w:fldChar w:fldCharType="end"/>
        </w:r>
      </w:hyperlink>
    </w:p>
    <w:p w14:paraId="25391CB6" w14:textId="7D0E01A8" w:rsidR="009F3FF0" w:rsidRDefault="000B2D8F">
      <w:pPr>
        <w:pStyle w:val="TOC3"/>
        <w:rPr>
          <w:rFonts w:eastAsiaTheme="minorEastAsia" w:cstheme="minorBidi"/>
          <w:noProof/>
          <w:kern w:val="2"/>
          <w:sz w:val="24"/>
          <w:szCs w:val="24"/>
          <w:lang w:eastAsia="en-GB"/>
          <w14:ligatures w14:val="standardContextual"/>
        </w:rPr>
      </w:pPr>
      <w:hyperlink w:anchor="_Toc202776104" w:history="1">
        <w:r w:rsidR="009F3FF0" w:rsidRPr="004E1764">
          <w:rPr>
            <w:rStyle w:val="Hyperlink"/>
            <w:noProof/>
          </w:rPr>
          <w:t>4.10.2</w:t>
        </w:r>
        <w:r w:rsidR="009F3FF0">
          <w:rPr>
            <w:rFonts w:eastAsiaTheme="minorEastAsia" w:cstheme="minorBidi"/>
            <w:noProof/>
            <w:kern w:val="2"/>
            <w:sz w:val="24"/>
            <w:szCs w:val="24"/>
            <w:lang w:eastAsia="en-GB"/>
            <w14:ligatures w14:val="standardContextual"/>
          </w:rPr>
          <w:tab/>
        </w:r>
        <w:r w:rsidR="009F3FF0" w:rsidRPr="004E1764">
          <w:rPr>
            <w:rStyle w:val="Hyperlink"/>
            <w:noProof/>
          </w:rPr>
          <w:t>Issues identified</w:t>
        </w:r>
        <w:r w:rsidR="009F3FF0">
          <w:rPr>
            <w:noProof/>
            <w:webHidden/>
          </w:rPr>
          <w:tab/>
        </w:r>
        <w:r w:rsidR="009F3FF0">
          <w:rPr>
            <w:noProof/>
            <w:webHidden/>
          </w:rPr>
          <w:fldChar w:fldCharType="begin"/>
        </w:r>
        <w:r w:rsidR="009F3FF0">
          <w:rPr>
            <w:noProof/>
            <w:webHidden/>
          </w:rPr>
          <w:instrText xml:space="preserve"> PAGEREF _Toc202776104 \h </w:instrText>
        </w:r>
        <w:r w:rsidR="009F3FF0">
          <w:rPr>
            <w:noProof/>
            <w:webHidden/>
          </w:rPr>
        </w:r>
        <w:r w:rsidR="009F3FF0">
          <w:rPr>
            <w:noProof/>
            <w:webHidden/>
          </w:rPr>
          <w:fldChar w:fldCharType="separate"/>
        </w:r>
        <w:r>
          <w:rPr>
            <w:noProof/>
            <w:webHidden/>
          </w:rPr>
          <w:t>32</w:t>
        </w:r>
        <w:r w:rsidR="009F3FF0">
          <w:rPr>
            <w:noProof/>
            <w:webHidden/>
          </w:rPr>
          <w:fldChar w:fldCharType="end"/>
        </w:r>
      </w:hyperlink>
    </w:p>
    <w:p w14:paraId="1B0F2778" w14:textId="68FC0A81" w:rsidR="009F3FF0" w:rsidRDefault="000B2D8F">
      <w:pPr>
        <w:pStyle w:val="TOC3"/>
        <w:rPr>
          <w:rFonts w:eastAsiaTheme="minorEastAsia" w:cstheme="minorBidi"/>
          <w:noProof/>
          <w:kern w:val="2"/>
          <w:sz w:val="24"/>
          <w:szCs w:val="24"/>
          <w:lang w:eastAsia="en-GB"/>
          <w14:ligatures w14:val="standardContextual"/>
        </w:rPr>
      </w:pPr>
      <w:hyperlink w:anchor="_Toc202776105" w:history="1">
        <w:r w:rsidR="009F3FF0" w:rsidRPr="004E1764">
          <w:rPr>
            <w:rStyle w:val="Hyperlink"/>
            <w:noProof/>
          </w:rPr>
          <w:t>4.10.3</w:t>
        </w:r>
        <w:r w:rsidR="009F3FF0">
          <w:rPr>
            <w:rFonts w:eastAsiaTheme="minorEastAsia" w:cstheme="minorBidi"/>
            <w:noProof/>
            <w:kern w:val="2"/>
            <w:sz w:val="24"/>
            <w:szCs w:val="24"/>
            <w:lang w:eastAsia="en-GB"/>
            <w14:ligatures w14:val="standardContextual"/>
          </w:rPr>
          <w:tab/>
        </w:r>
        <w:r w:rsidR="009F3FF0" w:rsidRPr="004E1764">
          <w:rPr>
            <w:rStyle w:val="Hyperlink"/>
            <w:noProof/>
          </w:rPr>
          <w:t>Conclusions</w:t>
        </w:r>
        <w:r w:rsidR="009F3FF0">
          <w:rPr>
            <w:noProof/>
            <w:webHidden/>
          </w:rPr>
          <w:tab/>
        </w:r>
        <w:r w:rsidR="009F3FF0">
          <w:rPr>
            <w:noProof/>
            <w:webHidden/>
          </w:rPr>
          <w:fldChar w:fldCharType="begin"/>
        </w:r>
        <w:r w:rsidR="009F3FF0">
          <w:rPr>
            <w:noProof/>
            <w:webHidden/>
          </w:rPr>
          <w:instrText xml:space="preserve"> PAGEREF _Toc202776105 \h </w:instrText>
        </w:r>
        <w:r w:rsidR="009F3FF0">
          <w:rPr>
            <w:noProof/>
            <w:webHidden/>
          </w:rPr>
        </w:r>
        <w:r w:rsidR="009F3FF0">
          <w:rPr>
            <w:noProof/>
            <w:webHidden/>
          </w:rPr>
          <w:fldChar w:fldCharType="separate"/>
        </w:r>
        <w:r>
          <w:rPr>
            <w:noProof/>
            <w:webHidden/>
          </w:rPr>
          <w:t>34</w:t>
        </w:r>
        <w:r w:rsidR="009F3FF0">
          <w:rPr>
            <w:noProof/>
            <w:webHidden/>
          </w:rPr>
          <w:fldChar w:fldCharType="end"/>
        </w:r>
      </w:hyperlink>
    </w:p>
    <w:p w14:paraId="2F69E6A9" w14:textId="367EDDB5" w:rsidR="009F3FF0" w:rsidRDefault="000B2D8F">
      <w:pPr>
        <w:pStyle w:val="TOC2"/>
        <w:rPr>
          <w:rFonts w:eastAsiaTheme="minorEastAsia" w:cstheme="minorBidi"/>
          <w:noProof/>
          <w:kern w:val="2"/>
          <w:sz w:val="24"/>
          <w:szCs w:val="24"/>
          <w:lang w:eastAsia="en-GB"/>
          <w14:ligatures w14:val="standardContextual"/>
        </w:rPr>
      </w:pPr>
      <w:hyperlink w:anchor="_Toc202776106" w:history="1">
        <w:r w:rsidR="009F3FF0" w:rsidRPr="004E1764">
          <w:rPr>
            <w:rStyle w:val="Hyperlink"/>
            <w:noProof/>
          </w:rPr>
          <w:t>4.11</w:t>
        </w:r>
        <w:r w:rsidR="009F3FF0">
          <w:rPr>
            <w:rFonts w:eastAsiaTheme="minorEastAsia" w:cstheme="minorBidi"/>
            <w:noProof/>
            <w:kern w:val="2"/>
            <w:sz w:val="24"/>
            <w:szCs w:val="24"/>
            <w:lang w:eastAsia="en-GB"/>
            <w14:ligatures w14:val="standardContextual"/>
          </w:rPr>
          <w:tab/>
        </w:r>
        <w:r w:rsidR="009F3FF0" w:rsidRPr="004E1764">
          <w:rPr>
            <w:rStyle w:val="Hyperlink"/>
            <w:noProof/>
          </w:rPr>
          <w:t>Joint Research Centre</w:t>
        </w:r>
        <w:r w:rsidR="009F3FF0">
          <w:rPr>
            <w:noProof/>
            <w:webHidden/>
          </w:rPr>
          <w:tab/>
        </w:r>
        <w:r w:rsidR="009F3FF0">
          <w:rPr>
            <w:noProof/>
            <w:webHidden/>
          </w:rPr>
          <w:fldChar w:fldCharType="begin"/>
        </w:r>
        <w:r w:rsidR="009F3FF0">
          <w:rPr>
            <w:noProof/>
            <w:webHidden/>
          </w:rPr>
          <w:instrText xml:space="preserve"> PAGEREF _Toc202776106 \h </w:instrText>
        </w:r>
        <w:r w:rsidR="009F3FF0">
          <w:rPr>
            <w:noProof/>
            <w:webHidden/>
          </w:rPr>
        </w:r>
        <w:r w:rsidR="009F3FF0">
          <w:rPr>
            <w:noProof/>
            <w:webHidden/>
          </w:rPr>
          <w:fldChar w:fldCharType="separate"/>
        </w:r>
        <w:r>
          <w:rPr>
            <w:noProof/>
            <w:webHidden/>
          </w:rPr>
          <w:t>34</w:t>
        </w:r>
        <w:r w:rsidR="009F3FF0">
          <w:rPr>
            <w:noProof/>
            <w:webHidden/>
          </w:rPr>
          <w:fldChar w:fldCharType="end"/>
        </w:r>
      </w:hyperlink>
    </w:p>
    <w:p w14:paraId="0CC2A07D" w14:textId="3B1C0D25" w:rsidR="009F3FF0" w:rsidRDefault="000B2D8F">
      <w:pPr>
        <w:pStyle w:val="TOC3"/>
        <w:rPr>
          <w:rFonts w:eastAsiaTheme="minorEastAsia" w:cstheme="minorBidi"/>
          <w:noProof/>
          <w:kern w:val="2"/>
          <w:sz w:val="24"/>
          <w:szCs w:val="24"/>
          <w:lang w:eastAsia="en-GB"/>
          <w14:ligatures w14:val="standardContextual"/>
        </w:rPr>
      </w:pPr>
      <w:hyperlink w:anchor="_Toc202776107" w:history="1">
        <w:r w:rsidR="009F3FF0" w:rsidRPr="004E1764">
          <w:rPr>
            <w:rStyle w:val="Hyperlink"/>
            <w:noProof/>
          </w:rPr>
          <w:t>4.11.1</w:t>
        </w:r>
        <w:r w:rsidR="009F3FF0">
          <w:rPr>
            <w:rFonts w:eastAsiaTheme="minorEastAsia" w:cstheme="minorBidi"/>
            <w:noProof/>
            <w:kern w:val="2"/>
            <w:sz w:val="24"/>
            <w:szCs w:val="24"/>
            <w:lang w:eastAsia="en-GB"/>
            <w14:ligatures w14:val="standardContextual"/>
          </w:rPr>
          <w:tab/>
        </w:r>
        <w:r w:rsidR="009F3FF0" w:rsidRPr="004E1764">
          <w:rPr>
            <w:rStyle w:val="Hyperlink"/>
            <w:noProof/>
          </w:rPr>
          <w:t>Summary of results</w:t>
        </w:r>
        <w:r w:rsidR="009F3FF0">
          <w:rPr>
            <w:noProof/>
            <w:webHidden/>
          </w:rPr>
          <w:tab/>
        </w:r>
        <w:r w:rsidR="009F3FF0">
          <w:rPr>
            <w:noProof/>
            <w:webHidden/>
          </w:rPr>
          <w:fldChar w:fldCharType="begin"/>
        </w:r>
        <w:r w:rsidR="009F3FF0">
          <w:rPr>
            <w:noProof/>
            <w:webHidden/>
          </w:rPr>
          <w:instrText xml:space="preserve"> PAGEREF _Toc202776107 \h </w:instrText>
        </w:r>
        <w:r w:rsidR="009F3FF0">
          <w:rPr>
            <w:noProof/>
            <w:webHidden/>
          </w:rPr>
        </w:r>
        <w:r w:rsidR="009F3FF0">
          <w:rPr>
            <w:noProof/>
            <w:webHidden/>
          </w:rPr>
          <w:fldChar w:fldCharType="separate"/>
        </w:r>
        <w:r>
          <w:rPr>
            <w:noProof/>
            <w:webHidden/>
          </w:rPr>
          <w:t>34</w:t>
        </w:r>
        <w:r w:rsidR="009F3FF0">
          <w:rPr>
            <w:noProof/>
            <w:webHidden/>
          </w:rPr>
          <w:fldChar w:fldCharType="end"/>
        </w:r>
      </w:hyperlink>
    </w:p>
    <w:p w14:paraId="21938CA4" w14:textId="7C35AF67" w:rsidR="009F3FF0" w:rsidRDefault="000B2D8F">
      <w:pPr>
        <w:pStyle w:val="TOC3"/>
        <w:rPr>
          <w:rFonts w:eastAsiaTheme="minorEastAsia" w:cstheme="minorBidi"/>
          <w:noProof/>
          <w:kern w:val="2"/>
          <w:sz w:val="24"/>
          <w:szCs w:val="24"/>
          <w:lang w:eastAsia="en-GB"/>
          <w14:ligatures w14:val="standardContextual"/>
        </w:rPr>
      </w:pPr>
      <w:hyperlink w:anchor="_Toc202776108" w:history="1">
        <w:r w:rsidR="009F3FF0" w:rsidRPr="004E1764">
          <w:rPr>
            <w:rStyle w:val="Hyperlink"/>
            <w:noProof/>
          </w:rPr>
          <w:t>4.11.2</w:t>
        </w:r>
        <w:r w:rsidR="009F3FF0">
          <w:rPr>
            <w:rFonts w:eastAsiaTheme="minorEastAsia" w:cstheme="minorBidi"/>
            <w:noProof/>
            <w:kern w:val="2"/>
            <w:sz w:val="24"/>
            <w:szCs w:val="24"/>
            <w:lang w:eastAsia="en-GB"/>
            <w14:ligatures w14:val="standardContextual"/>
          </w:rPr>
          <w:tab/>
        </w:r>
        <w:r w:rsidR="009F3FF0" w:rsidRPr="004E1764">
          <w:rPr>
            <w:rStyle w:val="Hyperlink"/>
            <w:noProof/>
          </w:rPr>
          <w:t>Issues identified</w:t>
        </w:r>
        <w:r w:rsidR="009F3FF0">
          <w:rPr>
            <w:noProof/>
            <w:webHidden/>
          </w:rPr>
          <w:tab/>
        </w:r>
        <w:r w:rsidR="009F3FF0">
          <w:rPr>
            <w:noProof/>
            <w:webHidden/>
          </w:rPr>
          <w:fldChar w:fldCharType="begin"/>
        </w:r>
        <w:r w:rsidR="009F3FF0">
          <w:rPr>
            <w:noProof/>
            <w:webHidden/>
          </w:rPr>
          <w:instrText xml:space="preserve"> PAGEREF _Toc202776108 \h </w:instrText>
        </w:r>
        <w:r w:rsidR="009F3FF0">
          <w:rPr>
            <w:noProof/>
            <w:webHidden/>
          </w:rPr>
        </w:r>
        <w:r w:rsidR="009F3FF0">
          <w:rPr>
            <w:noProof/>
            <w:webHidden/>
          </w:rPr>
          <w:fldChar w:fldCharType="separate"/>
        </w:r>
        <w:r>
          <w:rPr>
            <w:noProof/>
            <w:webHidden/>
          </w:rPr>
          <w:t>34</w:t>
        </w:r>
        <w:r w:rsidR="009F3FF0">
          <w:rPr>
            <w:noProof/>
            <w:webHidden/>
          </w:rPr>
          <w:fldChar w:fldCharType="end"/>
        </w:r>
      </w:hyperlink>
    </w:p>
    <w:p w14:paraId="34873004" w14:textId="67D62DB7" w:rsidR="009F3FF0" w:rsidRDefault="000B2D8F">
      <w:pPr>
        <w:pStyle w:val="TOC3"/>
        <w:rPr>
          <w:rFonts w:eastAsiaTheme="minorEastAsia" w:cstheme="minorBidi"/>
          <w:noProof/>
          <w:kern w:val="2"/>
          <w:sz w:val="24"/>
          <w:szCs w:val="24"/>
          <w:lang w:eastAsia="en-GB"/>
          <w14:ligatures w14:val="standardContextual"/>
        </w:rPr>
      </w:pPr>
      <w:hyperlink w:anchor="_Toc202776109" w:history="1">
        <w:r w:rsidR="009F3FF0" w:rsidRPr="004E1764">
          <w:rPr>
            <w:rStyle w:val="Hyperlink"/>
            <w:noProof/>
          </w:rPr>
          <w:t>4.11.3</w:t>
        </w:r>
        <w:r w:rsidR="009F3FF0">
          <w:rPr>
            <w:rFonts w:eastAsiaTheme="minorEastAsia" w:cstheme="minorBidi"/>
            <w:noProof/>
            <w:kern w:val="2"/>
            <w:sz w:val="24"/>
            <w:szCs w:val="24"/>
            <w:lang w:eastAsia="en-GB"/>
            <w14:ligatures w14:val="standardContextual"/>
          </w:rPr>
          <w:tab/>
        </w:r>
        <w:r w:rsidR="009F3FF0" w:rsidRPr="004E1764">
          <w:rPr>
            <w:rStyle w:val="Hyperlink"/>
            <w:noProof/>
          </w:rPr>
          <w:t>Conclusions</w:t>
        </w:r>
        <w:r w:rsidR="009F3FF0">
          <w:rPr>
            <w:noProof/>
            <w:webHidden/>
          </w:rPr>
          <w:tab/>
        </w:r>
        <w:r w:rsidR="009F3FF0">
          <w:rPr>
            <w:noProof/>
            <w:webHidden/>
          </w:rPr>
          <w:fldChar w:fldCharType="begin"/>
        </w:r>
        <w:r w:rsidR="009F3FF0">
          <w:rPr>
            <w:noProof/>
            <w:webHidden/>
          </w:rPr>
          <w:instrText xml:space="preserve"> PAGEREF _Toc202776109 \h </w:instrText>
        </w:r>
        <w:r w:rsidR="009F3FF0">
          <w:rPr>
            <w:noProof/>
            <w:webHidden/>
          </w:rPr>
        </w:r>
        <w:r w:rsidR="009F3FF0">
          <w:rPr>
            <w:noProof/>
            <w:webHidden/>
          </w:rPr>
          <w:fldChar w:fldCharType="separate"/>
        </w:r>
        <w:r>
          <w:rPr>
            <w:noProof/>
            <w:webHidden/>
          </w:rPr>
          <w:t>34</w:t>
        </w:r>
        <w:r w:rsidR="009F3FF0">
          <w:rPr>
            <w:noProof/>
            <w:webHidden/>
          </w:rPr>
          <w:fldChar w:fldCharType="end"/>
        </w:r>
      </w:hyperlink>
    </w:p>
    <w:p w14:paraId="4149EB62" w14:textId="2E106C7C" w:rsidR="009F3FF0" w:rsidRDefault="000B2D8F">
      <w:pPr>
        <w:pStyle w:val="TOC2"/>
        <w:rPr>
          <w:rFonts w:eastAsiaTheme="minorEastAsia" w:cstheme="minorBidi"/>
          <w:noProof/>
          <w:kern w:val="2"/>
          <w:sz w:val="24"/>
          <w:szCs w:val="24"/>
          <w:lang w:eastAsia="en-GB"/>
          <w14:ligatures w14:val="standardContextual"/>
        </w:rPr>
      </w:pPr>
      <w:hyperlink w:anchor="_Toc202776110" w:history="1">
        <w:r w:rsidR="009F3FF0" w:rsidRPr="004E1764">
          <w:rPr>
            <w:rStyle w:val="Hyperlink"/>
            <w:noProof/>
          </w:rPr>
          <w:t>4.12</w:t>
        </w:r>
        <w:r w:rsidR="009F3FF0">
          <w:rPr>
            <w:rFonts w:eastAsiaTheme="minorEastAsia" w:cstheme="minorBidi"/>
            <w:noProof/>
            <w:kern w:val="2"/>
            <w:sz w:val="24"/>
            <w:szCs w:val="24"/>
            <w:lang w:eastAsia="en-GB"/>
            <w14:ligatures w14:val="standardContextual"/>
          </w:rPr>
          <w:tab/>
        </w:r>
        <w:r w:rsidR="009F3FF0" w:rsidRPr="004E1764">
          <w:rPr>
            <w:rStyle w:val="Hyperlink"/>
            <w:noProof/>
          </w:rPr>
          <w:t>Summary table</w:t>
        </w:r>
        <w:r w:rsidR="009F3FF0">
          <w:rPr>
            <w:noProof/>
            <w:webHidden/>
          </w:rPr>
          <w:tab/>
        </w:r>
        <w:r w:rsidR="009F3FF0">
          <w:rPr>
            <w:noProof/>
            <w:webHidden/>
          </w:rPr>
          <w:fldChar w:fldCharType="begin"/>
        </w:r>
        <w:r w:rsidR="009F3FF0">
          <w:rPr>
            <w:noProof/>
            <w:webHidden/>
          </w:rPr>
          <w:instrText xml:space="preserve"> PAGEREF _Toc202776110 \h </w:instrText>
        </w:r>
        <w:r w:rsidR="009F3FF0">
          <w:rPr>
            <w:noProof/>
            <w:webHidden/>
          </w:rPr>
        </w:r>
        <w:r w:rsidR="009F3FF0">
          <w:rPr>
            <w:noProof/>
            <w:webHidden/>
          </w:rPr>
          <w:fldChar w:fldCharType="separate"/>
        </w:r>
        <w:r>
          <w:rPr>
            <w:noProof/>
            <w:webHidden/>
          </w:rPr>
          <w:t>35</w:t>
        </w:r>
        <w:r w:rsidR="009F3FF0">
          <w:rPr>
            <w:noProof/>
            <w:webHidden/>
          </w:rPr>
          <w:fldChar w:fldCharType="end"/>
        </w:r>
      </w:hyperlink>
    </w:p>
    <w:p w14:paraId="4BD7F7F3" w14:textId="7EE1F462" w:rsidR="009F3FF0" w:rsidRDefault="000B2D8F">
      <w:pPr>
        <w:pStyle w:val="TOC1"/>
        <w:rPr>
          <w:rFonts w:eastAsiaTheme="minorEastAsia" w:cstheme="minorBidi"/>
          <w:noProof/>
          <w:kern w:val="2"/>
          <w:sz w:val="24"/>
          <w:szCs w:val="24"/>
          <w:lang w:eastAsia="en-GB"/>
          <w14:ligatures w14:val="standardContextual"/>
        </w:rPr>
      </w:pPr>
      <w:hyperlink w:anchor="_Toc202776111" w:history="1">
        <w:r w:rsidR="009F3FF0" w:rsidRPr="004E1764">
          <w:rPr>
            <w:rStyle w:val="Hyperlink"/>
            <w:noProof/>
          </w:rPr>
          <w:t>5</w:t>
        </w:r>
        <w:r w:rsidR="009F3FF0">
          <w:rPr>
            <w:rFonts w:eastAsiaTheme="minorEastAsia" w:cstheme="minorBidi"/>
            <w:noProof/>
            <w:kern w:val="2"/>
            <w:sz w:val="24"/>
            <w:szCs w:val="24"/>
            <w:lang w:eastAsia="en-GB"/>
            <w14:ligatures w14:val="standardContextual"/>
          </w:rPr>
          <w:tab/>
        </w:r>
        <w:r w:rsidR="009F3FF0" w:rsidRPr="004E1764">
          <w:rPr>
            <w:rStyle w:val="Hyperlink"/>
            <w:noProof/>
          </w:rPr>
          <w:t>High-Value geospatial dataset tagging good practice</w:t>
        </w:r>
        <w:r w:rsidR="009F3FF0">
          <w:rPr>
            <w:noProof/>
            <w:webHidden/>
          </w:rPr>
          <w:tab/>
        </w:r>
        <w:r w:rsidR="009F3FF0">
          <w:rPr>
            <w:noProof/>
            <w:webHidden/>
          </w:rPr>
          <w:fldChar w:fldCharType="begin"/>
        </w:r>
        <w:r w:rsidR="009F3FF0">
          <w:rPr>
            <w:noProof/>
            <w:webHidden/>
          </w:rPr>
          <w:instrText xml:space="preserve"> PAGEREF _Toc202776111 \h </w:instrText>
        </w:r>
        <w:r w:rsidR="009F3FF0">
          <w:rPr>
            <w:noProof/>
            <w:webHidden/>
          </w:rPr>
        </w:r>
        <w:r w:rsidR="009F3FF0">
          <w:rPr>
            <w:noProof/>
            <w:webHidden/>
          </w:rPr>
          <w:fldChar w:fldCharType="separate"/>
        </w:r>
        <w:r>
          <w:rPr>
            <w:noProof/>
            <w:webHidden/>
          </w:rPr>
          <w:t>36</w:t>
        </w:r>
        <w:r w:rsidR="009F3FF0">
          <w:rPr>
            <w:noProof/>
            <w:webHidden/>
          </w:rPr>
          <w:fldChar w:fldCharType="end"/>
        </w:r>
      </w:hyperlink>
    </w:p>
    <w:p w14:paraId="37500DF4" w14:textId="0C060011" w:rsidR="009F3FF0" w:rsidRDefault="000B2D8F">
      <w:pPr>
        <w:pStyle w:val="TOC1"/>
        <w:rPr>
          <w:rFonts w:eastAsiaTheme="minorEastAsia" w:cstheme="minorBidi"/>
          <w:noProof/>
          <w:kern w:val="2"/>
          <w:sz w:val="24"/>
          <w:szCs w:val="24"/>
          <w:lang w:eastAsia="en-GB"/>
          <w14:ligatures w14:val="standardContextual"/>
        </w:rPr>
      </w:pPr>
      <w:hyperlink w:anchor="_Toc202776112" w:history="1">
        <w:r w:rsidR="009F3FF0" w:rsidRPr="004E1764">
          <w:rPr>
            <w:rStyle w:val="Hyperlink"/>
            <w:noProof/>
          </w:rPr>
          <w:t>6</w:t>
        </w:r>
        <w:r w:rsidR="009F3FF0">
          <w:rPr>
            <w:rFonts w:eastAsiaTheme="minorEastAsia" w:cstheme="minorBidi"/>
            <w:noProof/>
            <w:kern w:val="2"/>
            <w:sz w:val="24"/>
            <w:szCs w:val="24"/>
            <w:lang w:eastAsia="en-GB"/>
            <w14:ligatures w14:val="standardContextual"/>
          </w:rPr>
          <w:tab/>
        </w:r>
        <w:r w:rsidR="009F3FF0" w:rsidRPr="004E1764">
          <w:rPr>
            <w:rStyle w:val="Hyperlink"/>
            <w:noProof/>
          </w:rPr>
          <w:t>Conclusions</w:t>
        </w:r>
        <w:r w:rsidR="009F3FF0">
          <w:rPr>
            <w:noProof/>
            <w:webHidden/>
          </w:rPr>
          <w:tab/>
        </w:r>
        <w:r w:rsidR="009F3FF0">
          <w:rPr>
            <w:noProof/>
            <w:webHidden/>
          </w:rPr>
          <w:fldChar w:fldCharType="begin"/>
        </w:r>
        <w:r w:rsidR="009F3FF0">
          <w:rPr>
            <w:noProof/>
            <w:webHidden/>
          </w:rPr>
          <w:instrText xml:space="preserve"> PAGEREF _Toc202776112 \h </w:instrText>
        </w:r>
        <w:r w:rsidR="009F3FF0">
          <w:rPr>
            <w:noProof/>
            <w:webHidden/>
          </w:rPr>
        </w:r>
        <w:r w:rsidR="009F3FF0">
          <w:rPr>
            <w:noProof/>
            <w:webHidden/>
          </w:rPr>
          <w:fldChar w:fldCharType="separate"/>
        </w:r>
        <w:r>
          <w:rPr>
            <w:noProof/>
            <w:webHidden/>
          </w:rPr>
          <w:t>37</w:t>
        </w:r>
        <w:r w:rsidR="009F3FF0">
          <w:rPr>
            <w:noProof/>
            <w:webHidden/>
          </w:rPr>
          <w:fldChar w:fldCharType="end"/>
        </w:r>
      </w:hyperlink>
    </w:p>
    <w:p w14:paraId="153419F7" w14:textId="13AB453A" w:rsidR="009F3FF0" w:rsidRDefault="000B2D8F">
      <w:pPr>
        <w:pStyle w:val="TOC1"/>
        <w:rPr>
          <w:rFonts w:eastAsiaTheme="minorEastAsia" w:cstheme="minorBidi"/>
          <w:noProof/>
          <w:kern w:val="2"/>
          <w:sz w:val="24"/>
          <w:szCs w:val="24"/>
          <w:lang w:eastAsia="en-GB"/>
          <w14:ligatures w14:val="standardContextual"/>
        </w:rPr>
      </w:pPr>
      <w:hyperlink w:anchor="_Toc202776113" w:history="1">
        <w:r w:rsidR="009F3FF0" w:rsidRPr="004E1764">
          <w:rPr>
            <w:rStyle w:val="Hyperlink"/>
            <w:noProof/>
          </w:rPr>
          <w:t>References</w:t>
        </w:r>
        <w:r w:rsidR="009F3FF0">
          <w:rPr>
            <w:noProof/>
            <w:webHidden/>
          </w:rPr>
          <w:tab/>
        </w:r>
        <w:r w:rsidR="009F3FF0">
          <w:rPr>
            <w:noProof/>
            <w:webHidden/>
          </w:rPr>
          <w:fldChar w:fldCharType="begin"/>
        </w:r>
        <w:r w:rsidR="009F3FF0">
          <w:rPr>
            <w:noProof/>
            <w:webHidden/>
          </w:rPr>
          <w:instrText xml:space="preserve"> PAGEREF _Toc202776113 \h </w:instrText>
        </w:r>
        <w:r w:rsidR="009F3FF0">
          <w:rPr>
            <w:noProof/>
            <w:webHidden/>
          </w:rPr>
        </w:r>
        <w:r w:rsidR="009F3FF0">
          <w:rPr>
            <w:noProof/>
            <w:webHidden/>
          </w:rPr>
          <w:fldChar w:fldCharType="separate"/>
        </w:r>
        <w:r>
          <w:rPr>
            <w:noProof/>
            <w:webHidden/>
          </w:rPr>
          <w:t>39</w:t>
        </w:r>
        <w:r w:rsidR="009F3FF0">
          <w:rPr>
            <w:noProof/>
            <w:webHidden/>
          </w:rPr>
          <w:fldChar w:fldCharType="end"/>
        </w:r>
      </w:hyperlink>
    </w:p>
    <w:p w14:paraId="0AD4E7C9" w14:textId="00B8848A" w:rsidR="009F3FF0" w:rsidRDefault="000B2D8F">
      <w:pPr>
        <w:pStyle w:val="TOC1"/>
        <w:rPr>
          <w:rFonts w:eastAsiaTheme="minorEastAsia" w:cstheme="minorBidi"/>
          <w:noProof/>
          <w:kern w:val="2"/>
          <w:sz w:val="24"/>
          <w:szCs w:val="24"/>
          <w:lang w:eastAsia="en-GB"/>
          <w14:ligatures w14:val="standardContextual"/>
        </w:rPr>
      </w:pPr>
      <w:hyperlink w:anchor="_Toc202776114" w:history="1">
        <w:r w:rsidR="009F3FF0" w:rsidRPr="004E1764">
          <w:rPr>
            <w:rStyle w:val="Hyperlink"/>
            <w:noProof/>
          </w:rPr>
          <w:t>List of abbreviations and definitions</w:t>
        </w:r>
        <w:r w:rsidR="009F3FF0">
          <w:rPr>
            <w:noProof/>
            <w:webHidden/>
          </w:rPr>
          <w:tab/>
        </w:r>
        <w:r w:rsidR="009F3FF0">
          <w:rPr>
            <w:noProof/>
            <w:webHidden/>
          </w:rPr>
          <w:fldChar w:fldCharType="begin"/>
        </w:r>
        <w:r w:rsidR="009F3FF0">
          <w:rPr>
            <w:noProof/>
            <w:webHidden/>
          </w:rPr>
          <w:instrText xml:space="preserve"> PAGEREF _Toc202776114 \h </w:instrText>
        </w:r>
        <w:r w:rsidR="009F3FF0">
          <w:rPr>
            <w:noProof/>
            <w:webHidden/>
          </w:rPr>
        </w:r>
        <w:r w:rsidR="009F3FF0">
          <w:rPr>
            <w:noProof/>
            <w:webHidden/>
          </w:rPr>
          <w:fldChar w:fldCharType="separate"/>
        </w:r>
        <w:r>
          <w:rPr>
            <w:noProof/>
            <w:webHidden/>
          </w:rPr>
          <w:t>41</w:t>
        </w:r>
        <w:r w:rsidR="009F3FF0">
          <w:rPr>
            <w:noProof/>
            <w:webHidden/>
          </w:rPr>
          <w:fldChar w:fldCharType="end"/>
        </w:r>
      </w:hyperlink>
    </w:p>
    <w:p w14:paraId="24CCAF56" w14:textId="309F379D" w:rsidR="009F3FF0" w:rsidRDefault="000B2D8F">
      <w:pPr>
        <w:pStyle w:val="TOC1"/>
        <w:rPr>
          <w:rFonts w:eastAsiaTheme="minorEastAsia" w:cstheme="minorBidi"/>
          <w:noProof/>
          <w:kern w:val="2"/>
          <w:sz w:val="24"/>
          <w:szCs w:val="24"/>
          <w:lang w:eastAsia="en-GB"/>
          <w14:ligatures w14:val="standardContextual"/>
        </w:rPr>
      </w:pPr>
      <w:hyperlink w:anchor="_Toc202776115" w:history="1">
        <w:r w:rsidR="009F3FF0" w:rsidRPr="004E1764">
          <w:rPr>
            <w:rStyle w:val="Hyperlink"/>
            <w:noProof/>
          </w:rPr>
          <w:t>List of figures</w:t>
        </w:r>
        <w:r w:rsidR="009F3FF0">
          <w:rPr>
            <w:noProof/>
            <w:webHidden/>
          </w:rPr>
          <w:tab/>
        </w:r>
        <w:r w:rsidR="009F3FF0">
          <w:rPr>
            <w:noProof/>
            <w:webHidden/>
          </w:rPr>
          <w:fldChar w:fldCharType="begin"/>
        </w:r>
        <w:r w:rsidR="009F3FF0">
          <w:rPr>
            <w:noProof/>
            <w:webHidden/>
          </w:rPr>
          <w:instrText xml:space="preserve"> PAGEREF _Toc202776115 \h </w:instrText>
        </w:r>
        <w:r w:rsidR="009F3FF0">
          <w:rPr>
            <w:noProof/>
            <w:webHidden/>
          </w:rPr>
        </w:r>
        <w:r w:rsidR="009F3FF0">
          <w:rPr>
            <w:noProof/>
            <w:webHidden/>
          </w:rPr>
          <w:fldChar w:fldCharType="separate"/>
        </w:r>
        <w:r>
          <w:rPr>
            <w:noProof/>
            <w:webHidden/>
          </w:rPr>
          <w:t>43</w:t>
        </w:r>
        <w:r w:rsidR="009F3FF0">
          <w:rPr>
            <w:noProof/>
            <w:webHidden/>
          </w:rPr>
          <w:fldChar w:fldCharType="end"/>
        </w:r>
      </w:hyperlink>
    </w:p>
    <w:p w14:paraId="5B6F3B40" w14:textId="1E4B3D2C" w:rsidR="009F3FF0" w:rsidRDefault="000B2D8F">
      <w:pPr>
        <w:pStyle w:val="TOC1"/>
        <w:rPr>
          <w:rFonts w:eastAsiaTheme="minorEastAsia" w:cstheme="minorBidi"/>
          <w:noProof/>
          <w:kern w:val="2"/>
          <w:sz w:val="24"/>
          <w:szCs w:val="24"/>
          <w:lang w:eastAsia="en-GB"/>
          <w14:ligatures w14:val="standardContextual"/>
        </w:rPr>
      </w:pPr>
      <w:hyperlink w:anchor="_Toc202776116" w:history="1">
        <w:r w:rsidR="009F3FF0" w:rsidRPr="004E1764">
          <w:rPr>
            <w:rStyle w:val="Hyperlink"/>
            <w:noProof/>
          </w:rPr>
          <w:t>List of tables</w:t>
        </w:r>
        <w:r w:rsidR="009F3FF0">
          <w:rPr>
            <w:noProof/>
            <w:webHidden/>
          </w:rPr>
          <w:tab/>
        </w:r>
        <w:r w:rsidR="009F3FF0">
          <w:rPr>
            <w:noProof/>
            <w:webHidden/>
          </w:rPr>
          <w:fldChar w:fldCharType="begin"/>
        </w:r>
        <w:r w:rsidR="009F3FF0">
          <w:rPr>
            <w:noProof/>
            <w:webHidden/>
          </w:rPr>
          <w:instrText xml:space="preserve"> PAGEREF _Toc202776116 \h </w:instrText>
        </w:r>
        <w:r w:rsidR="009F3FF0">
          <w:rPr>
            <w:noProof/>
            <w:webHidden/>
          </w:rPr>
        </w:r>
        <w:r w:rsidR="009F3FF0">
          <w:rPr>
            <w:noProof/>
            <w:webHidden/>
          </w:rPr>
          <w:fldChar w:fldCharType="separate"/>
        </w:r>
        <w:r>
          <w:rPr>
            <w:noProof/>
            <w:webHidden/>
          </w:rPr>
          <w:t>44</w:t>
        </w:r>
        <w:r w:rsidR="009F3FF0">
          <w:rPr>
            <w:noProof/>
            <w:webHidden/>
          </w:rPr>
          <w:fldChar w:fldCharType="end"/>
        </w:r>
      </w:hyperlink>
    </w:p>
    <w:p w14:paraId="774FB308" w14:textId="532A358E" w:rsidR="00881560" w:rsidRPr="00896E03" w:rsidRDefault="009E1F65" w:rsidP="00881560">
      <w:pPr>
        <w:pStyle w:val="JRCText"/>
        <w:sectPr w:rsidR="00881560" w:rsidRPr="00896E03" w:rsidSect="00881560">
          <w:headerReference w:type="even" r:id="rId12"/>
          <w:headerReference w:type="default" r:id="rId13"/>
          <w:footerReference w:type="even" r:id="rId14"/>
          <w:footerReference w:type="default" r:id="rId15"/>
          <w:headerReference w:type="first" r:id="rId16"/>
          <w:footerReference w:type="first" r:id="rId17"/>
          <w:pgSz w:w="11906" w:h="16838" w:code="9"/>
          <w:pgMar w:top="1418" w:right="1418" w:bottom="1418" w:left="1418" w:header="709" w:footer="709" w:gutter="0"/>
          <w:pgNumType w:start="1"/>
          <w:cols w:space="708"/>
          <w:docGrid w:linePitch="360"/>
        </w:sectPr>
      </w:pPr>
      <w:r>
        <w:rPr>
          <w:rFonts w:eastAsia="Calibri" w:cs="Times New Roman"/>
        </w:rPr>
        <w:fldChar w:fldCharType="end"/>
      </w:r>
    </w:p>
    <w:p w14:paraId="47942C2C" w14:textId="5EF66E51" w:rsidR="004610EB" w:rsidRPr="00896E03" w:rsidRDefault="004610EB" w:rsidP="00877589">
      <w:pPr>
        <w:pStyle w:val="JRCLevel-1Fronttitle"/>
        <w:rPr>
          <w:b w:val="0"/>
          <w:bCs/>
          <w:color w:val="FF0000"/>
        </w:rPr>
      </w:pPr>
      <w:bookmarkStart w:id="0" w:name="_Toc202776011"/>
      <w:r w:rsidRPr="00896E03">
        <w:lastRenderedPageBreak/>
        <w:t>Abstract</w:t>
      </w:r>
      <w:bookmarkEnd w:id="0"/>
      <w:r w:rsidRPr="00896E03">
        <w:rPr>
          <w:b w:val="0"/>
          <w:bCs/>
          <w:color w:val="FF0000"/>
        </w:rPr>
        <w:t xml:space="preserve"> </w:t>
      </w:r>
    </w:p>
    <w:p w14:paraId="4AB9131F" w14:textId="5C0C28F2" w:rsidR="00AD7EE1" w:rsidRPr="001D530D" w:rsidRDefault="009821E1" w:rsidP="00A46D59">
      <w:pPr>
        <w:pStyle w:val="JRCText"/>
      </w:pPr>
      <w:r w:rsidRPr="001D530D">
        <w:t>The ISO &amp; GeoDCAT-AP Pilot Final report outlines the work</w:t>
      </w:r>
      <w:r w:rsidR="00AD7EE1" w:rsidRPr="001D530D">
        <w:t xml:space="preserve">, </w:t>
      </w:r>
      <w:r w:rsidRPr="001D530D">
        <w:t>analys</w:t>
      </w:r>
      <w:r w:rsidR="00AD7EE1" w:rsidRPr="001D530D">
        <w:t>i</w:t>
      </w:r>
      <w:r w:rsidRPr="001D530D">
        <w:t>s</w:t>
      </w:r>
      <w:r w:rsidR="00AD7EE1" w:rsidRPr="001D530D">
        <w:t xml:space="preserve"> and results</w:t>
      </w:r>
      <w:r w:rsidRPr="001D530D">
        <w:t xml:space="preserve"> for the implementation and evaluation of the GeoDCAT-AP 3.0.0 specification and its XSLT</w:t>
      </w:r>
      <w:r w:rsidR="007C5A7E">
        <w:t xml:space="preserve"> (</w:t>
      </w:r>
      <w:r w:rsidR="007C5A7E" w:rsidRPr="007C5A7E">
        <w:t>Extensible Stylesheet Language Transformation</w:t>
      </w:r>
      <w:r w:rsidR="007C5A7E">
        <w:t>)</w:t>
      </w:r>
      <w:r w:rsidRPr="001D530D">
        <w:t xml:space="preserve"> transformation, </w:t>
      </w:r>
      <w:r w:rsidR="00AD7EE1" w:rsidRPr="001D530D">
        <w:t xml:space="preserve">which is </w:t>
      </w:r>
      <w:r w:rsidRPr="001D530D">
        <w:t xml:space="preserve">used in transforming INSPIRE geospatial metadata to GeoDCAT-AP, geospatial extension of the DCAT RDF vocabulary. </w:t>
      </w:r>
      <w:r w:rsidR="001D530D" w:rsidRPr="001D530D">
        <w:t>This transformation is crucial for integrating these metadata into the existing Open Data reporting flows</w:t>
      </w:r>
      <w:r w:rsidR="00AE4CD9">
        <w:t>, harvesting and</w:t>
      </w:r>
      <w:r w:rsidR="001D530D" w:rsidRPr="001D530D">
        <w:t xml:space="preserve"> embed</w:t>
      </w:r>
      <w:r w:rsidR="00AE4CD9">
        <w:t>ding</w:t>
      </w:r>
      <w:r w:rsidR="001D530D" w:rsidRPr="001D530D">
        <w:t xml:space="preserve"> them in the European Data Portal (data.europa.eu)</w:t>
      </w:r>
    </w:p>
    <w:p w14:paraId="1010D3C3" w14:textId="6CAF04E3" w:rsidR="00A46D59" w:rsidRPr="001D530D" w:rsidRDefault="009821E1" w:rsidP="00A46D59">
      <w:pPr>
        <w:pStyle w:val="JRCText"/>
      </w:pPr>
      <w:r w:rsidRPr="001D530D">
        <w:t xml:space="preserve">The </w:t>
      </w:r>
      <w:r w:rsidR="00AD7EE1" w:rsidRPr="001D530D">
        <w:t xml:space="preserve">first phase of the </w:t>
      </w:r>
      <w:r w:rsidRPr="001D530D">
        <w:t>pilot, which ran from October 2024 to June 2025, counted with the active participation of nine European Member States</w:t>
      </w:r>
      <w:r w:rsidR="00A46D59" w:rsidRPr="001D530D">
        <w:t>, the Publication</w:t>
      </w:r>
      <w:r w:rsidR="007C5A7E">
        <w:t>s</w:t>
      </w:r>
      <w:r w:rsidR="00A46D59" w:rsidRPr="001D530D">
        <w:t xml:space="preserve"> Office of the European Union</w:t>
      </w:r>
      <w:r w:rsidR="007C5A7E">
        <w:t xml:space="preserve"> (OP)</w:t>
      </w:r>
      <w:r w:rsidR="00A46D59" w:rsidRPr="001D530D">
        <w:t>, and several European Commission services - including the SEMIC group of Directorate-General for Digital Services (DIGIT), Directorate-General for Environment (ENV) and the Joint Research Centre (JRC), who organised and managed the pilot.</w:t>
      </w:r>
    </w:p>
    <w:p w14:paraId="34FCDEC0" w14:textId="688EC36A" w:rsidR="00A46D59" w:rsidRPr="001D530D" w:rsidRDefault="00A46D59" w:rsidP="004610EB">
      <w:pPr>
        <w:pStyle w:val="JRCText"/>
      </w:pPr>
      <w:r w:rsidRPr="001D530D">
        <w:t xml:space="preserve">The work </w:t>
      </w:r>
      <w:r w:rsidR="00AD7EE1" w:rsidRPr="001D530D">
        <w:t xml:space="preserve">in this first phase </w:t>
      </w:r>
      <w:r w:rsidR="009821E1" w:rsidRPr="001D530D">
        <w:t>involved</w:t>
      </w:r>
      <w:r w:rsidR="00AD7EE1" w:rsidRPr="001D530D">
        <w:t xml:space="preserve"> the participation in</w:t>
      </w:r>
      <w:r w:rsidR="009821E1" w:rsidRPr="001D530D">
        <w:t xml:space="preserve"> </w:t>
      </w:r>
      <w:r w:rsidR="00AD7EE1" w:rsidRPr="001D530D">
        <w:t>six</w:t>
      </w:r>
      <w:r w:rsidR="009821E1" w:rsidRPr="001D530D">
        <w:t xml:space="preserve"> meetings</w:t>
      </w:r>
      <w:r w:rsidR="00AD7EE1" w:rsidRPr="001D530D">
        <w:t>, whose documentation and materials were stored</w:t>
      </w:r>
      <w:r w:rsidR="009821E1" w:rsidRPr="001D530D">
        <w:t xml:space="preserve"> </w:t>
      </w:r>
      <w:r w:rsidR="00AD7EE1" w:rsidRPr="001D530D">
        <w:t xml:space="preserve">on an ad-hoc </w:t>
      </w:r>
      <w:r w:rsidR="009821E1" w:rsidRPr="001D530D">
        <w:t>GitHub repository</w:t>
      </w:r>
      <w:r w:rsidR="00AD7EE1" w:rsidRPr="001D530D">
        <w:t>, which helped to organise</w:t>
      </w:r>
      <w:r w:rsidR="009821E1" w:rsidRPr="001D530D">
        <w:t xml:space="preserve"> collaborative </w:t>
      </w:r>
      <w:r w:rsidR="00AD7EE1" w:rsidRPr="001D530D">
        <w:t xml:space="preserve">work </w:t>
      </w:r>
      <w:r w:rsidR="009821E1" w:rsidRPr="001D530D">
        <w:t xml:space="preserve">and issue tracking. </w:t>
      </w:r>
      <w:r w:rsidR="00AD7EE1" w:rsidRPr="001D530D">
        <w:t>Issues stemming from the pilot, once a resolution was agreed on them after active discussion, have been progressively transferred to the SEMIC GitHub repositories.</w:t>
      </w:r>
    </w:p>
    <w:p w14:paraId="14634502" w14:textId="36619270" w:rsidR="00A46D59" w:rsidRPr="001D530D" w:rsidRDefault="009821E1" w:rsidP="004610EB">
      <w:pPr>
        <w:pStyle w:val="JRCText"/>
      </w:pPr>
      <w:r w:rsidRPr="001D530D">
        <w:t xml:space="preserve">Key findings include the need for further analysis of content loss during </w:t>
      </w:r>
      <w:r w:rsidR="00AD7EE1" w:rsidRPr="001D530D">
        <w:t xml:space="preserve">the </w:t>
      </w:r>
      <w:r w:rsidRPr="001D530D">
        <w:t>transformation, robust SHACL</w:t>
      </w:r>
      <w:r w:rsidR="007C5A7E">
        <w:t xml:space="preserve"> (</w:t>
      </w:r>
      <w:r w:rsidR="007C5A7E" w:rsidRPr="007C5A7E">
        <w:t>Shapes Constraint Language</w:t>
      </w:r>
      <w:r w:rsidR="007C5A7E">
        <w:t>)</w:t>
      </w:r>
      <w:r w:rsidRPr="001D530D">
        <w:t xml:space="preserve"> validation, and clarification on the role of service metadata in </w:t>
      </w:r>
      <w:r w:rsidR="00AD7EE1" w:rsidRPr="001D530D">
        <w:t xml:space="preserve">geospatial </w:t>
      </w:r>
      <w:r w:rsidRPr="001D530D">
        <w:t>High-Value Dataset (HVD) reporting. The diversity of national metadata practices highlighted the necessity for flexible transformation solutions to maintain metadata quality and reuse</w:t>
      </w:r>
      <w:r w:rsidR="00AD7EE1" w:rsidRPr="001D530D">
        <w:t>, and the need to keep track of existing EU-level and national transformations to allow better management and coordination</w:t>
      </w:r>
      <w:r w:rsidRPr="001D530D">
        <w:t xml:space="preserve">. </w:t>
      </w:r>
    </w:p>
    <w:p w14:paraId="74621B28" w14:textId="6117441B" w:rsidR="00933AB8" w:rsidRPr="001D530D" w:rsidRDefault="009821E1" w:rsidP="004610EB">
      <w:pPr>
        <w:pStyle w:val="JRCText"/>
      </w:pPr>
      <w:r w:rsidRPr="001D530D">
        <w:t xml:space="preserve">The pilot is highly relevant </w:t>
      </w:r>
      <w:r w:rsidR="00AD7EE1" w:rsidRPr="001D530D">
        <w:t>for the</w:t>
      </w:r>
      <w:r w:rsidRPr="001D530D">
        <w:t xml:space="preserve"> GreenData</w:t>
      </w:r>
      <w:r w:rsidR="00A46D59" w:rsidRPr="001D530D">
        <w:t>4</w:t>
      </w:r>
      <w:r w:rsidRPr="001D530D">
        <w:t>All initiative</w:t>
      </w:r>
      <w:r w:rsidR="00AD7EE1" w:rsidRPr="001D530D">
        <w:t>, revision of</w:t>
      </w:r>
      <w:r w:rsidRPr="001D530D">
        <w:t xml:space="preserve"> the INSPIRE Directive, aiming to modernize environmental geospatial data sharing and ensure compliance with</w:t>
      </w:r>
      <w:r w:rsidR="001D530D" w:rsidRPr="001D530D">
        <w:t xml:space="preserve"> the</w:t>
      </w:r>
      <w:r w:rsidRPr="001D530D">
        <w:t xml:space="preserve"> relevant regulations</w:t>
      </w:r>
      <w:r w:rsidR="001D530D" w:rsidRPr="001D530D">
        <w:t>, especially the Open Data Directive and its Implementing Regulation on High-</w:t>
      </w:r>
      <w:r w:rsidR="00AE4CD9">
        <w:t>v</w:t>
      </w:r>
      <w:r w:rsidR="00AE4CD9" w:rsidRPr="001D530D">
        <w:t xml:space="preserve">alue </w:t>
      </w:r>
      <w:r w:rsidR="00AE4CD9">
        <w:t>d</w:t>
      </w:r>
      <w:r w:rsidR="00AE4CD9" w:rsidRPr="001D530D">
        <w:t>atasets</w:t>
      </w:r>
      <w:r w:rsidR="001D530D" w:rsidRPr="001D530D">
        <w:t xml:space="preserve">. </w:t>
      </w:r>
    </w:p>
    <w:p w14:paraId="72B8B228" w14:textId="77777777" w:rsidR="00F04037" w:rsidRPr="00896E03" w:rsidRDefault="00F04037" w:rsidP="004610EB">
      <w:pPr>
        <w:pStyle w:val="JRCText"/>
      </w:pPr>
    </w:p>
    <w:p w14:paraId="5B740928" w14:textId="727F54DE" w:rsidR="004610EB" w:rsidRPr="00896E03" w:rsidRDefault="004610EB">
      <w:pPr>
        <w:pStyle w:val="JRCLevel-1title"/>
      </w:pPr>
      <w:bookmarkStart w:id="1" w:name="_Toc202776012"/>
      <w:r w:rsidRPr="00896E03">
        <w:lastRenderedPageBreak/>
        <w:t>Introduction</w:t>
      </w:r>
      <w:r w:rsidR="007D1AE3">
        <w:t xml:space="preserve"> and purpose</w:t>
      </w:r>
      <w:bookmarkEnd w:id="1"/>
    </w:p>
    <w:p w14:paraId="50CDAD5F" w14:textId="17D28C6D" w:rsidR="00CB4336" w:rsidRPr="00901547" w:rsidRDefault="00CB4336" w:rsidP="007D1AE3">
      <w:pPr>
        <w:pStyle w:val="JRCText"/>
      </w:pPr>
      <w:r w:rsidRPr="00CB4336">
        <w:t>The GreenData4All Initiative (European Commission, 2025a) aims at modernising the rules governing European environmental geospatial data sharing under the INSPIRE Directive (European Union, 2007). In particular, one of the scopes of the Initiative is to align more closely with the Open Data Directive (European Union, 2019) and its Implementing Act (Commission Implementing Regulation (EU) 2023/138) on open data High-value datasets (HVDs) (European Commission, 2023)</w:t>
      </w:r>
    </w:p>
    <w:p w14:paraId="4C6EE392" w14:textId="0BD914C3" w:rsidR="007D1AE3" w:rsidRDefault="004C6432" w:rsidP="007D1AE3">
      <w:pPr>
        <w:pStyle w:val="JRCText"/>
      </w:pPr>
      <w:r>
        <w:t>Notably, roughly two-thirds of the HVDs categories reference datasets that include geospatial data. For this reason, the need t</w:t>
      </w:r>
      <w:r w:rsidRPr="00BF5919">
        <w:t>o support the overall objective of</w:t>
      </w:r>
      <w:r>
        <w:t xml:space="preserve"> data interoperability is particularly relevant to datasets reported under the INSPIRE Directive (European Union, 2007)</w:t>
      </w:r>
      <w:r w:rsidR="009008B7">
        <w:t xml:space="preserve">, along with </w:t>
      </w:r>
      <w:r w:rsidR="007D1AE3" w:rsidRPr="00901547">
        <w:t>facilitating the integration of</w:t>
      </w:r>
      <w:r w:rsidR="009844BF">
        <w:t xml:space="preserve"> INSPIRE</w:t>
      </w:r>
      <w:r w:rsidR="007D1AE3" w:rsidRPr="00901547">
        <w:t xml:space="preserve"> reporting obligations </w:t>
      </w:r>
      <w:r w:rsidR="009844BF">
        <w:t>within</w:t>
      </w:r>
      <w:r w:rsidR="009844BF" w:rsidRPr="00901547">
        <w:t xml:space="preserve"> </w:t>
      </w:r>
      <w:r w:rsidR="009844BF">
        <w:t>the process for reporting HVDs</w:t>
      </w:r>
      <w:r w:rsidR="002C6D10">
        <w:t xml:space="preserve"> </w:t>
      </w:r>
      <w:r w:rsidR="003366E1">
        <w:t>in the scope of the o</w:t>
      </w:r>
      <w:r w:rsidR="007D1AE3" w:rsidRPr="00901547">
        <w:t xml:space="preserve">pen </w:t>
      </w:r>
      <w:r w:rsidR="003366E1">
        <w:t>d</w:t>
      </w:r>
      <w:r w:rsidR="007D1AE3" w:rsidRPr="00901547">
        <w:t xml:space="preserve">ata community. </w:t>
      </w:r>
      <w:r w:rsidR="009844BF">
        <w:t xml:space="preserve">This </w:t>
      </w:r>
      <w:r w:rsidR="002C6D10">
        <w:t>entails</w:t>
      </w:r>
      <w:r w:rsidR="002C6D10" w:rsidRPr="00901547">
        <w:t xml:space="preserve"> </w:t>
      </w:r>
      <w:r w:rsidR="002C6D10">
        <w:t xml:space="preserve">setting a </w:t>
      </w:r>
      <w:r w:rsidR="002C6D10" w:rsidRPr="00901547">
        <w:t>common</w:t>
      </w:r>
      <w:r w:rsidR="002C6D10">
        <w:t xml:space="preserve"> data flow, </w:t>
      </w:r>
      <w:r w:rsidR="009844BF">
        <w:t xml:space="preserve">the proper identification of HVDs </w:t>
      </w:r>
      <w:r w:rsidR="002C6D10">
        <w:t xml:space="preserve">by Member States </w:t>
      </w:r>
      <w:r w:rsidR="00BF5919">
        <w:t>(MSs)</w:t>
      </w:r>
      <w:r w:rsidR="002C6D10">
        <w:t>,</w:t>
      </w:r>
      <w:r w:rsidR="00BF5919">
        <w:t xml:space="preserve"> </w:t>
      </w:r>
      <w:r w:rsidR="009844BF">
        <w:t xml:space="preserve">and their harvesting by the </w:t>
      </w:r>
      <w:r w:rsidR="009844BF" w:rsidRPr="00901547">
        <w:t>European Data Portal</w:t>
      </w:r>
      <w:r w:rsidR="009844BF">
        <w:t xml:space="preserve"> (EDP)</w:t>
      </w:r>
      <w:r w:rsidR="009844BF" w:rsidRPr="00901547">
        <w:t xml:space="preserve"> (</w:t>
      </w:r>
      <w:r w:rsidR="00BC0F0B" w:rsidRPr="00BC0F0B">
        <w:t>European Union, 2025</w:t>
      </w:r>
      <w:r w:rsidR="00355744">
        <w:t>a</w:t>
      </w:r>
      <w:r w:rsidR="009844BF" w:rsidRPr="00901547">
        <w:t>)</w:t>
      </w:r>
      <w:r w:rsidR="009844BF">
        <w:t>.</w:t>
      </w:r>
    </w:p>
    <w:p w14:paraId="0C2D2142" w14:textId="56403DDC" w:rsidR="007D1AE3" w:rsidRDefault="007D1AE3" w:rsidP="007D1AE3">
      <w:pPr>
        <w:pStyle w:val="JRCText"/>
      </w:pPr>
      <w:r w:rsidRPr="00901547">
        <w:t xml:space="preserve">Ultimately, the process is expected to minimise the implementation burden on </w:t>
      </w:r>
      <w:r w:rsidR="003366E1">
        <w:t>MSs</w:t>
      </w:r>
      <w:r w:rsidR="00BF5919">
        <w:t>’</w:t>
      </w:r>
      <w:r w:rsidRPr="00901547">
        <w:t xml:space="preserve"> data providers, while assuring compliance to the </w:t>
      </w:r>
      <w:r w:rsidR="00BF5919">
        <w:t>applicable</w:t>
      </w:r>
      <w:r w:rsidRPr="00901547">
        <w:t xml:space="preserve"> legal framework</w:t>
      </w:r>
      <w:r w:rsidR="00BF5919">
        <w:t>,</w:t>
      </w:r>
      <w:r w:rsidRPr="00901547">
        <w:t xml:space="preserve"> deploying the</w:t>
      </w:r>
      <w:r w:rsidR="00901547">
        <w:t xml:space="preserve"> digital priorities of the von der Leyen Commission, conveyed through the</w:t>
      </w:r>
      <w:r w:rsidRPr="00901547">
        <w:t xml:space="preserve"> European Strategy for Data (</w:t>
      </w:r>
      <w:r w:rsidR="0073549C" w:rsidRPr="0073549C">
        <w:t>European Commission</w:t>
      </w:r>
      <w:r w:rsidR="0073549C">
        <w:t>, 2020</w:t>
      </w:r>
      <w:r w:rsidRPr="00901547">
        <w:t>)</w:t>
      </w:r>
      <w:r w:rsidR="00901547">
        <w:t xml:space="preserve"> and the European Data Union strategy (</w:t>
      </w:r>
      <w:r w:rsidR="0005694C" w:rsidRPr="0005694C">
        <w:t>European Commission, 2025</w:t>
      </w:r>
      <w:r w:rsidR="00447D40">
        <w:t>c</w:t>
      </w:r>
      <w:r w:rsidR="00901547">
        <w:t>)</w:t>
      </w:r>
      <w:r w:rsidRPr="00901547">
        <w:t>.</w:t>
      </w:r>
    </w:p>
    <w:p w14:paraId="2800D899" w14:textId="77777777" w:rsidR="007D1AE3" w:rsidRPr="00901547" w:rsidRDefault="007D1AE3" w:rsidP="00AD0AA2">
      <w:pPr>
        <w:pStyle w:val="JRCLevel-2title"/>
      </w:pPr>
      <w:bookmarkStart w:id="2" w:name="_Toc199280655"/>
      <w:bookmarkStart w:id="3" w:name="_Toc199280824"/>
      <w:bookmarkStart w:id="4" w:name="_Toc199415759"/>
      <w:bookmarkStart w:id="5" w:name="_Toc202776013"/>
      <w:bookmarkEnd w:id="2"/>
      <w:bookmarkEnd w:id="3"/>
      <w:bookmarkEnd w:id="4"/>
      <w:r w:rsidRPr="00901547">
        <w:t>GeoDCAT Application Profile 3.0.0 for geospatial portals in Europe</w:t>
      </w:r>
      <w:bookmarkEnd w:id="5"/>
    </w:p>
    <w:p w14:paraId="438237A1" w14:textId="741F308A" w:rsidR="007D1AE3" w:rsidRPr="00901547" w:rsidRDefault="007D1AE3" w:rsidP="007D1AE3">
      <w:pPr>
        <w:pStyle w:val="JRCText"/>
      </w:pPr>
      <w:r w:rsidRPr="00901547">
        <w:t>To this purpose, the</w:t>
      </w:r>
      <w:r w:rsidR="00BF5919">
        <w:t xml:space="preserve"> </w:t>
      </w:r>
      <w:r w:rsidR="00BF5919" w:rsidRPr="00BF5919">
        <w:t>Semantic Interoperability Centre Europe</w:t>
      </w:r>
      <w:r w:rsidRPr="00901547">
        <w:t xml:space="preserve"> </w:t>
      </w:r>
      <w:r w:rsidR="00BF5919">
        <w:t>(</w:t>
      </w:r>
      <w:r w:rsidR="00AD0AA2" w:rsidRPr="00901547">
        <w:t>SEMIC</w:t>
      </w:r>
      <w:r w:rsidR="00BF5919">
        <w:t>)</w:t>
      </w:r>
      <w:r w:rsidR="00AD0AA2" w:rsidRPr="00901547">
        <w:t xml:space="preserve"> Group of the Directorate-General for Digital Services (DIGIT)</w:t>
      </w:r>
      <w:r w:rsidR="00AD0AA2">
        <w:t xml:space="preserve"> of the European Commission</w:t>
      </w:r>
      <w:r w:rsidR="00AD0AA2" w:rsidRPr="00901547">
        <w:t xml:space="preserve"> has publicly released the GeoDCAT-AP 3.0.0 (</w:t>
      </w:r>
      <w:r w:rsidR="00067F64" w:rsidRPr="00067F64">
        <w:t>SEMIC, 2024</w:t>
      </w:r>
      <w:r w:rsidR="00362916">
        <w:t>b</w:t>
      </w:r>
      <w:r w:rsidR="00AD0AA2" w:rsidRPr="00901547">
        <w:t>) specification</w:t>
      </w:r>
      <w:r w:rsidR="00BF5919">
        <w:t xml:space="preserve"> </w:t>
      </w:r>
      <w:r w:rsidR="00BF5919" w:rsidRPr="00BF5919">
        <w:t>in October 2024</w:t>
      </w:r>
      <w:r w:rsidRPr="00901547">
        <w:t>.</w:t>
      </w:r>
    </w:p>
    <w:p w14:paraId="759CF15A" w14:textId="21FE4320" w:rsidR="007D1AE3" w:rsidRPr="00901547" w:rsidRDefault="00261CDB" w:rsidP="007D1AE3">
      <w:pPr>
        <w:pStyle w:val="JRCText"/>
      </w:pPr>
      <w:r>
        <w:t>The specification</w:t>
      </w:r>
      <w:r w:rsidRPr="00901547">
        <w:t xml:space="preserve"> </w:t>
      </w:r>
      <w:r w:rsidR="007D1AE3" w:rsidRPr="00901547">
        <w:t>facilitates the transformation of metadata managed by national geospatial data catalogues and their integration within the above-mentioned common reporting flow, by establishing an updated mapping between geospatial/INSPIRE metadata (in ISO 19139 / 19115 format) and DCAT metadata (</w:t>
      </w:r>
      <w:r w:rsidR="003366E1">
        <w:t>in GeoDCAT format) used by the open d</w:t>
      </w:r>
      <w:r w:rsidR="007D1AE3" w:rsidRPr="00901547">
        <w:t xml:space="preserve">ata community. Furthermore, it incorporates additional provisions to comply with the </w:t>
      </w:r>
      <w:r w:rsidR="005B651A">
        <w:t>HVDs</w:t>
      </w:r>
      <w:r w:rsidR="007D1AE3" w:rsidRPr="00901547">
        <w:t xml:space="preserve"> Implementing Regulation.</w:t>
      </w:r>
    </w:p>
    <w:p w14:paraId="20E4100B" w14:textId="7608BE2A" w:rsidR="007D1AE3" w:rsidRPr="00901547" w:rsidRDefault="007D1AE3" w:rsidP="007D1AE3">
      <w:pPr>
        <w:pStyle w:val="JRCText"/>
      </w:pPr>
      <w:r w:rsidRPr="00901547">
        <w:t>The new GeoDCAT-AP 3.0.0 specification</w:t>
      </w:r>
      <w:r w:rsidR="00696829">
        <w:t xml:space="preserve"> (SEMIC</w:t>
      </w:r>
      <w:r w:rsidR="00696829" w:rsidRPr="00264E32">
        <w:t xml:space="preserve">, </w:t>
      </w:r>
      <w:r w:rsidR="00696829" w:rsidRPr="00067F64">
        <w:t>2024</w:t>
      </w:r>
      <w:r w:rsidR="00696829">
        <w:t>b)</w:t>
      </w:r>
      <w:r w:rsidRPr="00901547">
        <w:t xml:space="preserve"> and its related XSLT transformation</w:t>
      </w:r>
      <w:r w:rsidR="00901547" w:rsidRPr="00901547">
        <w:t xml:space="preserve"> (</w:t>
      </w:r>
      <w:r w:rsidR="00067F64" w:rsidRPr="00067F64">
        <w:t xml:space="preserve">SEMIC, </w:t>
      </w:r>
      <w:r w:rsidR="00362916" w:rsidRPr="00067F64">
        <w:t>2024</w:t>
      </w:r>
      <w:r w:rsidR="00EE50F8">
        <w:t>g</w:t>
      </w:r>
      <w:r w:rsidR="00901547" w:rsidRPr="00901547">
        <w:t>)</w:t>
      </w:r>
      <w:r w:rsidRPr="00901547">
        <w:t xml:space="preserve"> (implementing the specification mapping) were open to public review until the end of September 2024.</w:t>
      </w:r>
    </w:p>
    <w:p w14:paraId="684843B2" w14:textId="5C95AE2C" w:rsidR="007D1AE3" w:rsidRPr="00901547" w:rsidRDefault="007D1AE3" w:rsidP="00AD0AA2">
      <w:pPr>
        <w:pStyle w:val="JRCLevel-2title"/>
      </w:pPr>
      <w:bookmarkStart w:id="6" w:name="_Toc202776014"/>
      <w:r w:rsidRPr="00901547">
        <w:t>ISO &amp; GeoDCAT-AP Metadata Implementation Pilot</w:t>
      </w:r>
      <w:bookmarkEnd w:id="6"/>
    </w:p>
    <w:p w14:paraId="45C34645" w14:textId="4EDFF72D" w:rsidR="007D1AE3" w:rsidRPr="00901547" w:rsidRDefault="007D1AE3" w:rsidP="007D1AE3">
      <w:pPr>
        <w:pStyle w:val="JRCText"/>
      </w:pPr>
      <w:r w:rsidRPr="00901547">
        <w:t xml:space="preserve">This </w:t>
      </w:r>
      <w:r w:rsidR="00901547">
        <w:t>report</w:t>
      </w:r>
      <w:r w:rsidRPr="00901547">
        <w:t xml:space="preserve"> defines </w:t>
      </w:r>
      <w:r w:rsidR="00901547">
        <w:t>the activities, work and results of a p</w:t>
      </w:r>
      <w:r w:rsidRPr="00901547">
        <w:t>ilot</w:t>
      </w:r>
      <w:r w:rsidR="00901547">
        <w:t xml:space="preserve"> </w:t>
      </w:r>
      <w:r w:rsidR="00FB1528" w:rsidRPr="00FB1528">
        <w:t>sandboxing activity</w:t>
      </w:r>
      <w:r w:rsidR="00901547">
        <w:t xml:space="preserve"> aimed at testing</w:t>
      </w:r>
      <w:r w:rsidRPr="00901547">
        <w:t xml:space="preserve"> both resources,</w:t>
      </w:r>
      <w:r w:rsidR="00901547">
        <w:t xml:space="preserve"> </w:t>
      </w:r>
      <w:r w:rsidR="00901547" w:rsidRPr="00901547">
        <w:t>the GeoDCAT-AP 3.0.0 specification</w:t>
      </w:r>
      <w:r w:rsidR="00901547">
        <w:t xml:space="preserve"> and its </w:t>
      </w:r>
      <w:r w:rsidR="00901547" w:rsidRPr="00901547">
        <w:t>related XSLT transformation</w:t>
      </w:r>
      <w:r w:rsidR="00901547">
        <w:t>,</w:t>
      </w:r>
      <w:r w:rsidRPr="00901547">
        <w:t xml:space="preserve"> </w:t>
      </w:r>
      <w:r w:rsidR="00901547">
        <w:t xml:space="preserve">to </w:t>
      </w:r>
      <w:r w:rsidRPr="00901547">
        <w:t xml:space="preserve">improve them and provide a mechanism to identify and report related issues beyond the </w:t>
      </w:r>
      <w:r w:rsidR="001035D8">
        <w:t xml:space="preserve">previous </w:t>
      </w:r>
      <w:r w:rsidRPr="00901547">
        <w:t>public review period.</w:t>
      </w:r>
    </w:p>
    <w:p w14:paraId="68152518" w14:textId="7CD61DCA" w:rsidR="007D1AE3" w:rsidRPr="00901547" w:rsidRDefault="007D1AE3" w:rsidP="007D1AE3">
      <w:pPr>
        <w:pStyle w:val="JRCText"/>
      </w:pPr>
    </w:p>
    <w:p w14:paraId="24D9EFF4" w14:textId="77777777" w:rsidR="00D06B8C" w:rsidRPr="00896E03" w:rsidRDefault="007D6EDC" w:rsidP="00D06B8C">
      <w:pPr>
        <w:pStyle w:val="JRCLevel-1title"/>
      </w:pPr>
      <w:bookmarkStart w:id="7" w:name="_Toc202776015"/>
      <w:r>
        <w:lastRenderedPageBreak/>
        <w:t>Pilot description</w:t>
      </w:r>
      <w:bookmarkEnd w:id="7"/>
    </w:p>
    <w:p w14:paraId="283F3D31" w14:textId="77777777" w:rsidR="007D6EDC" w:rsidRPr="00896E03" w:rsidRDefault="007D6EDC" w:rsidP="007D6EDC">
      <w:pPr>
        <w:pStyle w:val="JRCLevel-2title"/>
      </w:pPr>
      <w:bookmarkStart w:id="8" w:name="_Toc202776016"/>
      <w:r>
        <w:t>Objectives</w:t>
      </w:r>
      <w:bookmarkEnd w:id="8"/>
    </w:p>
    <w:p w14:paraId="1D1B376D" w14:textId="59DD3AB9" w:rsidR="007D6EDC" w:rsidRDefault="001035D8" w:rsidP="007D6EDC">
      <w:pPr>
        <w:pStyle w:val="JRCText"/>
      </w:pPr>
      <w:r w:rsidRPr="001035D8">
        <w:t>Evaluating the adequacy of the GeoDCAT-AP 3.0.0 specification and its accompanying XSLT transformation regarding the following aspects:</w:t>
      </w:r>
    </w:p>
    <w:p w14:paraId="79CF150B" w14:textId="03D56BE4" w:rsidR="001035D8" w:rsidRPr="001035D8" w:rsidRDefault="001035D8" w:rsidP="001035D8">
      <w:pPr>
        <w:pStyle w:val="JRCTextbulletedlist1"/>
      </w:pPr>
      <w:r w:rsidRPr="001035D8">
        <w:t>Quality of the transformation, quantification and evaluation of potential information losses.</w:t>
      </w:r>
    </w:p>
    <w:p w14:paraId="2D98CCD1" w14:textId="44D41AE8" w:rsidR="001035D8" w:rsidRPr="001035D8" w:rsidRDefault="001035D8" w:rsidP="001035D8">
      <w:pPr>
        <w:pStyle w:val="JRCTextbulletedlist1"/>
      </w:pPr>
      <w:r w:rsidRPr="001035D8">
        <w:t xml:space="preserve">Degree of compliance of the transformed geospatial metadata (in GeoDCAT format) to the provisions set by the INSPIRE Directive and the </w:t>
      </w:r>
      <w:r w:rsidR="005B651A">
        <w:t>HVDs</w:t>
      </w:r>
      <w:r w:rsidRPr="001035D8">
        <w:t xml:space="preserve"> Implementing Regulation.</w:t>
      </w:r>
    </w:p>
    <w:p w14:paraId="4D2370F2" w14:textId="47649940" w:rsidR="001035D8" w:rsidRDefault="001035D8" w:rsidP="001035D8">
      <w:pPr>
        <w:pStyle w:val="JRCTextbulletedlist1"/>
      </w:pPr>
      <w:r w:rsidRPr="001035D8">
        <w:t>Potential implementation issues identified in the pilot to be reported.</w:t>
      </w:r>
    </w:p>
    <w:p w14:paraId="0CD9D46B" w14:textId="6A2C370D" w:rsidR="005A2908" w:rsidRPr="001035D8" w:rsidRDefault="005A2908" w:rsidP="001035D8">
      <w:pPr>
        <w:pStyle w:val="JRCTextbulletedlist1"/>
      </w:pPr>
      <w:r>
        <w:t>Develop and agree on a good practice candidate for tagging geospatial HVDs.</w:t>
      </w:r>
    </w:p>
    <w:p w14:paraId="6C7FBA14" w14:textId="77777777" w:rsidR="00D96A53" w:rsidRPr="00896E03" w:rsidRDefault="00D96A53" w:rsidP="00D96A53">
      <w:pPr>
        <w:pStyle w:val="JRCLevel-2title"/>
      </w:pPr>
      <w:bookmarkStart w:id="9" w:name="_Toc199415764"/>
      <w:bookmarkStart w:id="10" w:name="_Toc199415765"/>
      <w:bookmarkStart w:id="11" w:name="_Ref199277720"/>
      <w:bookmarkStart w:id="12" w:name="_Toc202776017"/>
      <w:bookmarkEnd w:id="9"/>
      <w:bookmarkEnd w:id="10"/>
      <w:r>
        <w:t>Pilot participants</w:t>
      </w:r>
      <w:bookmarkEnd w:id="11"/>
      <w:bookmarkEnd w:id="12"/>
    </w:p>
    <w:p w14:paraId="7B127A16" w14:textId="21CBA554" w:rsidR="00D96A53" w:rsidRDefault="00D96A53" w:rsidP="00D96A53">
      <w:pPr>
        <w:pStyle w:val="JRCText"/>
      </w:pPr>
      <w:r>
        <w:t xml:space="preserve">The following stakeholders </w:t>
      </w:r>
      <w:r w:rsidR="005B651A">
        <w:t xml:space="preserve">actively </w:t>
      </w:r>
      <w:r>
        <w:t>participated in this pilot testing:</w:t>
      </w:r>
    </w:p>
    <w:p w14:paraId="62A4650A" w14:textId="080F4D24" w:rsidR="005B651A" w:rsidRPr="005B651A" w:rsidRDefault="0002218C" w:rsidP="009D0F6E">
      <w:pPr>
        <w:pStyle w:val="JRCTextbulletedlist1"/>
      </w:pPr>
      <w:r>
        <w:t>Nine</w:t>
      </w:r>
      <w:r w:rsidRPr="00D96A53">
        <w:t xml:space="preserve"> </w:t>
      </w:r>
      <w:r w:rsidR="005B651A">
        <w:t>MS</w:t>
      </w:r>
      <w:r w:rsidR="003366E1">
        <w:t>s</w:t>
      </w:r>
      <w:r w:rsidR="00D96A53">
        <w:t>, through</w:t>
      </w:r>
      <w:r w:rsidR="00D96A53" w:rsidRPr="00D96A53">
        <w:t xml:space="preserve"> </w:t>
      </w:r>
      <w:r w:rsidR="00D96A53">
        <w:t>the c</w:t>
      </w:r>
      <w:r w:rsidR="00D96A53" w:rsidRPr="00D96A53">
        <w:t xml:space="preserve">ontact points responsible for </w:t>
      </w:r>
      <w:r w:rsidR="00D96A53">
        <w:t xml:space="preserve">managing their </w:t>
      </w:r>
      <w:r w:rsidR="00D96A53" w:rsidRPr="00D96A53">
        <w:t>national geospatial catalogues</w:t>
      </w:r>
      <w:r w:rsidR="00D96A53">
        <w:t xml:space="preserve">, as main users of </w:t>
      </w:r>
      <w:r w:rsidR="00D96A53" w:rsidRPr="00D96A53">
        <w:t xml:space="preserve">GeoDCAT-AP </w:t>
      </w:r>
      <w:r w:rsidR="005B651A">
        <w:t xml:space="preserve">specification and XSLT transformation </w:t>
      </w:r>
      <w:r w:rsidR="00D96A53" w:rsidRPr="00D96A53">
        <w:t xml:space="preserve">to </w:t>
      </w:r>
      <w:r w:rsidR="005B651A">
        <w:t>migrate</w:t>
      </w:r>
      <w:r w:rsidR="00D96A53" w:rsidRPr="00D96A53">
        <w:t xml:space="preserve"> current geospatial metadata.</w:t>
      </w:r>
      <w:r w:rsidR="005B651A">
        <w:t xml:space="preserve"> P</w:t>
      </w:r>
      <w:r w:rsidR="00BB452B">
        <w:t>articularly:</w:t>
      </w:r>
      <w:r w:rsidR="005B651A">
        <w:t xml:space="preserve"> </w:t>
      </w:r>
      <w:r w:rsidR="009D0F6E" w:rsidRPr="009D0F6E">
        <w:t>Belgium</w:t>
      </w:r>
      <w:r w:rsidR="00BB452B">
        <w:t xml:space="preserve"> (Flanders)</w:t>
      </w:r>
      <w:r w:rsidR="009D0F6E" w:rsidRPr="009D0F6E">
        <w:t>, the Czech Republic, Denmark, France, Italy, Finland, The Netherlands, Spain and Slovakia</w:t>
      </w:r>
      <w:r w:rsidR="005B651A">
        <w:t xml:space="preserve"> participated</w:t>
      </w:r>
      <w:r w:rsidR="009D0F6E">
        <w:t>.</w:t>
      </w:r>
    </w:p>
    <w:p w14:paraId="6D204D80" w14:textId="48743A15" w:rsidR="00D96A53" w:rsidRPr="00D96A53" w:rsidRDefault="00D96A53" w:rsidP="00D96A53">
      <w:pPr>
        <w:pStyle w:val="JRCTextbulletedlist1"/>
      </w:pPr>
      <w:r w:rsidRPr="00D96A53">
        <w:t>The Publication</w:t>
      </w:r>
      <w:r w:rsidR="00540B34">
        <w:t>s</w:t>
      </w:r>
      <w:r w:rsidRPr="00D96A53">
        <w:t xml:space="preserve"> Office of the European Union (OP), as future receptor of GeoDCAT-AP-based metadata and re-user of the XSLT transformation</w:t>
      </w:r>
      <w:r w:rsidR="0002218C">
        <w:t xml:space="preserve">, responsible for harvesting </w:t>
      </w:r>
      <w:r w:rsidR="0002218C" w:rsidRPr="00901547">
        <w:t xml:space="preserve">national </w:t>
      </w:r>
      <w:r w:rsidR="0002218C">
        <w:t xml:space="preserve">open and </w:t>
      </w:r>
      <w:r w:rsidR="0002218C" w:rsidRPr="00901547">
        <w:t>geospatial data catalogues</w:t>
      </w:r>
      <w:r w:rsidR="0002218C">
        <w:t>, manager of the EDP</w:t>
      </w:r>
      <w:r w:rsidR="0002218C" w:rsidRPr="00D96A53">
        <w:t xml:space="preserve"> (</w:t>
      </w:r>
      <w:r w:rsidR="005D1C14" w:rsidRPr="005D1C14">
        <w:t>European Union, 2025</w:t>
      </w:r>
      <w:r w:rsidR="00355744">
        <w:t>a</w:t>
      </w:r>
      <w:r w:rsidR="0002218C" w:rsidRPr="00D96A53">
        <w:t>)</w:t>
      </w:r>
      <w:r w:rsidR="0002218C">
        <w:t xml:space="preserve"> and final publisher of these data, including a dedicated page on European HVDs (</w:t>
      </w:r>
      <w:r w:rsidR="00696829" w:rsidRPr="00696829">
        <w:t>European Union,</w:t>
      </w:r>
      <w:r w:rsidR="00696829">
        <w:t xml:space="preserve"> </w:t>
      </w:r>
      <w:r w:rsidR="00696829" w:rsidRPr="00696829">
        <w:t>2025b</w:t>
      </w:r>
      <w:r w:rsidR="0002218C">
        <w:t>)</w:t>
      </w:r>
      <w:r w:rsidRPr="00D96A53">
        <w:t>.</w:t>
      </w:r>
    </w:p>
    <w:p w14:paraId="2098AFE8" w14:textId="66443323" w:rsidR="00D96A53" w:rsidRDefault="00D96A53" w:rsidP="00D96A53">
      <w:pPr>
        <w:pStyle w:val="JRCTextbulletedlist1"/>
      </w:pPr>
      <w:r w:rsidRPr="00D96A53">
        <w:t xml:space="preserve">The European Commission Directorate-General for Digital Services (DIGIT), through its SEMIC group, as point of contact for resolving and contributing to solutions when </w:t>
      </w:r>
      <w:r w:rsidR="00AF5082" w:rsidRPr="00AF5082">
        <w:t>specification</w:t>
      </w:r>
      <w:r w:rsidR="00AF5082">
        <w:t xml:space="preserve"> and transformation</w:t>
      </w:r>
      <w:r w:rsidR="00AF5082" w:rsidRPr="00AF5082">
        <w:t xml:space="preserve"> related </w:t>
      </w:r>
      <w:r w:rsidRPr="00D96A53">
        <w:t>issues are discovered within the pilot.</w:t>
      </w:r>
    </w:p>
    <w:p w14:paraId="61EBF467" w14:textId="0FF0935E" w:rsidR="003366E1" w:rsidRPr="00D96A53" w:rsidRDefault="003366E1" w:rsidP="00D96A53">
      <w:pPr>
        <w:pStyle w:val="JRCTextbulletedlist1"/>
      </w:pPr>
      <w:r w:rsidRPr="00D96A53">
        <w:t>The European Commission Directorate-General for Environment (ENV)</w:t>
      </w:r>
      <w:r>
        <w:t xml:space="preserve">, as EU policy master in the environmental domain, responsible for the INSPIRE Directive and its potential revision under the GreenData4All. </w:t>
      </w:r>
    </w:p>
    <w:p w14:paraId="0314EACA" w14:textId="32FC97C4" w:rsidR="00D96A53" w:rsidRPr="00896E03" w:rsidRDefault="00D96A53" w:rsidP="00D96A53">
      <w:pPr>
        <w:pStyle w:val="JRCTextbulletedlist1"/>
      </w:pPr>
      <w:r w:rsidRPr="00D96A53">
        <w:t xml:space="preserve">The European Commission Joint Research Centre (JRC), as </w:t>
      </w:r>
      <w:r w:rsidR="003366E1">
        <w:t xml:space="preserve">technical coordinator of the INSPIRE infrastructure, and </w:t>
      </w:r>
      <w:r w:rsidRPr="00D96A53">
        <w:t>manager and organiser of the pilot</w:t>
      </w:r>
      <w:r w:rsidR="003366E1">
        <w:t>,</w:t>
      </w:r>
      <w:r w:rsidRPr="00D96A53">
        <w:t xml:space="preserve"> providing as well scientific knowledge on the applicable legal and technical framework.</w:t>
      </w:r>
    </w:p>
    <w:p w14:paraId="382A1409" w14:textId="77777777" w:rsidR="007D6EDC" w:rsidRPr="00896E03" w:rsidRDefault="007D6EDC" w:rsidP="007D6EDC">
      <w:pPr>
        <w:pStyle w:val="JRCLevel-2title"/>
      </w:pPr>
      <w:bookmarkStart w:id="13" w:name="_Ref199277805"/>
      <w:bookmarkStart w:id="14" w:name="_Toc202776018"/>
      <w:r>
        <w:t>Outputs and Results</w:t>
      </w:r>
      <w:bookmarkEnd w:id="13"/>
      <w:bookmarkEnd w:id="14"/>
    </w:p>
    <w:p w14:paraId="414F6307" w14:textId="3261E4A3" w:rsidR="007D6EDC" w:rsidRDefault="001035D8" w:rsidP="007D6EDC">
      <w:pPr>
        <w:pStyle w:val="JRCText"/>
      </w:pPr>
      <w:r>
        <w:t xml:space="preserve">The following outputs and results </w:t>
      </w:r>
      <w:r w:rsidR="00261CDB">
        <w:t>were defined</w:t>
      </w:r>
      <w:r>
        <w:t xml:space="preserve"> in the context of this pilot:</w:t>
      </w:r>
    </w:p>
    <w:p w14:paraId="5F981AF5" w14:textId="48887281" w:rsidR="001035D8" w:rsidRDefault="001035D8" w:rsidP="001035D8">
      <w:pPr>
        <w:pStyle w:val="JRCTextbulletedlist1"/>
      </w:pPr>
      <w:r w:rsidRPr="001035D8">
        <w:t xml:space="preserve">General feedback on the tested specification and transformation, including a detailed set of </w:t>
      </w:r>
      <w:r w:rsidRPr="00012D02">
        <w:rPr>
          <w:rStyle w:val="Strong"/>
        </w:rPr>
        <w:t>issues</w:t>
      </w:r>
      <w:r w:rsidRPr="001035D8">
        <w:t xml:space="preserve"> reported in the GeoDCAT-AP repository (</w:t>
      </w:r>
      <w:r w:rsidR="005D1C14" w:rsidRPr="005D1C14">
        <w:t>SEMIC, 2025</w:t>
      </w:r>
      <w:r w:rsidR="005D1C14">
        <w:t>a</w:t>
      </w:r>
      <w:r w:rsidRPr="001035D8">
        <w:t>) and the XSLT transformation repository (</w:t>
      </w:r>
      <w:r w:rsidR="005D1C14" w:rsidRPr="005D1C14">
        <w:t>SEMIC, 2025b</w:t>
      </w:r>
      <w:r w:rsidRPr="001035D8">
        <w:t>), from each participant in the pilot.</w:t>
      </w:r>
    </w:p>
    <w:p w14:paraId="7A08EEAD" w14:textId="643926AD" w:rsidR="00FB1528" w:rsidRPr="00FB1528" w:rsidRDefault="00FB1528" w:rsidP="00FB1528">
      <w:pPr>
        <w:pStyle w:val="JRCTextbulletedlist1"/>
      </w:pPr>
      <w:r w:rsidRPr="00FB1528">
        <w:t xml:space="preserve">Final report summarising the process and </w:t>
      </w:r>
      <w:r w:rsidRPr="00012D02">
        <w:rPr>
          <w:rStyle w:val="Strong"/>
        </w:rPr>
        <w:t>results achieved</w:t>
      </w:r>
      <w:r w:rsidRPr="00FB1528">
        <w:t xml:space="preserve"> in the pilot, including an evaluation on how th</w:t>
      </w:r>
      <w:r w:rsidR="00AF3C9C">
        <w:t>is</w:t>
      </w:r>
      <w:r w:rsidRPr="00FB1528">
        <w:t xml:space="preserve"> transformation help</w:t>
      </w:r>
      <w:r w:rsidR="00AF3C9C">
        <w:t>s</w:t>
      </w:r>
      <w:r w:rsidRPr="00FB1528">
        <w:t xml:space="preserve"> data providers in keeping compliance to the applicable legal framework.</w:t>
      </w:r>
    </w:p>
    <w:p w14:paraId="665DFE76" w14:textId="359DAD89" w:rsidR="00FB1528" w:rsidRPr="00FB1528" w:rsidRDefault="00FB1528" w:rsidP="00FB1528">
      <w:pPr>
        <w:pStyle w:val="JRCTextbulletedlist1"/>
      </w:pPr>
      <w:r w:rsidRPr="00FB1528">
        <w:lastRenderedPageBreak/>
        <w:t xml:space="preserve">Definition and agreement on the </w:t>
      </w:r>
      <w:r w:rsidR="004D203F">
        <w:rPr>
          <w:rStyle w:val="Strong"/>
        </w:rPr>
        <w:t>geospatial</w:t>
      </w:r>
      <w:r w:rsidR="004D203F" w:rsidRPr="00012D02">
        <w:rPr>
          <w:rStyle w:val="Strong"/>
        </w:rPr>
        <w:t xml:space="preserve"> </w:t>
      </w:r>
      <w:r w:rsidRPr="00012D02">
        <w:rPr>
          <w:rStyle w:val="Strong"/>
        </w:rPr>
        <w:t>HVD tagging candidate good practice</w:t>
      </w:r>
      <w:r w:rsidRPr="00FB1528">
        <w:t>, to smooth its potential endorsement by the INSPIRE MIG-T</w:t>
      </w:r>
      <w:r w:rsidR="007C5A7E">
        <w:t xml:space="preserve"> (</w:t>
      </w:r>
      <w:r w:rsidR="007C5A7E" w:rsidRPr="007C5A7E">
        <w:t>INSPIRE Maintenance and Implementation – Technical Sub-group</w:t>
      </w:r>
      <w:r w:rsidR="007C5A7E">
        <w:t>)</w:t>
      </w:r>
      <w:r w:rsidRPr="00FB1528">
        <w:t>.</w:t>
      </w:r>
    </w:p>
    <w:p w14:paraId="67FD519F" w14:textId="33B959D6" w:rsidR="00FB1528" w:rsidRPr="00FB1528" w:rsidRDefault="00FB1528" w:rsidP="00FB1528">
      <w:pPr>
        <w:pStyle w:val="JRCText"/>
      </w:pPr>
      <w:r w:rsidRPr="00FB1528">
        <w:t xml:space="preserve">These outputs will support the SEMIC community to release an improved GeoDCAT-AP 3.0.0 specification and XSLT transformation, based on pragmatic outcomes from this pilot. This will deliver benefits to involved stakeholders, as summarised </w:t>
      </w:r>
      <w:r>
        <w:t xml:space="preserve">in </w:t>
      </w:r>
      <w:r>
        <w:fldChar w:fldCharType="begin"/>
      </w:r>
      <w:r>
        <w:instrText xml:space="preserve"> REF _Ref196474966 \r \h </w:instrText>
      </w:r>
      <w:r>
        <w:fldChar w:fldCharType="separate"/>
      </w:r>
      <w:r w:rsidR="000B2D8F">
        <w:t>2.4</w:t>
      </w:r>
      <w:r>
        <w:fldChar w:fldCharType="end"/>
      </w:r>
      <w:r w:rsidRPr="00FB1528">
        <w:t>.</w:t>
      </w:r>
    </w:p>
    <w:p w14:paraId="1D96E181" w14:textId="77777777" w:rsidR="007D6EDC" w:rsidRPr="00896E03" w:rsidRDefault="007D6EDC" w:rsidP="007D6EDC">
      <w:pPr>
        <w:pStyle w:val="JRCLevel-2title"/>
      </w:pPr>
      <w:bookmarkStart w:id="15" w:name="_Ref196474966"/>
      <w:bookmarkStart w:id="16" w:name="_Toc202776019"/>
      <w:r>
        <w:t>Expected benefits</w:t>
      </w:r>
      <w:bookmarkEnd w:id="15"/>
      <w:bookmarkEnd w:id="16"/>
    </w:p>
    <w:p w14:paraId="4055E329" w14:textId="248485EF" w:rsidR="007D6EDC" w:rsidRDefault="003044B0" w:rsidP="007D6EDC">
      <w:pPr>
        <w:pStyle w:val="JRCText"/>
      </w:pPr>
      <w:r>
        <w:t>The following benefits are expected after running the activities foreseen in this pilot:</w:t>
      </w:r>
    </w:p>
    <w:p w14:paraId="6EF92784" w14:textId="3E1D6015" w:rsidR="003044B0" w:rsidRDefault="003044B0" w:rsidP="00CE0135">
      <w:pPr>
        <w:pStyle w:val="JRCTextbulletedlist1"/>
      </w:pPr>
      <w:r w:rsidRPr="003044B0">
        <w:t xml:space="preserve">Implementers in the </w:t>
      </w:r>
      <w:r w:rsidR="005B651A">
        <w:t>MS</w:t>
      </w:r>
      <w:r w:rsidRPr="003044B0">
        <w:t xml:space="preserve"> will have at their fingertips an improved quality tested tool to </w:t>
      </w:r>
      <w:r w:rsidR="00AF3C9C">
        <w:t>transform</w:t>
      </w:r>
      <w:r w:rsidR="00AF3C9C" w:rsidRPr="003044B0">
        <w:t xml:space="preserve"> </w:t>
      </w:r>
      <w:r w:rsidRPr="003044B0">
        <w:t>their geospatial met</w:t>
      </w:r>
      <w:r w:rsidR="003366E1">
        <w:t xml:space="preserve">adata descriptions </w:t>
      </w:r>
      <w:r w:rsidR="00AF3C9C">
        <w:t xml:space="preserve">to DCAT format (GeoDCAT-AP), </w:t>
      </w:r>
      <w:r w:rsidR="005A6B51">
        <w:t xml:space="preserve">thus </w:t>
      </w:r>
      <w:r w:rsidR="005A6B51" w:rsidRPr="005A6B51">
        <w:t>integrating the metadata with the open data HVDs reporting flow</w:t>
      </w:r>
      <w:r w:rsidRPr="00FB1528">
        <w:t>.</w:t>
      </w:r>
      <w:r w:rsidR="0024689D">
        <w:t xml:space="preserve"> This makes</w:t>
      </w:r>
      <w:r w:rsidR="0024689D" w:rsidRPr="0024689D">
        <w:t xml:space="preserve"> </w:t>
      </w:r>
      <w:r w:rsidR="0024689D">
        <w:t xml:space="preserve">these metadata records </w:t>
      </w:r>
      <w:r w:rsidR="0024689D" w:rsidRPr="0024689D">
        <w:t xml:space="preserve">compatible with the harvesting by the </w:t>
      </w:r>
      <w:r w:rsidR="0024689D">
        <w:t>EDP</w:t>
      </w:r>
      <w:r w:rsidR="0024689D" w:rsidRPr="0024689D">
        <w:t xml:space="preserve">, </w:t>
      </w:r>
      <w:r w:rsidR="0024689D">
        <w:t>ensuring interoperability of</w:t>
      </w:r>
      <w:r w:rsidR="0024689D" w:rsidRPr="0024689D">
        <w:t xml:space="preserve"> geospatial</w:t>
      </w:r>
      <w:r w:rsidR="0024689D">
        <w:t xml:space="preserve"> </w:t>
      </w:r>
      <w:r w:rsidR="0024689D" w:rsidRPr="0024689D">
        <w:t>HVDs with</w:t>
      </w:r>
      <w:r w:rsidR="0024689D">
        <w:t xml:space="preserve"> other </w:t>
      </w:r>
      <w:r w:rsidR="0024689D" w:rsidRPr="0024689D">
        <w:t>HVDs</w:t>
      </w:r>
      <w:r w:rsidR="0024689D">
        <w:t>.</w:t>
      </w:r>
    </w:p>
    <w:p w14:paraId="32E69DDA" w14:textId="7F7B66D5" w:rsidR="003044B0" w:rsidRDefault="003044B0" w:rsidP="003044B0">
      <w:pPr>
        <w:pStyle w:val="JRCTextbulletedlist1"/>
      </w:pPr>
      <w:r w:rsidRPr="003044B0">
        <w:t xml:space="preserve">The (OP), responsible for the </w:t>
      </w:r>
      <w:r w:rsidR="005E1F90">
        <w:t>EDP</w:t>
      </w:r>
      <w:r>
        <w:t xml:space="preserve"> (</w:t>
      </w:r>
      <w:r w:rsidR="008158AA" w:rsidRPr="008158AA">
        <w:t>European Union, 2025</w:t>
      </w:r>
      <w:r w:rsidR="00355744">
        <w:t>a</w:t>
      </w:r>
      <w:r>
        <w:t>)</w:t>
      </w:r>
      <w:r w:rsidRPr="003044B0">
        <w:t>, will be able to harvest metadata with increased quality, minimising information losses</w:t>
      </w:r>
      <w:r w:rsidR="0024689D">
        <w:t xml:space="preserve"> (see also Section </w:t>
      </w:r>
      <w:r w:rsidR="0024689D">
        <w:fldChar w:fldCharType="begin"/>
      </w:r>
      <w:r w:rsidR="0024689D">
        <w:instrText xml:space="preserve"> REF _Ref199277805 \r \h </w:instrText>
      </w:r>
      <w:r w:rsidR="0024689D">
        <w:fldChar w:fldCharType="separate"/>
      </w:r>
      <w:r w:rsidR="000B2D8F">
        <w:t>2.3</w:t>
      </w:r>
      <w:r w:rsidR="0024689D">
        <w:fldChar w:fldCharType="end"/>
      </w:r>
      <w:r w:rsidR="0024689D">
        <w:t>)</w:t>
      </w:r>
      <w:r>
        <w:t>.</w:t>
      </w:r>
      <w:r w:rsidR="0024689D">
        <w:t xml:space="preserve"> </w:t>
      </w:r>
    </w:p>
    <w:p w14:paraId="1F96F928" w14:textId="4060F730" w:rsidR="00D96A53" w:rsidRPr="00D96A53" w:rsidRDefault="00D96A53" w:rsidP="00D96A53">
      <w:pPr>
        <w:pStyle w:val="JRCTextbulletedlist1"/>
      </w:pPr>
      <w:r>
        <w:t xml:space="preserve">The </w:t>
      </w:r>
      <w:r w:rsidRPr="00D96A53">
        <w:t>SEMIC group</w:t>
      </w:r>
      <w:r>
        <w:t xml:space="preserve"> of DIGIT</w:t>
      </w:r>
      <w:r w:rsidRPr="00D96A53">
        <w:t xml:space="preserve"> and </w:t>
      </w:r>
      <w:r w:rsidR="003366E1">
        <w:t xml:space="preserve">its </w:t>
      </w:r>
      <w:r w:rsidRPr="00D96A53">
        <w:t>underlying community will achieve a more solid release of the specification and XSLT transformation, based on the outcomes of a real testing case scenario.</w:t>
      </w:r>
    </w:p>
    <w:p w14:paraId="04435F6D" w14:textId="60E7118E" w:rsidR="003044B0" w:rsidRPr="00FB1528" w:rsidRDefault="00D96A53" w:rsidP="00D96A53">
      <w:pPr>
        <w:pStyle w:val="JRCTextbulletedlist1"/>
      </w:pPr>
      <w:r w:rsidRPr="00D96A53">
        <w:t>ENV</w:t>
      </w:r>
      <w:r w:rsidR="003366E1">
        <w:t xml:space="preserve"> </w:t>
      </w:r>
      <w:r w:rsidRPr="00D96A53">
        <w:t>and the JRC, main stakeholders driving INSPIRE and the GreenData</w:t>
      </w:r>
      <w:r>
        <w:t>4</w:t>
      </w:r>
      <w:r w:rsidRPr="00D96A53">
        <w:t>All, will attain a streamlined report</w:t>
      </w:r>
      <w:r w:rsidR="003366E1">
        <w:t>ing mechanism aligned with the o</w:t>
      </w:r>
      <w:r w:rsidRPr="00D96A53">
        <w:t xml:space="preserve">pen </w:t>
      </w:r>
      <w:r w:rsidR="003366E1">
        <w:t>d</w:t>
      </w:r>
      <w:r w:rsidRPr="00D96A53">
        <w:t>ata flows</w:t>
      </w:r>
      <w:r>
        <w:t>.</w:t>
      </w:r>
    </w:p>
    <w:p w14:paraId="755FBEFF" w14:textId="77777777" w:rsidR="007D6EDC" w:rsidRPr="00896E03" w:rsidRDefault="007D6EDC" w:rsidP="00F4085D">
      <w:pPr>
        <w:pStyle w:val="JRCLevel-2title"/>
      </w:pPr>
      <w:bookmarkStart w:id="17" w:name="_Toc199280663"/>
      <w:bookmarkStart w:id="18" w:name="_Toc199280832"/>
      <w:bookmarkStart w:id="19" w:name="_Toc199415769"/>
      <w:bookmarkStart w:id="20" w:name="_Toc202776020"/>
      <w:bookmarkEnd w:id="17"/>
      <w:bookmarkEnd w:id="18"/>
      <w:bookmarkEnd w:id="19"/>
      <w:r>
        <w:t>Timeline</w:t>
      </w:r>
      <w:bookmarkEnd w:id="20"/>
    </w:p>
    <w:p w14:paraId="752F4095" w14:textId="066A85B1" w:rsidR="007D6EDC" w:rsidRDefault="003366E1" w:rsidP="00F4085D">
      <w:pPr>
        <w:pStyle w:val="JRCText"/>
        <w:keepNext/>
        <w:keepLines/>
      </w:pPr>
      <w:r>
        <w:t xml:space="preserve">The pilot </w:t>
      </w:r>
      <w:r w:rsidR="00F4085D">
        <w:t>wa</w:t>
      </w:r>
      <w:r>
        <w:t>s</w:t>
      </w:r>
      <w:r w:rsidR="001B75A7">
        <w:t xml:space="preserve"> </w:t>
      </w:r>
      <w:r w:rsidR="00F4085D">
        <w:t>planned</w:t>
      </w:r>
      <w:r w:rsidR="001B75A7">
        <w:t xml:space="preserve"> to run for nine months</w:t>
      </w:r>
      <w:r>
        <w:t xml:space="preserve"> from the </w:t>
      </w:r>
      <w:r w:rsidRPr="003366E1">
        <w:t>2 October 2024</w:t>
      </w:r>
      <w:r>
        <w:t xml:space="preserve"> until</w:t>
      </w:r>
      <w:r w:rsidRPr="003366E1">
        <w:t xml:space="preserve"> 3</w:t>
      </w:r>
      <w:r>
        <w:t>0 June</w:t>
      </w:r>
      <w:r w:rsidR="001B75A7">
        <w:t xml:space="preserve"> 2025, as illustrated in </w:t>
      </w:r>
      <w:r w:rsidR="00F4085D">
        <w:rPr>
          <w:highlight w:val="yellow"/>
        </w:rPr>
        <w:fldChar w:fldCharType="begin"/>
      </w:r>
      <w:r w:rsidR="00F4085D">
        <w:rPr>
          <w:highlight w:val="yellow"/>
        </w:rPr>
        <w:instrText xml:space="preserve"> REF _Ref196480336 \h </w:instrText>
      </w:r>
      <w:r w:rsidR="00F4085D">
        <w:rPr>
          <w:highlight w:val="yellow"/>
        </w:rPr>
      </w:r>
      <w:r w:rsidR="00F4085D">
        <w:rPr>
          <w:highlight w:val="yellow"/>
        </w:rPr>
        <w:fldChar w:fldCharType="separate"/>
      </w:r>
      <w:r w:rsidR="000B2D8F" w:rsidRPr="00896E03">
        <w:rPr>
          <w:b/>
          <w:bCs/>
        </w:rPr>
        <w:t xml:space="preserve">Figure </w:t>
      </w:r>
      <w:r w:rsidR="000B2D8F">
        <w:rPr>
          <w:b/>
          <w:bCs/>
          <w:noProof/>
        </w:rPr>
        <w:t>1</w:t>
      </w:r>
      <w:r w:rsidR="00F4085D">
        <w:rPr>
          <w:highlight w:val="yellow"/>
        </w:rPr>
        <w:fldChar w:fldCharType="end"/>
      </w:r>
      <w:r w:rsidR="001B75A7">
        <w:t xml:space="preserve">. </w:t>
      </w:r>
    </w:p>
    <w:p w14:paraId="68B0700D" w14:textId="04B77D97" w:rsidR="001B75A7" w:rsidRPr="00896E03" w:rsidRDefault="001B75A7" w:rsidP="001B75A7">
      <w:pPr>
        <w:pStyle w:val="JRCFigurecaption"/>
      </w:pPr>
      <w:bookmarkStart w:id="21" w:name="_Ref196480336"/>
      <w:bookmarkStart w:id="22" w:name="_Ref196480324"/>
      <w:bookmarkStart w:id="23" w:name="_Toc202776117"/>
      <w:r w:rsidRPr="00896E03">
        <w:rPr>
          <w:b/>
          <w:bCs/>
        </w:rPr>
        <w:t xml:space="preserve">Figure </w:t>
      </w:r>
      <w:r w:rsidRPr="00896E03">
        <w:rPr>
          <w:b/>
          <w:bCs/>
        </w:rPr>
        <w:fldChar w:fldCharType="begin"/>
      </w:r>
      <w:r w:rsidRPr="00896E03">
        <w:rPr>
          <w:b/>
          <w:bCs/>
        </w:rPr>
        <w:instrText xml:space="preserve"> SEQ Figure \* ARABIC </w:instrText>
      </w:r>
      <w:r w:rsidRPr="00896E03">
        <w:rPr>
          <w:b/>
          <w:bCs/>
        </w:rPr>
        <w:fldChar w:fldCharType="separate"/>
      </w:r>
      <w:r w:rsidR="000B2D8F">
        <w:rPr>
          <w:b/>
          <w:bCs/>
          <w:noProof/>
        </w:rPr>
        <w:t>1</w:t>
      </w:r>
      <w:r w:rsidRPr="00896E03">
        <w:rPr>
          <w:b/>
          <w:bCs/>
        </w:rPr>
        <w:fldChar w:fldCharType="end"/>
      </w:r>
      <w:bookmarkEnd w:id="21"/>
      <w:r w:rsidRPr="00896E03">
        <w:rPr>
          <w:b/>
          <w:bCs/>
        </w:rPr>
        <w:t>.</w:t>
      </w:r>
      <w:r w:rsidRPr="00896E03">
        <w:t xml:space="preserve"> </w:t>
      </w:r>
      <w:r>
        <w:t>ISO &amp; GeoDCAT-AP metadata implementation pilot timeline</w:t>
      </w:r>
      <w:r w:rsidRPr="001B75A7">
        <w:t>.</w:t>
      </w:r>
      <w:bookmarkEnd w:id="22"/>
      <w:bookmarkEnd w:id="23"/>
    </w:p>
    <w:p w14:paraId="53C7A360" w14:textId="62C8EF8F" w:rsidR="001B75A7" w:rsidRPr="00896E03" w:rsidRDefault="005B7243" w:rsidP="001B75A7">
      <w:pPr>
        <w:pStyle w:val="JRCFigureplaceholder"/>
      </w:pPr>
      <w:r>
        <w:rPr>
          <w:noProof/>
        </w:rPr>
        <w:drawing>
          <wp:inline distT="0" distB="0" distL="0" distR="0" wp14:anchorId="79A09C66" wp14:editId="4692C283">
            <wp:extent cx="5759450" cy="2038350"/>
            <wp:effectExtent l="0" t="0" r="0" b="0"/>
            <wp:docPr id="1320339070" name="Picture 1" descr="A diagram of a time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39070" name="Picture 1" descr="A diagram of a timeline&#10;&#10;AI-generated content may be incorrect."/>
                    <pic:cNvPicPr/>
                  </pic:nvPicPr>
                  <pic:blipFill>
                    <a:blip r:embed="rId18"/>
                    <a:stretch>
                      <a:fillRect/>
                    </a:stretch>
                  </pic:blipFill>
                  <pic:spPr>
                    <a:xfrm>
                      <a:off x="0" y="0"/>
                      <a:ext cx="5759450" cy="2038350"/>
                    </a:xfrm>
                    <a:prstGeom prst="rect">
                      <a:avLst/>
                    </a:prstGeom>
                  </pic:spPr>
                </pic:pic>
              </a:graphicData>
            </a:graphic>
          </wp:inline>
        </w:drawing>
      </w:r>
    </w:p>
    <w:p w14:paraId="2CD36EFF" w14:textId="59245E6C" w:rsidR="001B75A7" w:rsidRPr="00F4085D" w:rsidRDefault="001B75A7" w:rsidP="001B75A7">
      <w:pPr>
        <w:pStyle w:val="JRCFiguresource"/>
      </w:pPr>
      <w:bookmarkStart w:id="24" w:name="_Hlk199269513"/>
      <w:r w:rsidRPr="00896E03">
        <w:t>Source</w:t>
      </w:r>
      <w:r w:rsidR="00F4085D" w:rsidRPr="00F4085D">
        <w:t xml:space="preserve"> Figure created for the purpose of this pilot</w:t>
      </w:r>
      <w:r w:rsidRPr="00F4085D">
        <w:t>.</w:t>
      </w:r>
      <w:bookmarkEnd w:id="24"/>
    </w:p>
    <w:p w14:paraId="254510FB" w14:textId="352CFC12" w:rsidR="007D1AE3" w:rsidRPr="00896E03" w:rsidRDefault="007D1AE3" w:rsidP="007D1AE3">
      <w:pPr>
        <w:pStyle w:val="JRCLevel-2title"/>
      </w:pPr>
      <w:bookmarkStart w:id="25" w:name="_Toc202776021"/>
      <w:r>
        <w:lastRenderedPageBreak/>
        <w:t>Pilot repository</w:t>
      </w:r>
      <w:bookmarkEnd w:id="25"/>
    </w:p>
    <w:p w14:paraId="088897DC" w14:textId="2E292F7D" w:rsidR="00F4085D" w:rsidRDefault="00F4085D" w:rsidP="007D1AE3">
      <w:pPr>
        <w:pStyle w:val="JRCText"/>
      </w:pPr>
      <w:r>
        <w:t xml:space="preserve">A GitHub </w:t>
      </w:r>
      <w:r w:rsidRPr="00A25BA7">
        <w:t>repository</w:t>
      </w:r>
      <w:r w:rsidR="00A25BA7" w:rsidRPr="00A25BA7">
        <w:t xml:space="preserve"> (</w:t>
      </w:r>
      <w:r w:rsidR="00A25BA7" w:rsidRPr="00DE1508">
        <w:rPr>
          <w:lang w:val="en-US"/>
        </w:rPr>
        <w:t>INSPIRE-MIF,</w:t>
      </w:r>
      <w:r w:rsidR="00A25BA7" w:rsidRPr="00A25BA7">
        <w:rPr>
          <w:lang w:val="en-US"/>
        </w:rPr>
        <w:t xml:space="preserve"> 2025</w:t>
      </w:r>
      <w:r w:rsidR="00E90944">
        <w:rPr>
          <w:lang w:val="en-US"/>
        </w:rPr>
        <w:t>a</w:t>
      </w:r>
      <w:r w:rsidR="00A25BA7" w:rsidRPr="00A25BA7">
        <w:t>)</w:t>
      </w:r>
      <w:r>
        <w:t xml:space="preserve"> was created to host the materials for running this pilot, including description, meeting materials, outputs and results</w:t>
      </w:r>
      <w:r w:rsidR="007D1AE3" w:rsidRPr="00896E03">
        <w:t>.</w:t>
      </w:r>
      <w:r>
        <w:t xml:space="preserve"> I</w:t>
      </w:r>
      <w:r w:rsidR="009D0F6E">
        <w:t>t is publicly accessible under this URL</w:t>
      </w:r>
      <w:r>
        <w:t xml:space="preserve">: </w:t>
      </w:r>
    </w:p>
    <w:p w14:paraId="06420CB7" w14:textId="7A7DFD6D" w:rsidR="00F4085D" w:rsidRDefault="000B2D8F" w:rsidP="007D1AE3">
      <w:pPr>
        <w:pStyle w:val="JRCText"/>
      </w:pPr>
      <w:hyperlink r:id="rId19" w:history="1">
        <w:r w:rsidR="00F4085D" w:rsidRPr="00ED7155">
          <w:rPr>
            <w:rStyle w:val="Hyperlink"/>
          </w:rPr>
          <w:t>https://github.com/INSPIRE-MIF/GeoDCAT-AP-pilot</w:t>
        </w:r>
      </w:hyperlink>
      <w:r w:rsidR="00F4085D">
        <w:t xml:space="preserve"> </w:t>
      </w:r>
    </w:p>
    <w:p w14:paraId="65A9406D" w14:textId="530A7807" w:rsidR="007D1AE3" w:rsidRDefault="00F4085D" w:rsidP="007D1AE3">
      <w:pPr>
        <w:pStyle w:val="JRCText"/>
      </w:pPr>
      <w:r>
        <w:t>Additionally, a set of issues were collected to discuss and agree on specific proposals and issues identified by the participants, where needed.</w:t>
      </w:r>
    </w:p>
    <w:p w14:paraId="17962B8E" w14:textId="42D2B40C" w:rsidR="00F4085D" w:rsidRPr="00896E03" w:rsidRDefault="000B2D8F" w:rsidP="007D1AE3">
      <w:pPr>
        <w:pStyle w:val="JRCText"/>
      </w:pPr>
      <w:hyperlink r:id="rId20" w:history="1">
        <w:r w:rsidR="00F4085D" w:rsidRPr="00ED7155">
          <w:rPr>
            <w:rStyle w:val="Hyperlink"/>
          </w:rPr>
          <w:t>https://github.com/INSPIRE-MIF/GeoDCAT-AP-pilot/issues</w:t>
        </w:r>
      </w:hyperlink>
      <w:r w:rsidR="00F4085D">
        <w:t xml:space="preserve"> </w:t>
      </w:r>
    </w:p>
    <w:p w14:paraId="30CD8F63" w14:textId="77777777" w:rsidR="007D6EDC" w:rsidRPr="00012D02" w:rsidRDefault="007D6EDC" w:rsidP="00D06B8C">
      <w:pPr>
        <w:pStyle w:val="JRCText"/>
      </w:pPr>
    </w:p>
    <w:p w14:paraId="59029B29" w14:textId="208362A3" w:rsidR="00D06B8C" w:rsidRPr="00896E03" w:rsidRDefault="007D6EDC" w:rsidP="00D06B8C">
      <w:pPr>
        <w:pStyle w:val="JRCLevel-1title"/>
      </w:pPr>
      <w:bookmarkStart w:id="26" w:name="_Toc202776022"/>
      <w:r>
        <w:lastRenderedPageBreak/>
        <w:t>Background</w:t>
      </w:r>
      <w:r w:rsidR="00C83873">
        <w:t>, initial</w:t>
      </w:r>
      <w:r>
        <w:t xml:space="preserve"> expectations</w:t>
      </w:r>
      <w:r w:rsidR="00C83873">
        <w:t xml:space="preserve"> and proposals</w:t>
      </w:r>
      <w:bookmarkEnd w:id="26"/>
    </w:p>
    <w:p w14:paraId="540757B3" w14:textId="6BD494FE" w:rsidR="00D06B8C" w:rsidRPr="00CF624C" w:rsidRDefault="00C83873" w:rsidP="00D06B8C">
      <w:pPr>
        <w:pStyle w:val="JRCText"/>
      </w:pPr>
      <w:r w:rsidRPr="00CF624C">
        <w:t xml:space="preserve">During the </w:t>
      </w:r>
      <w:r w:rsidR="0042533B">
        <w:t>second</w:t>
      </w:r>
      <w:r w:rsidRPr="00CF624C">
        <w:t xml:space="preserve"> meeting hold on 2</w:t>
      </w:r>
      <w:r w:rsidR="0042533B">
        <w:t>0</w:t>
      </w:r>
      <w:r w:rsidRPr="00CF624C">
        <w:t xml:space="preserve"> </w:t>
      </w:r>
      <w:r w:rsidR="0042533B">
        <w:t>Novem</w:t>
      </w:r>
      <w:r w:rsidRPr="00CF624C">
        <w:t>ber 2024, the participants were requested to provide some background information concerning the pilot</w:t>
      </w:r>
      <w:r w:rsidR="00D06B8C" w:rsidRPr="00CF624C">
        <w:t>.</w:t>
      </w:r>
      <w:r w:rsidRPr="00CF624C">
        <w:t xml:space="preserve"> This included: </w:t>
      </w:r>
    </w:p>
    <w:p w14:paraId="072E0017" w14:textId="4D07704F" w:rsidR="00C83873" w:rsidRPr="00CF624C" w:rsidRDefault="00C83873" w:rsidP="00C83873">
      <w:pPr>
        <w:pStyle w:val="JRCTextbulletedlist1"/>
      </w:pPr>
      <w:r w:rsidRPr="00CF624C">
        <w:t>Previous</w:t>
      </w:r>
      <w:r w:rsidR="0042533B">
        <w:t xml:space="preserve"> work and experience</w:t>
      </w:r>
      <w:r w:rsidRPr="00CF624C">
        <w:t xml:space="preserve"> about the use of </w:t>
      </w:r>
      <w:r w:rsidR="0042533B">
        <w:t>DCAT-AP</w:t>
      </w:r>
      <w:r w:rsidR="00A25BA7">
        <w:t xml:space="preserve"> (SEMIC, 2024a)</w:t>
      </w:r>
      <w:r w:rsidR="0042533B">
        <w:t xml:space="preserve"> / </w:t>
      </w:r>
      <w:r w:rsidRPr="00CF624C">
        <w:t>GeoDCAT-AP and the related transformation</w:t>
      </w:r>
      <w:r w:rsidR="00CF624C" w:rsidRPr="00CF624C">
        <w:t>s available</w:t>
      </w:r>
      <w:r w:rsidRPr="00CF624C">
        <w:t>.</w:t>
      </w:r>
    </w:p>
    <w:p w14:paraId="61F19C04" w14:textId="18ADA735" w:rsidR="00C83873" w:rsidRPr="00CF624C" w:rsidRDefault="00C83873" w:rsidP="00C83873">
      <w:pPr>
        <w:pStyle w:val="JRCTextbulletedlist1"/>
      </w:pPr>
      <w:r w:rsidRPr="00CF624C">
        <w:t>Expectations on the pilot and initial proposals (if any).</w:t>
      </w:r>
    </w:p>
    <w:p w14:paraId="58F46070" w14:textId="5B972E44" w:rsidR="00C83873" w:rsidRPr="00CF624C" w:rsidRDefault="00C83873" w:rsidP="00C83873">
      <w:pPr>
        <w:pStyle w:val="JRCTextbulletedlist1"/>
      </w:pPr>
      <w:r w:rsidRPr="00CF624C">
        <w:t xml:space="preserve">Their selected focus for the pilot testing, i.e. </w:t>
      </w:r>
      <w:r w:rsidR="00CF624C" w:rsidRPr="00CF624C">
        <w:t xml:space="preserve">mainly: </w:t>
      </w:r>
      <w:r w:rsidRPr="00CF624C">
        <w:t>the GeoDCAT-AP specification, the XSLT transformation</w:t>
      </w:r>
      <w:r w:rsidR="00CF624C" w:rsidRPr="00CF624C">
        <w:t>, or both.</w:t>
      </w:r>
    </w:p>
    <w:p w14:paraId="38C41832" w14:textId="5C937EBB" w:rsidR="00C83873" w:rsidRPr="00CF624C" w:rsidRDefault="00C83873" w:rsidP="00D06B8C">
      <w:pPr>
        <w:pStyle w:val="JRCText"/>
      </w:pPr>
      <w:r w:rsidRPr="00CF624C">
        <w:t xml:space="preserve">The subsections below summarise </w:t>
      </w:r>
      <w:r w:rsidR="00AE4CD9" w:rsidRPr="00CF624C">
        <w:t>th</w:t>
      </w:r>
      <w:r w:rsidR="00AE4CD9">
        <w:t>is</w:t>
      </w:r>
      <w:r w:rsidR="00AE4CD9" w:rsidRPr="00CF624C">
        <w:t xml:space="preserve"> </w:t>
      </w:r>
      <w:r w:rsidRPr="00CF624C">
        <w:t xml:space="preserve">information for each of the participants. </w:t>
      </w:r>
    </w:p>
    <w:p w14:paraId="54F47416" w14:textId="7E0B3B8E" w:rsidR="00D762C4" w:rsidRDefault="00D762C4" w:rsidP="00D762C4">
      <w:pPr>
        <w:pStyle w:val="JRCLevel-2title"/>
      </w:pPr>
      <w:bookmarkStart w:id="27" w:name="_Toc202776023"/>
      <w:r w:rsidRPr="00D762C4">
        <w:t>Belgium</w:t>
      </w:r>
      <w:r w:rsidR="00BB452B">
        <w:t xml:space="preserve"> (Flanders)</w:t>
      </w:r>
      <w:bookmarkEnd w:id="27"/>
    </w:p>
    <w:p w14:paraId="7E8793E5" w14:textId="77777777" w:rsidR="00BE6807" w:rsidRPr="00896E03" w:rsidRDefault="00BE6807" w:rsidP="00BE6807">
      <w:pPr>
        <w:pStyle w:val="JRCLevel-3title"/>
      </w:pPr>
      <w:bookmarkStart w:id="28" w:name="_Toc202776024"/>
      <w:r>
        <w:t>Testing focus</w:t>
      </w:r>
      <w:bookmarkEnd w:id="28"/>
    </w:p>
    <w:p w14:paraId="3241ABA8" w14:textId="77777777" w:rsidR="00BE6807" w:rsidRDefault="00BE6807" w:rsidP="00BE6807">
      <w:pPr>
        <w:pStyle w:val="JRCText"/>
      </w:pPr>
      <w:r>
        <w:t>Belgium-Flanders is interested in testing real implementation examples developed through available software (e.g. GeoNetwork), including geospatial metadata HVD implementations.</w:t>
      </w:r>
    </w:p>
    <w:p w14:paraId="111D9F7E" w14:textId="16FB8720" w:rsidR="00CF624C" w:rsidRPr="00CF624C" w:rsidRDefault="00CF624C" w:rsidP="007E1B81">
      <w:pPr>
        <w:pStyle w:val="JRCLevel-3title"/>
      </w:pPr>
      <w:bookmarkStart w:id="29" w:name="_Toc202776025"/>
      <w:r>
        <w:t>Pre</w:t>
      </w:r>
      <w:r w:rsidR="00D97A6B">
        <w:t xml:space="preserve">liminary </w:t>
      </w:r>
      <w:r w:rsidR="0042533B">
        <w:t xml:space="preserve">work and </w:t>
      </w:r>
      <w:r>
        <w:t>experience</w:t>
      </w:r>
      <w:bookmarkEnd w:id="29"/>
    </w:p>
    <w:p w14:paraId="6C38CD92" w14:textId="6B4D5B81" w:rsidR="00D03BEE" w:rsidRPr="000D092B" w:rsidRDefault="00D03BEE" w:rsidP="00C83873">
      <w:pPr>
        <w:pStyle w:val="JRCText"/>
      </w:pPr>
      <w:r w:rsidRPr="000D092B">
        <w:t>Belgium F</w:t>
      </w:r>
      <w:r w:rsidR="000D092B">
        <w:t xml:space="preserve">landers </w:t>
      </w:r>
      <w:r w:rsidRPr="000D092B">
        <w:t xml:space="preserve">is leading a </w:t>
      </w:r>
      <w:r w:rsidR="00696829">
        <w:t>joint effort</w:t>
      </w:r>
      <w:r w:rsidR="00DE756B">
        <w:t xml:space="preserve"> </w:t>
      </w:r>
      <w:r w:rsidRPr="000D092B">
        <w:t xml:space="preserve">working group </w:t>
      </w:r>
      <w:r w:rsidR="000D092B">
        <w:t>to implement a</w:t>
      </w:r>
      <w:r w:rsidRPr="000D092B">
        <w:t xml:space="preserve"> DCAT schema plugin</w:t>
      </w:r>
      <w:r w:rsidR="000D092B">
        <w:t xml:space="preserve"> for GeoNetwork</w:t>
      </w:r>
      <w:r w:rsidR="001B678D">
        <w:t xml:space="preserve"> open source</w:t>
      </w:r>
      <w:r w:rsidR="00576DDB">
        <w:t xml:space="preserve"> (</w:t>
      </w:r>
      <w:r w:rsidR="00576DDB" w:rsidRPr="00576DDB">
        <w:t>Metadata101</w:t>
      </w:r>
      <w:r w:rsidR="00576DDB">
        <w:t>, 2025)</w:t>
      </w:r>
      <w:r w:rsidR="000D092B">
        <w:t xml:space="preserve">. The repository </w:t>
      </w:r>
      <w:r w:rsidR="001B678D">
        <w:t>of this</w:t>
      </w:r>
      <w:r w:rsidR="000D092B">
        <w:t xml:space="preserve"> working group is available at </w:t>
      </w:r>
      <w:hyperlink r:id="rId21" w:history="1">
        <w:r w:rsidR="000D092B" w:rsidRPr="000D092B">
          <w:rPr>
            <w:rStyle w:val="Hyperlink"/>
          </w:rPr>
          <w:t>https://github.com/metadata101/dcat-ap</w:t>
        </w:r>
      </w:hyperlink>
      <w:r w:rsidR="000D092B">
        <w:t>.</w:t>
      </w:r>
    </w:p>
    <w:p w14:paraId="70D529F0" w14:textId="145D572B" w:rsidR="00D03BEE" w:rsidRDefault="000D092B" w:rsidP="00C83873">
      <w:pPr>
        <w:pStyle w:val="JRCText"/>
      </w:pPr>
      <w:r w:rsidRPr="000D092B">
        <w:t xml:space="preserve">As part of this work, </w:t>
      </w:r>
      <w:r w:rsidR="00D03BEE" w:rsidRPr="000D092B">
        <w:t>different</w:t>
      </w:r>
      <w:r w:rsidRPr="000D092B">
        <w:t xml:space="preserve"> HVD</w:t>
      </w:r>
      <w:r>
        <w:t xml:space="preserve"> </w:t>
      </w:r>
      <w:r w:rsidRPr="000D092B">
        <w:t>metadata</w:t>
      </w:r>
      <w:r w:rsidR="00D03BEE" w:rsidRPr="000D092B">
        <w:t xml:space="preserve"> implementations </w:t>
      </w:r>
      <w:r w:rsidRPr="000D092B">
        <w:t xml:space="preserve">from Germany, the Netherlands and Belgium were compared. This included </w:t>
      </w:r>
      <w:r w:rsidR="00D03BEE" w:rsidRPr="000D092B">
        <w:t>discuss</w:t>
      </w:r>
      <w:r w:rsidRPr="000D092B">
        <w:t xml:space="preserve">ions </w:t>
      </w:r>
      <w:r w:rsidR="00D03BEE" w:rsidRPr="000D092B">
        <w:t xml:space="preserve">with </w:t>
      </w:r>
      <w:r w:rsidRPr="000D092B">
        <w:t>SEMIC, which helped to converge in the regional approach currently in use in Flanders</w:t>
      </w:r>
      <w:r w:rsidR="00D03BEE" w:rsidRPr="000D092B">
        <w:t>.</w:t>
      </w:r>
    </w:p>
    <w:p w14:paraId="76E74916" w14:textId="39A08CD4" w:rsidR="000D092B" w:rsidRDefault="000D092B" w:rsidP="00C83873">
      <w:pPr>
        <w:pStyle w:val="JRCText"/>
      </w:pPr>
      <w:r>
        <w:t>This approach includes the use of Fla</w:t>
      </w:r>
      <w:r w:rsidR="008158AA">
        <w:t>n</w:t>
      </w:r>
      <w:r>
        <w:t xml:space="preserve">ders Spatial Data Infrastructure (SDI) thesauri for </w:t>
      </w:r>
      <w:r w:rsidR="001B678D">
        <w:t>encoding</w:t>
      </w:r>
      <w:r>
        <w:t xml:space="preserve"> keywords in geospatial metadata </w:t>
      </w:r>
      <w:r w:rsidR="001B678D">
        <w:t>used for</w:t>
      </w:r>
      <w:r>
        <w:t xml:space="preserve"> tagging INSPIRE and HVD dataset metadata records</w:t>
      </w:r>
      <w:r w:rsidR="001B678D">
        <w:t>. The category and subcategory for HVDs are also encoded according to the HVDs Implementing Regulation.</w:t>
      </w:r>
    </w:p>
    <w:p w14:paraId="24AC2800" w14:textId="26B3789E" w:rsidR="001B678D" w:rsidRPr="000D092B" w:rsidRDefault="001B678D" w:rsidP="00C83873">
      <w:pPr>
        <w:pStyle w:val="JRCText"/>
      </w:pPr>
      <w:r>
        <w:t>Afterwards, a mapping is used to match these keywords to DCAT-AP</w:t>
      </w:r>
      <w:r w:rsidR="00A25BA7">
        <w:t xml:space="preserve"> (SEMIC, 2024a)</w:t>
      </w:r>
      <w:r>
        <w:t xml:space="preserve"> elements. Encoding example in ISO and DCAT native format are available.</w:t>
      </w:r>
    </w:p>
    <w:p w14:paraId="0966E3AE" w14:textId="7A97B1D7" w:rsidR="00C83873" w:rsidRPr="00896E03" w:rsidRDefault="00CF624C" w:rsidP="007E1B81">
      <w:pPr>
        <w:pStyle w:val="JRCLevel-3title"/>
      </w:pPr>
      <w:bookmarkStart w:id="30" w:name="_Toc202776026"/>
      <w:r>
        <w:t>Initial expectations and proposals</w:t>
      </w:r>
      <w:bookmarkEnd w:id="30"/>
    </w:p>
    <w:p w14:paraId="79D48B7F" w14:textId="634F0EE2" w:rsidR="00DE756B" w:rsidRDefault="001B678D" w:rsidP="00CF624C">
      <w:pPr>
        <w:pStyle w:val="JRCText"/>
      </w:pPr>
      <w:r w:rsidRPr="00DE756B">
        <w:t xml:space="preserve">Belgium Flanders is willing to push for the implementation of DCAT-based metadata plugins in GeoNetwork. </w:t>
      </w:r>
    </w:p>
    <w:p w14:paraId="792B2F0A" w14:textId="6570531D" w:rsidR="004E7DF8" w:rsidRDefault="001B678D" w:rsidP="00CF624C">
      <w:pPr>
        <w:pStyle w:val="JRCText"/>
      </w:pPr>
      <w:r w:rsidRPr="00DE756B">
        <w:t xml:space="preserve">As organisers of the </w:t>
      </w:r>
      <w:r w:rsidR="004E7DF8">
        <w:t>‘</w:t>
      </w:r>
      <w:r w:rsidR="00DE756B" w:rsidRPr="00DE756B">
        <w:t>DCAT schema plugin for GeoNetwork’ working group,</w:t>
      </w:r>
      <w:r w:rsidRPr="00DE756B">
        <w:t xml:space="preserve"> they encourage the participa</w:t>
      </w:r>
      <w:r w:rsidR="00DE756B" w:rsidRPr="00DE756B">
        <w:t>nts</w:t>
      </w:r>
      <w:r w:rsidRPr="00DE756B">
        <w:t xml:space="preserve"> of the ISO</w:t>
      </w:r>
      <w:r w:rsidR="00DE756B" w:rsidRPr="00DE756B">
        <w:t xml:space="preserve"> </w:t>
      </w:r>
      <w:r w:rsidRPr="00DE756B">
        <w:t>&amp;</w:t>
      </w:r>
      <w:r w:rsidR="00DE756B" w:rsidRPr="00DE756B">
        <w:t xml:space="preserve"> </w:t>
      </w:r>
      <w:r w:rsidRPr="00DE756B">
        <w:t>GeoDCAT-AP</w:t>
      </w:r>
      <w:r w:rsidR="00DE756B" w:rsidRPr="00DE756B">
        <w:t xml:space="preserve"> metadata implementation pilot to take part </w:t>
      </w:r>
      <w:r w:rsidR="00DE756B">
        <w:t xml:space="preserve">in the upcoming sprints </w:t>
      </w:r>
      <w:r w:rsidR="00DE756B" w:rsidRPr="00DE756B">
        <w:t>of the mentioned working group</w:t>
      </w:r>
      <w:r w:rsidR="004E7DF8">
        <w:t>, including related testing efforts</w:t>
      </w:r>
      <w:r w:rsidR="00DE756B" w:rsidRPr="00DE756B">
        <w:t>.</w:t>
      </w:r>
      <w:r w:rsidR="00DE756B">
        <w:t xml:space="preserve"> </w:t>
      </w:r>
    </w:p>
    <w:p w14:paraId="0A22BBA0" w14:textId="2666C82C" w:rsidR="00DE756B" w:rsidRDefault="00DE756B" w:rsidP="00CF624C">
      <w:pPr>
        <w:pStyle w:val="JRCText"/>
      </w:pPr>
      <w:r>
        <w:t>The plan is to extend this DCAT-AP plugin also to GeoDCAT-AP.</w:t>
      </w:r>
    </w:p>
    <w:p w14:paraId="37DF1340" w14:textId="2CE1C543" w:rsidR="004E7DF8" w:rsidRDefault="004E7DF8" w:rsidP="004E7DF8">
      <w:pPr>
        <w:pStyle w:val="JRCText"/>
      </w:pPr>
      <w:r>
        <w:t>Therefore, it is proposed to establishing synergies with between the ‘</w:t>
      </w:r>
      <w:r w:rsidRPr="00DE756B">
        <w:t>DCAT schema plugin for GeoNetwork’ working group</w:t>
      </w:r>
      <w:r>
        <w:t xml:space="preserve"> and the </w:t>
      </w:r>
      <w:r w:rsidRPr="00DE756B">
        <w:t>ISO &amp; GeoDCAT-AP metadata implementation pilot</w:t>
      </w:r>
      <w:r>
        <w:t>.</w:t>
      </w:r>
    </w:p>
    <w:p w14:paraId="6C595B40" w14:textId="3D1A7A0C" w:rsidR="004E7DF8" w:rsidRDefault="004E7DF8" w:rsidP="004E7DF8">
      <w:pPr>
        <w:pStyle w:val="JRCText"/>
      </w:pPr>
      <w:r>
        <w:lastRenderedPageBreak/>
        <w:t>The convenience of aligning the timelines of both, the mentioned working group and the pilot</w:t>
      </w:r>
      <w:r w:rsidR="005630E9">
        <w:t>,</w:t>
      </w:r>
      <w:r>
        <w:t xml:space="preserve"> is</w:t>
      </w:r>
      <w:r w:rsidR="005630E9">
        <w:t xml:space="preserve"> </w:t>
      </w:r>
      <w:r>
        <w:t>highlighted, so that the real implementation examples prepared with the GeoNetwork plugin can be tested during the pilot.</w:t>
      </w:r>
    </w:p>
    <w:p w14:paraId="425499F8" w14:textId="77777777" w:rsidR="00E14ACB" w:rsidRDefault="00E14ACB" w:rsidP="00E14ACB">
      <w:pPr>
        <w:pStyle w:val="JRCLevel-2title"/>
      </w:pPr>
      <w:bookmarkStart w:id="31" w:name="_Toc202776027"/>
      <w:r w:rsidRPr="00E14ACB">
        <w:t>Czech Republic</w:t>
      </w:r>
      <w:bookmarkEnd w:id="31"/>
    </w:p>
    <w:p w14:paraId="6A16DA66" w14:textId="77777777" w:rsidR="00BD7BB6" w:rsidRPr="00AA5A6F" w:rsidRDefault="00BD7BB6" w:rsidP="00BD7BB6">
      <w:pPr>
        <w:pStyle w:val="JRCLevel-3title"/>
      </w:pPr>
      <w:bookmarkStart w:id="32" w:name="_Toc202776028"/>
      <w:r w:rsidRPr="00AA5A6F">
        <w:t>Testing focus</w:t>
      </w:r>
      <w:bookmarkEnd w:id="32"/>
    </w:p>
    <w:p w14:paraId="09C56C5A" w14:textId="4BE326CB" w:rsidR="00BD7BB6" w:rsidRPr="00AA5A6F" w:rsidRDefault="00BD7BB6" w:rsidP="00BD7BB6">
      <w:r w:rsidRPr="00AA5A6F">
        <w:t xml:space="preserve">In the Czech Republic the provision of INSPIRE ISO metadata is </w:t>
      </w:r>
      <w:r>
        <w:t>(more or less)</w:t>
      </w:r>
      <w:r w:rsidRPr="00AA5A6F">
        <w:t xml:space="preserve"> separated from open data DCAT metadata. Regarding INSPIRE ISO metadata there is the National metadata profile, which is a robust extension of INSPIRE metadata profile. ISO metadata are harvested on the </w:t>
      </w:r>
      <w:r>
        <w:t>N</w:t>
      </w:r>
      <w:r w:rsidRPr="00AA5A6F">
        <w:t xml:space="preserve">ational INSPIRE Geoportal and subsequently on the European INSPIRE Geoportal. Metadata for Open Data Portal are created separately and harvested from local catalogues to the national Open Data Portal and from there to the European Data Portal. Currently some publishers have to create metadata in two </w:t>
      </w:r>
      <w:r>
        <w:t xml:space="preserve">different </w:t>
      </w:r>
      <w:r w:rsidRPr="00AA5A6F">
        <w:t>formats and provide</w:t>
      </w:r>
      <w:r>
        <w:t xml:space="preserve"> then to</w:t>
      </w:r>
      <w:r w:rsidRPr="00AA5A6F">
        <w:t xml:space="preserve"> two local catalogues at the same time. </w:t>
      </w:r>
    </w:p>
    <w:p w14:paraId="75DA5E62" w14:textId="75CC1243" w:rsidR="00BD7BB6" w:rsidRPr="00AA5A6F" w:rsidRDefault="00BD7BB6" w:rsidP="00BD7BB6">
      <w:r w:rsidRPr="00AA5A6F">
        <w:t>The Czech open data metadata profile (the metadata profile that requires Czech Open Data Portal) is based on DCAT-AP version 3.0</w:t>
      </w:r>
      <w:r w:rsidR="00576DDB">
        <w:t xml:space="preserve"> (SEMIC, 2024a)</w:t>
      </w:r>
      <w:r w:rsidRPr="00AA5A6F">
        <w:t xml:space="preserve"> and it also implements</w:t>
      </w:r>
      <w:r>
        <w:t xml:space="preserve"> the</w:t>
      </w:r>
      <w:r w:rsidRPr="00AA5A6F">
        <w:t xml:space="preserve"> HVD extension.</w:t>
      </w:r>
    </w:p>
    <w:p w14:paraId="5563BD74" w14:textId="77777777" w:rsidR="00BD7BB6" w:rsidRPr="00AA5A6F" w:rsidRDefault="00BD7BB6" w:rsidP="00BD7BB6">
      <w:r w:rsidRPr="00AA5A6F">
        <w:t>The main testing focus in the Czech Republic is testing the XSLT transformation.</w:t>
      </w:r>
    </w:p>
    <w:p w14:paraId="6E67DBB0" w14:textId="77777777" w:rsidR="00BD7BB6" w:rsidRPr="00AA5A6F" w:rsidRDefault="00BD7BB6" w:rsidP="00BD7BB6">
      <w:pPr>
        <w:pStyle w:val="JRCLevel-3title"/>
      </w:pPr>
      <w:bookmarkStart w:id="33" w:name="_Toc202776029"/>
      <w:r w:rsidRPr="00AA5A6F">
        <w:t>Preliminary work and experience</w:t>
      </w:r>
      <w:bookmarkEnd w:id="33"/>
    </w:p>
    <w:p w14:paraId="2163D2E5" w14:textId="5DE50653" w:rsidR="00BD7BB6" w:rsidRPr="00AA5A6F" w:rsidRDefault="00BD7BB6" w:rsidP="00BD7BB6">
      <w:r w:rsidRPr="00AA5A6F">
        <w:t>Czech National Metadata Profile (ISO metadata) was extended by several items to be compatible with the Czech Open Data profile (DCAT metadata)</w:t>
      </w:r>
      <w:r>
        <w:t>.</w:t>
      </w:r>
      <w:r w:rsidRPr="00AA5A6F">
        <w:t xml:space="preserve"> </w:t>
      </w:r>
      <w:r>
        <w:t>T</w:t>
      </w:r>
      <w:r w:rsidRPr="00AA5A6F">
        <w:t>herefore</w:t>
      </w:r>
      <w:r>
        <w:t>,</w:t>
      </w:r>
      <w:r w:rsidRPr="00AA5A6F">
        <w:t xml:space="preserve"> a mapping and transformation from ISO to DCAT-AP is feasible in a simple way.</w:t>
      </w:r>
    </w:p>
    <w:p w14:paraId="0D9E5AA9" w14:textId="77777777" w:rsidR="00BD7BB6" w:rsidRPr="00AA5A6F" w:rsidRDefault="00BD7BB6" w:rsidP="00BD7BB6">
      <w:r w:rsidRPr="00AA5A6F">
        <w:t xml:space="preserve">HVD items/tagging were added to the Czech ISO profile in spring 2024. </w:t>
      </w:r>
    </w:p>
    <w:p w14:paraId="0F08B31B" w14:textId="1D5BF0C6" w:rsidR="00BD7BB6" w:rsidRPr="00AA5A6F" w:rsidRDefault="00BD7BB6" w:rsidP="00BD7BB6">
      <w:r w:rsidRPr="00AA5A6F">
        <w:t>Czech National INSPIRE Geoportal has been able to transform ISO metadata to DCAT metadata for several years. In September 2024</w:t>
      </w:r>
      <w:r>
        <w:t>, the</w:t>
      </w:r>
      <w:r w:rsidRPr="00AA5A6F">
        <w:t xml:space="preserve"> national requirements for HVD tagging were added into the transformation.</w:t>
      </w:r>
    </w:p>
    <w:p w14:paraId="5BCBBEA4" w14:textId="77777777" w:rsidR="00BD7BB6" w:rsidRPr="00AA5A6F" w:rsidRDefault="00BD7BB6" w:rsidP="00BD7BB6">
      <w:pPr>
        <w:pStyle w:val="JRCLevel-3title"/>
      </w:pPr>
      <w:bookmarkStart w:id="34" w:name="_Toc202776030"/>
      <w:r w:rsidRPr="00AA5A6F">
        <w:t>Initial expectations and proposals</w:t>
      </w:r>
      <w:bookmarkEnd w:id="34"/>
    </w:p>
    <w:p w14:paraId="479FF058" w14:textId="0EB2BD59" w:rsidR="00BD7BB6" w:rsidRDefault="00BD7BB6" w:rsidP="00BD7BB6">
      <w:r>
        <w:t>The pilot can be the first step to the s</w:t>
      </w:r>
      <w:r w:rsidRPr="00AA5A6F">
        <w:t>implification of the Czech ISO metadata profile</w:t>
      </w:r>
      <w:r>
        <w:t xml:space="preserve"> and INSPIRE profile. And, gradually, to get rid of the parallel system of metadata provision.</w:t>
      </w:r>
    </w:p>
    <w:p w14:paraId="5DD42E58" w14:textId="5B208122" w:rsidR="00BD7BB6" w:rsidRDefault="00BD7BB6" w:rsidP="00BD7BB6">
      <w:r>
        <w:t>Some providers are currently planning to revamp their metadata catalogues and geoportals. Therefore, the results from the pilot could help</w:t>
      </w:r>
      <w:r w:rsidRPr="00AA5A6F">
        <w:t xml:space="preserve"> </w:t>
      </w:r>
      <w:r>
        <w:t xml:space="preserve">them to define their requirements. </w:t>
      </w:r>
    </w:p>
    <w:p w14:paraId="4ACA378D" w14:textId="7A2AFB5A" w:rsidR="00E14ACB" w:rsidRDefault="00E14ACB" w:rsidP="00E14ACB">
      <w:pPr>
        <w:pStyle w:val="JRCLevel-2title"/>
      </w:pPr>
      <w:bookmarkStart w:id="35" w:name="_Toc199280675"/>
      <w:bookmarkStart w:id="36" w:name="_Toc199280844"/>
      <w:bookmarkStart w:id="37" w:name="_Toc199415781"/>
      <w:bookmarkStart w:id="38" w:name="_Toc199280676"/>
      <w:bookmarkStart w:id="39" w:name="_Toc199280845"/>
      <w:bookmarkStart w:id="40" w:name="_Toc199415782"/>
      <w:bookmarkStart w:id="41" w:name="_Toc202776031"/>
      <w:bookmarkEnd w:id="35"/>
      <w:bookmarkEnd w:id="36"/>
      <w:bookmarkEnd w:id="37"/>
      <w:bookmarkEnd w:id="38"/>
      <w:bookmarkEnd w:id="39"/>
      <w:bookmarkEnd w:id="40"/>
      <w:r w:rsidRPr="009D0F6E">
        <w:t>De</w:t>
      </w:r>
      <w:r>
        <w:t>nmark</w:t>
      </w:r>
      <w:bookmarkEnd w:id="41"/>
    </w:p>
    <w:p w14:paraId="7143C92B" w14:textId="77777777" w:rsidR="00BE6807" w:rsidRPr="00896E03" w:rsidRDefault="00BE6807" w:rsidP="00BE6807">
      <w:pPr>
        <w:pStyle w:val="JRCLevel-3title"/>
      </w:pPr>
      <w:bookmarkStart w:id="42" w:name="_Toc202776032"/>
      <w:r>
        <w:t>Testing focus</w:t>
      </w:r>
      <w:bookmarkEnd w:id="42"/>
    </w:p>
    <w:p w14:paraId="50895CBF" w14:textId="241BDEA0" w:rsidR="00BE6807" w:rsidRDefault="00BE6807" w:rsidP="00BE6807">
      <w:pPr>
        <w:pStyle w:val="JRCText"/>
      </w:pPr>
      <w:r w:rsidRPr="00527F27">
        <w:t>In Denmark, the national geoportal (geodata-info.dk) stores metadata records based on the ISO 19115-3 metadata standard. Later, these records are also transformed and published as ISO 19115/19139 metadata. Subsequently, they are transformed to GeoDCAT-AP and harvested by the national open data portal</w:t>
      </w:r>
      <w:r w:rsidR="00EB1BB6">
        <w:t xml:space="preserve"> (datavejviser.dk)</w:t>
      </w:r>
      <w:r w:rsidRPr="00527F27">
        <w:t xml:space="preserve">. Once in that portal, the metadata information is transferred to the </w:t>
      </w:r>
      <w:r w:rsidR="005E1F90">
        <w:t>EDP</w:t>
      </w:r>
      <w:r w:rsidRPr="00527F27">
        <w:t xml:space="preserve"> (</w:t>
      </w:r>
      <w:r w:rsidR="008158AA" w:rsidRPr="008158AA">
        <w:t>European Union, 2025</w:t>
      </w:r>
      <w:r w:rsidR="00355744">
        <w:t>a</w:t>
      </w:r>
      <w:r w:rsidRPr="00527F27">
        <w:t xml:space="preserve">). </w:t>
      </w:r>
    </w:p>
    <w:p w14:paraId="12E21567" w14:textId="2D08CA50" w:rsidR="00EB1BB6" w:rsidRDefault="00EB1BB6" w:rsidP="00EB1BB6">
      <w:pPr>
        <w:pStyle w:val="JRCText"/>
      </w:pPr>
      <w:r>
        <w:lastRenderedPageBreak/>
        <w:t>As illustration, below it is shared the metadata for a single dataset in the three different portals:</w:t>
      </w:r>
    </w:p>
    <w:p w14:paraId="692A8A0D" w14:textId="7F66BF3D" w:rsidR="00EB1BB6" w:rsidRDefault="00EB1BB6" w:rsidP="00012D02">
      <w:pPr>
        <w:pStyle w:val="JRCText"/>
        <w:numPr>
          <w:ilvl w:val="0"/>
          <w:numId w:val="42"/>
        </w:numPr>
      </w:pPr>
      <w:r>
        <w:t xml:space="preserve">Danish Geoportal: </w:t>
      </w:r>
      <w:hyperlink r:id="rId22" w:anchor="/metadata/50b921ea-935e-d605-2287-4ee364046795" w:history="1">
        <w:r w:rsidRPr="00D40FF4">
          <w:rPr>
            <w:rStyle w:val="Hyperlink"/>
          </w:rPr>
          <w:t>https://geodata-info.dk/srv/dan/catalog.search#/metadata/50b921ea-935e-d605-2287-4ee364046795</w:t>
        </w:r>
      </w:hyperlink>
      <w:r>
        <w:t xml:space="preserve"> </w:t>
      </w:r>
    </w:p>
    <w:p w14:paraId="17D299C6" w14:textId="1D6980EA" w:rsidR="00EB1BB6" w:rsidRDefault="00EB1BB6" w:rsidP="00012D02">
      <w:pPr>
        <w:pStyle w:val="JRCText"/>
        <w:numPr>
          <w:ilvl w:val="0"/>
          <w:numId w:val="42"/>
        </w:numPr>
      </w:pPr>
      <w:r>
        <w:t xml:space="preserve">Danish Open Data portal: </w:t>
      </w:r>
      <w:hyperlink r:id="rId23" w:history="1">
        <w:r w:rsidRPr="00D40FF4">
          <w:rPr>
            <w:rStyle w:val="Hyperlink"/>
          </w:rPr>
          <w:t>https://datavejviser.dk/katalog/klimadatastyrelsen/8d1c3287-5b77-40dc-8ed8-e66ad8d42f0d</w:t>
        </w:r>
      </w:hyperlink>
      <w:r>
        <w:t xml:space="preserve"> </w:t>
      </w:r>
    </w:p>
    <w:p w14:paraId="7CEB7EAA" w14:textId="0F262C5E" w:rsidR="00EB1BB6" w:rsidRPr="00012D02" w:rsidRDefault="00EB1BB6" w:rsidP="00012D02">
      <w:pPr>
        <w:pStyle w:val="JRCText"/>
        <w:numPr>
          <w:ilvl w:val="0"/>
          <w:numId w:val="42"/>
        </w:numPr>
        <w:rPr>
          <w:lang w:val="it-IT"/>
        </w:rPr>
      </w:pPr>
      <w:r w:rsidRPr="00012D02">
        <w:rPr>
          <w:lang w:val="it-IT"/>
        </w:rPr>
        <w:t>ED</w:t>
      </w:r>
      <w:r>
        <w:rPr>
          <w:lang w:val="it-IT"/>
        </w:rPr>
        <w:t>P</w:t>
      </w:r>
      <w:r w:rsidRPr="00012D02">
        <w:rPr>
          <w:lang w:val="it-IT"/>
        </w:rPr>
        <w:t xml:space="preserve">: </w:t>
      </w:r>
      <w:hyperlink r:id="rId24" w:history="1">
        <w:r w:rsidRPr="00012D02">
          <w:rPr>
            <w:rStyle w:val="Hyperlink"/>
            <w:lang w:val="it-IT"/>
          </w:rPr>
          <w:t>https://data.europa.eu/data/datasets/https-geo-data-gov-dk-dataset-50b921ea-935e-d605-2287-4ee364046795~~1?locale=en</w:t>
        </w:r>
      </w:hyperlink>
      <w:r>
        <w:rPr>
          <w:lang w:val="it-IT"/>
        </w:rPr>
        <w:t xml:space="preserve"> </w:t>
      </w:r>
    </w:p>
    <w:p w14:paraId="40B7FB68" w14:textId="0FD8939A" w:rsidR="00BE6807" w:rsidRPr="00527F27" w:rsidRDefault="00BE6807" w:rsidP="00BE6807">
      <w:pPr>
        <w:pStyle w:val="JRCText"/>
      </w:pPr>
      <w:r w:rsidRPr="00527F27">
        <w:t xml:space="preserve">Therefore, the testing for this country is twofold. On one hand, testing the overall transformation pipeline (including the XSLT transformation tool, the mapping from geospatial metadata to GeoDCAT-AP and the geoportal CSW output). On the other hand, testing the tagging of </w:t>
      </w:r>
      <w:r w:rsidR="005630E9">
        <w:t xml:space="preserve">geospatial </w:t>
      </w:r>
      <w:r w:rsidRPr="00527F27">
        <w:t>HVD metadata and their corresponding categories.</w:t>
      </w:r>
    </w:p>
    <w:p w14:paraId="574BFF3E" w14:textId="13B8E0B6" w:rsidR="007E1B81" w:rsidRPr="00CF624C" w:rsidRDefault="00D97A6B" w:rsidP="007E1B81">
      <w:pPr>
        <w:pStyle w:val="JRCLevel-3title"/>
      </w:pPr>
      <w:bookmarkStart w:id="43" w:name="_Toc202776033"/>
      <w:r>
        <w:t>Preliminary work and experience</w:t>
      </w:r>
      <w:bookmarkEnd w:id="43"/>
    </w:p>
    <w:p w14:paraId="69B6FC86" w14:textId="35F3EED4" w:rsidR="00970633" w:rsidRPr="00970633" w:rsidRDefault="00FE79B6" w:rsidP="00F9675C">
      <w:pPr>
        <w:pStyle w:val="JRCText"/>
      </w:pPr>
      <w:r w:rsidRPr="00970633">
        <w:t>Denmark highlighted</w:t>
      </w:r>
      <w:r w:rsidR="00F9675C" w:rsidRPr="00970633">
        <w:t xml:space="preserve"> years of experience using </w:t>
      </w:r>
      <w:r w:rsidRPr="00970633">
        <w:t xml:space="preserve">the </w:t>
      </w:r>
      <w:r w:rsidR="00F9675C" w:rsidRPr="00970633">
        <w:t>current and previous versions of GeoDCAT-AP</w:t>
      </w:r>
      <w:r w:rsidR="00970633" w:rsidRPr="00970633">
        <w:t xml:space="preserve"> and is willing to update its </w:t>
      </w:r>
      <w:r w:rsidR="00EB1BB6">
        <w:t>transformation setup</w:t>
      </w:r>
      <w:r w:rsidR="00EB1BB6" w:rsidRPr="00970633" w:rsidDel="00EB1BB6">
        <w:t xml:space="preserve"> </w:t>
      </w:r>
      <w:r w:rsidR="00970633" w:rsidRPr="00970633">
        <w:t xml:space="preserve">to the current legal and technical context. </w:t>
      </w:r>
    </w:p>
    <w:p w14:paraId="45369BFF" w14:textId="5C3858C5" w:rsidR="00F9675C" w:rsidRDefault="00EB1BB6" w:rsidP="00F9675C">
      <w:pPr>
        <w:pStyle w:val="JRCText"/>
      </w:pPr>
      <w:r>
        <w:t xml:space="preserve">For the purpose of </w:t>
      </w:r>
      <w:r w:rsidRPr="00EB1BB6">
        <w:t>this pilot exercise</w:t>
      </w:r>
      <w:r>
        <w:t>,</w:t>
      </w:r>
      <w:r w:rsidRPr="00EB1BB6">
        <w:t xml:space="preserve"> </w:t>
      </w:r>
      <w:r>
        <w:t>g</w:t>
      </w:r>
      <w:r w:rsidR="00970633" w:rsidRPr="00970633">
        <w:t xml:space="preserve">eospatial </w:t>
      </w:r>
      <w:r w:rsidR="00527F27" w:rsidRPr="00527F27">
        <w:t>ISO 19115/19139</w:t>
      </w:r>
      <w:r w:rsidR="00970633" w:rsidRPr="00970633">
        <w:t xml:space="preserve"> dataset metadata were transformed into DCAT-AP metadata </w:t>
      </w:r>
      <w:r w:rsidR="00970633" w:rsidRPr="00696829">
        <w:t xml:space="preserve">using </w:t>
      </w:r>
      <w:r w:rsidR="00970633" w:rsidRPr="00DE1508">
        <w:t>SAXON (</w:t>
      </w:r>
      <w:r w:rsidR="00696829" w:rsidRPr="00696829">
        <w:t>Saxonica, 2024</w:t>
      </w:r>
      <w:r w:rsidR="00970633" w:rsidRPr="00DE1508">
        <w:t>)</w:t>
      </w:r>
      <w:r w:rsidR="00970633" w:rsidRPr="00696829">
        <w:t>.</w:t>
      </w:r>
      <w:r w:rsidR="00970633" w:rsidRPr="00970633">
        <w:t xml:space="preserve"> </w:t>
      </w:r>
      <w:r w:rsidR="00F9675C" w:rsidRPr="00970633">
        <w:t xml:space="preserve">After </w:t>
      </w:r>
      <w:r w:rsidR="00970633" w:rsidRPr="00970633">
        <w:t xml:space="preserve">applying the </w:t>
      </w:r>
      <w:r w:rsidR="00F9675C" w:rsidRPr="00970633">
        <w:t>transformation</w:t>
      </w:r>
      <w:r w:rsidR="00970633" w:rsidRPr="00970633">
        <w:t xml:space="preserve">, a </w:t>
      </w:r>
      <w:r w:rsidR="00F9675C" w:rsidRPr="00970633">
        <w:t>manual</w:t>
      </w:r>
      <w:r w:rsidR="00970633" w:rsidRPr="00970633">
        <w:t xml:space="preserve"> </w:t>
      </w:r>
      <w:r w:rsidR="00F9675C" w:rsidRPr="00970633">
        <w:t>compar</w:t>
      </w:r>
      <w:r w:rsidR="00970633" w:rsidRPr="00970633">
        <w:t>ison of both the</w:t>
      </w:r>
      <w:r w:rsidR="00F9675C" w:rsidRPr="00970633">
        <w:t xml:space="preserve"> source and</w:t>
      </w:r>
      <w:r w:rsidR="00970633" w:rsidRPr="00970633">
        <w:t xml:space="preserve"> the</w:t>
      </w:r>
      <w:r w:rsidR="00F9675C" w:rsidRPr="00970633">
        <w:t xml:space="preserve"> output </w:t>
      </w:r>
      <w:r w:rsidR="00970633" w:rsidRPr="00970633">
        <w:t>files was performed, finding several preliminary issues, which are included in this report</w:t>
      </w:r>
      <w:r w:rsidR="00F9675C" w:rsidRPr="00970633">
        <w:t>.</w:t>
      </w:r>
    </w:p>
    <w:p w14:paraId="2BEF8125" w14:textId="6EB9ABF9" w:rsidR="00527F27" w:rsidRPr="005A5908" w:rsidRDefault="00527F27" w:rsidP="00527F27">
      <w:pPr>
        <w:pStyle w:val="JRCText"/>
      </w:pPr>
      <w:r w:rsidRPr="00527F27">
        <w:t>The country initially tested the transformation of a limited number of metadata from national geoportal (geodata-info.dk) using the SEMIC XSLT transformation ava</w:t>
      </w:r>
      <w:r w:rsidR="00D64094">
        <w:t>ilable at the time of the second</w:t>
      </w:r>
      <w:r w:rsidRPr="00527F27">
        <w:t xml:space="preserve"> pilot meeting</w:t>
      </w:r>
      <w:r w:rsidR="005A5908">
        <w:t xml:space="preserve">, </w:t>
      </w:r>
      <w:r w:rsidR="005A5908" w:rsidRPr="005A5908">
        <w:t>based on</w:t>
      </w:r>
      <w:r w:rsidR="005A5908">
        <w:t xml:space="preserve"> </w:t>
      </w:r>
      <w:r w:rsidR="005A5908" w:rsidRPr="00012D02">
        <w:t>GeoDCAT-AP v3</w:t>
      </w:r>
      <w:r w:rsidRPr="005A5908">
        <w:t>.</w:t>
      </w:r>
    </w:p>
    <w:p w14:paraId="3BEDF740" w14:textId="07A36C26" w:rsidR="00527F27" w:rsidRPr="00527F27" w:rsidRDefault="00527F27" w:rsidP="00527F27">
      <w:pPr>
        <w:pStyle w:val="JRCText"/>
      </w:pPr>
      <w:r>
        <w:t>It is reported</w:t>
      </w:r>
      <w:r w:rsidRPr="00F837BA">
        <w:t xml:space="preserve"> </w:t>
      </w:r>
      <w:r>
        <w:t xml:space="preserve">that the </w:t>
      </w:r>
      <w:r w:rsidRPr="00F837BA">
        <w:t>strict adherence to</w:t>
      </w:r>
      <w:r>
        <w:t xml:space="preserve"> the mapping between</w:t>
      </w:r>
      <w:r w:rsidRPr="00F837BA">
        <w:t xml:space="preserve"> </w:t>
      </w:r>
      <w:r>
        <w:t xml:space="preserve">the </w:t>
      </w:r>
      <w:r w:rsidRPr="00F837BA">
        <w:t>INSPIRE-theme</w:t>
      </w:r>
      <w:r>
        <w:t xml:space="preserve"> keyword to </w:t>
      </w:r>
      <w:r w:rsidRPr="00F837BA">
        <w:t>HVD</w:t>
      </w:r>
      <w:r>
        <w:t xml:space="preserve"> </w:t>
      </w:r>
      <w:r w:rsidRPr="00F837BA">
        <w:t>categor</w:t>
      </w:r>
      <w:r>
        <w:t>ies</w:t>
      </w:r>
      <w:r w:rsidRPr="00F837BA">
        <w:t xml:space="preserve"> could likely create </w:t>
      </w:r>
      <w:r w:rsidRPr="00012D02">
        <w:rPr>
          <w:rStyle w:val="Strong"/>
        </w:rPr>
        <w:t>false positives</w:t>
      </w:r>
      <w:r w:rsidRPr="00F837BA">
        <w:t xml:space="preserve"> and present issues for non-INSPIRE-HVD harvested from geoportals.</w:t>
      </w:r>
    </w:p>
    <w:p w14:paraId="26967C7B" w14:textId="77777777" w:rsidR="007E1B81" w:rsidRPr="00896E03" w:rsidRDefault="007E1B81" w:rsidP="007E1B81">
      <w:pPr>
        <w:pStyle w:val="JRCLevel-3title"/>
      </w:pPr>
      <w:bookmarkStart w:id="44" w:name="_Toc202776034"/>
      <w:r>
        <w:t>Initial expectations and proposals</w:t>
      </w:r>
      <w:bookmarkEnd w:id="44"/>
    </w:p>
    <w:p w14:paraId="7459DE7A" w14:textId="3419CD0F" w:rsidR="00970633" w:rsidRPr="0006709D" w:rsidRDefault="0006709D" w:rsidP="00F9675C">
      <w:pPr>
        <w:pStyle w:val="JRCText"/>
      </w:pPr>
      <w:r w:rsidRPr="0006709D">
        <w:t>Denmark</w:t>
      </w:r>
      <w:r w:rsidR="005A5908">
        <w:t>’s</w:t>
      </w:r>
      <w:r w:rsidR="00970633" w:rsidRPr="0006709D">
        <w:t xml:space="preserve"> main interest is figuring out if </w:t>
      </w:r>
      <w:r w:rsidRPr="0006709D">
        <w:t>its</w:t>
      </w:r>
      <w:r w:rsidR="00970633" w:rsidRPr="0006709D">
        <w:t xml:space="preserve"> architecture is still viable</w:t>
      </w:r>
      <w:r w:rsidRPr="0006709D">
        <w:t xml:space="preserve"> in the current legal and technical requirements</w:t>
      </w:r>
      <w:r w:rsidR="00970633" w:rsidRPr="0006709D">
        <w:t xml:space="preserve">, i.e. creating stable links to open GeoDCAT-AP endpoints (transformed from the geoportal CSW) which can be harvested to the national </w:t>
      </w:r>
      <w:r w:rsidRPr="0006709D">
        <w:t xml:space="preserve">open data </w:t>
      </w:r>
      <w:r w:rsidR="00970633" w:rsidRPr="0006709D">
        <w:t>portal.</w:t>
      </w:r>
    </w:p>
    <w:p w14:paraId="1EEF8D9B" w14:textId="54A92AAA" w:rsidR="0006709D" w:rsidRPr="0006709D" w:rsidRDefault="0006709D" w:rsidP="00F9675C">
      <w:pPr>
        <w:pStyle w:val="JRCText"/>
      </w:pPr>
      <w:r w:rsidRPr="0006709D">
        <w:t xml:space="preserve">The country is </w:t>
      </w:r>
      <w:r>
        <w:t>expecting</w:t>
      </w:r>
      <w:r w:rsidRPr="0006709D">
        <w:t xml:space="preserve">: </w:t>
      </w:r>
    </w:p>
    <w:p w14:paraId="17803848" w14:textId="368836FC" w:rsidR="00F9675C" w:rsidRDefault="0006709D" w:rsidP="00F9675C">
      <w:pPr>
        <w:pStyle w:val="JRCTextbulletedlist1"/>
      </w:pPr>
      <w:r w:rsidRPr="0006709D">
        <w:t>EU-wide shared tooling and recommendations to run the XLST transformation, which could be used by different MSs.</w:t>
      </w:r>
    </w:p>
    <w:p w14:paraId="6B8F10B5" w14:textId="78B263B1" w:rsidR="00F837BA" w:rsidRDefault="00F837BA" w:rsidP="00F837BA">
      <w:pPr>
        <w:pStyle w:val="JRCTextbulletedlist1"/>
      </w:pPr>
      <w:r w:rsidRPr="00F837BA">
        <w:t xml:space="preserve">Metadata </w:t>
      </w:r>
      <w:r>
        <w:t xml:space="preserve">that </w:t>
      </w:r>
      <w:r w:rsidRPr="00F837BA">
        <w:t xml:space="preserve">can </w:t>
      </w:r>
      <w:r w:rsidR="00696829" w:rsidRPr="00F837BA">
        <w:t>fulfil</w:t>
      </w:r>
      <w:r w:rsidRPr="00F837BA">
        <w:t xml:space="preserve"> reporting obligation</w:t>
      </w:r>
      <w:r>
        <w:t>s</w:t>
      </w:r>
      <w:r w:rsidRPr="00F837BA">
        <w:t xml:space="preserve"> </w:t>
      </w:r>
      <w:r>
        <w:t>for</w:t>
      </w:r>
      <w:r w:rsidRPr="00F837BA">
        <w:t xml:space="preserve"> both </w:t>
      </w:r>
      <w:r>
        <w:t xml:space="preserve">the </w:t>
      </w:r>
      <w:r w:rsidRPr="00F837BA">
        <w:t>INSPIRE</w:t>
      </w:r>
      <w:r>
        <w:t xml:space="preserve"> Directive</w:t>
      </w:r>
      <w:r w:rsidRPr="00F837BA">
        <w:t xml:space="preserve"> and</w:t>
      </w:r>
      <w:r>
        <w:t xml:space="preserve"> the</w:t>
      </w:r>
      <w:r w:rsidRPr="00F837BA">
        <w:t xml:space="preserve"> HVD </w:t>
      </w:r>
      <w:r>
        <w:t>Implementing Regulation.</w:t>
      </w:r>
    </w:p>
    <w:p w14:paraId="22B226A2" w14:textId="40B1441E" w:rsidR="0006709D" w:rsidRPr="0006709D" w:rsidRDefault="0006709D" w:rsidP="00F837BA">
      <w:pPr>
        <w:pStyle w:val="JRCTextbulletedlist1"/>
      </w:pPr>
      <w:r w:rsidRPr="0006709D">
        <w:t>Definitive commonly agreed guidelines on HVD and license tagging</w:t>
      </w:r>
      <w:r w:rsidR="00F837BA">
        <w:t>, which prevents false positives</w:t>
      </w:r>
      <w:r w:rsidRPr="0006709D">
        <w:t>.</w:t>
      </w:r>
    </w:p>
    <w:p w14:paraId="12721BCA" w14:textId="4C8D26D2" w:rsidR="0006709D" w:rsidRPr="0006709D" w:rsidRDefault="0006709D" w:rsidP="00F9675C">
      <w:pPr>
        <w:pStyle w:val="JRCTextbulletedlist1"/>
      </w:pPr>
      <w:r w:rsidRPr="0006709D">
        <w:t>Rough sketch of better handling of data services outlined.</w:t>
      </w:r>
    </w:p>
    <w:p w14:paraId="5E1727C5" w14:textId="7C57FBA3" w:rsidR="0006709D" w:rsidRPr="0006709D" w:rsidRDefault="0006709D" w:rsidP="00F837BA">
      <w:pPr>
        <w:pStyle w:val="JRCTextbulletedlist1"/>
      </w:pPr>
      <w:r w:rsidRPr="0006709D">
        <w:lastRenderedPageBreak/>
        <w:t xml:space="preserve">Close correspondence between legal text and </w:t>
      </w:r>
      <w:r w:rsidR="00F837BA">
        <w:t xml:space="preserve">applicable </w:t>
      </w:r>
      <w:r w:rsidRPr="0006709D">
        <w:t>profile</w:t>
      </w:r>
      <w:r>
        <w:t>s</w:t>
      </w:r>
      <w:r w:rsidR="00F837BA">
        <w:t>. A</w:t>
      </w:r>
      <w:r w:rsidRPr="0006709D">
        <w:t>s</w:t>
      </w:r>
      <w:r w:rsidR="00F837BA">
        <w:t xml:space="preserve"> illustration</w:t>
      </w:r>
      <w:r w:rsidRPr="0006709D">
        <w:t xml:space="preserve">, </w:t>
      </w:r>
      <w:r w:rsidR="00F837BA">
        <w:t xml:space="preserve">the </w:t>
      </w:r>
      <w:r w:rsidRPr="0006709D">
        <w:t>DCAT-AP</w:t>
      </w:r>
      <w:r w:rsidR="00F837BA">
        <w:t xml:space="preserve"> for </w:t>
      </w:r>
      <w:r w:rsidRPr="0006709D">
        <w:t>HVD</w:t>
      </w:r>
      <w:r w:rsidR="00F837BA">
        <w:t>s</w:t>
      </w:r>
      <w:r w:rsidRPr="0006709D">
        <w:t xml:space="preserve"> profile</w:t>
      </w:r>
      <w:r w:rsidR="00576DDB">
        <w:t xml:space="preserve"> (SEMIC, </w:t>
      </w:r>
      <w:r w:rsidR="00576DDB" w:rsidRPr="00576DDB">
        <w:t>2024</w:t>
      </w:r>
      <w:r w:rsidR="000E37D8">
        <w:t>d</w:t>
      </w:r>
      <w:r w:rsidR="00576DDB">
        <w:t>)</w:t>
      </w:r>
      <w:r w:rsidRPr="0006709D">
        <w:t xml:space="preserve"> </w:t>
      </w:r>
      <w:r w:rsidR="00F837BA">
        <w:t>incorporates</w:t>
      </w:r>
      <w:r w:rsidRPr="0006709D">
        <w:t xml:space="preserve"> re</w:t>
      </w:r>
      <w:r w:rsidR="00F837BA">
        <w:t xml:space="preserve">quirements for metadata which </w:t>
      </w:r>
      <w:r w:rsidRPr="0006709D">
        <w:t>cannot</w:t>
      </w:r>
      <w:r w:rsidR="00F837BA">
        <w:t xml:space="preserve"> be identified</w:t>
      </w:r>
      <w:r w:rsidRPr="0006709D">
        <w:t xml:space="preserve"> in the </w:t>
      </w:r>
      <w:r w:rsidR="00F837BA" w:rsidRPr="00F837BA">
        <w:t>HVD Implementing Regulation</w:t>
      </w:r>
      <w:r w:rsidRPr="0006709D">
        <w:t xml:space="preserve">. </w:t>
      </w:r>
    </w:p>
    <w:p w14:paraId="21E3FA76" w14:textId="6F959071" w:rsidR="00F9675C" w:rsidRPr="00F837BA" w:rsidRDefault="00F837BA" w:rsidP="00F9675C">
      <w:pPr>
        <w:pStyle w:val="JRCText"/>
      </w:pPr>
      <w:r w:rsidRPr="00F837BA">
        <w:t>Danish participants also present some initial proposals:</w:t>
      </w:r>
    </w:p>
    <w:p w14:paraId="30ADF025" w14:textId="0F201C1E" w:rsidR="00F9675C" w:rsidRPr="00F837BA" w:rsidRDefault="00F837BA" w:rsidP="00527F27">
      <w:pPr>
        <w:pStyle w:val="JRCTextbulletedlist1"/>
      </w:pPr>
      <w:r>
        <w:t>To m</w:t>
      </w:r>
      <w:r w:rsidRPr="00F837BA">
        <w:t xml:space="preserve">ap the </w:t>
      </w:r>
      <w:r w:rsidR="000F6861">
        <w:t>‘</w:t>
      </w:r>
      <w:r w:rsidR="00F9675C" w:rsidRPr="00F837BA">
        <w:t>gmd:purpose</w:t>
      </w:r>
      <w:r w:rsidR="000F6861">
        <w:t>’</w:t>
      </w:r>
      <w:r w:rsidRPr="00F837BA">
        <w:t xml:space="preserve"> </w:t>
      </w:r>
      <w:r w:rsidR="00527F27" w:rsidRPr="00527F27">
        <w:t>ISO 19115/19139</w:t>
      </w:r>
      <w:r w:rsidRPr="00F837BA">
        <w:t xml:space="preserve"> metadata element to</w:t>
      </w:r>
      <w:r w:rsidR="00F9675C" w:rsidRPr="00F837BA">
        <w:t xml:space="preserve"> </w:t>
      </w:r>
      <w:r w:rsidR="000F6861">
        <w:t>‘</w:t>
      </w:r>
      <w:r w:rsidR="00F9675C" w:rsidRPr="00F837BA">
        <w:t>dcat:description</w:t>
      </w:r>
      <w:r w:rsidR="000F6861">
        <w:t>’</w:t>
      </w:r>
      <w:r w:rsidRPr="00F837BA">
        <w:t xml:space="preserve"> element in DCAT-AP / GeoDCAT-AP.</w:t>
      </w:r>
    </w:p>
    <w:p w14:paraId="1BE29356" w14:textId="558C1866" w:rsidR="00F9675C" w:rsidRPr="00F837BA" w:rsidRDefault="00F837BA" w:rsidP="00F837BA">
      <w:pPr>
        <w:pStyle w:val="JRCTextbulletedlist1"/>
      </w:pPr>
      <w:r>
        <w:t>Agree on a common</w:t>
      </w:r>
      <w:r w:rsidR="00F9675C" w:rsidRPr="00F837BA">
        <w:t xml:space="preserve"> way </w:t>
      </w:r>
      <w:r>
        <w:t>for</w:t>
      </w:r>
      <w:r w:rsidR="00F9675C" w:rsidRPr="00F837BA">
        <w:t xml:space="preserve"> tag</w:t>
      </w:r>
      <w:r>
        <w:t>ging</w:t>
      </w:r>
      <w:r w:rsidR="00F9675C" w:rsidRPr="00F837BA">
        <w:t xml:space="preserve"> metadata as </w:t>
      </w:r>
      <w:r>
        <w:t xml:space="preserve">a </w:t>
      </w:r>
      <w:r w:rsidR="00DB5A6B">
        <w:t>HVD at</w:t>
      </w:r>
      <w:r w:rsidR="00F9675C" w:rsidRPr="00F837BA">
        <w:t xml:space="preserve"> legislation and </w:t>
      </w:r>
      <w:r w:rsidR="00DB5A6B">
        <w:t>category level.</w:t>
      </w:r>
      <w:r w:rsidR="00F9675C" w:rsidRPr="00F837BA">
        <w:t xml:space="preserve"> </w:t>
      </w:r>
      <w:r>
        <w:t>An input</w:t>
      </w:r>
      <w:r w:rsidR="00DB5A6B">
        <w:t xml:space="preserve"> related</w:t>
      </w:r>
      <w:r>
        <w:t xml:space="preserve"> </w:t>
      </w:r>
      <w:r w:rsidR="00F9675C" w:rsidRPr="00F837BA">
        <w:t xml:space="preserve">proposal </w:t>
      </w:r>
      <w:r>
        <w:t>is available at</w:t>
      </w:r>
      <w:r w:rsidR="00F9675C" w:rsidRPr="00F837BA">
        <w:t xml:space="preserve"> </w:t>
      </w:r>
      <w:hyperlink r:id="rId25" w:history="1">
        <w:r w:rsidRPr="00ED7155">
          <w:rPr>
            <w:rStyle w:val="Hyperlink"/>
          </w:rPr>
          <w:t>https://github.com/INSPIRE-MIF/hvd-inspire/issues/3</w:t>
        </w:r>
      </w:hyperlink>
      <w:r>
        <w:t>.</w:t>
      </w:r>
      <w:r w:rsidR="00F9675C" w:rsidRPr="00F837BA">
        <w:t xml:space="preserve"> </w:t>
      </w:r>
    </w:p>
    <w:p w14:paraId="01330739" w14:textId="6C01B554" w:rsidR="00F9675C" w:rsidRPr="00F837BA" w:rsidRDefault="00F9675C" w:rsidP="00F837BA">
      <w:pPr>
        <w:pStyle w:val="JRCTextbulletedlist1"/>
      </w:pPr>
      <w:r w:rsidRPr="00F837BA">
        <w:t xml:space="preserve">Focus </w:t>
      </w:r>
      <w:r w:rsidR="00F837BA">
        <w:t xml:space="preserve">the pilot work </w:t>
      </w:r>
      <w:r w:rsidRPr="00F837BA">
        <w:t xml:space="preserve">on how to indicate the format(s) supported by </w:t>
      </w:r>
      <w:r w:rsidR="00F837BA">
        <w:t>each</w:t>
      </w:r>
      <w:r w:rsidRPr="00F837BA">
        <w:t xml:space="preserve"> distribution</w:t>
      </w:r>
      <w:r w:rsidR="00F837BA">
        <w:t>.</w:t>
      </w:r>
    </w:p>
    <w:p w14:paraId="2CDC9676" w14:textId="4816476F" w:rsidR="00E14ACB" w:rsidRDefault="35ED2C66" w:rsidP="00E14ACB">
      <w:pPr>
        <w:pStyle w:val="JRCLevel-2title"/>
      </w:pPr>
      <w:bookmarkStart w:id="45" w:name="_Toc202776035"/>
      <w:r>
        <w:t>France</w:t>
      </w:r>
      <w:bookmarkEnd w:id="45"/>
    </w:p>
    <w:p w14:paraId="439166F6" w14:textId="4A826181" w:rsidR="16B387EC" w:rsidRDefault="16B387EC" w:rsidP="7B185B6E">
      <w:pPr>
        <w:pStyle w:val="JRCLevel-3title"/>
      </w:pPr>
      <w:bookmarkStart w:id="46" w:name="_Toc202776036"/>
      <w:r>
        <w:t>Testing focus</w:t>
      </w:r>
      <w:bookmarkEnd w:id="46"/>
    </w:p>
    <w:p w14:paraId="08416F54" w14:textId="2816CBC0" w:rsidR="6526FFE2" w:rsidRDefault="6526FFE2" w:rsidP="00C0600C">
      <w:pPr>
        <w:pStyle w:val="JRCText"/>
      </w:pPr>
      <w:r>
        <w:t xml:space="preserve">The </w:t>
      </w:r>
      <w:r w:rsidR="00FC4196">
        <w:t>French</w:t>
      </w:r>
      <w:r w:rsidR="60C656FB">
        <w:t xml:space="preserve"> national platform </w:t>
      </w:r>
      <w:r w:rsidR="7CE64869">
        <w:t xml:space="preserve">(data.gouv.fr) </w:t>
      </w:r>
      <w:r w:rsidR="60C656FB">
        <w:t xml:space="preserve">harvest other </w:t>
      </w:r>
      <w:r w:rsidR="4E4B48A8">
        <w:t>geographical catalogues using DCA</w:t>
      </w:r>
      <w:r w:rsidR="4BB3D5B1">
        <w:t xml:space="preserve">T </w:t>
      </w:r>
      <w:r w:rsidR="4E4B48A8">
        <w:t xml:space="preserve">standards. As such, our main focus </w:t>
      </w:r>
      <w:r w:rsidR="442F7DCC">
        <w:t xml:space="preserve">is </w:t>
      </w:r>
      <w:r w:rsidR="4E4B48A8">
        <w:t xml:space="preserve">to ensure ISO </w:t>
      </w:r>
      <w:r w:rsidR="466B4FC4">
        <w:t>1911</w:t>
      </w:r>
      <w:r w:rsidR="00FC4196">
        <w:t>5</w:t>
      </w:r>
      <w:r w:rsidR="466B4FC4">
        <w:t xml:space="preserve">/19139 </w:t>
      </w:r>
      <w:r w:rsidR="4E4B48A8">
        <w:t xml:space="preserve">INSPIRE metadata </w:t>
      </w:r>
      <w:r w:rsidR="008609E8">
        <w:t xml:space="preserve">are </w:t>
      </w:r>
      <w:r w:rsidR="4E4B48A8">
        <w:t xml:space="preserve">correctly </w:t>
      </w:r>
      <w:r w:rsidR="6FB3FFE1">
        <w:t xml:space="preserve">converted </w:t>
      </w:r>
      <w:r w:rsidR="7A484C3B">
        <w:t>to (Geo)DCAT-AP for appropriate harvesting in the national catalogue</w:t>
      </w:r>
      <w:r w:rsidR="17396F42">
        <w:t xml:space="preserve">. This national platform is also </w:t>
      </w:r>
      <w:r w:rsidR="4C8113B6">
        <w:t>responsible for reporting High</w:t>
      </w:r>
      <w:r w:rsidR="00FC4196">
        <w:t>-</w:t>
      </w:r>
      <w:r w:rsidR="00AE4CD9">
        <w:t xml:space="preserve">value datasets </w:t>
      </w:r>
      <w:r w:rsidR="4C8113B6">
        <w:t xml:space="preserve">at national and </w:t>
      </w:r>
      <w:r w:rsidR="00FC4196">
        <w:t>E</w:t>
      </w:r>
      <w:r w:rsidR="4C8113B6">
        <w:t>uropean level</w:t>
      </w:r>
      <w:r w:rsidR="00FC4196">
        <w:t>s</w:t>
      </w:r>
      <w:r w:rsidR="4C8113B6">
        <w:t xml:space="preserve"> via harvesting </w:t>
      </w:r>
      <w:r w:rsidR="17396F42">
        <w:t>by data.europa.eu</w:t>
      </w:r>
      <w:r w:rsidR="00FC4196">
        <w:t xml:space="preserve"> using DCAT</w:t>
      </w:r>
      <w:r w:rsidR="140C84E1">
        <w:t>.</w:t>
      </w:r>
    </w:p>
    <w:p w14:paraId="4744016F" w14:textId="26F3E7C8" w:rsidR="16B387EC" w:rsidRDefault="16B387EC" w:rsidP="7B185B6E">
      <w:pPr>
        <w:pStyle w:val="JRCLevel-3title"/>
      </w:pPr>
      <w:bookmarkStart w:id="47" w:name="_Toc202776037"/>
      <w:r>
        <w:t>Preliminary work and experience</w:t>
      </w:r>
      <w:bookmarkEnd w:id="47"/>
    </w:p>
    <w:p w14:paraId="17EE17D4" w14:textId="541D6ECF" w:rsidR="7BDC2AFB" w:rsidRDefault="7BDC2AFB" w:rsidP="00C0600C">
      <w:pPr>
        <w:spacing w:before="0" w:after="240"/>
      </w:pPr>
      <w:r w:rsidRPr="7B185B6E">
        <w:t xml:space="preserve">In France, </w:t>
      </w:r>
      <w:r w:rsidR="00FC4196">
        <w:t>the ISO TO GeoDCAT-AP mapping</w:t>
      </w:r>
      <w:r w:rsidRPr="7B185B6E">
        <w:t xml:space="preserve"> ha</w:t>
      </w:r>
      <w:r w:rsidR="00FC4196">
        <w:t>s been</w:t>
      </w:r>
      <w:r w:rsidRPr="7B185B6E">
        <w:t xml:space="preserve"> </w:t>
      </w:r>
      <w:r w:rsidR="3E3F9571" w:rsidRPr="7B185B6E">
        <w:t xml:space="preserve">compared and make sure </w:t>
      </w:r>
      <w:r w:rsidR="00FC4196">
        <w:t>no</w:t>
      </w:r>
      <w:r w:rsidRPr="7B185B6E">
        <w:t xml:space="preserve"> major regressions </w:t>
      </w:r>
      <w:r w:rsidR="00FC4196">
        <w:t xml:space="preserve">are </w:t>
      </w:r>
      <w:r w:rsidRPr="7B185B6E">
        <w:t xml:space="preserve">in our current usage. Mapping to </w:t>
      </w:r>
      <w:r w:rsidR="00FC4196">
        <w:t>‘</w:t>
      </w:r>
      <w:r w:rsidRPr="7B185B6E">
        <w:t>dct:rights</w:t>
      </w:r>
      <w:r w:rsidR="00FC4196">
        <w:t>’</w:t>
      </w:r>
      <w:r w:rsidRPr="7B185B6E">
        <w:t xml:space="preserve"> for usage conditions not specified as URIs is an improvement in </w:t>
      </w:r>
      <w:r w:rsidR="00FC4196">
        <w:t>the French</w:t>
      </w:r>
      <w:r w:rsidRPr="7B185B6E">
        <w:t xml:space="preserve"> workflow. </w:t>
      </w:r>
      <w:r w:rsidR="00FC4196">
        <w:t>E</w:t>
      </w:r>
      <w:r w:rsidRPr="7B185B6E">
        <w:t>xplicit URIs for licenses</w:t>
      </w:r>
      <w:r w:rsidR="00FC4196">
        <w:t xml:space="preserve"> are available now</w:t>
      </w:r>
      <w:r w:rsidRPr="7B185B6E">
        <w:t xml:space="preserve">. However, </w:t>
      </w:r>
      <w:r w:rsidR="00FC4196">
        <w:t>the</w:t>
      </w:r>
      <w:r w:rsidRPr="7B185B6E">
        <w:t xml:space="preserve"> data is not always INSPIRE-compliant, and the XSLT ca</w:t>
      </w:r>
      <w:r w:rsidR="00FC4196">
        <w:t xml:space="preserve"> </w:t>
      </w:r>
      <w:r w:rsidRPr="7B185B6E">
        <w:t>n</w:t>
      </w:r>
      <w:r w:rsidR="00FC4196">
        <w:t>o</w:t>
      </w:r>
      <w:r w:rsidRPr="7B185B6E">
        <w:t xml:space="preserve">t and probably </w:t>
      </w:r>
      <w:r w:rsidR="00FC4196">
        <w:t xml:space="preserve">should </w:t>
      </w:r>
      <w:r w:rsidRPr="7B185B6E">
        <w:t>n</w:t>
      </w:r>
      <w:r w:rsidR="00FC4196">
        <w:t>o</w:t>
      </w:r>
      <w:r w:rsidRPr="7B185B6E">
        <w:t>t deal with these non-conform</w:t>
      </w:r>
      <w:r w:rsidR="00FC4196">
        <w:t>ant</w:t>
      </w:r>
      <w:r w:rsidRPr="7B185B6E">
        <w:t xml:space="preserve"> cases.</w:t>
      </w:r>
    </w:p>
    <w:p w14:paraId="63C59F1F" w14:textId="77777777" w:rsidR="16B387EC" w:rsidRDefault="16B387EC" w:rsidP="7B185B6E">
      <w:pPr>
        <w:pStyle w:val="JRCLevel-3title"/>
      </w:pPr>
      <w:bookmarkStart w:id="48" w:name="_Toc202776038"/>
      <w:r>
        <w:t>Initial expectations and proposals</w:t>
      </w:r>
      <w:bookmarkEnd w:id="48"/>
    </w:p>
    <w:p w14:paraId="01841B49" w14:textId="6E7E8C7D" w:rsidR="7CB709CE" w:rsidRDefault="00FC4196" w:rsidP="00C0600C">
      <w:pPr>
        <w:spacing w:before="0" w:after="240"/>
      </w:pPr>
      <w:r>
        <w:t>The</w:t>
      </w:r>
      <w:r w:rsidR="7CB709CE" w:rsidRPr="7B185B6E">
        <w:t xml:space="preserve"> approach in France is to base </w:t>
      </w:r>
      <w:r>
        <w:t>the</w:t>
      </w:r>
      <w:r w:rsidR="7CB709CE" w:rsidRPr="7B185B6E">
        <w:t xml:space="preserve"> transformation on XSLT and to fix metadata upstream. This involves providing clear recommendations and adding tools to use small and specialized XSLTs. For example, we use tools like Isomorphe and specific XSLTs.</w:t>
      </w:r>
    </w:p>
    <w:p w14:paraId="7AD78111" w14:textId="39B9273D" w:rsidR="7CB709CE" w:rsidRPr="00DE1508" w:rsidRDefault="7CB709CE" w:rsidP="00C0600C">
      <w:pPr>
        <w:pStyle w:val="JRCTextbulletedlist1"/>
      </w:pPr>
      <w:r w:rsidRPr="00DE1508">
        <w:t>Isomorphe</w:t>
      </w:r>
      <w:r w:rsidR="00696829" w:rsidRPr="00DE1508">
        <w:t xml:space="preserve"> (</w:t>
      </w:r>
      <w:r w:rsidR="00696829" w:rsidRPr="00696829">
        <w:t>Ecolabdata, 2025a</w:t>
      </w:r>
      <w:r w:rsidR="00696829" w:rsidRPr="00DE1508">
        <w:t>)</w:t>
      </w:r>
      <w:r w:rsidR="006A0C45" w:rsidRPr="00DE1508">
        <w:t>.</w:t>
      </w:r>
    </w:p>
    <w:p w14:paraId="2C922773" w14:textId="252E76E4" w:rsidR="7CB709CE" w:rsidRPr="00DE1508" w:rsidRDefault="7CB709CE" w:rsidP="00C0600C">
      <w:pPr>
        <w:pStyle w:val="JRCTextbulletedlist1"/>
      </w:pPr>
      <w:r w:rsidRPr="00DE1508">
        <w:t>XSLTs</w:t>
      </w:r>
      <w:r w:rsidR="00696829" w:rsidRPr="00DE1508">
        <w:t xml:space="preserve"> (</w:t>
      </w:r>
      <w:r w:rsidR="00696829" w:rsidRPr="00696829">
        <w:t>Ecolabdata, 2025b</w:t>
      </w:r>
      <w:r w:rsidR="00696829" w:rsidRPr="00DE1508">
        <w:t>)</w:t>
      </w:r>
      <w:r w:rsidR="006A0C45" w:rsidRPr="00DE1508">
        <w:t>.</w:t>
      </w:r>
    </w:p>
    <w:p w14:paraId="06262A6C" w14:textId="6CC19799" w:rsidR="02513862" w:rsidRDefault="006A0C45" w:rsidP="00C0600C">
      <w:pPr>
        <w:spacing w:before="240" w:after="240"/>
      </w:pPr>
      <w:r>
        <w:t>France</w:t>
      </w:r>
      <w:r w:rsidR="02513862" w:rsidRPr="7B185B6E">
        <w:t xml:space="preserve"> propose</w:t>
      </w:r>
      <w:r>
        <w:t>s</w:t>
      </w:r>
      <w:r w:rsidR="02513862" w:rsidRPr="7B185B6E">
        <w:t xml:space="preserve"> to have </w:t>
      </w:r>
      <w:r w:rsidR="7CB709CE" w:rsidRPr="7B185B6E">
        <w:t xml:space="preserve">a common </w:t>
      </w:r>
      <w:r>
        <w:t>repository</w:t>
      </w:r>
      <w:r w:rsidR="7CB709CE" w:rsidRPr="7B185B6E">
        <w:t xml:space="preserve"> to share these specialized XSLTs among </w:t>
      </w:r>
      <w:r>
        <w:t>M</w:t>
      </w:r>
      <w:r w:rsidR="7CB709CE" w:rsidRPr="7B185B6E">
        <w:t xml:space="preserve">ember </w:t>
      </w:r>
      <w:r>
        <w:t>S</w:t>
      </w:r>
      <w:r w:rsidR="7CB709CE" w:rsidRPr="7B185B6E">
        <w:t>tates.</w:t>
      </w:r>
    </w:p>
    <w:p w14:paraId="1CFF0819" w14:textId="77777777" w:rsidR="00E14ACB" w:rsidRDefault="35ED2C66" w:rsidP="00E14ACB">
      <w:pPr>
        <w:pStyle w:val="JRCLevel-2title"/>
      </w:pPr>
      <w:bookmarkStart w:id="49" w:name="_Toc201344352"/>
      <w:bookmarkStart w:id="50" w:name="_Toc201344353"/>
      <w:bookmarkStart w:id="51" w:name="_Toc201344354"/>
      <w:bookmarkStart w:id="52" w:name="_Toc202776039"/>
      <w:bookmarkEnd w:id="49"/>
      <w:bookmarkEnd w:id="50"/>
      <w:bookmarkEnd w:id="51"/>
      <w:r>
        <w:t>Italy</w:t>
      </w:r>
      <w:bookmarkEnd w:id="52"/>
    </w:p>
    <w:p w14:paraId="21D597D2" w14:textId="77777777" w:rsidR="159166B2" w:rsidRDefault="159166B2" w:rsidP="7B185B6E">
      <w:pPr>
        <w:pStyle w:val="JRCLevel-3title"/>
      </w:pPr>
      <w:bookmarkStart w:id="53" w:name="_Toc202776040"/>
      <w:r>
        <w:t>Testing focus</w:t>
      </w:r>
      <w:bookmarkEnd w:id="53"/>
    </w:p>
    <w:p w14:paraId="4BE1A913" w14:textId="440F0CB1" w:rsidR="574889E0" w:rsidRPr="00C0600C" w:rsidRDefault="574889E0" w:rsidP="00C0600C">
      <w:pPr>
        <w:pStyle w:val="JRCText"/>
        <w:jc w:val="both"/>
      </w:pPr>
      <w:r w:rsidRPr="00C0600C">
        <w:t>In Italy</w:t>
      </w:r>
      <w:r w:rsidR="673C83E5" w:rsidRPr="00C0600C">
        <w:t>,</w:t>
      </w:r>
      <w:r w:rsidRPr="00C0600C">
        <w:t xml:space="preserve"> GeoDCAT-AP is used to achieve an interoperable integration and coordination </w:t>
      </w:r>
      <w:r w:rsidR="4EC67026" w:rsidRPr="00C0600C">
        <w:t>between</w:t>
      </w:r>
      <w:r w:rsidRPr="00C0600C">
        <w:t xml:space="preserve"> the National Open Data Portal</w:t>
      </w:r>
      <w:r w:rsidR="119BC883" w:rsidRPr="00C0600C">
        <w:t xml:space="preserve"> (</w:t>
      </w:r>
      <w:hyperlink r:id="rId26" w:history="1">
        <w:r w:rsidR="119BC883" w:rsidRPr="7B185B6E">
          <w:rPr>
            <w:rStyle w:val="Hyperlink"/>
          </w:rPr>
          <w:t>dati.gov.it</w:t>
        </w:r>
      </w:hyperlink>
      <w:r w:rsidR="119BC883" w:rsidRPr="00C0600C">
        <w:t>)</w:t>
      </w:r>
      <w:r w:rsidRPr="00C0600C">
        <w:t xml:space="preserve"> </w:t>
      </w:r>
      <w:r w:rsidR="3F89F485" w:rsidRPr="00C0600C">
        <w:t xml:space="preserve">and </w:t>
      </w:r>
      <w:r w:rsidRPr="00C0600C">
        <w:t>the National Catalogue for Spatial Data</w:t>
      </w:r>
      <w:r w:rsidR="74F41D81" w:rsidRPr="00C0600C">
        <w:t xml:space="preserve"> (</w:t>
      </w:r>
      <w:hyperlink r:id="rId27" w:history="1">
        <w:r w:rsidR="74F41D81" w:rsidRPr="7B185B6E">
          <w:rPr>
            <w:rStyle w:val="Hyperlink"/>
          </w:rPr>
          <w:t>RNDT</w:t>
        </w:r>
      </w:hyperlink>
      <w:r w:rsidR="74F41D81" w:rsidRPr="00C0600C">
        <w:t>)</w:t>
      </w:r>
      <w:r w:rsidRPr="00C0600C">
        <w:t xml:space="preserve">. The aim </w:t>
      </w:r>
      <w:r w:rsidR="61E5F18D" w:rsidRPr="00C0600C">
        <w:lastRenderedPageBreak/>
        <w:t xml:space="preserve">is </w:t>
      </w:r>
      <w:r w:rsidRPr="00C0600C">
        <w:t>also to ensure aligned, up-to-date and not conflicting descriptions of spatial data even available as open data.</w:t>
      </w:r>
      <w:r w:rsidR="56607C5D" w:rsidRPr="00C0600C">
        <w:t xml:space="preserve"> </w:t>
      </w:r>
      <w:r w:rsidR="251CC6F3" w:rsidRPr="00C0600C">
        <w:t>Indeed, s</w:t>
      </w:r>
      <w:r w:rsidR="3791D244" w:rsidRPr="00C0600C">
        <w:t xml:space="preserve">patial data, </w:t>
      </w:r>
      <w:r w:rsidR="1B0F13A6" w:rsidRPr="00C0600C">
        <w:t xml:space="preserve">also available as open data, shall be </w:t>
      </w:r>
      <w:r w:rsidR="006A0C45" w:rsidRPr="00C0600C">
        <w:t xml:space="preserve">only </w:t>
      </w:r>
      <w:r w:rsidR="1B0F13A6" w:rsidRPr="00C0600C">
        <w:t>documented in RNDT (</w:t>
      </w:r>
      <w:r w:rsidR="006A0C45" w:rsidRPr="00C0600C">
        <w:t xml:space="preserve">following the </w:t>
      </w:r>
      <w:r w:rsidR="1B0F13A6" w:rsidRPr="00C0600C">
        <w:t>“once only” principle) according to</w:t>
      </w:r>
      <w:r w:rsidR="006A0C45" w:rsidRPr="00C0600C">
        <w:t xml:space="preserve"> the</w:t>
      </w:r>
      <w:r w:rsidR="1B0F13A6" w:rsidRPr="00C0600C">
        <w:t xml:space="preserve"> </w:t>
      </w:r>
      <w:r w:rsidR="2A41203B" w:rsidRPr="00C0600C">
        <w:t>ISO/</w:t>
      </w:r>
      <w:r w:rsidR="1B0F13A6" w:rsidRPr="00C0600C">
        <w:t>INSPIRE/</w:t>
      </w:r>
      <w:r w:rsidR="56E63D8A" w:rsidRPr="00C0600C">
        <w:t>Italian</w:t>
      </w:r>
      <w:r w:rsidR="1B0F13A6" w:rsidRPr="00C0600C">
        <w:t xml:space="preserve"> metadata profile</w:t>
      </w:r>
      <w:r w:rsidR="006A0C45" w:rsidRPr="00C0600C">
        <w:t>.</w:t>
      </w:r>
      <w:r w:rsidR="1B0F13A6" w:rsidRPr="00C0600C">
        <w:t xml:space="preserve"> </w:t>
      </w:r>
      <w:r w:rsidR="006A0C45" w:rsidRPr="00C0600C">
        <w:t>Afterwards,</w:t>
      </w:r>
      <w:r w:rsidR="1B0F13A6" w:rsidRPr="00C0600C">
        <w:t xml:space="preserve"> RNDT will make the metadata also </w:t>
      </w:r>
      <w:r w:rsidR="006A0C45" w:rsidRPr="00C0600C">
        <w:t>available at</w:t>
      </w:r>
      <w:r w:rsidR="1B0F13A6" w:rsidRPr="00C0600C">
        <w:t xml:space="preserve"> </w:t>
      </w:r>
      <w:r w:rsidR="20CD1A6F" w:rsidRPr="00C0600C">
        <w:t>the</w:t>
      </w:r>
      <w:r w:rsidR="1F4F0702" w:rsidRPr="00C0600C">
        <w:t xml:space="preserve"> </w:t>
      </w:r>
      <w:r w:rsidR="006A0C45" w:rsidRPr="00C0600C">
        <w:t xml:space="preserve">Italian </w:t>
      </w:r>
      <w:r w:rsidR="1F4F0702" w:rsidRPr="00C0600C">
        <w:t>Open Data Po</w:t>
      </w:r>
      <w:r w:rsidR="3AF3250D" w:rsidRPr="00C0600C">
        <w:t>rtal</w:t>
      </w:r>
      <w:r w:rsidR="116EDC3F" w:rsidRPr="00C0600C">
        <w:t xml:space="preserve"> and, consequently, </w:t>
      </w:r>
      <w:r w:rsidR="006A0C45" w:rsidRPr="00C0600C">
        <w:t>at</w:t>
      </w:r>
      <w:r w:rsidR="116EDC3F" w:rsidRPr="00C0600C">
        <w:t xml:space="preserve"> data.europa.eu portal.</w:t>
      </w:r>
    </w:p>
    <w:p w14:paraId="2ACCF771" w14:textId="05D9FCDB" w:rsidR="3E13B0E7" w:rsidRPr="00C0600C" w:rsidRDefault="3E13B0E7" w:rsidP="7B185B6E">
      <w:pPr>
        <w:pStyle w:val="JRCText"/>
      </w:pPr>
      <w:r w:rsidRPr="00C0600C">
        <w:t xml:space="preserve">The testing </w:t>
      </w:r>
      <w:r w:rsidR="51C4B4BC" w:rsidRPr="00C0600C">
        <w:t xml:space="preserve">focus </w:t>
      </w:r>
      <w:r w:rsidRPr="00C0600C">
        <w:t xml:space="preserve">for Italy </w:t>
      </w:r>
      <w:r w:rsidR="027B566D" w:rsidRPr="00C0600C">
        <w:t>is</w:t>
      </w:r>
      <w:r w:rsidR="0A474C32" w:rsidRPr="00C0600C">
        <w:t>:</w:t>
      </w:r>
    </w:p>
    <w:p w14:paraId="276B2FA9" w14:textId="6A6840C0" w:rsidR="57F68855" w:rsidRPr="00C0600C" w:rsidRDefault="006A0C45" w:rsidP="00C0600C">
      <w:pPr>
        <w:pStyle w:val="JRCTextbulletedlist1"/>
      </w:pPr>
      <w:r w:rsidRPr="00C0600C">
        <w:t>C</w:t>
      </w:r>
      <w:r w:rsidR="57F68855" w:rsidRPr="00C0600C">
        <w:t xml:space="preserve">hecking the application of the latest XSLT transformation script in order to </w:t>
      </w:r>
      <w:r w:rsidR="541984ED" w:rsidRPr="00C0600C">
        <w:t xml:space="preserve">assess impacts with respect to national extensions and to </w:t>
      </w:r>
      <w:r w:rsidR="57F68855" w:rsidRPr="00C0600C">
        <w:t>update the system described above</w:t>
      </w:r>
      <w:r>
        <w:t>.</w:t>
      </w:r>
    </w:p>
    <w:p w14:paraId="62F55927" w14:textId="0293DA6E" w:rsidR="6EA1F2F5" w:rsidRPr="00C0600C" w:rsidRDefault="006A0C45" w:rsidP="00C0600C">
      <w:pPr>
        <w:pStyle w:val="JRCTextbulletedlist1"/>
      </w:pPr>
      <w:r w:rsidRPr="00C0600C">
        <w:t>T</w:t>
      </w:r>
      <w:r w:rsidR="6EA1F2F5" w:rsidRPr="00C0600C">
        <w:t>esting a common</w:t>
      </w:r>
      <w:r w:rsidR="3E28A164" w:rsidRPr="00C0600C">
        <w:t xml:space="preserve"> approach for tagging HVDs </w:t>
      </w:r>
      <w:r w:rsidR="000F6861" w:rsidRPr="00C0600C">
        <w:t>to</w:t>
      </w:r>
      <w:r w:rsidR="3E28A164" w:rsidRPr="00C0600C">
        <w:t xml:space="preserve"> be compliant with the HVD Regulation. </w:t>
      </w:r>
      <w:r w:rsidR="6EA1F2F5" w:rsidRPr="00C0600C">
        <w:t xml:space="preserve"> </w:t>
      </w:r>
    </w:p>
    <w:p w14:paraId="1F7CB149" w14:textId="77777777" w:rsidR="785CD5FC" w:rsidRDefault="785CD5FC" w:rsidP="7B185B6E">
      <w:pPr>
        <w:pStyle w:val="JRCLevel-3title"/>
      </w:pPr>
      <w:bookmarkStart w:id="54" w:name="_Toc202776041"/>
      <w:r>
        <w:t>Preliminary work and experience</w:t>
      </w:r>
      <w:bookmarkEnd w:id="54"/>
    </w:p>
    <w:p w14:paraId="442F6506" w14:textId="72CC2580" w:rsidR="32B9BB67" w:rsidRPr="000D59DE" w:rsidRDefault="32B9BB67" w:rsidP="7B185B6E">
      <w:pPr>
        <w:pStyle w:val="JRCText"/>
      </w:pPr>
      <w:r w:rsidRPr="00C0600C">
        <w:t xml:space="preserve">Italy </w:t>
      </w:r>
      <w:r w:rsidR="65AF535F" w:rsidRPr="00C0600C">
        <w:t xml:space="preserve">has a long experience in the definition and the application of GeoDCAT-AP specification. Representatives from </w:t>
      </w:r>
      <w:r w:rsidR="58FF3A66" w:rsidRPr="00C0600C">
        <w:t>Italy</w:t>
      </w:r>
      <w:r w:rsidR="0FBB471E" w:rsidRPr="00C0600C">
        <w:t xml:space="preserve"> </w:t>
      </w:r>
      <w:r w:rsidR="0FBB471E" w:rsidRPr="00C0600C">
        <w:rPr>
          <w:rFonts w:eastAsia="Times New Roman" w:cs="Times New Roman"/>
          <w:lang w:eastAsia="en-GB"/>
        </w:rPr>
        <w:t>actively</w:t>
      </w:r>
      <w:r w:rsidR="35AFC262" w:rsidRPr="00C0600C">
        <w:rPr>
          <w:rFonts w:eastAsia="Times New Roman" w:cs="Times New Roman"/>
          <w:lang w:eastAsia="en-GB"/>
        </w:rPr>
        <w:t xml:space="preserve"> </w:t>
      </w:r>
      <w:r w:rsidR="5E280CCD" w:rsidRPr="00C0600C">
        <w:rPr>
          <w:rFonts w:eastAsia="Times New Roman" w:cs="Times New Roman"/>
          <w:lang w:eastAsia="en-GB"/>
        </w:rPr>
        <w:t>c</w:t>
      </w:r>
      <w:r w:rsidR="5E280CCD" w:rsidRPr="00C0600C">
        <w:t>ont</w:t>
      </w:r>
      <w:r w:rsidR="255C0B91" w:rsidRPr="00C0600C">
        <w:t>r</w:t>
      </w:r>
      <w:r w:rsidR="5E280CCD" w:rsidRPr="00C0600C">
        <w:t xml:space="preserve">ibuted </w:t>
      </w:r>
      <w:r w:rsidR="6854EFA3" w:rsidRPr="00C0600C">
        <w:t>as members of the Working Group established under the ISA² Programme</w:t>
      </w:r>
      <w:r w:rsidR="5E280CCD" w:rsidRPr="00C0600C">
        <w:t xml:space="preserve"> and as editors to the first versions</w:t>
      </w:r>
      <w:r w:rsidR="000D59DE">
        <w:t>,</w:t>
      </w:r>
      <w:r w:rsidR="0E15CA30" w:rsidRPr="00C0600C">
        <w:t xml:space="preserve"> </w:t>
      </w:r>
      <w:r w:rsidR="0E15CA30" w:rsidRPr="00C0600C">
        <w:rPr>
          <w:rFonts w:eastAsiaTheme="minorEastAsia"/>
        </w:rPr>
        <w:t>and for the</w:t>
      </w:r>
      <w:r w:rsidR="5E280CCD" w:rsidRPr="00C0600C">
        <w:rPr>
          <w:rFonts w:eastAsiaTheme="minorEastAsia"/>
        </w:rPr>
        <w:t xml:space="preserve"> </w:t>
      </w:r>
      <w:r w:rsidR="4908E36A" w:rsidRPr="00C0600C">
        <w:rPr>
          <w:rFonts w:eastAsiaTheme="minorEastAsia"/>
        </w:rPr>
        <w:t>alignments between the controlled vocabularies used in ISO 19115 / INSPIRE metadata and those used in DCAT-AP</w:t>
      </w:r>
      <w:r w:rsidR="63766CDD" w:rsidRPr="00C0600C">
        <w:rPr>
          <w:rFonts w:eastAsiaTheme="minorEastAsia"/>
        </w:rPr>
        <w:t>.</w:t>
      </w:r>
    </w:p>
    <w:p w14:paraId="7CE6DE67" w14:textId="4E2A5B52" w:rsidR="63766CDD" w:rsidRPr="00C0600C" w:rsidRDefault="63766CDD" w:rsidP="7B185B6E">
      <w:pPr>
        <w:pStyle w:val="JRCText"/>
      </w:pPr>
      <w:r w:rsidRPr="00C0600C">
        <w:t xml:space="preserve">A </w:t>
      </w:r>
      <w:r w:rsidR="6EBFF998" w:rsidRPr="00C0600C">
        <w:t>national extension</w:t>
      </w:r>
      <w:r w:rsidR="7FD14EA5" w:rsidRPr="00C0600C">
        <w:t xml:space="preserve"> of</w:t>
      </w:r>
      <w:r w:rsidR="6EBFF998" w:rsidRPr="00C0600C">
        <w:t xml:space="preserve"> </w:t>
      </w:r>
      <w:r w:rsidR="25F7186D" w:rsidRPr="00C0600C">
        <w:t xml:space="preserve">GeoDCAT-AP </w:t>
      </w:r>
      <w:r w:rsidR="6EBFF998" w:rsidRPr="00C0600C">
        <w:t xml:space="preserve">specification </w:t>
      </w:r>
      <w:r w:rsidR="26452332" w:rsidRPr="00C0600C">
        <w:t xml:space="preserve">(named GeoDCAT-AP_IT) </w:t>
      </w:r>
      <w:r w:rsidR="6EBFF998" w:rsidRPr="00C0600C">
        <w:t>has been adopted in order to take into account the Italian extensions to</w:t>
      </w:r>
      <w:r w:rsidR="000D59DE">
        <w:t xml:space="preserve"> the</w:t>
      </w:r>
      <w:r w:rsidR="6EBFF998" w:rsidRPr="00C0600C">
        <w:t xml:space="preserve"> INSPIRE metadata profile and to DCAT-AP; a</w:t>
      </w:r>
      <w:r w:rsidR="2DDC2C65" w:rsidRPr="00C0600C">
        <w:t>n extended and customized</w:t>
      </w:r>
      <w:r w:rsidR="6EBFF998" w:rsidRPr="00C0600C">
        <w:t xml:space="preserve"> XSLT script and the </w:t>
      </w:r>
      <w:hyperlink r:id="rId28" w:history="1">
        <w:r w:rsidR="6EBFF998" w:rsidRPr="7B185B6E">
          <w:rPr>
            <w:rStyle w:val="Hyperlink"/>
          </w:rPr>
          <w:t>GeoDCAT-AP_IT API</w:t>
        </w:r>
      </w:hyperlink>
      <w:r w:rsidR="6EBFF998" w:rsidRPr="00C0600C">
        <w:t xml:space="preserve"> (by reusing and extending the one developed under the ISA² Programme) have been made available.</w:t>
      </w:r>
    </w:p>
    <w:p w14:paraId="1D2AA9EA" w14:textId="5C5712DA" w:rsidR="6F2EDF0C" w:rsidRPr="00C0600C" w:rsidRDefault="6F2EDF0C" w:rsidP="7B185B6E">
      <w:pPr>
        <w:pStyle w:val="JRCText"/>
      </w:pPr>
      <w:r w:rsidRPr="00C0600C">
        <w:t>P</w:t>
      </w:r>
      <w:r w:rsidR="182AD345" w:rsidRPr="00C0600C">
        <w:t>reliminary task</w:t>
      </w:r>
      <w:r w:rsidR="7277B649" w:rsidRPr="00C0600C">
        <w:t>s were:</w:t>
      </w:r>
    </w:p>
    <w:p w14:paraId="1FB011D3" w14:textId="130EEFD2" w:rsidR="182AD345" w:rsidRPr="00C0600C" w:rsidRDefault="000D59DE" w:rsidP="00C0600C">
      <w:pPr>
        <w:pStyle w:val="JRCTextbulletedlist1"/>
      </w:pPr>
      <w:r>
        <w:t>T</w:t>
      </w:r>
      <w:r w:rsidR="182AD345" w:rsidRPr="00C0600C">
        <w:t>ag</w:t>
      </w:r>
      <w:r w:rsidR="139C7D1F" w:rsidRPr="00C0600C">
        <w:t>ging</w:t>
      </w:r>
      <w:r w:rsidR="182AD345" w:rsidRPr="00C0600C">
        <w:t xml:space="preserve"> </w:t>
      </w:r>
      <w:r w:rsidR="3F1676B8" w:rsidRPr="00C0600C">
        <w:t>some dataset</w:t>
      </w:r>
      <w:r w:rsidR="342E6D31" w:rsidRPr="00C0600C">
        <w:t xml:space="preserve">s documented in the National Catalogue for Spatial Data </w:t>
      </w:r>
      <w:r w:rsidR="5AE10551" w:rsidRPr="00C0600C">
        <w:t xml:space="preserve">as </w:t>
      </w:r>
      <w:r w:rsidR="182AD345" w:rsidRPr="00C0600C">
        <w:t>HVD</w:t>
      </w:r>
      <w:r>
        <w:t>.</w:t>
      </w:r>
    </w:p>
    <w:p w14:paraId="1C0199A5" w14:textId="7D2F5A04" w:rsidR="56B7781C" w:rsidRPr="00C0600C" w:rsidRDefault="000D59DE" w:rsidP="00C0600C">
      <w:pPr>
        <w:pStyle w:val="JRCTextbulletedlist1"/>
      </w:pPr>
      <w:r>
        <w:t>U</w:t>
      </w:r>
      <w:r w:rsidR="56B7781C" w:rsidRPr="00C0600C">
        <w:t xml:space="preserve">pdating the national XSLT script </w:t>
      </w:r>
      <w:r w:rsidR="000F6861" w:rsidRPr="00C0600C">
        <w:t>to</w:t>
      </w:r>
      <w:r w:rsidR="56B7781C" w:rsidRPr="00C0600C">
        <w:t xml:space="preserve"> add the tran</w:t>
      </w:r>
      <w:r>
        <w:t>s</w:t>
      </w:r>
      <w:r w:rsidR="56B7781C" w:rsidRPr="00C0600C">
        <w:t>formation for HVD tagging</w:t>
      </w:r>
      <w:r>
        <w:t>.</w:t>
      </w:r>
    </w:p>
    <w:p w14:paraId="79D432DB" w14:textId="18D00E33" w:rsidR="00E14ACB" w:rsidRPr="00C0600C" w:rsidRDefault="000D59DE" w:rsidP="00C0600C">
      <w:pPr>
        <w:pStyle w:val="JRCTextbulletedlist1"/>
      </w:pPr>
      <w:r>
        <w:t>A</w:t>
      </w:r>
      <w:r w:rsidR="2BC81535" w:rsidRPr="00C0600C">
        <w:t>pplying the XSLT script made available by SEMIC.</w:t>
      </w:r>
    </w:p>
    <w:p w14:paraId="170EB8A7" w14:textId="22DDD6E8" w:rsidR="66751B1E" w:rsidRDefault="66751B1E" w:rsidP="7B185B6E">
      <w:pPr>
        <w:pStyle w:val="JRCLevel-3title"/>
      </w:pPr>
      <w:bookmarkStart w:id="55" w:name="_Toc202776042"/>
      <w:r>
        <w:t>Initial expectations and proposals</w:t>
      </w:r>
      <w:bookmarkEnd w:id="55"/>
    </w:p>
    <w:p w14:paraId="4E132C1F" w14:textId="75A277C4" w:rsidR="7EAF09FC" w:rsidRDefault="7EAF09FC" w:rsidP="00C0600C">
      <w:pPr>
        <w:pStyle w:val="JRCText"/>
      </w:pPr>
      <w:r>
        <w:t>Regarding the pilot, Italy is expecting and proposes</w:t>
      </w:r>
      <w:r w:rsidR="000D59DE">
        <w:t xml:space="preserve"> to</w:t>
      </w:r>
      <w:r>
        <w:t>:</w:t>
      </w:r>
    </w:p>
    <w:p w14:paraId="78763BDA" w14:textId="04C549DB" w:rsidR="7EAF09FC" w:rsidRDefault="000D59DE" w:rsidP="00C0600C">
      <w:pPr>
        <w:pStyle w:val="JRCTextbulletedlist1"/>
      </w:pPr>
      <w:r>
        <w:t>H</w:t>
      </w:r>
      <w:r w:rsidR="7EAF09FC">
        <w:t xml:space="preserve">ave a </w:t>
      </w:r>
      <w:r w:rsidR="1DC60BBD">
        <w:t>common approach</w:t>
      </w:r>
      <w:r w:rsidR="7EAF09FC">
        <w:t xml:space="preserve"> relevant for HVD reporting</w:t>
      </w:r>
      <w:r>
        <w:t>.</w:t>
      </w:r>
    </w:p>
    <w:p w14:paraId="2583011F" w14:textId="7B2A94B8" w:rsidR="7EAF09FC" w:rsidRDefault="000D59DE" w:rsidP="00C0600C">
      <w:pPr>
        <w:pStyle w:val="JRCTextbulletedlist1"/>
      </w:pPr>
      <w:r>
        <w:t>A</w:t>
      </w:r>
      <w:r w:rsidR="7EAF09FC">
        <w:t>lign the requirements for GeoDCAT-AP properties with those ones in DCAT-AP</w:t>
      </w:r>
      <w:r>
        <w:t>.</w:t>
      </w:r>
    </w:p>
    <w:p w14:paraId="4B9346A0" w14:textId="0F73FC05" w:rsidR="7EAF09FC" w:rsidRDefault="000D59DE" w:rsidP="00C0600C">
      <w:pPr>
        <w:pStyle w:val="JRCTextbulletedlist1"/>
      </w:pPr>
      <w:r>
        <w:t>I</w:t>
      </w:r>
      <w:r w:rsidR="7EAF09FC">
        <w:t>ncrease</w:t>
      </w:r>
      <w:r>
        <w:t xml:space="preserve"> </w:t>
      </w:r>
      <w:r w:rsidR="7EAF09FC">
        <w:t>metadata quality.</w:t>
      </w:r>
    </w:p>
    <w:p w14:paraId="7F275A38" w14:textId="6A6FEB6E" w:rsidR="00D762C4" w:rsidRDefault="00D762C4" w:rsidP="00E14ACB">
      <w:pPr>
        <w:pStyle w:val="JRCLevel-2title"/>
      </w:pPr>
      <w:bookmarkStart w:id="56" w:name="_Toc202776043"/>
      <w:r w:rsidRPr="00E14ACB">
        <w:t>Finland</w:t>
      </w:r>
      <w:bookmarkEnd w:id="56"/>
    </w:p>
    <w:p w14:paraId="06DD5877" w14:textId="77777777" w:rsidR="00BE6807" w:rsidRPr="00896E03" w:rsidRDefault="00BE6807" w:rsidP="00BE6807">
      <w:pPr>
        <w:pStyle w:val="JRCLevel-3title"/>
      </w:pPr>
      <w:bookmarkStart w:id="57" w:name="_Toc202776044"/>
      <w:r>
        <w:t>Testing focus</w:t>
      </w:r>
      <w:bookmarkEnd w:id="57"/>
    </w:p>
    <w:p w14:paraId="2BA2237E" w14:textId="7FE8857E" w:rsidR="00E178EF" w:rsidRDefault="00E178EF" w:rsidP="00440741">
      <w:pPr>
        <w:pStyle w:val="JRCText"/>
      </w:pPr>
      <w:r w:rsidRPr="00E178EF">
        <w:t>In Finland, metadata for open geospatial data and services is harvested from the INSPIRE national metadata catalogue and discovery service to the national open data portal, OpenData.fi, and from there to the EDP.</w:t>
      </w:r>
    </w:p>
    <w:p w14:paraId="0319BC24" w14:textId="3F4E4D8E" w:rsidR="00E178EF" w:rsidRDefault="00E178EF" w:rsidP="00440741">
      <w:pPr>
        <w:pStyle w:val="JRCText"/>
      </w:pPr>
      <w:r w:rsidRPr="00E178EF">
        <w:t>As of November 2024, OpenData.fi has implemented Geo-DCAT-AP v2 and technically supports the provision of all six main High-Value Dataset (HVD) categories.</w:t>
      </w:r>
    </w:p>
    <w:p w14:paraId="703CF273" w14:textId="16FD3E1F" w:rsidR="00440741" w:rsidRDefault="00E178EF" w:rsidP="00440741">
      <w:pPr>
        <w:pStyle w:val="JRCText"/>
      </w:pPr>
      <w:r w:rsidRPr="00E178EF">
        <w:lastRenderedPageBreak/>
        <w:t>The National Land Survey of Finland (NLS-FI) is conducting the tests for Finland, focusing on the SEMIC XSL transformation and HVD reporting requirements. The metadata being tested in this pilot includes:</w:t>
      </w:r>
    </w:p>
    <w:p w14:paraId="3D38C2CE" w14:textId="06AB8185" w:rsidR="00E178EF" w:rsidRPr="00E178EF" w:rsidRDefault="00E178EF" w:rsidP="00E178EF">
      <w:pPr>
        <w:pStyle w:val="JRCTextbulletedlist1"/>
      </w:pPr>
      <w:r w:rsidRPr="00E178EF">
        <w:t>7 dataset metadata records describing geospatial datasets and dataset series.</w:t>
      </w:r>
    </w:p>
    <w:p w14:paraId="6885C6FC" w14:textId="0FC818EE" w:rsidR="00E178EF" w:rsidRPr="00012D02" w:rsidRDefault="00E178EF" w:rsidP="00E178EF">
      <w:pPr>
        <w:pStyle w:val="JRCTextbulletedlist1"/>
      </w:pPr>
      <w:r>
        <w:t>9 service metadata records covering WMS, WCS, OGC API Features, OGC API Processes, and INSPIRE-ATOM services.</w:t>
      </w:r>
    </w:p>
    <w:p w14:paraId="148D713A" w14:textId="6975B251" w:rsidR="00440741" w:rsidRPr="00012D02" w:rsidRDefault="00E178EF" w:rsidP="00E178EF">
      <w:pPr>
        <w:pStyle w:val="JRCTextbulletedlist1"/>
        <w:numPr>
          <w:ilvl w:val="0"/>
          <w:numId w:val="0"/>
        </w:numPr>
      </w:pPr>
      <w:r w:rsidRPr="00E178EF">
        <w:t>All metadata records pass the INSPIRE validator metadata tests (excluding Conformance Class 8: linked service metadata) and most have been tagged with HVD category and ELI code. Some of these metadata records are natively produced and other harvested from other metadata catalogues. Some are monolingual and other multilingual.</w:t>
      </w:r>
    </w:p>
    <w:p w14:paraId="1C9C2565" w14:textId="6CF69A76" w:rsidR="007E1B81" w:rsidRPr="00CF624C" w:rsidRDefault="00D97A6B" w:rsidP="00D97A6B">
      <w:pPr>
        <w:pStyle w:val="JRCLevel-3title"/>
      </w:pPr>
      <w:bookmarkStart w:id="58" w:name="_Toc199280685"/>
      <w:bookmarkStart w:id="59" w:name="_Toc199280854"/>
      <w:bookmarkStart w:id="60" w:name="_Toc199415791"/>
      <w:bookmarkStart w:id="61" w:name="_Toc199280686"/>
      <w:bookmarkStart w:id="62" w:name="_Toc199280855"/>
      <w:bookmarkStart w:id="63" w:name="_Toc199415792"/>
      <w:bookmarkStart w:id="64" w:name="_Toc199280687"/>
      <w:bookmarkStart w:id="65" w:name="_Toc199280856"/>
      <w:bookmarkStart w:id="66" w:name="_Toc199415793"/>
      <w:bookmarkStart w:id="67" w:name="_Toc199280688"/>
      <w:bookmarkStart w:id="68" w:name="_Toc199280857"/>
      <w:bookmarkStart w:id="69" w:name="_Toc199415794"/>
      <w:bookmarkStart w:id="70" w:name="_Toc199280689"/>
      <w:bookmarkStart w:id="71" w:name="_Toc199280858"/>
      <w:bookmarkStart w:id="72" w:name="_Toc199415795"/>
      <w:bookmarkStart w:id="73" w:name="_Toc199280690"/>
      <w:bookmarkStart w:id="74" w:name="_Toc199280859"/>
      <w:bookmarkStart w:id="75" w:name="_Toc199415796"/>
      <w:bookmarkStart w:id="76" w:name="_Toc199280691"/>
      <w:bookmarkStart w:id="77" w:name="_Toc199280860"/>
      <w:bookmarkStart w:id="78" w:name="_Toc199415797"/>
      <w:bookmarkStart w:id="79" w:name="_Toc199280692"/>
      <w:bookmarkStart w:id="80" w:name="_Toc199280861"/>
      <w:bookmarkStart w:id="81" w:name="_Toc199415798"/>
      <w:bookmarkStart w:id="82" w:name="_Toc199280693"/>
      <w:bookmarkStart w:id="83" w:name="_Toc199280862"/>
      <w:bookmarkStart w:id="84" w:name="_Toc199415799"/>
      <w:bookmarkStart w:id="85" w:name="_Toc202776045"/>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rsidRPr="00D97A6B">
        <w:t>Preliminary work and experience</w:t>
      </w:r>
      <w:bookmarkEnd w:id="85"/>
    </w:p>
    <w:p w14:paraId="21E6C7DB" w14:textId="584CE1A3" w:rsidR="00E178EF" w:rsidRDefault="00E178EF" w:rsidP="00E178EF">
      <w:pPr>
        <w:pStyle w:val="JRCText"/>
      </w:pPr>
      <w:r>
        <w:t>By the second pilot meeting, the SEMIC XSLT for converting ISO 19115/19139 XML</w:t>
      </w:r>
      <w:r w:rsidR="007C5A7E">
        <w:t xml:space="preserve"> (</w:t>
      </w:r>
      <w:r w:rsidR="007C5A7E" w:rsidRPr="007C5A7E">
        <w:t>Extensible Markup Language</w:t>
      </w:r>
      <w:r w:rsidR="007C5A7E">
        <w:t>)</w:t>
      </w:r>
      <w:r>
        <w:t xml:space="preserve"> metadata to GeoDCAT-AP v3 was applied to the selected metadata records using either Altova XMLSpy or a custom command-line tool. The resulting RDF/XML files were transformed into HTML using </w:t>
      </w:r>
      <w:r w:rsidRPr="00696829">
        <w:t xml:space="preserve">the </w:t>
      </w:r>
      <w:r w:rsidRPr="00DE1508">
        <w:t>RDF</w:t>
      </w:r>
      <w:r w:rsidR="00696829" w:rsidRPr="00DE1508">
        <w:t xml:space="preserve"> to </w:t>
      </w:r>
      <w:r w:rsidRPr="00DE1508">
        <w:t>HTML tool (</w:t>
      </w:r>
      <w:r w:rsidR="00696829" w:rsidRPr="00696829">
        <w:t>Rhizomik, 2025</w:t>
      </w:r>
      <w:r w:rsidRPr="00696829">
        <w:t>) and</w:t>
      </w:r>
      <w:r>
        <w:t xml:space="preserve"> saved as PDFs for visual inspection.</w:t>
      </w:r>
    </w:p>
    <w:p w14:paraId="2D6E151F" w14:textId="285FA47E" w:rsidR="00E178EF" w:rsidRDefault="00E178EF" w:rsidP="00E178EF">
      <w:pPr>
        <w:pStyle w:val="JRCText"/>
      </w:pPr>
      <w:r>
        <w:t xml:space="preserve">Some RDF/XML records were manually edited to include the xmlns:dcatap=http://data.europa.eu/r5r/ namespace, along with the </w:t>
      </w:r>
      <w:r w:rsidR="000F6861">
        <w:t>‘</w:t>
      </w:r>
      <w:r>
        <w:t>dcatap:applicableLegislation</w:t>
      </w:r>
      <w:r w:rsidR="000F6861">
        <w:t>’</w:t>
      </w:r>
      <w:r>
        <w:t xml:space="preserve"> and </w:t>
      </w:r>
      <w:r w:rsidR="000F6861">
        <w:t>‘</w:t>
      </w:r>
      <w:r>
        <w:t>dcatap:hvdCategory</w:t>
      </w:r>
      <w:r w:rsidR="000F6861">
        <w:t>’</w:t>
      </w:r>
      <w:r>
        <w:t xml:space="preserve"> elements. These were then validated using SHACL against the DCAT-AP v3 specification on the EDP web site.</w:t>
      </w:r>
    </w:p>
    <w:p w14:paraId="2AEF4283" w14:textId="30C91FA6" w:rsidR="00E178EF" w:rsidRDefault="00E178EF" w:rsidP="00440741">
      <w:pPr>
        <w:pStyle w:val="JRCText"/>
      </w:pPr>
      <w:r w:rsidRPr="00E178EF">
        <w:t>A side-by-side comparison of DCAT-AP for HVDs</w:t>
      </w:r>
      <w:r w:rsidR="00576DDB">
        <w:t xml:space="preserve"> (SEMIC, 2024</w:t>
      </w:r>
      <w:r w:rsidR="000E37D8">
        <w:t>d</w:t>
      </w:r>
      <w:r w:rsidR="00576DDB">
        <w:t>)</w:t>
      </w:r>
      <w:r w:rsidRPr="00E178EF">
        <w:t>, GeoDCAT-AP v3</w:t>
      </w:r>
      <w:r w:rsidR="00576DDB">
        <w:t xml:space="preserve"> (SEMIC, 2024b)</w:t>
      </w:r>
      <w:r w:rsidRPr="00E178EF">
        <w:t>, and DCAT v3</w:t>
      </w:r>
      <w:r w:rsidR="00576DDB">
        <w:t xml:space="preserve"> (SEMIC, 2024a)</w:t>
      </w:r>
      <w:r w:rsidRPr="00E178EF">
        <w:t xml:space="preserve"> revealed:</w:t>
      </w:r>
    </w:p>
    <w:p w14:paraId="085DDCBB" w14:textId="251C6255" w:rsidR="00E178EF" w:rsidRDefault="00E178EF" w:rsidP="00E178EF">
      <w:pPr>
        <w:pStyle w:val="JRCTextbulletedlist1"/>
      </w:pPr>
      <w:r>
        <w:t xml:space="preserve">In DCAT-AP for HVDs, </w:t>
      </w:r>
      <w:r w:rsidR="000F6861">
        <w:t>‘</w:t>
      </w:r>
      <w:r>
        <w:t>dcatap:hvdCategory</w:t>
      </w:r>
      <w:r w:rsidR="000F6861">
        <w:t>’</w:t>
      </w:r>
      <w:r>
        <w:t xml:space="preserve"> and </w:t>
      </w:r>
      <w:r w:rsidR="000F6861">
        <w:t>‘</w:t>
      </w:r>
      <w:r>
        <w:t>dcatap:legislationApplication</w:t>
      </w:r>
      <w:r w:rsidR="000F6861">
        <w:t>’</w:t>
      </w:r>
      <w:r>
        <w:t xml:space="preserve"> are mandatory for DataService, Dataset, and Distribution.</w:t>
      </w:r>
    </w:p>
    <w:p w14:paraId="5ACD27AA" w14:textId="4E46AA62" w:rsidR="00E178EF" w:rsidRDefault="00E178EF" w:rsidP="00E178EF">
      <w:pPr>
        <w:pStyle w:val="JRCTextbulletedlist1"/>
      </w:pPr>
      <w:r>
        <w:t xml:space="preserve">In GeoDCAT-AP v3, </w:t>
      </w:r>
      <w:r w:rsidR="000F6861">
        <w:t>‘</w:t>
      </w:r>
      <w:r>
        <w:t>dcatap:applicableLegislation</w:t>
      </w:r>
      <w:r w:rsidR="000F6861">
        <w:t>’</w:t>
      </w:r>
      <w:r>
        <w:t xml:space="preserve"> is optional for Dataset, DataService, and Distribution (though mandatory in DCAT-AP for HVDs), and also optional for DatasetSeries and Catalog (which are not covered in DCAT-AP for HVDs).</w:t>
      </w:r>
    </w:p>
    <w:p w14:paraId="70C9982D" w14:textId="77777777" w:rsidR="007E1B81" w:rsidRPr="00896E03" w:rsidRDefault="007E1B81" w:rsidP="007E1B81">
      <w:pPr>
        <w:pStyle w:val="JRCLevel-3title"/>
      </w:pPr>
      <w:bookmarkStart w:id="86" w:name="_Toc202776046"/>
      <w:r>
        <w:t>Initial expectations and proposals</w:t>
      </w:r>
      <w:bookmarkEnd w:id="86"/>
    </w:p>
    <w:p w14:paraId="2634BF46" w14:textId="37802DEF" w:rsidR="00E178EF" w:rsidRDefault="00E178EF" w:rsidP="00440741">
      <w:pPr>
        <w:pStyle w:val="JRCText"/>
      </w:pPr>
      <w:r w:rsidRPr="00E178EF">
        <w:t>Finland expects the following from the pilot:</w:t>
      </w:r>
    </w:p>
    <w:p w14:paraId="21EA0A02" w14:textId="453AD04E" w:rsidR="00E178EF" w:rsidRDefault="00E178EF" w:rsidP="00E178EF">
      <w:pPr>
        <w:pStyle w:val="JRCTextbulletedlist1"/>
      </w:pPr>
      <w:r>
        <w:t>Improve the SEMIC XSLT collaboratively, to streamline HVD reporting and the provision of INSPIRE metadata to open data portals in general.</w:t>
      </w:r>
    </w:p>
    <w:p w14:paraId="5AC63C4A" w14:textId="0CFDB01F" w:rsidR="00E178EF" w:rsidRDefault="00E178EF" w:rsidP="00E178EF">
      <w:pPr>
        <w:pStyle w:val="JRCTextbulletedlist1"/>
      </w:pPr>
      <w:r>
        <w:t>Clarify the roles of service and dataset metadata, with the goal of reducing redundancy in HVD reporting.</w:t>
      </w:r>
    </w:p>
    <w:p w14:paraId="2DF06FDC" w14:textId="49FAB9A0" w:rsidR="00D762C4" w:rsidRDefault="00E14ACB" w:rsidP="00E14ACB">
      <w:pPr>
        <w:pStyle w:val="JRCLevel-2title"/>
      </w:pPr>
      <w:bookmarkStart w:id="87" w:name="_Toc199280696"/>
      <w:bookmarkStart w:id="88" w:name="_Toc199280865"/>
      <w:bookmarkStart w:id="89" w:name="_Toc199415802"/>
      <w:bookmarkStart w:id="90" w:name="_Toc199280697"/>
      <w:bookmarkStart w:id="91" w:name="_Toc199280866"/>
      <w:bookmarkStart w:id="92" w:name="_Toc199415803"/>
      <w:bookmarkStart w:id="93" w:name="_Toc199280698"/>
      <w:bookmarkStart w:id="94" w:name="_Toc199280867"/>
      <w:bookmarkStart w:id="95" w:name="_Toc199415804"/>
      <w:bookmarkStart w:id="96" w:name="_Toc199280699"/>
      <w:bookmarkStart w:id="97" w:name="_Toc199280868"/>
      <w:bookmarkStart w:id="98" w:name="_Toc199415805"/>
      <w:bookmarkStart w:id="99" w:name="_Toc199280700"/>
      <w:bookmarkStart w:id="100" w:name="_Toc199280869"/>
      <w:bookmarkStart w:id="101" w:name="_Toc199415806"/>
      <w:bookmarkStart w:id="102" w:name="_Toc199280701"/>
      <w:bookmarkStart w:id="103" w:name="_Toc199280870"/>
      <w:bookmarkStart w:id="104" w:name="_Toc199415807"/>
      <w:bookmarkStart w:id="105" w:name="_Toc199280702"/>
      <w:bookmarkStart w:id="106" w:name="_Toc199280871"/>
      <w:bookmarkStart w:id="107" w:name="_Toc199415808"/>
      <w:bookmarkStart w:id="108" w:name="_Toc199280703"/>
      <w:bookmarkStart w:id="109" w:name="_Toc199280872"/>
      <w:bookmarkStart w:id="110" w:name="_Toc199415809"/>
      <w:bookmarkStart w:id="111" w:name="_Toc199280704"/>
      <w:bookmarkStart w:id="112" w:name="_Toc199280873"/>
      <w:bookmarkStart w:id="113" w:name="_Toc199415810"/>
      <w:bookmarkStart w:id="114" w:name="_Toc199280705"/>
      <w:bookmarkStart w:id="115" w:name="_Toc199280874"/>
      <w:bookmarkStart w:id="116" w:name="_Toc199415811"/>
      <w:bookmarkStart w:id="117" w:name="_Toc199280706"/>
      <w:bookmarkStart w:id="118" w:name="_Toc199280875"/>
      <w:bookmarkStart w:id="119" w:name="_Toc199415812"/>
      <w:bookmarkStart w:id="120" w:name="_Toc199280707"/>
      <w:bookmarkStart w:id="121" w:name="_Toc199280876"/>
      <w:bookmarkStart w:id="122" w:name="_Toc199415813"/>
      <w:bookmarkStart w:id="123" w:name="_Toc199280708"/>
      <w:bookmarkStart w:id="124" w:name="_Toc199280877"/>
      <w:bookmarkStart w:id="125" w:name="_Toc199415814"/>
      <w:bookmarkStart w:id="126" w:name="_Toc199280709"/>
      <w:bookmarkStart w:id="127" w:name="_Toc199280878"/>
      <w:bookmarkStart w:id="128" w:name="_Toc199415815"/>
      <w:bookmarkStart w:id="129" w:name="_Toc199280710"/>
      <w:bookmarkStart w:id="130" w:name="_Toc199280879"/>
      <w:bookmarkStart w:id="131" w:name="_Toc199415816"/>
      <w:bookmarkStart w:id="132" w:name="_Toc199280711"/>
      <w:bookmarkStart w:id="133" w:name="_Toc199280880"/>
      <w:bookmarkStart w:id="134" w:name="_Toc199415817"/>
      <w:bookmarkStart w:id="135" w:name="_Toc199280712"/>
      <w:bookmarkStart w:id="136" w:name="_Toc199280881"/>
      <w:bookmarkStart w:id="137" w:name="_Toc199415818"/>
      <w:bookmarkStart w:id="138" w:name="_Toc199280713"/>
      <w:bookmarkStart w:id="139" w:name="_Toc199280882"/>
      <w:bookmarkStart w:id="140" w:name="_Toc199415819"/>
      <w:bookmarkStart w:id="141" w:name="_Toc202776047"/>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t xml:space="preserve">The </w:t>
      </w:r>
      <w:r w:rsidR="00D762C4" w:rsidRPr="00E14ACB">
        <w:t>Netherlands</w:t>
      </w:r>
      <w:bookmarkEnd w:id="141"/>
    </w:p>
    <w:p w14:paraId="0BBFF55C" w14:textId="77777777" w:rsidR="00BE6807" w:rsidRPr="00896E03" w:rsidRDefault="00BE6807" w:rsidP="00BE6807">
      <w:pPr>
        <w:pStyle w:val="JRCLevel-3title"/>
      </w:pPr>
      <w:bookmarkStart w:id="142" w:name="_Toc202776048"/>
      <w:r>
        <w:t>Testing focus</w:t>
      </w:r>
      <w:bookmarkEnd w:id="142"/>
    </w:p>
    <w:p w14:paraId="5E34816B" w14:textId="4E0C8726" w:rsidR="00BE6807" w:rsidRPr="00AF405D" w:rsidRDefault="00077A49" w:rsidP="00BE6807">
      <w:pPr>
        <w:pStyle w:val="JRCText"/>
      </w:pPr>
      <w:r w:rsidRPr="00AF405D">
        <w:t>The aim of the Netherlands is to s</w:t>
      </w:r>
      <w:r w:rsidR="00BE6807" w:rsidRPr="00AF405D">
        <w:t xml:space="preserve">upport the SEMIC community to release an improved GeoDCAT-AP </w:t>
      </w:r>
      <w:r w:rsidRPr="00AF405D">
        <w:t>v</w:t>
      </w:r>
      <w:r w:rsidR="00BE6807" w:rsidRPr="00AF405D">
        <w:t>3 specification and XSLT transformation</w:t>
      </w:r>
      <w:r w:rsidR="00AF405D" w:rsidRPr="00AF405D">
        <w:t xml:space="preserve"> </w:t>
      </w:r>
      <w:r w:rsidR="00AF405D">
        <w:t>through these actions</w:t>
      </w:r>
      <w:r w:rsidR="00AF405D" w:rsidRPr="00AF405D">
        <w:t>:</w:t>
      </w:r>
    </w:p>
    <w:p w14:paraId="57C5560D" w14:textId="66B68041" w:rsidR="00AF405D" w:rsidRPr="00AF405D" w:rsidRDefault="00AF405D" w:rsidP="00AF405D">
      <w:pPr>
        <w:pStyle w:val="JRCTextbulletedlist1"/>
      </w:pPr>
      <w:r>
        <w:lastRenderedPageBreak/>
        <w:t>T</w:t>
      </w:r>
      <w:r w:rsidRPr="00AF405D">
        <w:t>est</w:t>
      </w:r>
      <w:r>
        <w:t>ing</w:t>
      </w:r>
      <w:r w:rsidRPr="00AF405D">
        <w:t xml:space="preserve"> if </w:t>
      </w:r>
      <w:r>
        <w:t>the country</w:t>
      </w:r>
      <w:r w:rsidRPr="00AF405D">
        <w:t xml:space="preserve"> can transform ISO-19115-NL compliant data to GeoDCAT-AP to fulfil HVD requirements.</w:t>
      </w:r>
    </w:p>
    <w:p w14:paraId="18948FD9" w14:textId="41205848" w:rsidR="00AF405D" w:rsidRPr="00AF405D" w:rsidRDefault="00AF405D" w:rsidP="00AF405D">
      <w:pPr>
        <w:pStyle w:val="JRCTextbulletedlist1"/>
      </w:pPr>
      <w:r>
        <w:t>T</w:t>
      </w:r>
      <w:r w:rsidRPr="00AF405D">
        <w:t>est</w:t>
      </w:r>
      <w:r>
        <w:t>ing</w:t>
      </w:r>
      <w:r w:rsidRPr="00AF405D">
        <w:t xml:space="preserve"> to what extent the </w:t>
      </w:r>
      <w:r>
        <w:t>GeoDCAT</w:t>
      </w:r>
      <w:r w:rsidRPr="00AF405D">
        <w:t>-</w:t>
      </w:r>
      <w:r>
        <w:t>AP</w:t>
      </w:r>
      <w:r w:rsidRPr="00AF405D">
        <w:t xml:space="preserve"> </w:t>
      </w:r>
      <w:r>
        <w:t>XSLT</w:t>
      </w:r>
      <w:r w:rsidRPr="00AF405D">
        <w:t xml:space="preserve"> is usable for this task and if the </w:t>
      </w:r>
      <w:r>
        <w:t>XSLT</w:t>
      </w:r>
      <w:r w:rsidRPr="00AF405D">
        <w:t xml:space="preserve"> is re-usable for the ISO-19115-NL to DCAT-AP-NL transformation.</w:t>
      </w:r>
    </w:p>
    <w:p w14:paraId="0C248E43" w14:textId="18806865" w:rsidR="00AF405D" w:rsidRPr="00AF405D" w:rsidRDefault="00AF405D" w:rsidP="00AF405D">
      <w:pPr>
        <w:pStyle w:val="JRCTextbulletedlist1"/>
      </w:pPr>
      <w:r>
        <w:t>Examining</w:t>
      </w:r>
      <w:r w:rsidRPr="00AF405D">
        <w:t xml:space="preserve"> GeoDCAT-AP and evaluate the</w:t>
      </w:r>
      <w:r w:rsidRPr="00AF405D">
        <w:rPr>
          <w:rFonts w:ascii="Calibri" w:hAnsi="Calibri" w:cs="Calibri"/>
        </w:rPr>
        <w:t> </w:t>
      </w:r>
      <w:r w:rsidRPr="00AF405D">
        <w:t>DCAT-AP-NL</w:t>
      </w:r>
      <w:r w:rsidRPr="00AF405D">
        <w:rPr>
          <w:rFonts w:ascii="Calibri" w:hAnsi="Calibri" w:cs="Calibri"/>
        </w:rPr>
        <w:t> </w:t>
      </w:r>
      <w:r w:rsidRPr="00AF405D">
        <w:t>compatibility with it.</w:t>
      </w:r>
    </w:p>
    <w:p w14:paraId="323AD1B6" w14:textId="2D73101C" w:rsidR="007E1B81" w:rsidRPr="00CF624C" w:rsidRDefault="00D97A6B" w:rsidP="00D97A6B">
      <w:pPr>
        <w:pStyle w:val="JRCLevel-3title"/>
      </w:pPr>
      <w:bookmarkStart w:id="143" w:name="_Toc202776049"/>
      <w:r w:rsidRPr="00D97A6B">
        <w:t>Preliminary work and experience</w:t>
      </w:r>
      <w:bookmarkEnd w:id="143"/>
    </w:p>
    <w:p w14:paraId="74614645" w14:textId="72524490" w:rsidR="00035423" w:rsidRPr="00035423" w:rsidRDefault="00035423" w:rsidP="00D97A6B">
      <w:pPr>
        <w:pStyle w:val="JRCText"/>
      </w:pPr>
      <w:r w:rsidRPr="00035423">
        <w:t>Several tests have been</w:t>
      </w:r>
      <w:r w:rsidR="00D97A6B" w:rsidRPr="00035423">
        <w:t xml:space="preserve"> performed on</w:t>
      </w:r>
      <w:r w:rsidR="00D97A6B" w:rsidRPr="00035423">
        <w:rPr>
          <w:rFonts w:ascii="Calibri" w:hAnsi="Calibri" w:cs="Calibri"/>
        </w:rPr>
        <w:t> </w:t>
      </w:r>
      <w:r w:rsidR="00D97A6B" w:rsidRPr="00035423">
        <w:t>ISO-19115-NL</w:t>
      </w:r>
      <w:r w:rsidR="00D97A6B" w:rsidRPr="00035423">
        <w:rPr>
          <w:rFonts w:ascii="Calibri" w:hAnsi="Calibri" w:cs="Calibri"/>
        </w:rPr>
        <w:t> </w:t>
      </w:r>
      <w:r w:rsidRPr="00035423">
        <w:t>compliant data from D</w:t>
      </w:r>
      <w:r w:rsidR="00D97A6B" w:rsidRPr="00035423">
        <w:t xml:space="preserve">utch </w:t>
      </w:r>
      <w:r w:rsidR="0059263F" w:rsidRPr="0059263F">
        <w:t>Nationaal Georegister</w:t>
      </w:r>
      <w:r w:rsidR="005A2580">
        <w:t xml:space="preserve"> (</w:t>
      </w:r>
      <w:r w:rsidR="00D97A6B" w:rsidRPr="00035423">
        <w:t>NGR</w:t>
      </w:r>
      <w:r w:rsidR="005A2580">
        <w:t>)</w:t>
      </w:r>
      <w:r w:rsidRPr="00035423">
        <w:t xml:space="preserve">, run through a </w:t>
      </w:r>
      <w:r w:rsidR="00D97A6B" w:rsidRPr="00035423">
        <w:t>Python based approach</w:t>
      </w:r>
      <w:r w:rsidRPr="00035423">
        <w:t xml:space="preserve">. </w:t>
      </w:r>
    </w:p>
    <w:p w14:paraId="73B5D381" w14:textId="0263247E" w:rsidR="00D97A6B" w:rsidRPr="00035423" w:rsidRDefault="00035423" w:rsidP="00D97A6B">
      <w:pPr>
        <w:pStyle w:val="JRCText"/>
      </w:pPr>
      <w:r w:rsidRPr="00035423">
        <w:t>As a result, s</w:t>
      </w:r>
      <w:r w:rsidR="00D97A6B" w:rsidRPr="00035423">
        <w:t xml:space="preserve">everal Issues </w:t>
      </w:r>
      <w:r w:rsidRPr="00035423">
        <w:t xml:space="preserve">were </w:t>
      </w:r>
      <w:r w:rsidR="00D97A6B" w:rsidRPr="00035423">
        <w:t xml:space="preserve">submitted to </w:t>
      </w:r>
      <w:r w:rsidRPr="00035423">
        <w:t xml:space="preserve">the SEMIC </w:t>
      </w:r>
      <w:r w:rsidR="005A2580" w:rsidRPr="00035423">
        <w:t>Git</w:t>
      </w:r>
      <w:r w:rsidR="005A2580">
        <w:t>H</w:t>
      </w:r>
      <w:r w:rsidR="005A2580" w:rsidRPr="00035423">
        <w:t xml:space="preserve">ub </w:t>
      </w:r>
      <w:r w:rsidRPr="00035423">
        <w:t>r</w:t>
      </w:r>
      <w:r w:rsidR="00D97A6B" w:rsidRPr="00035423">
        <w:t>epos</w:t>
      </w:r>
      <w:r w:rsidRPr="00035423">
        <w:t>itories</w:t>
      </w:r>
      <w:r w:rsidR="00D97A6B" w:rsidRPr="00035423">
        <w:t>.</w:t>
      </w:r>
    </w:p>
    <w:p w14:paraId="6B03E94D" w14:textId="307BB850" w:rsidR="00035423" w:rsidRPr="00035423" w:rsidRDefault="00035423" w:rsidP="00D97A6B">
      <w:pPr>
        <w:pStyle w:val="JRCText"/>
      </w:pPr>
      <w:r w:rsidRPr="00035423">
        <w:t>More</w:t>
      </w:r>
      <w:r w:rsidR="00D97A6B" w:rsidRPr="00035423">
        <w:t xml:space="preserve"> details</w:t>
      </w:r>
      <w:r w:rsidRPr="00035423">
        <w:t xml:space="preserve"> are available at:</w:t>
      </w:r>
    </w:p>
    <w:p w14:paraId="158C0338" w14:textId="3A3381C7" w:rsidR="007E1B81" w:rsidRPr="00035423" w:rsidRDefault="000B2D8F" w:rsidP="00D97A6B">
      <w:pPr>
        <w:pStyle w:val="JRCText"/>
      </w:pPr>
      <w:hyperlink r:id="rId29" w:history="1">
        <w:r w:rsidR="00035423" w:rsidRPr="00ED7155">
          <w:rPr>
            <w:rStyle w:val="Hyperlink"/>
          </w:rPr>
          <w:t>https://github.com/Geonovum/ISO-2-DCAT/tree/main/geodcat_ap_3_xslt</w:t>
        </w:r>
      </w:hyperlink>
      <w:r w:rsidR="00035423">
        <w:t xml:space="preserve"> </w:t>
      </w:r>
      <w:r w:rsidR="007E1B81" w:rsidRPr="00035423">
        <w:t xml:space="preserve"> </w:t>
      </w:r>
    </w:p>
    <w:p w14:paraId="3764357D" w14:textId="77777777" w:rsidR="007E1B81" w:rsidRPr="00896E03" w:rsidRDefault="007E1B81" w:rsidP="007E1B81">
      <w:pPr>
        <w:pStyle w:val="JRCLevel-3title"/>
      </w:pPr>
      <w:bookmarkStart w:id="144" w:name="_Toc202776050"/>
      <w:r>
        <w:t>Initial expectations and proposals</w:t>
      </w:r>
      <w:bookmarkEnd w:id="144"/>
    </w:p>
    <w:p w14:paraId="4D768852" w14:textId="70B9C90A" w:rsidR="00035423" w:rsidRPr="00C44A8C" w:rsidRDefault="00035423" w:rsidP="00D97A6B">
      <w:pPr>
        <w:pStyle w:val="JRCText"/>
      </w:pPr>
      <w:r w:rsidRPr="00C44A8C">
        <w:t>Regarding the pilot, the N</w:t>
      </w:r>
      <w:r w:rsidR="00C44A8C" w:rsidRPr="00C44A8C">
        <w:t>etherlands i</w:t>
      </w:r>
      <w:r w:rsidRPr="00C44A8C">
        <w:t>s expecting:</w:t>
      </w:r>
    </w:p>
    <w:p w14:paraId="05D3FEB6" w14:textId="52B36E7D" w:rsidR="00035423" w:rsidRPr="00C44A8C" w:rsidRDefault="00035423" w:rsidP="00035423">
      <w:pPr>
        <w:pStyle w:val="JRCTextbulletedlist1"/>
      </w:pPr>
      <w:r w:rsidRPr="00C44A8C">
        <w:t>A common basis for transformation approaches.</w:t>
      </w:r>
    </w:p>
    <w:p w14:paraId="48A2A4B9" w14:textId="4634CE68" w:rsidR="00035423" w:rsidRDefault="00035423" w:rsidP="00C44A8C">
      <w:pPr>
        <w:pStyle w:val="JRCTextbulletedlist1"/>
      </w:pPr>
      <w:r w:rsidRPr="00035423">
        <w:t>Clarity on conceptual level of the mapping between ISO-19115/19119 and GeoDCAT</w:t>
      </w:r>
      <w:r>
        <w:t>-AP</w:t>
      </w:r>
      <w:r w:rsidR="00C44A8C">
        <w:t>, including a clear r</w:t>
      </w:r>
      <w:r w:rsidR="00C44A8C" w:rsidRPr="00C44A8C">
        <w:t>oadmap and vision on ISO-19139-to-DCAT-AP.xsl as transformation tool</w:t>
      </w:r>
      <w:r w:rsidR="00C44A8C">
        <w:t>.</w:t>
      </w:r>
    </w:p>
    <w:p w14:paraId="5383EFB8" w14:textId="4DF5DB4E" w:rsidR="00035423" w:rsidRDefault="00C44A8C" w:rsidP="00C44A8C">
      <w:pPr>
        <w:pStyle w:val="JRCTextbulletedlist1"/>
      </w:pPr>
      <w:r>
        <w:t>To i</w:t>
      </w:r>
      <w:r w:rsidRPr="00C44A8C">
        <w:t xml:space="preserve">mprove </w:t>
      </w:r>
      <w:r>
        <w:t xml:space="preserve">the </w:t>
      </w:r>
      <w:r w:rsidRPr="00C44A8C">
        <w:t>usability and structure of</w:t>
      </w:r>
      <w:r>
        <w:t xml:space="preserve"> the</w:t>
      </w:r>
      <w:r w:rsidRPr="00C44A8C">
        <w:t xml:space="preserve"> </w:t>
      </w:r>
      <w:r>
        <w:t xml:space="preserve">SHACL </w:t>
      </w:r>
      <w:r w:rsidRPr="00C44A8C">
        <w:t xml:space="preserve">profile of </w:t>
      </w:r>
      <w:r>
        <w:t>GeoDCAT-AP</w:t>
      </w:r>
      <w:r w:rsidR="00035423">
        <w:t>.</w:t>
      </w:r>
    </w:p>
    <w:p w14:paraId="396003C5" w14:textId="55667B0D" w:rsidR="00D762C4" w:rsidRDefault="00D762C4" w:rsidP="00E14ACB">
      <w:pPr>
        <w:pStyle w:val="JRCLevel-2title"/>
      </w:pPr>
      <w:bookmarkStart w:id="145" w:name="_Toc202776051"/>
      <w:r w:rsidRPr="00E14ACB">
        <w:t>Spain</w:t>
      </w:r>
      <w:bookmarkEnd w:id="145"/>
    </w:p>
    <w:p w14:paraId="3C9B85DA" w14:textId="77777777" w:rsidR="00BE6807" w:rsidRPr="00896E03" w:rsidRDefault="00BE6807" w:rsidP="00BE6807">
      <w:pPr>
        <w:pStyle w:val="JRCLevel-3title"/>
      </w:pPr>
      <w:bookmarkStart w:id="146" w:name="_Toc202776052"/>
      <w:r>
        <w:t>Testing focus</w:t>
      </w:r>
      <w:bookmarkEnd w:id="146"/>
    </w:p>
    <w:p w14:paraId="1F802814" w14:textId="18791703" w:rsidR="00C44A8C" w:rsidRPr="001C78FD" w:rsidRDefault="00C44A8C" w:rsidP="00BE6807">
      <w:pPr>
        <w:pStyle w:val="JRCText"/>
      </w:pPr>
      <w:r w:rsidRPr="001C78FD">
        <w:t xml:space="preserve">The focus for Spanish tests </w:t>
      </w:r>
      <w:r w:rsidR="00696829" w:rsidRPr="001C78FD">
        <w:t>is</w:t>
      </w:r>
      <w:r w:rsidRPr="001C78FD">
        <w:t xml:space="preserve"> centred in the XSLT transformation</w:t>
      </w:r>
    </w:p>
    <w:p w14:paraId="356ACCD2" w14:textId="1DAA8353" w:rsidR="00BE6807" w:rsidRPr="001C78FD" w:rsidRDefault="00C44A8C" w:rsidP="00BE6807">
      <w:pPr>
        <w:pStyle w:val="JRCText"/>
      </w:pPr>
      <w:r w:rsidRPr="001C78FD">
        <w:t>T</w:t>
      </w:r>
      <w:r w:rsidR="00BE6807" w:rsidRPr="001C78FD">
        <w:t xml:space="preserve">ests </w:t>
      </w:r>
      <w:r w:rsidRPr="001C78FD">
        <w:t>were</w:t>
      </w:r>
      <w:r w:rsidR="00BE6807" w:rsidRPr="001C78FD">
        <w:t xml:space="preserve"> carried out using the </w:t>
      </w:r>
      <w:r w:rsidR="00696829" w:rsidRPr="001C78FD">
        <w:t>proof-of-concept</w:t>
      </w:r>
      <w:r w:rsidRPr="001C78FD">
        <w:t xml:space="preserve"> </w:t>
      </w:r>
      <w:r w:rsidR="00BE6807" w:rsidRPr="001C78FD">
        <w:t>API</w:t>
      </w:r>
      <w:r w:rsidR="001C78FD" w:rsidRPr="001C78FD">
        <w:t xml:space="preserve"> that was </w:t>
      </w:r>
      <w:r w:rsidRPr="001C78FD">
        <w:t>available for GeoDCAT-AP v2</w:t>
      </w:r>
      <w:r w:rsidR="001C78FD" w:rsidRPr="001C78FD">
        <w:t xml:space="preserve"> (</w:t>
      </w:r>
      <w:r w:rsidR="00696829">
        <w:t>SEMIC, 2025c</w:t>
      </w:r>
      <w:r w:rsidR="001C78FD" w:rsidRPr="001C78FD">
        <w:t>)</w:t>
      </w:r>
      <w:r w:rsidRPr="001C78FD">
        <w:t>:</w:t>
      </w:r>
    </w:p>
    <w:p w14:paraId="024B90C0" w14:textId="2595B15F" w:rsidR="00C44A8C" w:rsidRPr="00C44A8C" w:rsidRDefault="00C44A8C" w:rsidP="00C44A8C">
      <w:pPr>
        <w:pStyle w:val="JRCTextbulletedlist1"/>
      </w:pPr>
      <w:r>
        <w:t>In the first</w:t>
      </w:r>
      <w:r w:rsidR="00BE6807" w:rsidRPr="00C44A8C">
        <w:t xml:space="preserve"> transformation</w:t>
      </w:r>
      <w:r>
        <w:t xml:space="preserve">s, </w:t>
      </w:r>
      <w:r w:rsidR="00BE6807" w:rsidRPr="00C44A8C">
        <w:t>errors</w:t>
      </w:r>
      <w:r>
        <w:t xml:space="preserve"> were detected</w:t>
      </w:r>
      <w:r w:rsidR="00BE6807" w:rsidRPr="00C44A8C">
        <w:t xml:space="preserve"> due </w:t>
      </w:r>
      <w:r w:rsidRPr="00C44A8C">
        <w:t>to XML metadata (e.g. licence).</w:t>
      </w:r>
    </w:p>
    <w:p w14:paraId="089D5E64" w14:textId="7EEEFAE6" w:rsidR="00BE6807" w:rsidRPr="00C44A8C" w:rsidRDefault="00BE6807" w:rsidP="00C44A8C">
      <w:pPr>
        <w:pStyle w:val="JRCTextbulletedlist1"/>
      </w:pPr>
      <w:r w:rsidRPr="00C44A8C">
        <w:t>HVD keywords</w:t>
      </w:r>
      <w:r w:rsidR="00C44A8C">
        <w:t xml:space="preserve"> were included in the metadata,</w:t>
      </w:r>
      <w:r w:rsidRPr="00C44A8C">
        <w:t xml:space="preserve"> </w:t>
      </w:r>
      <w:r w:rsidR="009A2195">
        <w:t>although</w:t>
      </w:r>
      <w:r w:rsidRPr="00C44A8C">
        <w:t xml:space="preserve"> </w:t>
      </w:r>
      <w:r w:rsidR="005A2580">
        <w:t xml:space="preserve">there are </w:t>
      </w:r>
      <w:r w:rsidR="009A2195" w:rsidRPr="00C44A8C">
        <w:t>doubts</w:t>
      </w:r>
      <w:r w:rsidRPr="00C44A8C">
        <w:t xml:space="preserve"> </w:t>
      </w:r>
      <w:r w:rsidR="00C44A8C">
        <w:t>on</w:t>
      </w:r>
      <w:r w:rsidRPr="00C44A8C">
        <w:t xml:space="preserve"> how </w:t>
      </w:r>
      <w:r w:rsidR="009A2195">
        <w:t>to encode them in the</w:t>
      </w:r>
      <w:r w:rsidRPr="00C44A8C">
        <w:t xml:space="preserve"> XML</w:t>
      </w:r>
      <w:r w:rsidR="009A2195">
        <w:t xml:space="preserve"> schema</w:t>
      </w:r>
      <w:r w:rsidRPr="00C44A8C">
        <w:t>.</w:t>
      </w:r>
    </w:p>
    <w:p w14:paraId="183AE8D7" w14:textId="7A220A7E" w:rsidR="00BE6807" w:rsidRPr="00C44A8C" w:rsidRDefault="00C44A8C" w:rsidP="00C44A8C">
      <w:pPr>
        <w:pStyle w:val="JRCTextbulletedlist1"/>
      </w:pPr>
      <w:r>
        <w:t>C</w:t>
      </w:r>
      <w:r w:rsidR="00BE6807" w:rsidRPr="00C44A8C">
        <w:t xml:space="preserve">ompliance of the new HVD </w:t>
      </w:r>
      <w:r>
        <w:t>Implementing R</w:t>
      </w:r>
      <w:r w:rsidR="00BE6807" w:rsidRPr="00C44A8C">
        <w:t>egulation</w:t>
      </w:r>
      <w:r>
        <w:t xml:space="preserve"> was also included as part of the tests</w:t>
      </w:r>
      <w:r w:rsidR="00BE6807" w:rsidRPr="00C44A8C">
        <w:t>.</w:t>
      </w:r>
    </w:p>
    <w:p w14:paraId="270330A9" w14:textId="530BE783" w:rsidR="00BE6807" w:rsidRPr="001C78FD" w:rsidRDefault="001C78FD" w:rsidP="00BE6807">
      <w:pPr>
        <w:pStyle w:val="JRCText"/>
      </w:pPr>
      <w:r w:rsidRPr="001C78FD">
        <w:t>The metadata used for the tests were extracted from the national INSPIRE geospatial metadata catalogue (</w:t>
      </w:r>
      <w:r w:rsidR="007C5A7E" w:rsidRPr="007C5A7E">
        <w:t>Spanish Official Catalogue of INSPIRE Data and Services</w:t>
      </w:r>
      <w:r w:rsidR="007C5A7E">
        <w:t>,</w:t>
      </w:r>
      <w:r w:rsidR="007C5A7E" w:rsidRPr="007C5A7E">
        <w:t xml:space="preserve"> </w:t>
      </w:r>
      <w:r w:rsidRPr="001C78FD">
        <w:t>CODSI), approximately 300 metadata records.</w:t>
      </w:r>
    </w:p>
    <w:p w14:paraId="7F869198" w14:textId="49004A3B" w:rsidR="007E1B81" w:rsidRPr="00CF624C" w:rsidRDefault="00D97A6B" w:rsidP="00D97A6B">
      <w:pPr>
        <w:pStyle w:val="JRCLevel-3title"/>
      </w:pPr>
      <w:bookmarkStart w:id="147" w:name="_Toc202776053"/>
      <w:r w:rsidRPr="00D97A6B">
        <w:t>Preliminary work and experience</w:t>
      </w:r>
      <w:bookmarkEnd w:id="147"/>
    </w:p>
    <w:p w14:paraId="11E140C5" w14:textId="0F1C12E5" w:rsidR="00BC748A" w:rsidRPr="009A2195" w:rsidRDefault="009A2195" w:rsidP="00BC748A">
      <w:pPr>
        <w:pStyle w:val="JRCText"/>
      </w:pPr>
      <w:r w:rsidRPr="009A2195">
        <w:t>Spain is</w:t>
      </w:r>
      <w:r w:rsidR="00BC748A" w:rsidRPr="009A2195">
        <w:t xml:space="preserve"> working on improving the XML metadata files</w:t>
      </w:r>
      <w:r w:rsidRPr="009A2195">
        <w:t>, preparing them</w:t>
      </w:r>
      <w:r w:rsidR="00BC748A" w:rsidRPr="009A2195">
        <w:t xml:space="preserve"> for</w:t>
      </w:r>
      <w:r w:rsidRPr="009A2195">
        <w:t xml:space="preserve"> the</w:t>
      </w:r>
      <w:r w:rsidR="00BC748A" w:rsidRPr="009A2195">
        <w:t xml:space="preserve"> transformation to </w:t>
      </w:r>
      <w:r w:rsidRPr="009A2195">
        <w:t>GeoDCAT</w:t>
      </w:r>
      <w:r w:rsidR="00BC748A" w:rsidRPr="009A2195">
        <w:t>-AP</w:t>
      </w:r>
      <w:r w:rsidRPr="009A2195">
        <w:t>, particularly</w:t>
      </w:r>
      <w:r>
        <w:t xml:space="preserve"> including</w:t>
      </w:r>
      <w:r w:rsidRPr="009A2195">
        <w:t>:</w:t>
      </w:r>
    </w:p>
    <w:p w14:paraId="097E931F" w14:textId="04CD4F14" w:rsidR="00BC748A" w:rsidRPr="009A2195" w:rsidRDefault="009A2195" w:rsidP="009A2195">
      <w:pPr>
        <w:pStyle w:val="JRCTextbulletedlist1"/>
      </w:pPr>
      <w:r>
        <w:lastRenderedPageBreak/>
        <w:t>T</w:t>
      </w:r>
      <w:r w:rsidR="00BC748A" w:rsidRPr="009A2195">
        <w:t>he HVD keywords</w:t>
      </w:r>
      <w:r>
        <w:t>, although</w:t>
      </w:r>
      <w:r w:rsidRPr="00C44A8C">
        <w:t xml:space="preserve"> </w:t>
      </w:r>
      <w:r>
        <w:t xml:space="preserve">the existing </w:t>
      </w:r>
      <w:r w:rsidRPr="00C44A8C">
        <w:t xml:space="preserve">doubts </w:t>
      </w:r>
      <w:r>
        <w:t>on</w:t>
      </w:r>
      <w:r w:rsidRPr="00C44A8C">
        <w:t xml:space="preserve"> how </w:t>
      </w:r>
      <w:r>
        <w:t>to encode them in the</w:t>
      </w:r>
      <w:r w:rsidRPr="00C44A8C">
        <w:t xml:space="preserve"> XML</w:t>
      </w:r>
      <w:r>
        <w:t xml:space="preserve"> schema</w:t>
      </w:r>
      <w:r w:rsidR="00BC748A" w:rsidRPr="009A2195">
        <w:t>.</w:t>
      </w:r>
    </w:p>
    <w:p w14:paraId="57DEBFA9" w14:textId="4EB66829" w:rsidR="00BC748A" w:rsidRPr="009A2195" w:rsidRDefault="009A2195" w:rsidP="009A2195">
      <w:pPr>
        <w:pStyle w:val="JRCTextbulletedlist1"/>
      </w:pPr>
      <w:r>
        <w:t xml:space="preserve">A single </w:t>
      </w:r>
      <w:r w:rsidR="00BC748A" w:rsidRPr="009A2195">
        <w:t>licence.</w:t>
      </w:r>
    </w:p>
    <w:p w14:paraId="34C945B8" w14:textId="425BD591" w:rsidR="00BC748A" w:rsidRPr="009A2195" w:rsidRDefault="009A2195" w:rsidP="009A2195">
      <w:pPr>
        <w:pStyle w:val="JRCTextbulletedlist1"/>
      </w:pPr>
      <w:r>
        <w:t>T</w:t>
      </w:r>
      <w:r w:rsidR="00BC748A" w:rsidRPr="009A2195">
        <w:t xml:space="preserve">he compliance </w:t>
      </w:r>
      <w:r>
        <w:t>to</w:t>
      </w:r>
      <w:r w:rsidR="00BC748A" w:rsidRPr="009A2195">
        <w:t xml:space="preserve"> the HVD </w:t>
      </w:r>
      <w:r>
        <w:t>Implementing R</w:t>
      </w:r>
      <w:r w:rsidR="00BC748A" w:rsidRPr="009A2195">
        <w:t>egulation.</w:t>
      </w:r>
    </w:p>
    <w:p w14:paraId="1E874DC6" w14:textId="772F0811" w:rsidR="009A2195" w:rsidRDefault="00BC748A" w:rsidP="00BC748A">
      <w:pPr>
        <w:pStyle w:val="JRCText"/>
      </w:pPr>
      <w:r w:rsidRPr="009A2195">
        <w:t>An e</w:t>
      </w:r>
      <w:r w:rsidR="009A2195" w:rsidRPr="009A2195">
        <w:t>x</w:t>
      </w:r>
      <w:r w:rsidRPr="009A2195">
        <w:t xml:space="preserve">ample </w:t>
      </w:r>
      <w:r w:rsidR="009A2195" w:rsidRPr="009A2195">
        <w:t xml:space="preserve">of </w:t>
      </w:r>
      <w:r w:rsidRPr="009A2195">
        <w:t xml:space="preserve">HVD tagging using the </w:t>
      </w:r>
      <w:r w:rsidR="007020A2">
        <w:t>‘</w:t>
      </w:r>
      <w:r w:rsidRPr="009A2195">
        <w:t>DQ_ConformanceResult</w:t>
      </w:r>
      <w:r w:rsidR="007020A2">
        <w:t>’</w:t>
      </w:r>
      <w:r w:rsidRPr="009A2195">
        <w:t xml:space="preserve"> ISO 19115</w:t>
      </w:r>
      <w:r w:rsidR="009A2195" w:rsidRPr="009A2195">
        <w:t>/19139</w:t>
      </w:r>
      <w:r w:rsidRPr="009A2195">
        <w:t xml:space="preserve"> metadata element is available</w:t>
      </w:r>
      <w:r w:rsidR="009A2195" w:rsidRPr="009A2195">
        <w:t xml:space="preserve"> at: </w:t>
      </w:r>
    </w:p>
    <w:p w14:paraId="688C7B9D" w14:textId="4734EA1C" w:rsidR="007E1B81" w:rsidRPr="009A2195" w:rsidRDefault="000B2D8F" w:rsidP="00BC748A">
      <w:pPr>
        <w:pStyle w:val="JRCText"/>
      </w:pPr>
      <w:hyperlink r:id="rId30" w:history="1">
        <w:r w:rsidR="009A2195" w:rsidRPr="00ED7155">
          <w:rPr>
            <w:rStyle w:val="Hyperlink"/>
          </w:rPr>
          <w:t>https://github.com/INSPIRE-MIF/GeoDCAT-AP-pilot/blob/main/good-practices/hvd-tagging/inputs/Example_ES.jpg</w:t>
        </w:r>
      </w:hyperlink>
      <w:r w:rsidR="009A2195">
        <w:t xml:space="preserve"> </w:t>
      </w:r>
    </w:p>
    <w:p w14:paraId="706F1890" w14:textId="77777777" w:rsidR="007E1B81" w:rsidRPr="00896E03" w:rsidRDefault="007E1B81" w:rsidP="007E1B81">
      <w:pPr>
        <w:pStyle w:val="JRCLevel-3title"/>
      </w:pPr>
      <w:bookmarkStart w:id="148" w:name="_Toc202776054"/>
      <w:r>
        <w:t>Initial expectations and proposals</w:t>
      </w:r>
      <w:bookmarkEnd w:id="148"/>
    </w:p>
    <w:p w14:paraId="5E671E95" w14:textId="2F65014D" w:rsidR="008C6656" w:rsidRPr="008C6656" w:rsidRDefault="00BC748A" w:rsidP="00BC748A">
      <w:pPr>
        <w:pStyle w:val="JRCText"/>
      </w:pPr>
      <w:r w:rsidRPr="008C6656">
        <w:t xml:space="preserve">For further testing, </w:t>
      </w:r>
      <w:r w:rsidR="008C6656" w:rsidRPr="008C6656">
        <w:t xml:space="preserve">Spain would find it </w:t>
      </w:r>
      <w:r w:rsidRPr="008C6656">
        <w:t xml:space="preserve">useful </w:t>
      </w:r>
      <w:r w:rsidR="008C6656" w:rsidRPr="008C6656">
        <w:t>to have available:</w:t>
      </w:r>
    </w:p>
    <w:p w14:paraId="38EF540B" w14:textId="5C3DE17A" w:rsidR="00BC748A" w:rsidRPr="008C6656" w:rsidRDefault="008C6656" w:rsidP="008C6656">
      <w:pPr>
        <w:pStyle w:val="JRCTextbulletedlist1"/>
      </w:pPr>
      <w:r w:rsidRPr="008C6656">
        <w:t xml:space="preserve">An </w:t>
      </w:r>
      <w:r w:rsidR="00BC748A" w:rsidRPr="008C6656">
        <w:t>API</w:t>
      </w:r>
      <w:r w:rsidRPr="008C6656">
        <w:t xml:space="preserve"> (such as the previous proof of concept one)</w:t>
      </w:r>
      <w:r w:rsidR="00BC748A" w:rsidRPr="008C6656">
        <w:t xml:space="preserve"> </w:t>
      </w:r>
      <w:r w:rsidRPr="008C6656">
        <w:t>available to run the</w:t>
      </w:r>
      <w:r w:rsidR="00BC748A" w:rsidRPr="008C6656">
        <w:t xml:space="preserve"> GeoDCAT-AP</w:t>
      </w:r>
      <w:r w:rsidRPr="008C6656">
        <w:t xml:space="preserve"> v3</w:t>
      </w:r>
      <w:r w:rsidR="00BC748A" w:rsidRPr="008C6656">
        <w:t xml:space="preserve"> XSLT transformation</w:t>
      </w:r>
      <w:r w:rsidRPr="008C6656">
        <w:t>.</w:t>
      </w:r>
    </w:p>
    <w:p w14:paraId="710E470B" w14:textId="54BFA145" w:rsidR="007E1B81" w:rsidRPr="008C6656" w:rsidRDefault="008C6656" w:rsidP="008C6656">
      <w:pPr>
        <w:pStyle w:val="JRCTextbulletedlist1"/>
      </w:pPr>
      <w:r w:rsidRPr="008C6656">
        <w:t>Support on how to install / run</w:t>
      </w:r>
      <w:r w:rsidR="00BC748A" w:rsidRPr="008C6656">
        <w:t xml:space="preserve"> </w:t>
      </w:r>
      <w:r w:rsidRPr="008C6656">
        <w:t>the XSLT on GeoNetwork open source (e.g. a manual or tutorial)</w:t>
      </w:r>
      <w:r w:rsidR="007E1B81" w:rsidRPr="008C6656">
        <w:t xml:space="preserve">. </w:t>
      </w:r>
    </w:p>
    <w:p w14:paraId="43F2D3FF" w14:textId="1E332079" w:rsidR="00F4085D" w:rsidRDefault="00D762C4" w:rsidP="00E14ACB">
      <w:pPr>
        <w:pStyle w:val="JRCLevel-2title"/>
      </w:pPr>
      <w:bookmarkStart w:id="149" w:name="_Toc202776055"/>
      <w:r w:rsidRPr="009D0F6E">
        <w:t>Slovakia</w:t>
      </w:r>
      <w:bookmarkEnd w:id="149"/>
    </w:p>
    <w:p w14:paraId="151CDA97" w14:textId="77777777" w:rsidR="00BE6807" w:rsidRPr="00896E03" w:rsidRDefault="00BE6807" w:rsidP="00BE6807">
      <w:pPr>
        <w:pStyle w:val="JRCLevel-3title"/>
      </w:pPr>
      <w:bookmarkStart w:id="150" w:name="_Toc202776056"/>
      <w:r>
        <w:t>Testing focus</w:t>
      </w:r>
      <w:bookmarkEnd w:id="150"/>
    </w:p>
    <w:p w14:paraId="40390BED" w14:textId="340481B7" w:rsidR="00BE6807" w:rsidRPr="009634C1" w:rsidRDefault="00861526" w:rsidP="00861526">
      <w:pPr>
        <w:pStyle w:val="JRCText"/>
      </w:pPr>
      <w:r w:rsidRPr="009634C1">
        <w:t>The n</w:t>
      </w:r>
      <w:r w:rsidR="00BE6807" w:rsidRPr="009634C1">
        <w:t>ational</w:t>
      </w:r>
      <w:r w:rsidRPr="009634C1">
        <w:t xml:space="preserve"> Slovak</w:t>
      </w:r>
      <w:r w:rsidR="00BE6807" w:rsidRPr="009634C1">
        <w:t xml:space="preserve"> open data cataloque (SK OpenData)</w:t>
      </w:r>
      <w:r w:rsidRPr="009634C1">
        <w:t xml:space="preserve"> is</w:t>
      </w:r>
      <w:r w:rsidR="00E44C11" w:rsidRPr="009634C1">
        <w:t xml:space="preserve"> </w:t>
      </w:r>
      <w:r w:rsidR="00BE6807" w:rsidRPr="009634C1">
        <w:t>based on DCAT version 2.0</w:t>
      </w:r>
      <w:r w:rsidRPr="009634C1">
        <w:t xml:space="preserve">. Support to version 3.0 is under development. At the time of writing, it is </w:t>
      </w:r>
      <w:r w:rsidR="00BE6807" w:rsidRPr="009634C1">
        <w:t>only</w:t>
      </w:r>
      <w:r w:rsidRPr="009634C1">
        <w:t xml:space="preserve"> supporting JSON-LD</w:t>
      </w:r>
      <w:r w:rsidR="007C5A7E">
        <w:t xml:space="preserve"> (</w:t>
      </w:r>
      <w:r w:rsidR="007C5A7E" w:rsidRPr="007C5A7E">
        <w:t>JavaScript Object Notation for Linked Data</w:t>
      </w:r>
      <w:r w:rsidR="007C5A7E">
        <w:t>)</w:t>
      </w:r>
      <w:r w:rsidRPr="009634C1">
        <w:t xml:space="preserve"> and</w:t>
      </w:r>
      <w:r w:rsidR="00BE6807" w:rsidRPr="009634C1">
        <w:t xml:space="preserve"> Turt</w:t>
      </w:r>
      <w:r w:rsidRPr="009634C1">
        <w:t>le RDF encodings.</w:t>
      </w:r>
    </w:p>
    <w:p w14:paraId="678B4D80" w14:textId="1E9218E1" w:rsidR="00BE6807" w:rsidRPr="009634C1" w:rsidRDefault="00861526" w:rsidP="00BE6807">
      <w:pPr>
        <w:pStyle w:val="JRCText"/>
      </w:pPr>
      <w:r w:rsidRPr="009634C1">
        <w:t xml:space="preserve">The </w:t>
      </w:r>
      <w:r w:rsidR="00BE6807" w:rsidRPr="009634C1">
        <w:t xml:space="preserve">National open data metadata profile </w:t>
      </w:r>
      <w:r w:rsidR="009634C1" w:rsidRPr="009634C1">
        <w:t xml:space="preserve">is </w:t>
      </w:r>
      <w:r w:rsidR="00BE6807" w:rsidRPr="009634C1">
        <w:t>based on DCAT version 3.0</w:t>
      </w:r>
      <w:r w:rsidR="009634C1" w:rsidRPr="009634C1">
        <w:t>.</w:t>
      </w:r>
    </w:p>
    <w:p w14:paraId="66290F80" w14:textId="712E61F9" w:rsidR="00BE6807" w:rsidRPr="009634C1" w:rsidRDefault="009634C1" w:rsidP="00BE6807">
      <w:pPr>
        <w:pStyle w:val="JRCText"/>
      </w:pPr>
      <w:r w:rsidRPr="009634C1">
        <w:t xml:space="preserve">Regarding the </w:t>
      </w:r>
      <w:r w:rsidR="00BE6807" w:rsidRPr="009634C1">
        <w:t xml:space="preserve">Spatial </w:t>
      </w:r>
      <w:r w:rsidRPr="009634C1">
        <w:t>D</w:t>
      </w:r>
      <w:r w:rsidR="00BE6807" w:rsidRPr="009634C1">
        <w:t xml:space="preserve">ata </w:t>
      </w:r>
      <w:r w:rsidRPr="009634C1">
        <w:t>Registry (SK INSPIRE), the</w:t>
      </w:r>
      <w:r w:rsidR="00BE6807" w:rsidRPr="009634C1">
        <w:t xml:space="preserve"> transformation of INSPIRE/ISO metadata to DCAT/GeoDCAT</w:t>
      </w:r>
      <w:r w:rsidRPr="009634C1">
        <w:t xml:space="preserve"> is, at the time of writing,</w:t>
      </w:r>
      <w:r w:rsidR="00BE6807" w:rsidRPr="009634C1">
        <w:t xml:space="preserve"> </w:t>
      </w:r>
      <w:r w:rsidRPr="009634C1">
        <w:t>under development based on DCAT-</w:t>
      </w:r>
      <w:r w:rsidR="00BE6807" w:rsidRPr="009634C1">
        <w:t xml:space="preserve">AP documents </w:t>
      </w:r>
      <w:r w:rsidRPr="009634C1">
        <w:t xml:space="preserve">using </w:t>
      </w:r>
      <w:r w:rsidR="00BE6807" w:rsidRPr="009634C1">
        <w:t>custom</w:t>
      </w:r>
      <w:r w:rsidRPr="009634C1">
        <w:t>ised tools.</w:t>
      </w:r>
    </w:p>
    <w:p w14:paraId="50447FD6" w14:textId="65DA94B1" w:rsidR="00BE6807" w:rsidRPr="009634C1" w:rsidRDefault="009634C1" w:rsidP="00BE6807">
      <w:pPr>
        <w:pStyle w:val="JRCText"/>
      </w:pPr>
      <w:r w:rsidRPr="009634C1">
        <w:t>The focus of the t</w:t>
      </w:r>
      <w:r w:rsidR="00BE6807" w:rsidRPr="009634C1">
        <w:t>esting</w:t>
      </w:r>
      <w:r w:rsidRPr="009634C1">
        <w:t xml:space="preserve"> in Slovakia is to check the</w:t>
      </w:r>
      <w:r w:rsidR="00BE6807" w:rsidRPr="009634C1">
        <w:t xml:space="preserve"> compatibility</w:t>
      </w:r>
      <w:r w:rsidRPr="009634C1">
        <w:t xml:space="preserve"> of the GeoDCAT-AP v3 specification </w:t>
      </w:r>
      <w:r w:rsidR="00BE6807" w:rsidRPr="009634C1">
        <w:t>with</w:t>
      </w:r>
      <w:r w:rsidRPr="009634C1">
        <w:t xml:space="preserve"> the </w:t>
      </w:r>
      <w:r w:rsidR="005A2580">
        <w:t>n</w:t>
      </w:r>
      <w:r w:rsidR="005A2580" w:rsidRPr="009634C1">
        <w:t xml:space="preserve">ational </w:t>
      </w:r>
      <w:r w:rsidRPr="009634C1">
        <w:t>DCAT-</w:t>
      </w:r>
      <w:r w:rsidR="00BE6807" w:rsidRPr="009634C1">
        <w:t>AP</w:t>
      </w:r>
      <w:r w:rsidRPr="009634C1">
        <w:t>-based open data</w:t>
      </w:r>
      <w:r w:rsidR="00BE6807" w:rsidRPr="009634C1">
        <w:t xml:space="preserve"> metadata profile. </w:t>
      </w:r>
      <w:r>
        <w:t>This also involved testing the XSLT transformation.</w:t>
      </w:r>
    </w:p>
    <w:p w14:paraId="06ACB95B" w14:textId="27FC87E1" w:rsidR="007E1B81" w:rsidRPr="00CF624C" w:rsidRDefault="00D97A6B" w:rsidP="00D97A6B">
      <w:pPr>
        <w:pStyle w:val="JRCLevel-3title"/>
      </w:pPr>
      <w:bookmarkStart w:id="151" w:name="_Toc202776057"/>
      <w:r w:rsidRPr="00D97A6B">
        <w:t>Preliminary work and experience</w:t>
      </w:r>
      <w:bookmarkEnd w:id="151"/>
    </w:p>
    <w:p w14:paraId="3A3DAB77" w14:textId="2BF37D22" w:rsidR="00BC748A" w:rsidRPr="009634C1" w:rsidRDefault="009634C1" w:rsidP="00BC748A">
      <w:pPr>
        <w:pStyle w:val="JRCText"/>
      </w:pPr>
      <w:r w:rsidRPr="009634C1">
        <w:t>In Slovakia, a d</w:t>
      </w:r>
      <w:r w:rsidR="00BC748A" w:rsidRPr="009634C1">
        <w:t>etailed analysis of</w:t>
      </w:r>
      <w:r w:rsidRPr="009634C1">
        <w:t xml:space="preserve"> the</w:t>
      </w:r>
      <w:r w:rsidR="00BC748A" w:rsidRPr="009634C1">
        <w:t xml:space="preserve"> mapping </w:t>
      </w:r>
      <w:r w:rsidRPr="009634C1">
        <w:t xml:space="preserve">of </w:t>
      </w:r>
      <w:r w:rsidR="00BC748A" w:rsidRPr="009634C1">
        <w:t xml:space="preserve">INSPIRE/ISO metadata to </w:t>
      </w:r>
      <w:r w:rsidRPr="009634C1">
        <w:t xml:space="preserve">the </w:t>
      </w:r>
      <w:r w:rsidR="00BC748A" w:rsidRPr="009634C1">
        <w:t>DCAT</w:t>
      </w:r>
      <w:r w:rsidRPr="009634C1">
        <w:t>-AP</w:t>
      </w:r>
      <w:r w:rsidR="00BC748A" w:rsidRPr="009634C1">
        <w:t xml:space="preserve"> national metadata profile and</w:t>
      </w:r>
      <w:r w:rsidRPr="009634C1">
        <w:t xml:space="preserve"> the</w:t>
      </w:r>
      <w:r w:rsidR="00BC748A" w:rsidRPr="009634C1">
        <w:t xml:space="preserve"> GeoDCAT</w:t>
      </w:r>
      <w:r w:rsidRPr="009634C1">
        <w:t>-AP</w:t>
      </w:r>
      <w:r w:rsidR="00BC748A" w:rsidRPr="009634C1">
        <w:t xml:space="preserve"> specification</w:t>
      </w:r>
      <w:r w:rsidRPr="009634C1">
        <w:t xml:space="preserve"> was performed.</w:t>
      </w:r>
    </w:p>
    <w:p w14:paraId="6AE7BFE8" w14:textId="13C8ED50" w:rsidR="00BC748A" w:rsidRPr="009634C1" w:rsidRDefault="009634C1" w:rsidP="00BC748A">
      <w:pPr>
        <w:pStyle w:val="JRCText"/>
      </w:pPr>
      <w:r w:rsidRPr="009634C1">
        <w:t xml:space="preserve">The </w:t>
      </w:r>
      <w:r w:rsidR="00BC748A" w:rsidRPr="009634C1">
        <w:t>XML RDF encoding</w:t>
      </w:r>
      <w:r w:rsidRPr="009634C1">
        <w:t xml:space="preserve"> is</w:t>
      </w:r>
      <w:r w:rsidR="00BC748A" w:rsidRPr="009634C1">
        <w:t xml:space="preserve"> not supported by National OpenData cataloque</w:t>
      </w:r>
      <w:r w:rsidRPr="009634C1">
        <w:t>, at the time of writing.</w:t>
      </w:r>
    </w:p>
    <w:p w14:paraId="186A75C0" w14:textId="55A9ED2A" w:rsidR="00BC748A" w:rsidRPr="009634C1" w:rsidRDefault="00BC748A" w:rsidP="009634C1">
      <w:pPr>
        <w:pStyle w:val="JRCText"/>
      </w:pPr>
      <w:r w:rsidRPr="009634C1">
        <w:t xml:space="preserve">Spatial </w:t>
      </w:r>
      <w:r w:rsidR="009634C1" w:rsidRPr="009634C1">
        <w:t>D</w:t>
      </w:r>
      <w:r w:rsidRPr="009634C1">
        <w:t xml:space="preserve">ata </w:t>
      </w:r>
      <w:r w:rsidR="009634C1" w:rsidRPr="009634C1">
        <w:t>R</w:t>
      </w:r>
      <w:r w:rsidRPr="009634C1">
        <w:t xml:space="preserve">egistry </w:t>
      </w:r>
      <w:r w:rsidR="009634C1" w:rsidRPr="009634C1">
        <w:t xml:space="preserve">internally </w:t>
      </w:r>
      <w:r w:rsidRPr="009634C1">
        <w:t>stores metadata in JSON format</w:t>
      </w:r>
      <w:r w:rsidR="009634C1" w:rsidRPr="009634C1">
        <w:t xml:space="preserve">. </w:t>
      </w:r>
      <w:r w:rsidRPr="009634C1">
        <w:t xml:space="preserve">JSON-LD encoding will be </w:t>
      </w:r>
      <w:r w:rsidR="009634C1" w:rsidRPr="009634C1">
        <w:t>used for DCAT/GeoDCAT metadata. A</w:t>
      </w:r>
      <w:r w:rsidRPr="009634C1">
        <w:t>pprox</w:t>
      </w:r>
      <w:r w:rsidR="009634C1" w:rsidRPr="009634C1">
        <w:t xml:space="preserve">imately </w:t>
      </w:r>
      <w:r w:rsidRPr="009634C1">
        <w:t xml:space="preserve">1000 dataset </w:t>
      </w:r>
      <w:r w:rsidR="009634C1" w:rsidRPr="009634C1">
        <w:t>records will be transformed.</w:t>
      </w:r>
    </w:p>
    <w:p w14:paraId="2B4F85B1" w14:textId="2AD9BBEB" w:rsidR="007E1B81" w:rsidRPr="009634C1" w:rsidRDefault="009634C1" w:rsidP="00BC748A">
      <w:pPr>
        <w:pStyle w:val="JRCText"/>
      </w:pPr>
      <w:r w:rsidRPr="009634C1">
        <w:t>The i</w:t>
      </w:r>
      <w:r w:rsidR="00BC748A" w:rsidRPr="009634C1">
        <w:t>nitial testing of</w:t>
      </w:r>
      <w:r w:rsidRPr="009634C1">
        <w:t xml:space="preserve"> the XSLT </w:t>
      </w:r>
      <w:r w:rsidR="00BC748A" w:rsidRPr="009634C1">
        <w:t xml:space="preserve">identified problems with </w:t>
      </w:r>
      <w:r w:rsidRPr="009634C1">
        <w:t xml:space="preserve">the </w:t>
      </w:r>
      <w:r w:rsidR="00BC748A" w:rsidRPr="009634C1">
        <w:t>transfor</w:t>
      </w:r>
      <w:r w:rsidRPr="009634C1">
        <w:t xml:space="preserve">mation of Distribution sections. These </w:t>
      </w:r>
      <w:r w:rsidR="00BC748A" w:rsidRPr="009634C1">
        <w:t>will be documented in GitHub</w:t>
      </w:r>
      <w:r w:rsidR="007E1B81" w:rsidRPr="009634C1">
        <w:t xml:space="preserve">. </w:t>
      </w:r>
    </w:p>
    <w:p w14:paraId="24C8A288" w14:textId="77777777" w:rsidR="007E1B81" w:rsidRPr="00896E03" w:rsidRDefault="007E1B81" w:rsidP="007E1B81">
      <w:pPr>
        <w:pStyle w:val="JRCLevel-3title"/>
      </w:pPr>
      <w:bookmarkStart w:id="152" w:name="_Toc202776058"/>
      <w:r>
        <w:lastRenderedPageBreak/>
        <w:t>Initial expectations and proposals</w:t>
      </w:r>
      <w:bookmarkEnd w:id="152"/>
    </w:p>
    <w:p w14:paraId="409866E1" w14:textId="1960CB6C" w:rsidR="009634C1" w:rsidRPr="009634C1" w:rsidRDefault="009634C1" w:rsidP="00BC748A">
      <w:pPr>
        <w:pStyle w:val="JRCText"/>
      </w:pPr>
      <w:r w:rsidRPr="009634C1">
        <w:t>Slovakia is expecting fro</w:t>
      </w:r>
      <w:r w:rsidR="005A2580">
        <w:t>m</w:t>
      </w:r>
      <w:r w:rsidRPr="009634C1">
        <w:t xml:space="preserve"> this pilot:</w:t>
      </w:r>
    </w:p>
    <w:p w14:paraId="272845B9" w14:textId="46F4469D" w:rsidR="00BC748A" w:rsidRPr="009634C1" w:rsidRDefault="009634C1" w:rsidP="009634C1">
      <w:pPr>
        <w:pStyle w:val="JRCTextbulletedlist1"/>
      </w:pPr>
      <w:r>
        <w:t>A g</w:t>
      </w:r>
      <w:r w:rsidR="00BC748A" w:rsidRPr="009634C1">
        <w:t>lobal agreement on RDF encoding exchange format (</w:t>
      </w:r>
      <w:r>
        <w:t xml:space="preserve">in </w:t>
      </w:r>
      <w:r w:rsidR="00BC748A" w:rsidRPr="009634C1">
        <w:t>XML, JSON-LD, Turtle</w:t>
      </w:r>
      <w:r>
        <w:t xml:space="preserve"> RDF</w:t>
      </w:r>
      <w:r w:rsidR="00BC748A" w:rsidRPr="009634C1">
        <w:t>)</w:t>
      </w:r>
      <w:r>
        <w:t>.</w:t>
      </w:r>
    </w:p>
    <w:p w14:paraId="4F07919D" w14:textId="58D4CC5A" w:rsidR="00BC748A" w:rsidRPr="009634C1" w:rsidRDefault="004A3B4E" w:rsidP="009634C1">
      <w:pPr>
        <w:pStyle w:val="JRCTextbulletedlist1"/>
      </w:pPr>
      <w:r>
        <w:t>A c</w:t>
      </w:r>
      <w:r w:rsidR="00BC748A" w:rsidRPr="009634C1">
        <w:t xml:space="preserve">ollection of use-cases, where GeoDCAT-AP </w:t>
      </w:r>
      <w:r>
        <w:t>v</w:t>
      </w:r>
      <w:r w:rsidR="00BC748A" w:rsidRPr="009634C1">
        <w:t>3.0 will deliver added value</w:t>
      </w:r>
      <w:r>
        <w:t>.</w:t>
      </w:r>
    </w:p>
    <w:p w14:paraId="400FFCF8" w14:textId="19849CC1" w:rsidR="007E1B81" w:rsidRPr="009634C1" w:rsidRDefault="00BC748A" w:rsidP="009634C1">
      <w:pPr>
        <w:pStyle w:val="JRCTextbulletedlist1"/>
      </w:pPr>
      <w:r w:rsidRPr="009634C1">
        <w:t xml:space="preserve">Clarification </w:t>
      </w:r>
      <w:r w:rsidR="004A3B4E">
        <w:t xml:space="preserve">on </w:t>
      </w:r>
      <w:r w:rsidRPr="009634C1">
        <w:t xml:space="preserve">which EU and national client metadata apps will support GeoDCAT-AP </w:t>
      </w:r>
      <w:r w:rsidR="004A3B4E">
        <w:t>v</w:t>
      </w:r>
      <w:r w:rsidRPr="009634C1">
        <w:t>3.0</w:t>
      </w:r>
      <w:r w:rsidR="007E1B81" w:rsidRPr="009634C1">
        <w:t xml:space="preserve">. </w:t>
      </w:r>
    </w:p>
    <w:p w14:paraId="2BA1D777" w14:textId="27AFC6EE" w:rsidR="00D762C4" w:rsidRDefault="00D762C4" w:rsidP="00E14ACB">
      <w:pPr>
        <w:pStyle w:val="JRCLevel-2title"/>
      </w:pPr>
      <w:bookmarkStart w:id="153" w:name="_Toc202776059"/>
      <w:r>
        <w:t>Publications Office of the European Union</w:t>
      </w:r>
      <w:bookmarkEnd w:id="153"/>
    </w:p>
    <w:p w14:paraId="75BD2A32" w14:textId="77777777" w:rsidR="00BE6807" w:rsidRPr="00896E03" w:rsidRDefault="00BE6807" w:rsidP="00BE6807">
      <w:pPr>
        <w:pStyle w:val="JRCLevel-3title"/>
      </w:pPr>
      <w:bookmarkStart w:id="154" w:name="_Toc202776060"/>
      <w:r>
        <w:t>Testing focus</w:t>
      </w:r>
      <w:bookmarkEnd w:id="154"/>
    </w:p>
    <w:p w14:paraId="7B23E547" w14:textId="317CD83A" w:rsidR="00BD1547" w:rsidRDefault="74612D2A" w:rsidP="00BD1547">
      <w:pPr>
        <w:pStyle w:val="JRCText"/>
      </w:pPr>
      <w:r>
        <w:t xml:space="preserve">The OP manages the </w:t>
      </w:r>
      <w:r w:rsidRPr="008158AA">
        <w:t>European Data Portal (data.europa.eu) (</w:t>
      </w:r>
      <w:r w:rsidR="008158AA" w:rsidRPr="008158AA">
        <w:t>European Union, 2025</w:t>
      </w:r>
      <w:r w:rsidR="00355744">
        <w:t>a</w:t>
      </w:r>
      <w:r>
        <w:t>) that harvests both geospatial and non-geospatial data. The portal harvests geocatalogues via a component called ‘Geoharvester’, which maps ISO 19115/19139 to GeoDCAT-AP.</w:t>
      </w:r>
      <w:r w:rsidR="00AE4CD9">
        <w:t xml:space="preserve"> </w:t>
      </w:r>
      <w:r w:rsidR="00AE4CD9" w:rsidRPr="00AE4CD9">
        <w:t>The Geoharvester is developed and maintained by</w:t>
      </w:r>
      <w:r>
        <w:t xml:space="preserve"> an external company, con terra.</w:t>
      </w:r>
    </w:p>
    <w:p w14:paraId="4EE3356A" w14:textId="50505518" w:rsidR="00BD1547" w:rsidRDefault="00BD1547" w:rsidP="00BD1547">
      <w:pPr>
        <w:pStyle w:val="JRCText"/>
      </w:pPr>
      <w:r>
        <w:t>At the start of the pilot</w:t>
      </w:r>
      <w:r w:rsidR="005A2580">
        <w:t>,</w:t>
      </w:r>
      <w:r>
        <w:t xml:space="preserve"> in October 2024, the Geoharvester was still mapping to GeoDCAT-AP 2 and planned to be updated to GeoDCAT-AP v3. The plan was to implement the changes introduced in the SEMIC XSLT (https://github.com/semiceu/iso-19139-to-dcat-ap/) (</w:t>
      </w:r>
      <w:r w:rsidR="008158AA" w:rsidRPr="008158AA">
        <w:t>SEMIC, 2024</w:t>
      </w:r>
      <w:r w:rsidR="00EE50F8">
        <w:t>g</w:t>
      </w:r>
      <w:r>
        <w:t>). The new version would then be deployed on the European Data Portal’s pre-production environment to be tested by harvesting from selected geocatalogues from the MSs.</w:t>
      </w:r>
    </w:p>
    <w:p w14:paraId="4C8D702C" w14:textId="7848E177" w:rsidR="007E1B81" w:rsidRPr="00CF624C" w:rsidRDefault="00D97A6B" w:rsidP="00D97A6B">
      <w:pPr>
        <w:pStyle w:val="JRCLevel-3title"/>
      </w:pPr>
      <w:bookmarkStart w:id="155" w:name="_Toc199280728"/>
      <w:bookmarkStart w:id="156" w:name="_Toc199280897"/>
      <w:bookmarkStart w:id="157" w:name="_Toc199415834"/>
      <w:bookmarkStart w:id="158" w:name="_Toc199280729"/>
      <w:bookmarkStart w:id="159" w:name="_Toc199280898"/>
      <w:bookmarkStart w:id="160" w:name="_Toc199415835"/>
      <w:bookmarkStart w:id="161" w:name="_Toc199280730"/>
      <w:bookmarkStart w:id="162" w:name="_Toc199280899"/>
      <w:bookmarkStart w:id="163" w:name="_Toc199415836"/>
      <w:bookmarkStart w:id="164" w:name="_Toc202776061"/>
      <w:bookmarkEnd w:id="155"/>
      <w:bookmarkEnd w:id="156"/>
      <w:bookmarkEnd w:id="157"/>
      <w:bookmarkEnd w:id="158"/>
      <w:bookmarkEnd w:id="159"/>
      <w:bookmarkEnd w:id="160"/>
      <w:bookmarkEnd w:id="161"/>
      <w:bookmarkEnd w:id="162"/>
      <w:bookmarkEnd w:id="163"/>
      <w:r w:rsidRPr="00D97A6B">
        <w:t>Preliminary work and experience</w:t>
      </w:r>
      <w:bookmarkEnd w:id="164"/>
    </w:p>
    <w:p w14:paraId="35349386" w14:textId="1C5483C1" w:rsidR="00FE79B6" w:rsidRPr="004F31F8" w:rsidRDefault="004F31F8" w:rsidP="007E1B81">
      <w:pPr>
        <w:pStyle w:val="JRCText"/>
      </w:pPr>
      <w:r w:rsidRPr="004F31F8">
        <w:fldChar w:fldCharType="begin"/>
      </w:r>
      <w:r w:rsidRPr="004F31F8">
        <w:instrText xml:space="preserve"> REF _Ref196586278 \h </w:instrText>
      </w:r>
      <w:r w:rsidRPr="004F31F8">
        <w:fldChar w:fldCharType="separate"/>
      </w:r>
      <w:r w:rsidR="000B2D8F" w:rsidRPr="00896E03">
        <w:rPr>
          <w:b/>
          <w:bCs/>
        </w:rPr>
        <w:t xml:space="preserve">Figure </w:t>
      </w:r>
      <w:r w:rsidR="000B2D8F">
        <w:rPr>
          <w:b/>
          <w:bCs/>
          <w:noProof/>
        </w:rPr>
        <w:t>2</w:t>
      </w:r>
      <w:r w:rsidRPr="004F31F8">
        <w:fldChar w:fldCharType="end"/>
      </w:r>
      <w:r w:rsidRPr="004F31F8">
        <w:t xml:space="preserve"> </w:t>
      </w:r>
      <w:r w:rsidR="00BD1547" w:rsidRPr="00BD1547">
        <w:t>shows how the EDP harvest data from MSs, from both national Open Data Portals / Catalogues and from national Geoportals / Geocatalogues. In the latter case, the Geoharvester requests metadata from national geocatalogues CSWs, translating the records from ISO 19115/19139 to GeoDCAT-AP. Afterwards, the Geoharvester exposes the resulting GeoDCAT-AP metadata making them available for the EDP harvesting component</w:t>
      </w:r>
      <w:r w:rsidR="00D86B03">
        <w:t xml:space="preserve">. </w:t>
      </w:r>
    </w:p>
    <w:p w14:paraId="51583596" w14:textId="3C2B2191" w:rsidR="000F4764" w:rsidRPr="00896E03" w:rsidRDefault="000F4764" w:rsidP="000F4764">
      <w:pPr>
        <w:pStyle w:val="JRCFigurecaption"/>
      </w:pPr>
      <w:bookmarkStart w:id="165" w:name="_Ref196586278"/>
      <w:bookmarkStart w:id="166" w:name="_Toc202776118"/>
      <w:r w:rsidRPr="00896E03">
        <w:rPr>
          <w:b/>
          <w:bCs/>
        </w:rPr>
        <w:lastRenderedPageBreak/>
        <w:t xml:space="preserve">Figure </w:t>
      </w:r>
      <w:r w:rsidRPr="00896E03">
        <w:rPr>
          <w:b/>
          <w:bCs/>
        </w:rPr>
        <w:fldChar w:fldCharType="begin"/>
      </w:r>
      <w:r w:rsidRPr="00896E03">
        <w:rPr>
          <w:b/>
          <w:bCs/>
        </w:rPr>
        <w:instrText xml:space="preserve"> SEQ Figure \* ARABIC </w:instrText>
      </w:r>
      <w:r w:rsidRPr="00896E03">
        <w:rPr>
          <w:b/>
          <w:bCs/>
        </w:rPr>
        <w:fldChar w:fldCharType="separate"/>
      </w:r>
      <w:r w:rsidR="000B2D8F">
        <w:rPr>
          <w:b/>
          <w:bCs/>
          <w:noProof/>
        </w:rPr>
        <w:t>2</w:t>
      </w:r>
      <w:r w:rsidRPr="00896E03">
        <w:rPr>
          <w:b/>
          <w:bCs/>
        </w:rPr>
        <w:fldChar w:fldCharType="end"/>
      </w:r>
      <w:bookmarkEnd w:id="165"/>
      <w:r w:rsidRPr="00896E03">
        <w:rPr>
          <w:b/>
          <w:bCs/>
        </w:rPr>
        <w:t>.</w:t>
      </w:r>
      <w:r w:rsidRPr="00896E03">
        <w:t xml:space="preserve"> </w:t>
      </w:r>
      <w:r>
        <w:t xml:space="preserve">Harvesting from </w:t>
      </w:r>
      <w:r w:rsidR="004F31F8">
        <w:t>the European Data Portal</w:t>
      </w:r>
      <w:r w:rsidR="00732AC3">
        <w:t xml:space="preserve"> (EDP)</w:t>
      </w:r>
      <w:r w:rsidR="004F31F8">
        <w:t xml:space="preserve"> (</w:t>
      </w:r>
      <w:r>
        <w:t>data.europa.eu</w:t>
      </w:r>
      <w:r w:rsidR="004F31F8">
        <w:t>)</w:t>
      </w:r>
      <w:r>
        <w:t>.</w:t>
      </w:r>
      <w:bookmarkEnd w:id="166"/>
    </w:p>
    <w:p w14:paraId="400C9EC6" w14:textId="006D069C" w:rsidR="000F4764" w:rsidRPr="00896E03" w:rsidRDefault="000F4764" w:rsidP="000F4764">
      <w:pPr>
        <w:pStyle w:val="JRCFigureplaceholder"/>
      </w:pPr>
      <w:r>
        <w:rPr>
          <w:noProof/>
          <w:lang w:eastAsia="en-GB"/>
        </w:rPr>
        <w:drawing>
          <wp:inline distT="0" distB="0" distL="0" distR="0" wp14:anchorId="373E95DA" wp14:editId="6334ECCB">
            <wp:extent cx="5760085" cy="32518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251835"/>
                    </a:xfrm>
                    <a:prstGeom prst="rect">
                      <a:avLst/>
                    </a:prstGeom>
                    <a:noFill/>
                    <a:ln>
                      <a:noFill/>
                    </a:ln>
                  </pic:spPr>
                </pic:pic>
              </a:graphicData>
            </a:graphic>
          </wp:inline>
        </w:drawing>
      </w:r>
    </w:p>
    <w:p w14:paraId="3F33DF42" w14:textId="3CF841EE" w:rsidR="000F4764" w:rsidRPr="00F4085D" w:rsidRDefault="000F4764" w:rsidP="000F4764">
      <w:pPr>
        <w:pStyle w:val="JRCFiguresource"/>
      </w:pPr>
      <w:r w:rsidRPr="00896E03">
        <w:t>Source</w:t>
      </w:r>
      <w:r w:rsidR="004F31F8">
        <w:t>:</w:t>
      </w:r>
      <w:r w:rsidRPr="00F4085D">
        <w:t xml:space="preserve"> </w:t>
      </w:r>
      <w:r w:rsidR="004F31F8" w:rsidRPr="004F31F8">
        <w:t>P</w:t>
      </w:r>
      <w:r w:rsidR="004F31F8">
        <w:t>resentation from OP / con terra.</w:t>
      </w:r>
      <w:r w:rsidR="004F31F8" w:rsidRPr="004F31F8">
        <w:t xml:space="preserve"> Second </w:t>
      </w:r>
      <w:r w:rsidR="00BE1308">
        <w:t>m</w:t>
      </w:r>
      <w:r w:rsidR="004F31F8" w:rsidRPr="004F31F8">
        <w:t>eeting of the ISO</w:t>
      </w:r>
      <w:r w:rsidR="007020A2">
        <w:t xml:space="preserve"> </w:t>
      </w:r>
      <w:r w:rsidR="004F31F8" w:rsidRPr="004F31F8">
        <w:t>&amp;</w:t>
      </w:r>
      <w:r w:rsidR="007020A2">
        <w:t xml:space="preserve"> </w:t>
      </w:r>
      <w:r w:rsidR="004F31F8" w:rsidRPr="004F31F8">
        <w:t>GeoDCAT-AP Pilot (20 November 2024)</w:t>
      </w:r>
      <w:r w:rsidRPr="00F4085D">
        <w:t>.</w:t>
      </w:r>
    </w:p>
    <w:p w14:paraId="7D687F08" w14:textId="6FFECF67" w:rsidR="00FE79B6" w:rsidRDefault="00BD1547" w:rsidP="00FE79B6">
      <w:pPr>
        <w:pStyle w:val="JRCText"/>
      </w:pPr>
      <w:r w:rsidRPr="00BD1547">
        <w:t>The Geoharvester has its own XSLT transformation, which was aligned to GeoDCAT-AP v3 and deployed to the European Data Portal in January 2025</w:t>
      </w:r>
      <w:r w:rsidR="004F31F8" w:rsidRPr="004F31F8">
        <w:t>.</w:t>
      </w:r>
      <w:r w:rsidR="00FE79B6" w:rsidRPr="004F31F8">
        <w:t xml:space="preserve"> </w:t>
      </w:r>
    </w:p>
    <w:p w14:paraId="3B697534" w14:textId="371A341A" w:rsidR="00BD1547" w:rsidRPr="004F31F8" w:rsidRDefault="00BD1547" w:rsidP="00FE79B6">
      <w:pPr>
        <w:pStyle w:val="JRCText"/>
      </w:pPr>
      <w:r w:rsidRPr="00BD1547">
        <w:t>Regarding the countries participating in the pilot at the second pilot meeting, the EDP harvest the geocatalogues from Italy, Denmark, the Netherlands, Slovakia and 3 regional ones from Spain. For Belgium and Finland, only the open data catalogues are harvested, since these two countries directly harvest geocatalogues from their open data portals</w:t>
      </w:r>
      <w:r w:rsidR="00732AC3">
        <w:t xml:space="preserve">. </w:t>
      </w:r>
      <w:r w:rsidR="00AE4CD9" w:rsidRPr="00AE4CD9">
        <w:t>In January 2025, the Finnish geocatalogue was also included in the harvesting to meet the deadline for the HVD reporting</w:t>
      </w:r>
      <w:r w:rsidR="00AE4CD9">
        <w:t xml:space="preserve">. </w:t>
      </w:r>
      <w:r w:rsidRPr="00BD1547">
        <w:t>Due to the differences in ISO 19139 and (Geo)DCAT-AP, there is no obvious mapping that could be used for identifying HVDs in ISO 19139. Therefore, the tagging must be explicit. At the time of the second pilot meeting</w:t>
      </w:r>
      <w:r>
        <w:t>,</w:t>
      </w:r>
      <w:r w:rsidRPr="00BD1547">
        <w:t xml:space="preserve"> in November 2024</w:t>
      </w:r>
      <w:r>
        <w:t>,</w:t>
      </w:r>
      <w:r w:rsidRPr="00BD1547">
        <w:t xml:space="preserve"> there was no consensus on how to tag HVDs in ISO 19139 metadata.</w:t>
      </w:r>
    </w:p>
    <w:p w14:paraId="6A7A4C65" w14:textId="28D5CEAD" w:rsidR="00FE79B6" w:rsidRDefault="00B127AB" w:rsidP="003B39BE">
      <w:pPr>
        <w:pStyle w:val="JRCText"/>
      </w:pPr>
      <w:r w:rsidRPr="00B127AB">
        <w:t>Regarding how to derive the information on HVD from the ISO 19139 metadata, OP / con terra will not be assuming that all INSPIRE metadata of certain data themes are also HVD, to prevent the false positives. This concern was also raised by Denmark</w:t>
      </w:r>
      <w:r w:rsidR="003B39BE" w:rsidRPr="003B39BE">
        <w:t>.</w:t>
      </w:r>
    </w:p>
    <w:p w14:paraId="55DFD278" w14:textId="0BE5F153" w:rsidR="00C701A8" w:rsidRPr="00DE1508" w:rsidRDefault="00C701A8" w:rsidP="00C701A8">
      <w:pPr>
        <w:rPr>
          <w:rFonts w:cs="Courier New"/>
          <w:b/>
          <w:bCs/>
          <w:lang w:val="en-US"/>
        </w:rPr>
      </w:pPr>
      <w:r w:rsidRPr="007020A2">
        <w:t xml:space="preserve">DCAT-AP HVD defines how </w:t>
      </w:r>
      <w:r w:rsidR="007020A2" w:rsidRPr="00DE1508">
        <w:rPr>
          <w:rStyle w:val="Strong"/>
          <w:rFonts w:cs="Courier New"/>
          <w:lang w:val="en-US"/>
        </w:rPr>
        <w:t>‘</w:t>
      </w:r>
      <w:r w:rsidRPr="00DE1508">
        <w:rPr>
          <w:rStyle w:val="Strong"/>
          <w:rFonts w:cs="Courier New"/>
          <w:lang w:val="en-US"/>
        </w:rPr>
        <w:t>applicableLegislation</w:t>
      </w:r>
      <w:r w:rsidR="007020A2" w:rsidRPr="00DE1508">
        <w:rPr>
          <w:rStyle w:val="Strong"/>
          <w:rFonts w:cs="Courier New"/>
          <w:lang w:val="en-US"/>
        </w:rPr>
        <w:t>’</w:t>
      </w:r>
      <w:r w:rsidR="007020A2" w:rsidRPr="007020A2">
        <w:t xml:space="preserve"> </w:t>
      </w:r>
      <w:r w:rsidRPr="007020A2">
        <w:t xml:space="preserve">should be set to show which datasets are HVD </w:t>
      </w:r>
      <w:r w:rsidRPr="00DE1508">
        <w:t>(</w:t>
      </w:r>
      <w:r w:rsidR="008627D7" w:rsidRPr="00DE1508">
        <w:t>SEMIC, 2024</w:t>
      </w:r>
      <w:r w:rsidR="000E37D8" w:rsidRPr="007020A2">
        <w:t>e</w:t>
      </w:r>
      <w:r w:rsidRPr="00DE1508">
        <w:t>)</w:t>
      </w:r>
      <w:r w:rsidRPr="007020A2">
        <w:t>:</w:t>
      </w:r>
    </w:p>
    <w:p w14:paraId="069A1672" w14:textId="0277FFE8" w:rsidR="00C701A8" w:rsidRPr="00A7156D" w:rsidRDefault="00C701A8" w:rsidP="00C701A8">
      <w:pPr>
        <w:ind w:left="720"/>
        <w:rPr>
          <w:i/>
          <w:iCs/>
          <w:lang w:val="en-US"/>
        </w:rPr>
      </w:pPr>
      <w:r>
        <w:t>“</w:t>
      </w:r>
      <w:r w:rsidRPr="00A7156D">
        <w:rPr>
          <w:i/>
          <w:iCs/>
          <w:lang w:val="en-US"/>
        </w:rPr>
        <w:t>The legislation that mandates the creation or management of the Dataset.</w:t>
      </w:r>
      <w:r>
        <w:rPr>
          <w:i/>
          <w:iCs/>
          <w:lang w:val="en-US"/>
        </w:rPr>
        <w:t xml:space="preserve"> </w:t>
      </w:r>
      <w:r w:rsidRPr="00A7156D">
        <w:rPr>
          <w:i/>
          <w:iCs/>
          <w:lang w:val="en-US"/>
        </w:rPr>
        <w:t>For HVD the value must include the ELI http://data.europa.eu/eli/reg_impl/2023/138/oj</w:t>
      </w:r>
      <w:r w:rsidR="007020A2">
        <w:rPr>
          <w:i/>
          <w:iCs/>
          <w:lang w:val="en-US"/>
        </w:rPr>
        <w:t>”</w:t>
      </w:r>
      <w:r w:rsidRPr="00A7156D">
        <w:rPr>
          <w:i/>
          <w:iCs/>
          <w:lang w:val="en-US"/>
        </w:rPr>
        <w:t>.</w:t>
      </w:r>
    </w:p>
    <w:p w14:paraId="70D1A856" w14:textId="62E8CEA2" w:rsidR="00FE79B6" w:rsidRPr="003B39BE" w:rsidRDefault="00B127AB" w:rsidP="003B39BE">
      <w:pPr>
        <w:pStyle w:val="JRCText"/>
      </w:pPr>
      <w:r w:rsidRPr="00B127AB">
        <w:t xml:space="preserve">While the information on the INSPIRE Directive could be derived </w:t>
      </w:r>
      <w:r>
        <w:t>from</w:t>
      </w:r>
      <w:r w:rsidRPr="00B127AB">
        <w:t xml:space="preserve"> ISO 19139 </w:t>
      </w:r>
      <w:r>
        <w:t xml:space="preserve">INSPIRE </w:t>
      </w:r>
      <w:r w:rsidRPr="00B127AB">
        <w:t>metadata, this cannot be done for the for the Open Data Directive without making assumptions</w:t>
      </w:r>
      <w:r w:rsidR="003B39BE" w:rsidRPr="003B39BE">
        <w:t>.</w:t>
      </w:r>
    </w:p>
    <w:p w14:paraId="691533BB" w14:textId="64E11F2A" w:rsidR="007E1B81" w:rsidRPr="003B39BE" w:rsidRDefault="00AE4CD9" w:rsidP="003B39BE">
      <w:pPr>
        <w:pStyle w:val="JRCText"/>
      </w:pPr>
      <w:r w:rsidRPr="00AE4CD9">
        <w:t>The HVD categories (</w:t>
      </w:r>
      <w:r w:rsidR="007020A2">
        <w:t>‘</w:t>
      </w:r>
      <w:r w:rsidRPr="00AE4CD9">
        <w:t>dcatap:hvdCategory</w:t>
      </w:r>
      <w:r w:rsidR="007020A2">
        <w:t>’</w:t>
      </w:r>
      <w:r w:rsidRPr="00AE4CD9">
        <w:t>) could have been derived from the INSPIRE Annex themes defined in the ISO metadata. However, because of OP / con terra’s strong preference of avoiding assumptions, it  was still to be decided if such a mapping would be implemented</w:t>
      </w:r>
      <w:r w:rsidR="003B39BE" w:rsidRPr="003B39BE">
        <w:t xml:space="preserve">. </w:t>
      </w:r>
      <w:r w:rsidR="007E1B81" w:rsidRPr="003B39BE">
        <w:t xml:space="preserve"> </w:t>
      </w:r>
    </w:p>
    <w:p w14:paraId="6D6E6E6A" w14:textId="77777777" w:rsidR="007E1B81" w:rsidRPr="00896E03" w:rsidRDefault="007E1B81" w:rsidP="007E1B81">
      <w:pPr>
        <w:pStyle w:val="JRCLevel-3title"/>
      </w:pPr>
      <w:bookmarkStart w:id="167" w:name="_Toc202776062"/>
      <w:r>
        <w:lastRenderedPageBreak/>
        <w:t>Initial expectations and proposals</w:t>
      </w:r>
      <w:bookmarkEnd w:id="167"/>
    </w:p>
    <w:p w14:paraId="10370AD2" w14:textId="54D939B7" w:rsidR="00FE79B6" w:rsidRPr="003B39BE" w:rsidRDefault="00B127AB" w:rsidP="00012D02">
      <w:pPr>
        <w:pStyle w:val="JRCText"/>
      </w:pPr>
      <w:r w:rsidRPr="00B127AB">
        <w:t xml:space="preserve">In the context of the pilot, OP / con terra looks for the alignment of the Geoharvester to GeoDCAT-AP v3, as well as for the identification and resolution of any issues that may arise during the pilot, </w:t>
      </w:r>
      <w:r w:rsidR="007020A2" w:rsidRPr="00B127AB">
        <w:t>to</w:t>
      </w:r>
      <w:r w:rsidRPr="00B127AB">
        <w:t xml:space="preserve"> harvest consistently geospatial HVDs into the European Data Portal</w:t>
      </w:r>
      <w:r w:rsidR="003B39BE" w:rsidRPr="003B39BE">
        <w:t>.</w:t>
      </w:r>
    </w:p>
    <w:p w14:paraId="408EBE69" w14:textId="17A7EF88" w:rsidR="007E1B81" w:rsidRPr="003B39BE" w:rsidRDefault="003B39BE" w:rsidP="00FE79B6">
      <w:pPr>
        <w:pStyle w:val="JRCText"/>
      </w:pPr>
      <w:r w:rsidRPr="003B39BE">
        <w:t>OP / con terra</w:t>
      </w:r>
      <w:r w:rsidR="00FE79B6" w:rsidRPr="003B39BE">
        <w:t xml:space="preserve"> can </w:t>
      </w:r>
      <w:r w:rsidRPr="003B39BE">
        <w:t xml:space="preserve">offer / </w:t>
      </w:r>
      <w:r w:rsidR="00FE79B6" w:rsidRPr="003B39BE">
        <w:t xml:space="preserve">provide transformed metadata in GeoDCAT-AP </w:t>
      </w:r>
      <w:r w:rsidRPr="003B39BE">
        <w:t>v</w:t>
      </w:r>
      <w:r w:rsidR="00FE79B6" w:rsidRPr="003B39BE">
        <w:t>3 (</w:t>
      </w:r>
      <w:r w:rsidRPr="003B39BE">
        <w:t xml:space="preserve">in </w:t>
      </w:r>
      <w:r w:rsidR="00FE79B6" w:rsidRPr="003B39BE">
        <w:t xml:space="preserve">XML) to </w:t>
      </w:r>
      <w:r w:rsidRPr="003B39BE">
        <w:t xml:space="preserve">any </w:t>
      </w:r>
      <w:r w:rsidR="00FE79B6" w:rsidRPr="003B39BE">
        <w:t>interested partners for testing</w:t>
      </w:r>
      <w:r w:rsidR="007E1B81" w:rsidRPr="003B39BE">
        <w:t xml:space="preserve">. </w:t>
      </w:r>
    </w:p>
    <w:p w14:paraId="25C3BBFD" w14:textId="4BBDDEA1" w:rsidR="00D762C4" w:rsidRDefault="00D762C4" w:rsidP="00E14ACB">
      <w:pPr>
        <w:pStyle w:val="JRCLevel-2title"/>
      </w:pPr>
      <w:bookmarkStart w:id="168" w:name="_Toc202776063"/>
      <w:r>
        <w:t>Joint Research C</w:t>
      </w:r>
      <w:r w:rsidR="00E14ACB">
        <w:t>entre</w:t>
      </w:r>
      <w:bookmarkEnd w:id="168"/>
    </w:p>
    <w:p w14:paraId="30EE6012" w14:textId="77777777" w:rsidR="00BE6807" w:rsidRPr="00896E03" w:rsidRDefault="00BE6807" w:rsidP="00BE6807">
      <w:pPr>
        <w:pStyle w:val="JRCLevel-3title"/>
      </w:pPr>
      <w:bookmarkStart w:id="169" w:name="_Toc202776064"/>
      <w:r>
        <w:t>Testing focus</w:t>
      </w:r>
      <w:bookmarkEnd w:id="169"/>
    </w:p>
    <w:p w14:paraId="4550A565" w14:textId="78F1FCC0" w:rsidR="00BE6807" w:rsidRPr="00624999" w:rsidRDefault="003B39BE" w:rsidP="003B39BE">
      <w:pPr>
        <w:pStyle w:val="JRCText"/>
      </w:pPr>
      <w:r w:rsidRPr="00624999">
        <w:t>The aim of the JRC is to support the a</w:t>
      </w:r>
      <w:r w:rsidR="00BE6807" w:rsidRPr="00624999">
        <w:t>lignment of INSPIRE and High-</w:t>
      </w:r>
      <w:r w:rsidR="00AE4CD9">
        <w:t>v</w:t>
      </w:r>
      <w:r w:rsidR="00AE4CD9" w:rsidRPr="00624999">
        <w:t xml:space="preserve">alue </w:t>
      </w:r>
      <w:r w:rsidR="00AE4CD9">
        <w:t>d</w:t>
      </w:r>
      <w:r w:rsidR="00AE4CD9" w:rsidRPr="00624999">
        <w:t xml:space="preserve">atasets </w:t>
      </w:r>
      <w:r w:rsidRPr="00624999">
        <w:t xml:space="preserve">in the context of the </w:t>
      </w:r>
      <w:r w:rsidR="00BE6807" w:rsidRPr="00624999">
        <w:t>GrenData</w:t>
      </w:r>
      <w:r w:rsidRPr="00624999">
        <w:t>4</w:t>
      </w:r>
      <w:r w:rsidR="00BE6807" w:rsidRPr="00624999">
        <w:t>All</w:t>
      </w:r>
      <w:r w:rsidRPr="00624999">
        <w:t xml:space="preserve"> initiative</w:t>
      </w:r>
      <w:r w:rsidR="00BE6807" w:rsidRPr="00624999">
        <w:t>.</w:t>
      </w:r>
    </w:p>
    <w:p w14:paraId="2CF30AC9" w14:textId="273253B8" w:rsidR="00BE6807" w:rsidRPr="00624999" w:rsidRDefault="003B39BE" w:rsidP="00624999">
      <w:pPr>
        <w:pStyle w:val="JRCText"/>
      </w:pPr>
      <w:r w:rsidRPr="00624999">
        <w:t xml:space="preserve">As technical coordinators of the INSPIRE </w:t>
      </w:r>
      <w:r w:rsidR="00624999" w:rsidRPr="00624999">
        <w:t>infrastructure, the JRC run</w:t>
      </w:r>
      <w:r w:rsidR="00D74BF6">
        <w:t>s</w:t>
      </w:r>
      <w:r w:rsidR="00624999" w:rsidRPr="00624999">
        <w:t xml:space="preserve"> the </w:t>
      </w:r>
      <w:r w:rsidR="00BE6807" w:rsidRPr="00624999">
        <w:t>INSPIRE Monitoring and Reporting (</w:t>
      </w:r>
      <w:r w:rsidR="00D74BF6">
        <w:t xml:space="preserve">as per the INSPIRE Maintenance and Implementation Work Programme </w:t>
      </w:r>
      <w:r w:rsidR="00BE6807" w:rsidRPr="00624999">
        <w:t>2021-2024</w:t>
      </w:r>
      <w:r w:rsidR="00D74BF6">
        <w:t xml:space="preserve"> and its extension</w:t>
      </w:r>
      <w:r w:rsidR="00BE6807" w:rsidRPr="00624999">
        <w:t>)</w:t>
      </w:r>
      <w:r w:rsidR="00624999" w:rsidRPr="00624999">
        <w:t>, which will be integrated into the HVD reporting process in the near future</w:t>
      </w:r>
      <w:r w:rsidR="00BE6807" w:rsidRPr="00624999">
        <w:t>.</w:t>
      </w:r>
      <w:r w:rsidR="00624999" w:rsidRPr="00624999">
        <w:t xml:space="preserve"> The final aim is to support MSs</w:t>
      </w:r>
      <w:r w:rsidR="00BE6807" w:rsidRPr="00624999">
        <w:t xml:space="preserve">’ </w:t>
      </w:r>
      <w:r w:rsidR="00624999" w:rsidRPr="00624999">
        <w:t xml:space="preserve">metadata </w:t>
      </w:r>
      <w:r w:rsidR="00BE6807" w:rsidRPr="00624999">
        <w:t>implementation</w:t>
      </w:r>
      <w:r w:rsidR="00624999" w:rsidRPr="00624999">
        <w:t xml:space="preserve"> to smooth this transition</w:t>
      </w:r>
      <w:r w:rsidR="00BE6807" w:rsidRPr="00624999">
        <w:t>.</w:t>
      </w:r>
    </w:p>
    <w:p w14:paraId="0950414A" w14:textId="1E5F4382" w:rsidR="00BE6807" w:rsidRPr="00624999" w:rsidRDefault="00624999" w:rsidP="00624999">
      <w:pPr>
        <w:pStyle w:val="JRCText"/>
      </w:pPr>
      <w:r w:rsidRPr="00624999">
        <w:t>The focus of the testing from JRC will be therefore focused on a</w:t>
      </w:r>
      <w:r w:rsidR="00BE6807" w:rsidRPr="00624999">
        <w:t>ssuring</w:t>
      </w:r>
      <w:r w:rsidRPr="00624999">
        <w:t xml:space="preserve"> that</w:t>
      </w:r>
      <w:r w:rsidR="00BE6807" w:rsidRPr="00624999">
        <w:t xml:space="preserve"> geospatial INSPIRE-compliant metadata keeps consistency and compliancy</w:t>
      </w:r>
      <w:r w:rsidR="00D74BF6">
        <w:t xml:space="preserve"> with the legal framework</w:t>
      </w:r>
      <w:r w:rsidR="00BE6807" w:rsidRPr="00624999">
        <w:t xml:space="preserve"> after the </w:t>
      </w:r>
      <w:r w:rsidRPr="00624999">
        <w:t xml:space="preserve">transformation to </w:t>
      </w:r>
      <w:r w:rsidR="00BE6807" w:rsidRPr="00624999">
        <w:t xml:space="preserve">GeoDCAT-AP </w:t>
      </w:r>
      <w:r w:rsidRPr="00624999">
        <w:t>v</w:t>
      </w:r>
      <w:r w:rsidR="00BE6807" w:rsidRPr="00624999">
        <w:t>3.</w:t>
      </w:r>
    </w:p>
    <w:p w14:paraId="66E55C6B" w14:textId="767A42AA" w:rsidR="00BE6807" w:rsidRPr="00624999" w:rsidRDefault="00624999" w:rsidP="00624999">
      <w:pPr>
        <w:pStyle w:val="JRCText"/>
      </w:pPr>
      <w:r w:rsidRPr="00624999">
        <w:t xml:space="preserve">For this purpose, a selected set of INSPIRE-compliant metadata records from </w:t>
      </w:r>
      <w:r w:rsidRPr="00092F01">
        <w:t>the INSPIRE Geoportal (</w:t>
      </w:r>
      <w:r w:rsidR="00092F01" w:rsidRPr="00092F01">
        <w:t>European Commission, 2025d</w:t>
      </w:r>
      <w:r w:rsidRPr="00092F01">
        <w:t>)</w:t>
      </w:r>
      <w:r w:rsidRPr="00624999">
        <w:t xml:space="preserve"> will be used. </w:t>
      </w:r>
      <w:r w:rsidR="00D74BF6">
        <w:t>T</w:t>
      </w:r>
      <w:r w:rsidRPr="00624999">
        <w:t xml:space="preserve">o </w:t>
      </w:r>
      <w:r w:rsidR="00D74BF6">
        <w:t>ensure</w:t>
      </w:r>
      <w:r w:rsidR="00D74BF6" w:rsidRPr="00624999">
        <w:t xml:space="preserve"> </w:t>
      </w:r>
      <w:r w:rsidRPr="00624999">
        <w:t>the representativeness of the metadata sample, a mix of metadata implementations making use of the traditional data-service-linking and the data-service-linking simplification approach, coming from a variety of sources (e.g. different endpoints / countries, and thematic domains), will be chosen.</w:t>
      </w:r>
    </w:p>
    <w:p w14:paraId="232FDC80" w14:textId="1D9FDF48" w:rsidR="007E1B81" w:rsidRPr="00CF624C" w:rsidRDefault="00D97A6B" w:rsidP="00D97A6B">
      <w:pPr>
        <w:pStyle w:val="JRCLevel-3title"/>
      </w:pPr>
      <w:bookmarkStart w:id="170" w:name="_Toc202776065"/>
      <w:r w:rsidRPr="00D97A6B">
        <w:t>Preliminary work and experience</w:t>
      </w:r>
      <w:bookmarkEnd w:id="170"/>
    </w:p>
    <w:p w14:paraId="4AB8E52B" w14:textId="42699C1D" w:rsidR="00FE79B6" w:rsidRPr="001A44CF" w:rsidRDefault="001A44CF" w:rsidP="001A44CF">
      <w:pPr>
        <w:pStyle w:val="JRCText"/>
      </w:pPr>
      <w:r w:rsidRPr="001A44CF">
        <w:t xml:space="preserve">The preliminary task </w:t>
      </w:r>
      <w:r w:rsidR="00FE79B6" w:rsidRPr="001A44CF">
        <w:t>performed</w:t>
      </w:r>
      <w:r w:rsidRPr="001A44CF">
        <w:t xml:space="preserve"> by the JRC includes the r</w:t>
      </w:r>
      <w:r w:rsidR="00FE79B6" w:rsidRPr="001A44CF">
        <w:t>evis</w:t>
      </w:r>
      <w:r w:rsidRPr="001A44CF">
        <w:t>ion</w:t>
      </w:r>
      <w:r w:rsidR="00FE79B6" w:rsidRPr="001A44CF">
        <w:t xml:space="preserve"> </w:t>
      </w:r>
      <w:r w:rsidRPr="001A44CF">
        <w:t xml:space="preserve">of the GeoDCAT-AP 3 specification, providing comments in the period from </w:t>
      </w:r>
      <w:r w:rsidR="00FE79B6" w:rsidRPr="001A44CF">
        <w:t xml:space="preserve">July </w:t>
      </w:r>
      <w:r w:rsidRPr="001A44CF">
        <w:t xml:space="preserve">to </w:t>
      </w:r>
      <w:r w:rsidR="00FE79B6" w:rsidRPr="001A44CF">
        <w:t>Sep</w:t>
      </w:r>
      <w:r w:rsidRPr="001A44CF">
        <w:t>tember 2024</w:t>
      </w:r>
      <w:r w:rsidR="00FE79B6" w:rsidRPr="001A44CF">
        <w:t>.</w:t>
      </w:r>
    </w:p>
    <w:p w14:paraId="68C7B307" w14:textId="31303E1C" w:rsidR="00FE79B6" w:rsidRPr="001A44CF" w:rsidRDefault="001A44CF" w:rsidP="001A44CF">
      <w:pPr>
        <w:pStyle w:val="JRCText"/>
      </w:pPr>
      <w:r w:rsidRPr="001A44CF">
        <w:t>As main role, the JRC will take care of the p</w:t>
      </w:r>
      <w:r w:rsidR="00FE79B6" w:rsidRPr="001A44CF">
        <w:t>i</w:t>
      </w:r>
      <w:r w:rsidRPr="001A44CF">
        <w:t>lot organisation and management and running selected INSPIRE-compliant metadata testing. For the later purpose, a</w:t>
      </w:r>
      <w:r w:rsidR="00FE79B6" w:rsidRPr="001A44CF">
        <w:t xml:space="preserve"> semi-automated transformation process is foreseen.</w:t>
      </w:r>
      <w:r w:rsidRPr="001A44CF">
        <w:t xml:space="preserve"> Tool</w:t>
      </w:r>
      <w:r w:rsidR="00FE79B6" w:rsidRPr="001A44CF">
        <w:t xml:space="preserve">s </w:t>
      </w:r>
      <w:r w:rsidRPr="001A44CF">
        <w:t>for testing have not been</w:t>
      </w:r>
      <w:r w:rsidR="00FE79B6" w:rsidRPr="001A44CF">
        <w:t xml:space="preserve"> selected </w:t>
      </w:r>
      <w:r w:rsidRPr="001A44CF">
        <w:t xml:space="preserve">at the time of the </w:t>
      </w:r>
      <w:r w:rsidR="00BE1308">
        <w:t>s</w:t>
      </w:r>
      <w:r w:rsidRPr="00AC475A">
        <w:t xml:space="preserve">econd </w:t>
      </w:r>
      <w:r w:rsidR="00BE1308">
        <w:t>m</w:t>
      </w:r>
      <w:r w:rsidRPr="00AC475A">
        <w:t>eeting</w:t>
      </w:r>
      <w:r w:rsidRPr="001A44CF">
        <w:t xml:space="preserve"> of the pilot</w:t>
      </w:r>
      <w:r w:rsidR="00FE79B6" w:rsidRPr="001A44CF">
        <w:t xml:space="preserve">. </w:t>
      </w:r>
    </w:p>
    <w:p w14:paraId="463AB558" w14:textId="26FF568F" w:rsidR="00FE79B6" w:rsidRPr="001A44CF" w:rsidRDefault="001A44CF" w:rsidP="001A44CF">
      <w:pPr>
        <w:pStyle w:val="JRCText"/>
      </w:pPr>
      <w:r w:rsidRPr="001A44CF">
        <w:t xml:space="preserve">On the other hand, the JRC is and will be supporting </w:t>
      </w:r>
      <w:r w:rsidR="00FE79B6" w:rsidRPr="001A44CF">
        <w:t xml:space="preserve">the identification of </w:t>
      </w:r>
      <w:r w:rsidRPr="001A44CF">
        <w:t>examples</w:t>
      </w:r>
      <w:r w:rsidR="00FE79B6" w:rsidRPr="001A44CF">
        <w:t xml:space="preserve"> on tagging HVDs</w:t>
      </w:r>
      <w:r w:rsidRPr="001A44CF">
        <w:t>, based on the inputs</w:t>
      </w:r>
      <w:r w:rsidR="00FE79B6" w:rsidRPr="001A44CF">
        <w:t xml:space="preserve"> </w:t>
      </w:r>
      <w:r w:rsidRPr="001A44CF">
        <w:t>provided by</w:t>
      </w:r>
      <w:r w:rsidR="00FE79B6" w:rsidRPr="001A44CF">
        <w:t xml:space="preserve"> different Member States</w:t>
      </w:r>
      <w:r w:rsidRPr="001A44CF">
        <w:t>. The goal is to promote an INSPIRE good practice on this matter</w:t>
      </w:r>
      <w:r w:rsidR="00FE79B6" w:rsidRPr="001A44CF">
        <w:t>.</w:t>
      </w:r>
    </w:p>
    <w:p w14:paraId="50AD421F" w14:textId="77777777" w:rsidR="007E1B81" w:rsidRPr="00896E03" w:rsidRDefault="007E1B81" w:rsidP="007E1B81">
      <w:pPr>
        <w:pStyle w:val="JRCLevel-3title"/>
      </w:pPr>
      <w:bookmarkStart w:id="171" w:name="_Toc202776066"/>
      <w:r>
        <w:t>Initial expectations and proposals</w:t>
      </w:r>
      <w:bookmarkEnd w:id="171"/>
    </w:p>
    <w:p w14:paraId="0B417E24" w14:textId="6B1E62F4" w:rsidR="00FE79B6" w:rsidRPr="00113ED9" w:rsidRDefault="00113ED9" w:rsidP="00FE79B6">
      <w:pPr>
        <w:pStyle w:val="JRCText"/>
      </w:pPr>
      <w:r w:rsidRPr="00113ED9">
        <w:t>The main JRC e</w:t>
      </w:r>
      <w:r w:rsidR="00FE79B6" w:rsidRPr="00113ED9">
        <w:t>xpectations</w:t>
      </w:r>
      <w:r w:rsidRPr="00113ED9">
        <w:t xml:space="preserve"> on the pilot are:</w:t>
      </w:r>
    </w:p>
    <w:p w14:paraId="6A90E60B" w14:textId="22CB89C5" w:rsidR="00FE79B6" w:rsidRPr="00113ED9" w:rsidRDefault="00552444" w:rsidP="00113ED9">
      <w:pPr>
        <w:pStyle w:val="JRCTextbulletedlist1"/>
      </w:pPr>
      <w:r w:rsidRPr="00113ED9">
        <w:t>Identifying</w:t>
      </w:r>
      <w:r w:rsidR="00113ED9" w:rsidRPr="00113ED9">
        <w:t xml:space="preserve"> the l</w:t>
      </w:r>
      <w:r w:rsidR="00FE79B6" w:rsidRPr="00113ED9">
        <w:t>imitations of the XSLT transformation (e.g. DCAP-AP requirements for HVDs still missing in XSLT due to the lack of harmonized tagging in geospatial metadata).</w:t>
      </w:r>
    </w:p>
    <w:p w14:paraId="53D63253" w14:textId="6DDF5BAC" w:rsidR="00FE79B6" w:rsidRPr="00113ED9" w:rsidRDefault="00113ED9" w:rsidP="00113ED9">
      <w:pPr>
        <w:pStyle w:val="JRCTextbulletedlist1"/>
      </w:pPr>
      <w:r w:rsidRPr="00113ED9">
        <w:lastRenderedPageBreak/>
        <w:t>Understanding the d</w:t>
      </w:r>
      <w:r w:rsidR="00FE79B6" w:rsidRPr="00113ED9">
        <w:t>ifficulties in validating geospatial metadata in GeoDCAT</w:t>
      </w:r>
      <w:r w:rsidRPr="00113ED9">
        <w:t>-AP</w:t>
      </w:r>
      <w:r w:rsidR="00FE79B6" w:rsidRPr="00113ED9">
        <w:t xml:space="preserve"> </w:t>
      </w:r>
      <w:r w:rsidRPr="00113ED9">
        <w:t>v</w:t>
      </w:r>
      <w:r w:rsidR="00FE79B6" w:rsidRPr="00113ED9">
        <w:t xml:space="preserve">3. </w:t>
      </w:r>
    </w:p>
    <w:p w14:paraId="5B557D6E" w14:textId="0AFF827F" w:rsidR="00FE79B6" w:rsidRPr="00113ED9" w:rsidRDefault="00113ED9" w:rsidP="00113ED9">
      <w:pPr>
        <w:pStyle w:val="JRCTextbulletedlist1"/>
      </w:pPr>
      <w:r w:rsidRPr="00113ED9">
        <w:t>E</w:t>
      </w:r>
      <w:r w:rsidR="00FE79B6" w:rsidRPr="00113ED9">
        <w:t>valua</w:t>
      </w:r>
      <w:r w:rsidRPr="00113ED9">
        <w:t>ting</w:t>
      </w:r>
      <w:r w:rsidR="00FE79B6" w:rsidRPr="00113ED9">
        <w:t xml:space="preserve"> INSPIRE compliancy</w:t>
      </w:r>
      <w:r w:rsidRPr="00113ED9">
        <w:t xml:space="preserve"> after the transformation to GeoDCAT-AP, in the current absence of ad-hoc tools available for this purpose.</w:t>
      </w:r>
      <w:r w:rsidR="00FE79B6" w:rsidRPr="00113ED9">
        <w:t xml:space="preserve"> Manual tests</w:t>
      </w:r>
      <w:r w:rsidRPr="00113ED9">
        <w:t xml:space="preserve"> will be probably needed</w:t>
      </w:r>
      <w:r w:rsidR="00FE79B6" w:rsidRPr="00113ED9">
        <w:t>,</w:t>
      </w:r>
      <w:r w:rsidRPr="00113ED9">
        <w:t xml:space="preserve"> which means also</w:t>
      </w:r>
      <w:r w:rsidR="00FE79B6" w:rsidRPr="00113ED9">
        <w:t xml:space="preserve"> fuzzy </w:t>
      </w:r>
      <w:r w:rsidRPr="00113ED9">
        <w:t xml:space="preserve">testing </w:t>
      </w:r>
      <w:r w:rsidR="00FE79B6" w:rsidRPr="00113ED9">
        <w:t>outcomes.</w:t>
      </w:r>
    </w:p>
    <w:p w14:paraId="79B9D8A6" w14:textId="75711CFC" w:rsidR="00FE79B6" w:rsidRPr="00113ED9" w:rsidRDefault="00113ED9" w:rsidP="00FE79B6">
      <w:pPr>
        <w:pStyle w:val="JRCText"/>
      </w:pPr>
      <w:r w:rsidRPr="00113ED9">
        <w:t xml:space="preserve">At the </w:t>
      </w:r>
      <w:r w:rsidR="00552444" w:rsidRPr="00113ED9">
        <w:t>beginni</w:t>
      </w:r>
      <w:r w:rsidR="00552444">
        <w:t>ng</w:t>
      </w:r>
      <w:r w:rsidRPr="00113ED9">
        <w:t xml:space="preserve"> of the pilot, the JRC p</w:t>
      </w:r>
      <w:r w:rsidR="00FE79B6" w:rsidRPr="00113ED9">
        <w:t>ropos</w:t>
      </w:r>
      <w:r w:rsidRPr="00113ED9">
        <w:t>e</w:t>
      </w:r>
      <w:r w:rsidR="00FE79B6" w:rsidRPr="00113ED9">
        <w:t>s</w:t>
      </w:r>
      <w:r w:rsidRPr="00113ED9">
        <w:t>:</w:t>
      </w:r>
    </w:p>
    <w:p w14:paraId="03606930" w14:textId="3CD4E183" w:rsidR="00FE79B6" w:rsidRPr="00113ED9" w:rsidRDefault="00113ED9" w:rsidP="00113ED9">
      <w:pPr>
        <w:pStyle w:val="JRCTextbulletedlist1"/>
      </w:pPr>
      <w:r w:rsidRPr="00113ED9">
        <w:t>To o</w:t>
      </w:r>
      <w:r w:rsidR="00FE79B6" w:rsidRPr="00113ED9">
        <w:t xml:space="preserve">pen an inventory of related good practices from </w:t>
      </w:r>
      <w:r>
        <w:t>MS</w:t>
      </w:r>
      <w:r w:rsidR="00FE79B6" w:rsidRPr="00113ED9">
        <w:t>s</w:t>
      </w:r>
      <w:r w:rsidRPr="00113ED9">
        <w:t xml:space="preserve">, focused on </w:t>
      </w:r>
      <w:r w:rsidR="00552444">
        <w:t>geospatial</w:t>
      </w:r>
      <w:r w:rsidR="004D203F">
        <w:t xml:space="preserve"> </w:t>
      </w:r>
      <w:r w:rsidR="004D203F" w:rsidRPr="00113ED9">
        <w:t>HVD</w:t>
      </w:r>
      <w:r w:rsidR="00552444">
        <w:t xml:space="preserve"> tagging</w:t>
      </w:r>
      <w:r w:rsidR="00552444" w:rsidRPr="00113ED9">
        <w:t xml:space="preserve"> </w:t>
      </w:r>
      <w:r w:rsidRPr="00113ED9">
        <w:t xml:space="preserve">practices (but not only) at: </w:t>
      </w:r>
      <w:hyperlink r:id="rId32" w:history="1">
        <w:r w:rsidRPr="00ED7155">
          <w:rPr>
            <w:rStyle w:val="Hyperlink"/>
          </w:rPr>
          <w:t>https://github.com/INSPIRE-MIF/GeoDCAT-AP-pilot/tree/main/good-practices</w:t>
        </w:r>
      </w:hyperlink>
      <w:r>
        <w:t xml:space="preserve"> </w:t>
      </w:r>
      <w:r w:rsidR="00FE79B6" w:rsidRPr="00113ED9">
        <w:t xml:space="preserve"> </w:t>
      </w:r>
    </w:p>
    <w:p w14:paraId="11E63742" w14:textId="122BDFA1" w:rsidR="00FE79B6" w:rsidRPr="00113ED9" w:rsidRDefault="00FE79B6" w:rsidP="00113ED9">
      <w:pPr>
        <w:pStyle w:val="JRCTextbulletedlist1"/>
      </w:pPr>
      <w:r w:rsidRPr="00113ED9">
        <w:t>Promote the potential update of the GeoDCAT-AP Proof-of-Concept API, if</w:t>
      </w:r>
      <w:r w:rsidR="00113ED9">
        <w:t xml:space="preserve"> it is demonstrated to be</w:t>
      </w:r>
      <w:r w:rsidRPr="00113ED9">
        <w:t xml:space="preserve"> useful for </w:t>
      </w:r>
      <w:r w:rsidR="00113ED9">
        <w:t>MS</w:t>
      </w:r>
      <w:r w:rsidRPr="00113ED9">
        <w:t>s:</w:t>
      </w:r>
      <w:r w:rsidR="00113ED9">
        <w:t xml:space="preserve"> </w:t>
      </w:r>
      <w:hyperlink r:id="rId33" w:history="1">
        <w:r w:rsidR="00113ED9" w:rsidRPr="00ED7155">
          <w:rPr>
            <w:rStyle w:val="Hyperlink"/>
          </w:rPr>
          <w:t>https://geodcat-ap.semic.eu/api/</w:t>
        </w:r>
      </w:hyperlink>
      <w:r w:rsidR="00113ED9">
        <w:t xml:space="preserve"> </w:t>
      </w:r>
      <w:r w:rsidRPr="00113ED9">
        <w:t xml:space="preserve">  </w:t>
      </w:r>
    </w:p>
    <w:p w14:paraId="21CE8697" w14:textId="00268E8B" w:rsidR="007E1B81" w:rsidRPr="00113ED9" w:rsidRDefault="00FE79B6" w:rsidP="00113ED9">
      <w:pPr>
        <w:pStyle w:val="JRCTextbulletedlist1"/>
      </w:pPr>
      <w:r w:rsidRPr="00113ED9">
        <w:t>Identify the best tools available to run the XSLT tra</w:t>
      </w:r>
      <w:r w:rsidR="00113ED9">
        <w:t>nsformation in an automated way, and possibly</w:t>
      </w:r>
      <w:r w:rsidRPr="00113ED9">
        <w:t xml:space="preserve"> </w:t>
      </w:r>
      <w:r w:rsidR="00113ED9">
        <w:t>d</w:t>
      </w:r>
      <w:r w:rsidRPr="00113ED9">
        <w:t>raft related recommendations.</w:t>
      </w:r>
      <w:r w:rsidR="007E1B81" w:rsidRPr="00113ED9">
        <w:t xml:space="preserve"> </w:t>
      </w:r>
    </w:p>
    <w:p w14:paraId="29CD64F1" w14:textId="77777777" w:rsidR="00D06B8C" w:rsidRPr="0095488D" w:rsidRDefault="007D6EDC" w:rsidP="00D06B8C">
      <w:pPr>
        <w:pStyle w:val="JRCLevel-1title"/>
      </w:pPr>
      <w:bookmarkStart w:id="172" w:name="_Toc202776067"/>
      <w:r w:rsidRPr="0095488D">
        <w:lastRenderedPageBreak/>
        <w:t>Pilot results</w:t>
      </w:r>
      <w:bookmarkEnd w:id="172"/>
    </w:p>
    <w:p w14:paraId="7F761279" w14:textId="4EC9D896" w:rsidR="00EC3370" w:rsidRPr="0095488D" w:rsidRDefault="00EC3370" w:rsidP="00D06B8C">
      <w:pPr>
        <w:pStyle w:val="JRCText"/>
      </w:pPr>
      <w:r w:rsidRPr="0095488D">
        <w:t xml:space="preserve">This section presents the results achieved by each participant of the pilot during the pilot testing. For each participant, a summary of </w:t>
      </w:r>
      <w:r w:rsidR="00E65FE4" w:rsidRPr="0095488D">
        <w:t>result</w:t>
      </w:r>
      <w:r w:rsidRPr="0095488D">
        <w:t>s and the enumeration of the issues identified</w:t>
      </w:r>
      <w:r w:rsidR="0095488D" w:rsidRPr="0095488D">
        <w:t xml:space="preserve"> is provided</w:t>
      </w:r>
      <w:r w:rsidRPr="0095488D">
        <w:t>, with references to the corresponding GitHub repositories.</w:t>
      </w:r>
    </w:p>
    <w:p w14:paraId="739D0CC0" w14:textId="15558465" w:rsidR="00EC3370" w:rsidRPr="0095488D" w:rsidRDefault="00EC3370" w:rsidP="00D06B8C">
      <w:pPr>
        <w:pStyle w:val="JRCText"/>
      </w:pPr>
      <w:r w:rsidRPr="00200CFC">
        <w:t>A summary table</w:t>
      </w:r>
      <w:r w:rsidR="00200CFC">
        <w:t>, including all the issues posted by the pilot participants,</w:t>
      </w:r>
      <w:r w:rsidRPr="00200CFC">
        <w:t xml:space="preserve"> is </w:t>
      </w:r>
      <w:r w:rsidR="00200CFC">
        <w:t>referenced</w:t>
      </w:r>
      <w:r w:rsidRPr="00200CFC">
        <w:t xml:space="preserve"> at the end of the </w:t>
      </w:r>
      <w:r w:rsidR="00200CFC" w:rsidRPr="00200CFC">
        <w:t>S</w:t>
      </w:r>
      <w:r w:rsidRPr="00200CFC">
        <w:t>ection</w:t>
      </w:r>
      <w:r w:rsidR="00200CFC" w:rsidRPr="00200CFC">
        <w:t xml:space="preserve"> </w:t>
      </w:r>
      <w:r w:rsidR="00200CFC" w:rsidRPr="00200CFC">
        <w:fldChar w:fldCharType="begin"/>
      </w:r>
      <w:r w:rsidR="00200CFC" w:rsidRPr="00200CFC">
        <w:instrText xml:space="preserve"> REF _Ref201619123 \r \h </w:instrText>
      </w:r>
      <w:r w:rsidR="00200CFC">
        <w:instrText xml:space="preserve"> \* MERGEFORMAT </w:instrText>
      </w:r>
      <w:r w:rsidR="00200CFC" w:rsidRPr="00200CFC">
        <w:fldChar w:fldCharType="separate"/>
      </w:r>
      <w:r w:rsidR="000B2D8F">
        <w:t>4.12</w:t>
      </w:r>
      <w:r w:rsidR="00200CFC" w:rsidRPr="00200CFC">
        <w:fldChar w:fldCharType="end"/>
      </w:r>
      <w:r w:rsidRPr="00200CFC">
        <w:t>.</w:t>
      </w:r>
      <w:r w:rsidRPr="0095488D">
        <w:t xml:space="preserve"> </w:t>
      </w:r>
    </w:p>
    <w:p w14:paraId="6B92FECB" w14:textId="25495666" w:rsidR="00E14ACB" w:rsidRPr="0095488D" w:rsidRDefault="00E14ACB" w:rsidP="00E14ACB">
      <w:pPr>
        <w:pStyle w:val="JRCLevel-2title"/>
      </w:pPr>
      <w:bookmarkStart w:id="173" w:name="_Toc199415844"/>
      <w:bookmarkStart w:id="174" w:name="_Toc202776068"/>
      <w:bookmarkEnd w:id="173"/>
      <w:r w:rsidRPr="0095488D">
        <w:t>Belgium</w:t>
      </w:r>
      <w:r w:rsidR="00BB452B" w:rsidRPr="0095488D">
        <w:t xml:space="preserve"> (Flanders)</w:t>
      </w:r>
      <w:bookmarkEnd w:id="174"/>
    </w:p>
    <w:p w14:paraId="4EF99710" w14:textId="2AA4A06F" w:rsidR="007E1B81" w:rsidRPr="0095488D" w:rsidRDefault="00EC3370" w:rsidP="007E1B81">
      <w:pPr>
        <w:pStyle w:val="JRCLevel-3title"/>
      </w:pPr>
      <w:bookmarkStart w:id="175" w:name="_Toc202776069"/>
      <w:r w:rsidRPr="0095488D">
        <w:t xml:space="preserve">Summary of </w:t>
      </w:r>
      <w:r w:rsidR="00E65FE4" w:rsidRPr="0095488D">
        <w:t>results</w:t>
      </w:r>
      <w:bookmarkEnd w:id="175"/>
    </w:p>
    <w:p w14:paraId="7C4E3802" w14:textId="77247E2C" w:rsidR="00EB74E6" w:rsidRPr="00F95BB4" w:rsidRDefault="0095488D" w:rsidP="00EB74E6">
      <w:pPr>
        <w:pStyle w:val="JRCText"/>
        <w:rPr>
          <w:color w:val="000000" w:themeColor="text1"/>
        </w:rPr>
      </w:pPr>
      <w:r w:rsidRPr="00F95BB4">
        <w:rPr>
          <w:color w:val="000000" w:themeColor="text1"/>
        </w:rPr>
        <w:t xml:space="preserve">BE-Flanders have led the working group for the development of a DCAT schema plugin for GeoNetwork open source. Particularly, the </w:t>
      </w:r>
      <w:r w:rsidR="00F95BB4">
        <w:rPr>
          <w:color w:val="000000" w:themeColor="text1"/>
        </w:rPr>
        <w:t>team</w:t>
      </w:r>
      <w:r w:rsidRPr="00F95BB4">
        <w:rPr>
          <w:color w:val="000000" w:themeColor="text1"/>
        </w:rPr>
        <w:t xml:space="preserve"> has developed a p</w:t>
      </w:r>
      <w:r w:rsidR="00EB74E6" w:rsidRPr="00F95BB4">
        <w:rPr>
          <w:color w:val="000000" w:themeColor="text1"/>
        </w:rPr>
        <w:t xml:space="preserve">lugin </w:t>
      </w:r>
      <w:r w:rsidRPr="00F95BB4">
        <w:rPr>
          <w:color w:val="000000" w:themeColor="text1"/>
        </w:rPr>
        <w:t xml:space="preserve">based on </w:t>
      </w:r>
      <w:r w:rsidR="00EB74E6" w:rsidRPr="00F95BB4">
        <w:rPr>
          <w:color w:val="000000" w:themeColor="text1"/>
        </w:rPr>
        <w:t xml:space="preserve">DCAT-AP </w:t>
      </w:r>
      <w:r w:rsidR="00F95BB4" w:rsidRPr="00F95BB4">
        <w:rPr>
          <w:color w:val="000000" w:themeColor="text1"/>
        </w:rPr>
        <w:t>2 that</w:t>
      </w:r>
      <w:r w:rsidRPr="00F95BB4">
        <w:rPr>
          <w:color w:val="000000" w:themeColor="text1"/>
        </w:rPr>
        <w:t xml:space="preserve"> is currently </w:t>
      </w:r>
      <w:r w:rsidR="00F95BB4">
        <w:rPr>
          <w:color w:val="000000" w:themeColor="text1"/>
        </w:rPr>
        <w:t>being</w:t>
      </w:r>
      <w:r w:rsidRPr="00F95BB4">
        <w:rPr>
          <w:color w:val="000000" w:themeColor="text1"/>
        </w:rPr>
        <w:t xml:space="preserve"> embedded in</w:t>
      </w:r>
      <w:r w:rsidR="00EB74E6" w:rsidRPr="00F95BB4">
        <w:rPr>
          <w:color w:val="000000" w:themeColor="text1"/>
        </w:rPr>
        <w:t xml:space="preserve"> </w:t>
      </w:r>
      <w:r w:rsidRPr="00F95BB4">
        <w:rPr>
          <w:color w:val="000000" w:themeColor="text1"/>
        </w:rPr>
        <w:t xml:space="preserve">the </w:t>
      </w:r>
      <w:r w:rsidR="00EB74E6" w:rsidRPr="00F95BB4">
        <w:rPr>
          <w:color w:val="000000" w:themeColor="text1"/>
        </w:rPr>
        <w:t xml:space="preserve">GeoNetwork core </w:t>
      </w:r>
      <w:r w:rsidRPr="00F95BB4">
        <w:rPr>
          <w:color w:val="000000" w:themeColor="text1"/>
        </w:rPr>
        <w:t>branch of this o</w:t>
      </w:r>
      <w:r w:rsidR="00EB74E6" w:rsidRPr="00F95BB4">
        <w:rPr>
          <w:color w:val="000000" w:themeColor="text1"/>
        </w:rPr>
        <w:t xml:space="preserve">pen </w:t>
      </w:r>
      <w:r w:rsidRPr="00F95BB4">
        <w:rPr>
          <w:color w:val="000000" w:themeColor="text1"/>
        </w:rPr>
        <w:t>s</w:t>
      </w:r>
      <w:r w:rsidR="00EB74E6" w:rsidRPr="00F95BB4">
        <w:rPr>
          <w:color w:val="000000" w:themeColor="text1"/>
        </w:rPr>
        <w:t xml:space="preserve">ource </w:t>
      </w:r>
      <w:r w:rsidRPr="00F95BB4">
        <w:rPr>
          <w:color w:val="000000" w:themeColor="text1"/>
        </w:rPr>
        <w:t>s</w:t>
      </w:r>
      <w:r w:rsidR="00EB74E6" w:rsidRPr="00F95BB4">
        <w:rPr>
          <w:color w:val="000000" w:themeColor="text1"/>
        </w:rPr>
        <w:t>oftware</w:t>
      </w:r>
      <w:r w:rsidRPr="00F95BB4">
        <w:rPr>
          <w:color w:val="000000" w:themeColor="text1"/>
        </w:rPr>
        <w:t>. Thus, it is available for other organisations willing to test and/or reuse it.</w:t>
      </w:r>
    </w:p>
    <w:p w14:paraId="5FC7A959" w14:textId="51B7099D" w:rsidR="00EB74E6" w:rsidRPr="00F95BB4" w:rsidRDefault="00F95BB4" w:rsidP="00EB74E6">
      <w:pPr>
        <w:pStyle w:val="JRCText"/>
        <w:rPr>
          <w:color w:val="000000" w:themeColor="text1"/>
        </w:rPr>
      </w:pPr>
      <w:r w:rsidRPr="00F95BB4">
        <w:rPr>
          <w:color w:val="000000" w:themeColor="text1"/>
        </w:rPr>
        <w:t xml:space="preserve">As part of this work, the team has </w:t>
      </w:r>
      <w:r w:rsidR="00EB74E6" w:rsidRPr="00F95BB4">
        <w:rPr>
          <w:color w:val="000000" w:themeColor="text1"/>
        </w:rPr>
        <w:t>contribut</w:t>
      </w:r>
      <w:r w:rsidRPr="00F95BB4">
        <w:rPr>
          <w:color w:val="000000" w:themeColor="text1"/>
        </w:rPr>
        <w:t xml:space="preserve">ed to the migration from </w:t>
      </w:r>
      <w:r w:rsidR="00EB74E6" w:rsidRPr="00F95BB4">
        <w:rPr>
          <w:color w:val="000000" w:themeColor="text1"/>
        </w:rPr>
        <w:t>DCAT-AP 2 to DCAT-AP 3</w:t>
      </w:r>
      <w:r w:rsidRPr="00F95BB4">
        <w:rPr>
          <w:color w:val="000000" w:themeColor="text1"/>
        </w:rPr>
        <w:t>.</w:t>
      </w:r>
      <w:r w:rsidR="00EB74E6" w:rsidRPr="00F95BB4">
        <w:rPr>
          <w:color w:val="000000" w:themeColor="text1"/>
        </w:rPr>
        <w:t xml:space="preserve"> </w:t>
      </w:r>
      <w:r w:rsidRPr="00F95BB4">
        <w:rPr>
          <w:color w:val="000000" w:themeColor="text1"/>
        </w:rPr>
        <w:t>Implementation of the migration in GeoNetwork already started.</w:t>
      </w:r>
    </w:p>
    <w:p w14:paraId="3157EA77" w14:textId="53117DB8" w:rsidR="00F95BB4" w:rsidRPr="00F95BB4" w:rsidRDefault="00F95BB4" w:rsidP="00EB74E6">
      <w:pPr>
        <w:pStyle w:val="JRCText"/>
        <w:rPr>
          <w:color w:val="000000" w:themeColor="text1"/>
        </w:rPr>
      </w:pPr>
      <w:r>
        <w:rPr>
          <w:color w:val="000000" w:themeColor="text1"/>
        </w:rPr>
        <w:t>BE-Flanders team has extensively contributed to the sharing of views and agreement of the</w:t>
      </w:r>
      <w:r w:rsidR="004D203F">
        <w:rPr>
          <w:color w:val="000000" w:themeColor="text1"/>
        </w:rPr>
        <w:t xml:space="preserve"> geospatial</w:t>
      </w:r>
      <w:r>
        <w:rPr>
          <w:color w:val="000000" w:themeColor="text1"/>
        </w:rPr>
        <w:t xml:space="preserve"> HVD</w:t>
      </w:r>
      <w:r w:rsidR="00552444">
        <w:rPr>
          <w:color w:val="000000" w:themeColor="text1"/>
        </w:rPr>
        <w:t xml:space="preserve"> </w:t>
      </w:r>
      <w:r>
        <w:rPr>
          <w:color w:val="000000" w:themeColor="text1"/>
        </w:rPr>
        <w:t>tagging good practice, establishing active synergies of the previously mentioned working group (mainly during sprints 3 and 4) with the ISO &amp; GeoDCAT-AP pilot.</w:t>
      </w:r>
    </w:p>
    <w:p w14:paraId="23BE3BDB" w14:textId="796D271B" w:rsidR="007E1B81" w:rsidRPr="0095488D" w:rsidRDefault="00EC3370" w:rsidP="007E1B81">
      <w:pPr>
        <w:pStyle w:val="JRCLevel-3title"/>
      </w:pPr>
      <w:bookmarkStart w:id="176" w:name="_Toc202776070"/>
      <w:r w:rsidRPr="0095488D">
        <w:t>Issues identified</w:t>
      </w:r>
      <w:bookmarkEnd w:id="176"/>
    </w:p>
    <w:p w14:paraId="2299E26E" w14:textId="1C2672CC" w:rsidR="00B67A3A" w:rsidRPr="00156499" w:rsidRDefault="00D64094" w:rsidP="00D64094">
      <w:pPr>
        <w:pStyle w:val="JRCText"/>
        <w:rPr>
          <w:color w:val="FF0000"/>
        </w:rPr>
      </w:pPr>
      <w:r w:rsidRPr="00D64094">
        <w:rPr>
          <w:color w:val="000000" w:themeColor="text1"/>
        </w:rPr>
        <w:t>The</w:t>
      </w:r>
      <w:r w:rsidR="004B5547">
        <w:rPr>
          <w:color w:val="000000" w:themeColor="text1"/>
        </w:rPr>
        <w:t xml:space="preserve"> </w:t>
      </w:r>
      <w:r w:rsidR="004B5547" w:rsidRPr="004B5547">
        <w:rPr>
          <w:color w:val="000000" w:themeColor="text1"/>
        </w:rPr>
        <w:t>DCAT schema plugin for GeoNetwork</w:t>
      </w:r>
      <w:r w:rsidR="004B5547">
        <w:rPr>
          <w:color w:val="000000" w:themeColor="text1"/>
        </w:rPr>
        <w:t xml:space="preserve"> working group collected the issues related to the plugin</w:t>
      </w:r>
      <w:r w:rsidRPr="00D64094">
        <w:rPr>
          <w:color w:val="000000" w:themeColor="text1"/>
        </w:rPr>
        <w:t xml:space="preserve"> </w:t>
      </w:r>
      <w:r w:rsidR="004B5547">
        <w:rPr>
          <w:color w:val="000000" w:themeColor="text1"/>
        </w:rPr>
        <w:t xml:space="preserve">at </w:t>
      </w:r>
      <w:hyperlink r:id="rId34" w:history="1">
        <w:r w:rsidRPr="00ED7155">
          <w:rPr>
            <w:rStyle w:val="Hyperlink"/>
          </w:rPr>
          <w:t>https://github.com/metadata101/dcat-ap/issues</w:t>
        </w:r>
      </w:hyperlink>
      <w:r w:rsidR="008158AA">
        <w:rPr>
          <w:color w:val="000000" w:themeColor="text1"/>
        </w:rPr>
        <w:t xml:space="preserve"> (</w:t>
      </w:r>
      <w:r w:rsidR="00EC5DC0" w:rsidRPr="00EC5DC0">
        <w:rPr>
          <w:color w:val="000000" w:themeColor="text1"/>
        </w:rPr>
        <w:t>Metadata101,</w:t>
      </w:r>
      <w:r w:rsidR="00EC5DC0">
        <w:rPr>
          <w:color w:val="000000" w:themeColor="text1"/>
        </w:rPr>
        <w:t xml:space="preserve"> 2025</w:t>
      </w:r>
      <w:r w:rsidR="008158AA">
        <w:rPr>
          <w:color w:val="000000" w:themeColor="text1"/>
        </w:rPr>
        <w:t>).</w:t>
      </w:r>
    </w:p>
    <w:p w14:paraId="1A22DE5D" w14:textId="5CDBECD2" w:rsidR="00E14ACB" w:rsidRPr="0095488D" w:rsidRDefault="00E14ACB" w:rsidP="00E14ACB">
      <w:pPr>
        <w:pStyle w:val="JRCLevel-2title"/>
      </w:pPr>
      <w:bookmarkStart w:id="177" w:name="_Toc202776071"/>
      <w:r w:rsidRPr="0095488D">
        <w:t>Czech Republic</w:t>
      </w:r>
      <w:bookmarkEnd w:id="177"/>
    </w:p>
    <w:p w14:paraId="3B044EDB" w14:textId="77777777" w:rsidR="00E65FE4" w:rsidRPr="0095488D" w:rsidRDefault="00E65FE4" w:rsidP="00E65FE4">
      <w:pPr>
        <w:pStyle w:val="JRCLevel-3title"/>
      </w:pPr>
      <w:bookmarkStart w:id="178" w:name="_Toc202776072"/>
      <w:r w:rsidRPr="0095488D">
        <w:t>Summary of results</w:t>
      </w:r>
      <w:bookmarkEnd w:id="178"/>
    </w:p>
    <w:p w14:paraId="14AC63FB" w14:textId="77777777" w:rsidR="004B5547" w:rsidRPr="004B5547" w:rsidRDefault="004B5547" w:rsidP="00EB74E6">
      <w:pPr>
        <w:pStyle w:val="JRCText"/>
        <w:rPr>
          <w:color w:val="000000" w:themeColor="text1"/>
        </w:rPr>
      </w:pPr>
      <w:r w:rsidRPr="004B5547">
        <w:rPr>
          <w:color w:val="000000" w:themeColor="text1"/>
        </w:rPr>
        <w:t>The Czech ISO 19115/19139 Metadata P</w:t>
      </w:r>
      <w:r w:rsidR="00EB74E6" w:rsidRPr="004B5547">
        <w:rPr>
          <w:color w:val="000000" w:themeColor="text1"/>
        </w:rPr>
        <w:t xml:space="preserve">rofile is </w:t>
      </w:r>
      <w:r w:rsidRPr="004B5547">
        <w:rPr>
          <w:color w:val="000000" w:themeColor="text1"/>
        </w:rPr>
        <w:t xml:space="preserve">complex. Czech Republic could use the XSLT in this environment </w:t>
      </w:r>
      <w:r w:rsidR="00EB74E6" w:rsidRPr="004B5547">
        <w:rPr>
          <w:color w:val="000000" w:themeColor="text1"/>
        </w:rPr>
        <w:t>after some adjustments.</w:t>
      </w:r>
      <w:r w:rsidRPr="004B5547">
        <w:rPr>
          <w:color w:val="000000" w:themeColor="text1"/>
        </w:rPr>
        <w:t xml:space="preserve"> </w:t>
      </w:r>
    </w:p>
    <w:p w14:paraId="3D62DE8E" w14:textId="58662F5C" w:rsidR="00EB74E6" w:rsidRPr="004B5547" w:rsidRDefault="004B5547" w:rsidP="00EB74E6">
      <w:pPr>
        <w:pStyle w:val="JRCText"/>
        <w:rPr>
          <w:color w:val="000000" w:themeColor="text1"/>
        </w:rPr>
      </w:pPr>
      <w:r w:rsidRPr="004B5547">
        <w:rPr>
          <w:color w:val="000000" w:themeColor="text1"/>
        </w:rPr>
        <w:t>The country is planning to simplify this</w:t>
      </w:r>
      <w:r w:rsidR="00EB74E6" w:rsidRPr="004B5547">
        <w:rPr>
          <w:color w:val="000000" w:themeColor="text1"/>
        </w:rPr>
        <w:t xml:space="preserve"> </w:t>
      </w:r>
      <w:r w:rsidRPr="004B5547">
        <w:rPr>
          <w:color w:val="000000" w:themeColor="text1"/>
        </w:rPr>
        <w:t>p</w:t>
      </w:r>
      <w:r w:rsidR="00EB74E6" w:rsidRPr="004B5547">
        <w:rPr>
          <w:color w:val="000000" w:themeColor="text1"/>
        </w:rPr>
        <w:t xml:space="preserve">rofile to </w:t>
      </w:r>
      <w:r w:rsidRPr="004B5547">
        <w:rPr>
          <w:color w:val="000000" w:themeColor="text1"/>
        </w:rPr>
        <w:t>increase</w:t>
      </w:r>
      <w:r w:rsidR="00EB74E6" w:rsidRPr="004B5547">
        <w:rPr>
          <w:color w:val="000000" w:themeColor="text1"/>
        </w:rPr>
        <w:t xml:space="preserve"> compatib</w:t>
      </w:r>
      <w:r w:rsidRPr="004B5547">
        <w:rPr>
          <w:color w:val="000000" w:themeColor="text1"/>
        </w:rPr>
        <w:t xml:space="preserve">ility </w:t>
      </w:r>
      <w:r w:rsidR="00EB74E6" w:rsidRPr="004B5547">
        <w:rPr>
          <w:color w:val="000000" w:themeColor="text1"/>
        </w:rPr>
        <w:t>with DCAT-AP.</w:t>
      </w:r>
      <w:r w:rsidRPr="004B5547">
        <w:rPr>
          <w:color w:val="000000" w:themeColor="text1"/>
        </w:rPr>
        <w:t xml:space="preserve"> As part of this work, a </w:t>
      </w:r>
      <w:r w:rsidR="00EB74E6" w:rsidRPr="004B5547">
        <w:rPr>
          <w:color w:val="000000" w:themeColor="text1"/>
        </w:rPr>
        <w:t xml:space="preserve">detailed mapping of </w:t>
      </w:r>
      <w:r w:rsidRPr="004B5547">
        <w:rPr>
          <w:color w:val="000000" w:themeColor="text1"/>
        </w:rPr>
        <w:t>the n</w:t>
      </w:r>
      <w:r w:rsidR="00EB74E6" w:rsidRPr="004B5547">
        <w:rPr>
          <w:color w:val="000000" w:themeColor="text1"/>
        </w:rPr>
        <w:t>ational INSPIRE profile to GeoDCAT</w:t>
      </w:r>
      <w:r w:rsidRPr="004B5547">
        <w:rPr>
          <w:color w:val="000000" w:themeColor="text1"/>
        </w:rPr>
        <w:t xml:space="preserve"> will be carrie</w:t>
      </w:r>
      <w:r w:rsidR="00552444">
        <w:rPr>
          <w:color w:val="000000" w:themeColor="text1"/>
        </w:rPr>
        <w:t>d</w:t>
      </w:r>
      <w:r w:rsidRPr="004B5547">
        <w:rPr>
          <w:color w:val="000000" w:themeColor="text1"/>
        </w:rPr>
        <w:t xml:space="preserve"> out</w:t>
      </w:r>
      <w:r w:rsidR="00EB74E6" w:rsidRPr="004B5547">
        <w:rPr>
          <w:color w:val="000000" w:themeColor="text1"/>
        </w:rPr>
        <w:t>.</w:t>
      </w:r>
    </w:p>
    <w:p w14:paraId="76B0A75F" w14:textId="77777777" w:rsidR="00E65FE4" w:rsidRPr="0095488D" w:rsidRDefault="00E65FE4" w:rsidP="00E65FE4">
      <w:pPr>
        <w:pStyle w:val="JRCLevel-3title"/>
      </w:pPr>
      <w:bookmarkStart w:id="179" w:name="_Toc202776073"/>
      <w:r w:rsidRPr="0095488D">
        <w:t>Issues identified</w:t>
      </w:r>
      <w:bookmarkEnd w:id="179"/>
    </w:p>
    <w:p w14:paraId="451CF928" w14:textId="6C8BFA9A" w:rsidR="00EB74E6" w:rsidRPr="004B5547" w:rsidRDefault="00EB74E6" w:rsidP="00EB74E6">
      <w:pPr>
        <w:pStyle w:val="JRCText"/>
        <w:rPr>
          <w:color w:val="000000" w:themeColor="text1"/>
        </w:rPr>
      </w:pPr>
      <w:r w:rsidRPr="004B5547">
        <w:rPr>
          <w:color w:val="000000" w:themeColor="text1"/>
        </w:rPr>
        <w:t xml:space="preserve">Most </w:t>
      </w:r>
      <w:r w:rsidR="004B5547" w:rsidRPr="004B5547">
        <w:rPr>
          <w:color w:val="000000" w:themeColor="text1"/>
        </w:rPr>
        <w:t xml:space="preserve">of the </w:t>
      </w:r>
      <w:r w:rsidRPr="004B5547">
        <w:rPr>
          <w:color w:val="000000" w:themeColor="text1"/>
        </w:rPr>
        <w:t>issues</w:t>
      </w:r>
      <w:r w:rsidR="004B5547">
        <w:rPr>
          <w:color w:val="000000" w:themeColor="text1"/>
        </w:rPr>
        <w:t xml:space="preserve"> i</w:t>
      </w:r>
      <w:r w:rsidR="004B5547" w:rsidRPr="004B5547">
        <w:rPr>
          <w:color w:val="000000" w:themeColor="text1"/>
        </w:rPr>
        <w:t>dentified</w:t>
      </w:r>
      <w:r w:rsidRPr="004B5547">
        <w:rPr>
          <w:color w:val="000000" w:themeColor="text1"/>
        </w:rPr>
        <w:t xml:space="preserve"> with the transformation</w:t>
      </w:r>
      <w:r w:rsidR="004B5547" w:rsidRPr="004B5547">
        <w:rPr>
          <w:color w:val="000000" w:themeColor="text1"/>
        </w:rPr>
        <w:t xml:space="preserve"> are</w:t>
      </w:r>
      <w:r w:rsidRPr="004B5547">
        <w:rPr>
          <w:color w:val="000000" w:themeColor="text1"/>
        </w:rPr>
        <w:t xml:space="preserve"> connected to the national extension o</w:t>
      </w:r>
      <w:r w:rsidR="004B5547" w:rsidRPr="004B5547">
        <w:rPr>
          <w:color w:val="000000" w:themeColor="text1"/>
        </w:rPr>
        <w:t>f the INSPIRE metadata profile:</w:t>
      </w:r>
    </w:p>
    <w:p w14:paraId="2A7B73FD" w14:textId="6333BD27" w:rsidR="00EB74E6" w:rsidRPr="004B5547" w:rsidRDefault="00EB74E6" w:rsidP="004B5547">
      <w:pPr>
        <w:pStyle w:val="JRCText"/>
        <w:numPr>
          <w:ilvl w:val="0"/>
          <w:numId w:val="39"/>
        </w:numPr>
        <w:ind w:left="567" w:hanging="283"/>
        <w:rPr>
          <w:color w:val="000000" w:themeColor="text1"/>
        </w:rPr>
      </w:pPr>
      <w:r w:rsidRPr="004B5547">
        <w:rPr>
          <w:color w:val="000000" w:themeColor="text1"/>
        </w:rPr>
        <w:t xml:space="preserve">XSLT - transformation failed because of the </w:t>
      </w:r>
      <w:r w:rsidR="00552444" w:rsidRPr="70E66DF2">
        <w:rPr>
          <w:color w:val="000000" w:themeColor="text1"/>
        </w:rPr>
        <w:t>bilingualism</w:t>
      </w:r>
      <w:r w:rsidRPr="004B5547">
        <w:rPr>
          <w:color w:val="000000" w:themeColor="text1"/>
        </w:rPr>
        <w:t xml:space="preserve"> of the gmd:country item</w:t>
      </w:r>
    </w:p>
    <w:p w14:paraId="5D1D7C49" w14:textId="74A8CEAA" w:rsidR="00EB74E6" w:rsidRPr="004B5547" w:rsidRDefault="000B2D8F" w:rsidP="004B5547">
      <w:pPr>
        <w:pStyle w:val="JRCText"/>
        <w:ind w:left="567"/>
        <w:rPr>
          <w:color w:val="000000" w:themeColor="text1"/>
        </w:rPr>
      </w:pPr>
      <w:hyperlink r:id="rId35" w:history="1">
        <w:r w:rsidR="008158AA" w:rsidRPr="00373B66">
          <w:rPr>
            <w:rStyle w:val="Hyperlink"/>
          </w:rPr>
          <w:t>https://github.com/SEMICeu/GeoDCAT-AP/issues/148</w:t>
        </w:r>
      </w:hyperlink>
      <w:r w:rsidR="004B5547">
        <w:rPr>
          <w:color w:val="000000" w:themeColor="text1"/>
        </w:rPr>
        <w:t>.</w:t>
      </w:r>
    </w:p>
    <w:p w14:paraId="4F35F262" w14:textId="77777777" w:rsidR="00EB74E6" w:rsidRPr="004B5547" w:rsidRDefault="00EB74E6" w:rsidP="004B5547">
      <w:pPr>
        <w:pStyle w:val="JRCText"/>
        <w:numPr>
          <w:ilvl w:val="0"/>
          <w:numId w:val="39"/>
        </w:numPr>
        <w:ind w:left="567" w:hanging="283"/>
        <w:rPr>
          <w:color w:val="000000" w:themeColor="text1"/>
        </w:rPr>
      </w:pPr>
      <w:r w:rsidRPr="004B5547">
        <w:rPr>
          <w:color w:val="000000" w:themeColor="text1"/>
        </w:rPr>
        <w:t>More than one dataset identifier</w:t>
      </w:r>
    </w:p>
    <w:p w14:paraId="63A068B9" w14:textId="170F5592" w:rsidR="00EB74E6" w:rsidRPr="004B5547" w:rsidRDefault="000B2D8F" w:rsidP="004B5547">
      <w:pPr>
        <w:pStyle w:val="JRCText"/>
        <w:ind w:left="567"/>
        <w:rPr>
          <w:color w:val="000000" w:themeColor="text1"/>
        </w:rPr>
      </w:pPr>
      <w:hyperlink r:id="rId36" w:history="1">
        <w:r w:rsidR="008158AA" w:rsidRPr="00373B66">
          <w:rPr>
            <w:rStyle w:val="Hyperlink"/>
          </w:rPr>
          <w:t>https://github.com/SEMICeu/iso-19139-to-dcat-ap/issues/71</w:t>
        </w:r>
      </w:hyperlink>
      <w:r w:rsidR="004B5547">
        <w:rPr>
          <w:color w:val="000000" w:themeColor="text1"/>
        </w:rPr>
        <w:t>.</w:t>
      </w:r>
    </w:p>
    <w:p w14:paraId="1BDE7A38" w14:textId="77777777" w:rsidR="00EB74E6" w:rsidRPr="004B5547" w:rsidRDefault="00EB74E6" w:rsidP="004B5547">
      <w:pPr>
        <w:pStyle w:val="JRCText"/>
        <w:numPr>
          <w:ilvl w:val="0"/>
          <w:numId w:val="39"/>
        </w:numPr>
        <w:ind w:left="567" w:hanging="283"/>
        <w:rPr>
          <w:color w:val="000000" w:themeColor="text1"/>
        </w:rPr>
      </w:pPr>
      <w:r w:rsidRPr="004B5547">
        <w:rPr>
          <w:color w:val="000000" w:themeColor="text1"/>
        </w:rPr>
        <w:lastRenderedPageBreak/>
        <w:t>Duplicity of schema:startDate/schema:endDate after transformation</w:t>
      </w:r>
    </w:p>
    <w:p w14:paraId="4103773B" w14:textId="71A6ACC9" w:rsidR="00EB74E6" w:rsidRPr="004B5547" w:rsidRDefault="000B2D8F" w:rsidP="004B5547">
      <w:pPr>
        <w:pStyle w:val="JRCText"/>
        <w:ind w:left="567"/>
        <w:rPr>
          <w:color w:val="000000" w:themeColor="text1"/>
        </w:rPr>
      </w:pPr>
      <w:hyperlink r:id="rId37" w:history="1">
        <w:r w:rsidR="004B5547" w:rsidRPr="00ED7155">
          <w:rPr>
            <w:rStyle w:val="Hyperlink"/>
          </w:rPr>
          <w:t>https://github.com/SEMICeu/iso-19139-to-dcat-ap/issues/72</w:t>
        </w:r>
      </w:hyperlink>
      <w:r w:rsidR="004B5547">
        <w:rPr>
          <w:color w:val="000000" w:themeColor="text1"/>
        </w:rPr>
        <w:t>.</w:t>
      </w:r>
    </w:p>
    <w:p w14:paraId="0B21B6C3" w14:textId="77777777" w:rsidR="00E14ACB" w:rsidRPr="0095488D" w:rsidRDefault="00E14ACB" w:rsidP="00E14ACB">
      <w:pPr>
        <w:pStyle w:val="JRCLevel-2title"/>
      </w:pPr>
      <w:bookmarkStart w:id="180" w:name="_Toc202776074"/>
      <w:r w:rsidRPr="0095488D">
        <w:t>Denmark</w:t>
      </w:r>
      <w:bookmarkEnd w:id="180"/>
    </w:p>
    <w:p w14:paraId="51617616" w14:textId="77777777" w:rsidR="00E65FE4" w:rsidRPr="0095488D" w:rsidRDefault="00E65FE4" w:rsidP="00E65FE4">
      <w:pPr>
        <w:pStyle w:val="JRCLevel-3title"/>
      </w:pPr>
      <w:bookmarkStart w:id="181" w:name="_Toc202776075"/>
      <w:r w:rsidRPr="0095488D">
        <w:t>Summary of results</w:t>
      </w:r>
      <w:bookmarkEnd w:id="181"/>
    </w:p>
    <w:p w14:paraId="6C774983" w14:textId="16268716" w:rsidR="00EB74E6" w:rsidRPr="00237798" w:rsidRDefault="004B5547" w:rsidP="00EB74E6">
      <w:pPr>
        <w:pStyle w:val="JRCText"/>
        <w:rPr>
          <w:color w:val="000000" w:themeColor="text1"/>
        </w:rPr>
      </w:pPr>
      <w:r w:rsidRPr="00237798">
        <w:rPr>
          <w:color w:val="000000" w:themeColor="text1"/>
        </w:rPr>
        <w:t>Denmark intensively worked towards</w:t>
      </w:r>
      <w:r w:rsidR="00EB74E6" w:rsidRPr="00237798">
        <w:rPr>
          <w:color w:val="000000" w:themeColor="text1"/>
        </w:rPr>
        <w:t xml:space="preserve"> </w:t>
      </w:r>
      <w:r w:rsidRPr="00237798">
        <w:rPr>
          <w:color w:val="000000" w:themeColor="text1"/>
        </w:rPr>
        <w:t xml:space="preserve">the HVD reporting on </w:t>
      </w:r>
      <w:r w:rsidR="00EB74E6" w:rsidRPr="00237798">
        <w:rPr>
          <w:color w:val="000000" w:themeColor="text1"/>
        </w:rPr>
        <w:t>9</w:t>
      </w:r>
      <w:r w:rsidRPr="00237798">
        <w:rPr>
          <w:color w:val="000000" w:themeColor="text1"/>
        </w:rPr>
        <w:t xml:space="preserve"> February 2025</w:t>
      </w:r>
      <w:r w:rsidR="00237798" w:rsidRPr="00237798">
        <w:rPr>
          <w:color w:val="000000" w:themeColor="text1"/>
        </w:rPr>
        <w:t>, with the goal to get</w:t>
      </w:r>
      <w:r w:rsidR="00EB74E6" w:rsidRPr="00237798">
        <w:rPr>
          <w:color w:val="000000" w:themeColor="text1"/>
        </w:rPr>
        <w:t xml:space="preserve"> </w:t>
      </w:r>
      <w:r w:rsidR="00237798" w:rsidRPr="00237798">
        <w:rPr>
          <w:color w:val="000000" w:themeColor="text1"/>
        </w:rPr>
        <w:t xml:space="preserve">the corresponding datasets on </w:t>
      </w:r>
      <w:r w:rsidR="00AE4CD9">
        <w:rPr>
          <w:color w:val="000000" w:themeColor="text1"/>
        </w:rPr>
        <w:t>the EDP (</w:t>
      </w:r>
      <w:r w:rsidR="00237798" w:rsidRPr="00237798">
        <w:rPr>
          <w:color w:val="000000" w:themeColor="text1"/>
        </w:rPr>
        <w:t>data.</w:t>
      </w:r>
      <w:r w:rsidR="00552444">
        <w:rPr>
          <w:color w:val="000000" w:themeColor="text1"/>
        </w:rPr>
        <w:t>e</w:t>
      </w:r>
      <w:r w:rsidR="00552444" w:rsidRPr="00237798">
        <w:rPr>
          <w:color w:val="000000" w:themeColor="text1"/>
        </w:rPr>
        <w:t>uropa</w:t>
      </w:r>
      <w:r w:rsidR="00237798" w:rsidRPr="00237798">
        <w:rPr>
          <w:color w:val="000000" w:themeColor="text1"/>
        </w:rPr>
        <w:t>.eu</w:t>
      </w:r>
      <w:r w:rsidR="00AE4CD9">
        <w:rPr>
          <w:color w:val="000000" w:themeColor="text1"/>
        </w:rPr>
        <w:t>)</w:t>
      </w:r>
      <w:r w:rsidR="00237798" w:rsidRPr="00237798">
        <w:rPr>
          <w:color w:val="000000" w:themeColor="text1"/>
        </w:rPr>
        <w:t xml:space="preserve">. A </w:t>
      </w:r>
      <w:r w:rsidR="00EB74E6" w:rsidRPr="00237798">
        <w:rPr>
          <w:color w:val="000000" w:themeColor="text1"/>
        </w:rPr>
        <w:t>qualitative</w:t>
      </w:r>
      <w:r w:rsidR="00237798" w:rsidRPr="00237798">
        <w:rPr>
          <w:color w:val="000000" w:themeColor="text1"/>
        </w:rPr>
        <w:t xml:space="preserve"> analysis</w:t>
      </w:r>
      <w:r w:rsidR="00EB74E6" w:rsidRPr="00237798">
        <w:rPr>
          <w:color w:val="000000" w:themeColor="text1"/>
        </w:rPr>
        <w:t xml:space="preserve"> </w:t>
      </w:r>
      <w:r w:rsidR="00237798" w:rsidRPr="00237798">
        <w:rPr>
          <w:color w:val="000000" w:themeColor="text1"/>
        </w:rPr>
        <w:t>of the</w:t>
      </w:r>
      <w:r w:rsidR="00EB74E6" w:rsidRPr="00237798">
        <w:rPr>
          <w:color w:val="000000" w:themeColor="text1"/>
        </w:rPr>
        <w:t xml:space="preserve"> </w:t>
      </w:r>
      <w:r w:rsidR="00237798" w:rsidRPr="00237798">
        <w:rPr>
          <w:color w:val="000000" w:themeColor="text1"/>
        </w:rPr>
        <w:t xml:space="preserve">reporting </w:t>
      </w:r>
      <w:r w:rsidR="00EB74E6" w:rsidRPr="00237798">
        <w:rPr>
          <w:color w:val="000000" w:themeColor="text1"/>
        </w:rPr>
        <w:t>progress, barriers, measures taken, etc.</w:t>
      </w:r>
      <w:r w:rsidR="00237798" w:rsidRPr="00237798">
        <w:rPr>
          <w:color w:val="000000" w:themeColor="text1"/>
        </w:rPr>
        <w:t xml:space="preserve"> has been performed as part of this work.</w:t>
      </w:r>
      <w:r w:rsidR="00EB74E6" w:rsidRPr="00237798">
        <w:rPr>
          <w:color w:val="000000" w:themeColor="text1"/>
        </w:rPr>
        <w:t xml:space="preserve"> </w:t>
      </w:r>
    </w:p>
    <w:p w14:paraId="7CF248AA" w14:textId="54685056" w:rsidR="00EB74E6" w:rsidRPr="00237798" w:rsidRDefault="00237798" w:rsidP="00EB74E6">
      <w:pPr>
        <w:pStyle w:val="JRCText"/>
        <w:rPr>
          <w:color w:val="000000" w:themeColor="text1"/>
        </w:rPr>
      </w:pPr>
      <w:r w:rsidRPr="00237798">
        <w:rPr>
          <w:color w:val="000000" w:themeColor="text1"/>
        </w:rPr>
        <w:t>Tagging</w:t>
      </w:r>
      <w:r w:rsidR="00EB74E6" w:rsidRPr="00237798">
        <w:rPr>
          <w:color w:val="000000" w:themeColor="text1"/>
        </w:rPr>
        <w:t xml:space="preserve"> of </w:t>
      </w:r>
      <w:r w:rsidR="00552444">
        <w:rPr>
          <w:color w:val="000000" w:themeColor="text1"/>
        </w:rPr>
        <w:t xml:space="preserve">geospatial </w:t>
      </w:r>
      <w:r w:rsidR="00EB74E6" w:rsidRPr="00237798">
        <w:rPr>
          <w:color w:val="000000" w:themeColor="text1"/>
        </w:rPr>
        <w:t>HVD datasets on the Danish geopor</w:t>
      </w:r>
      <w:r w:rsidRPr="00237798">
        <w:rPr>
          <w:color w:val="000000" w:themeColor="text1"/>
        </w:rPr>
        <w:t xml:space="preserve">tal </w:t>
      </w:r>
      <w:r w:rsidR="00EB74E6" w:rsidRPr="00237798">
        <w:rPr>
          <w:color w:val="000000" w:themeColor="text1"/>
        </w:rPr>
        <w:t xml:space="preserve">continued in line with the </w:t>
      </w:r>
      <w:r w:rsidRPr="00237798">
        <w:rPr>
          <w:color w:val="000000" w:themeColor="text1"/>
        </w:rPr>
        <w:t xml:space="preserve">good practice agreed in the context of the pilot </w:t>
      </w:r>
      <w:r w:rsidR="00EB74E6" w:rsidRPr="00237798">
        <w:rPr>
          <w:color w:val="000000" w:themeColor="text1"/>
        </w:rPr>
        <w:t xml:space="preserve">(i.e. </w:t>
      </w:r>
      <w:r w:rsidRPr="00237798">
        <w:rPr>
          <w:color w:val="000000" w:themeColor="text1"/>
        </w:rPr>
        <w:t>using A</w:t>
      </w:r>
      <w:r w:rsidR="00EB74E6" w:rsidRPr="00237798">
        <w:rPr>
          <w:color w:val="000000" w:themeColor="text1"/>
        </w:rPr>
        <w:t>nchor</w:t>
      </w:r>
      <w:r w:rsidRPr="00237798">
        <w:rPr>
          <w:color w:val="000000" w:themeColor="text1"/>
        </w:rPr>
        <w:t xml:space="preserve"> encoding</w:t>
      </w:r>
      <w:r w:rsidR="00EB74E6" w:rsidRPr="00237798">
        <w:rPr>
          <w:color w:val="000000" w:themeColor="text1"/>
        </w:rPr>
        <w:t xml:space="preserve"> keywords)</w:t>
      </w:r>
      <w:r w:rsidRPr="00237798">
        <w:rPr>
          <w:color w:val="000000" w:themeColor="text1"/>
        </w:rPr>
        <w:t>.</w:t>
      </w:r>
    </w:p>
    <w:p w14:paraId="3880EF54" w14:textId="675B9AF1" w:rsidR="00EB74E6" w:rsidRPr="00237798" w:rsidRDefault="00237798" w:rsidP="00EB74E6">
      <w:pPr>
        <w:pStyle w:val="JRCText"/>
        <w:rPr>
          <w:color w:val="000000" w:themeColor="text1"/>
        </w:rPr>
      </w:pPr>
      <w:r w:rsidRPr="00237798">
        <w:rPr>
          <w:color w:val="000000" w:themeColor="text1"/>
        </w:rPr>
        <w:t>The country is looking forward to the answers / solutions to the fundamental questions/issues identified through this pilot.</w:t>
      </w:r>
    </w:p>
    <w:p w14:paraId="3ADDEBFD" w14:textId="77777777" w:rsidR="00E65FE4" w:rsidRPr="0095488D" w:rsidRDefault="00E65FE4" w:rsidP="00237798">
      <w:pPr>
        <w:pStyle w:val="JRCLevel-3title"/>
      </w:pPr>
      <w:bookmarkStart w:id="182" w:name="_Toc202776076"/>
      <w:r w:rsidRPr="0095488D">
        <w:t>Issues identified</w:t>
      </w:r>
      <w:bookmarkEnd w:id="182"/>
    </w:p>
    <w:p w14:paraId="6AF6C5AA" w14:textId="77777777" w:rsidR="00EB74E6" w:rsidRPr="00237798" w:rsidRDefault="00EB74E6" w:rsidP="00237798">
      <w:pPr>
        <w:pStyle w:val="JRCText"/>
        <w:keepNext/>
        <w:keepLines/>
        <w:rPr>
          <w:color w:val="000000" w:themeColor="text1"/>
        </w:rPr>
      </w:pPr>
      <w:r w:rsidRPr="00237798">
        <w:rPr>
          <w:color w:val="000000" w:themeColor="text1"/>
        </w:rPr>
        <w:t>Two overall approaches were considered during the pilot:</w:t>
      </w:r>
    </w:p>
    <w:p w14:paraId="1809F3A9" w14:textId="72D0C0C0" w:rsidR="00EB74E6" w:rsidRPr="00237798" w:rsidRDefault="00237798" w:rsidP="00237798">
      <w:pPr>
        <w:pStyle w:val="JRCText"/>
        <w:numPr>
          <w:ilvl w:val="0"/>
          <w:numId w:val="39"/>
        </w:numPr>
        <w:ind w:left="567" w:hanging="283"/>
        <w:rPr>
          <w:color w:val="000000" w:themeColor="text1"/>
        </w:rPr>
      </w:pPr>
      <w:r w:rsidRPr="00237798">
        <w:rPr>
          <w:color w:val="000000" w:themeColor="text1"/>
        </w:rPr>
        <w:t xml:space="preserve">Pipeline </w:t>
      </w:r>
      <w:r w:rsidR="003C50BD">
        <w:rPr>
          <w:color w:val="000000" w:themeColor="text1"/>
        </w:rPr>
        <w:t>transforming</w:t>
      </w:r>
      <w:r w:rsidRPr="00237798">
        <w:rPr>
          <w:color w:val="000000" w:themeColor="text1"/>
        </w:rPr>
        <w:t xml:space="preserve"> </w:t>
      </w:r>
      <w:r w:rsidR="00EB74E6" w:rsidRPr="00237798">
        <w:rPr>
          <w:color w:val="000000" w:themeColor="text1"/>
        </w:rPr>
        <w:t xml:space="preserve">CSW ISO </w:t>
      </w:r>
      <w:r w:rsidR="003C50BD">
        <w:rPr>
          <w:color w:val="000000" w:themeColor="text1"/>
        </w:rPr>
        <w:t>metadata</w:t>
      </w:r>
      <w:r w:rsidR="003C50BD" w:rsidRPr="00237798">
        <w:rPr>
          <w:color w:val="000000" w:themeColor="text1"/>
        </w:rPr>
        <w:t xml:space="preserve"> </w:t>
      </w:r>
      <w:r w:rsidRPr="00237798">
        <w:rPr>
          <w:color w:val="000000" w:themeColor="text1"/>
        </w:rPr>
        <w:t xml:space="preserve">to </w:t>
      </w:r>
      <w:r w:rsidR="003C50BD">
        <w:rPr>
          <w:color w:val="000000" w:themeColor="text1"/>
        </w:rPr>
        <w:t xml:space="preserve">DCAT in </w:t>
      </w:r>
      <w:r w:rsidR="003C50BD" w:rsidRPr="00237798">
        <w:rPr>
          <w:color w:val="000000" w:themeColor="text1"/>
        </w:rPr>
        <w:t>CKAN</w:t>
      </w:r>
      <w:r w:rsidR="003C50BD">
        <w:rPr>
          <w:color w:val="000000" w:themeColor="text1"/>
        </w:rPr>
        <w:t xml:space="preserve"> </w:t>
      </w:r>
      <w:r w:rsidRPr="00237798">
        <w:rPr>
          <w:color w:val="000000" w:themeColor="text1"/>
        </w:rPr>
        <w:t xml:space="preserve">using the </w:t>
      </w:r>
      <w:r>
        <w:rPr>
          <w:color w:val="000000" w:themeColor="text1"/>
        </w:rPr>
        <w:t xml:space="preserve">SEMIC </w:t>
      </w:r>
      <w:r w:rsidR="00EB74E6" w:rsidRPr="00237798">
        <w:rPr>
          <w:color w:val="000000" w:themeColor="text1"/>
        </w:rPr>
        <w:t>XSLT Transformation (service + mapping)</w:t>
      </w:r>
      <w:r>
        <w:rPr>
          <w:color w:val="000000" w:themeColor="text1"/>
        </w:rPr>
        <w:t>, which was already in place before the pilot</w:t>
      </w:r>
      <w:r w:rsidRPr="00237798">
        <w:rPr>
          <w:color w:val="000000" w:themeColor="text1"/>
        </w:rPr>
        <w:t>.</w:t>
      </w:r>
    </w:p>
    <w:p w14:paraId="50D55942" w14:textId="152AD1CE" w:rsidR="00EB74E6" w:rsidRPr="003C50BD" w:rsidRDefault="00237798" w:rsidP="00237798">
      <w:pPr>
        <w:pStyle w:val="JRCText"/>
        <w:ind w:left="567"/>
        <w:rPr>
          <w:color w:val="000000" w:themeColor="text1"/>
        </w:rPr>
      </w:pPr>
      <w:r w:rsidRPr="003C50BD">
        <w:rPr>
          <w:color w:val="000000" w:themeColor="text1"/>
        </w:rPr>
        <w:t>The pr</w:t>
      </w:r>
      <w:r w:rsidR="003C50BD" w:rsidRPr="003C50BD">
        <w:rPr>
          <w:color w:val="000000" w:themeColor="text1"/>
        </w:rPr>
        <w:t xml:space="preserve">oblem </w:t>
      </w:r>
      <w:r w:rsidR="003C50BD">
        <w:rPr>
          <w:color w:val="000000" w:themeColor="text1"/>
        </w:rPr>
        <w:t>of this pipeline</w:t>
      </w:r>
      <w:r w:rsidR="003C50BD" w:rsidRPr="003C50BD">
        <w:rPr>
          <w:color w:val="000000" w:themeColor="text1"/>
        </w:rPr>
        <w:t xml:space="preserve"> </w:t>
      </w:r>
      <w:r w:rsidR="00552444">
        <w:rPr>
          <w:color w:val="000000" w:themeColor="text1"/>
        </w:rPr>
        <w:t xml:space="preserve">is </w:t>
      </w:r>
      <w:r w:rsidR="003C50BD" w:rsidRPr="003C50BD">
        <w:rPr>
          <w:color w:val="000000" w:themeColor="text1"/>
        </w:rPr>
        <w:t>that the</w:t>
      </w:r>
      <w:r w:rsidR="00EB74E6" w:rsidRPr="003C50BD">
        <w:rPr>
          <w:color w:val="000000" w:themeColor="text1"/>
        </w:rPr>
        <w:t xml:space="preserve"> SEMIC </w:t>
      </w:r>
      <w:r w:rsidR="003C50BD" w:rsidRPr="003C50BD">
        <w:rPr>
          <w:color w:val="000000" w:themeColor="text1"/>
        </w:rPr>
        <w:t xml:space="preserve">Proof of Concept </w:t>
      </w:r>
      <w:r w:rsidR="00EB74E6" w:rsidRPr="003C50BD">
        <w:rPr>
          <w:color w:val="000000" w:themeColor="text1"/>
        </w:rPr>
        <w:t>API for</w:t>
      </w:r>
      <w:r w:rsidR="003C50BD" w:rsidRPr="003C50BD">
        <w:rPr>
          <w:color w:val="000000" w:themeColor="text1"/>
        </w:rPr>
        <w:t xml:space="preserve"> using the</w:t>
      </w:r>
      <w:r w:rsidR="00EB74E6" w:rsidRPr="003C50BD">
        <w:rPr>
          <w:color w:val="000000" w:themeColor="text1"/>
        </w:rPr>
        <w:t xml:space="preserve"> transformation </w:t>
      </w:r>
      <w:r w:rsidR="003C50BD" w:rsidRPr="003C50BD">
        <w:rPr>
          <w:color w:val="000000" w:themeColor="text1"/>
        </w:rPr>
        <w:t>is neither updated to GeoDCAT-AP 3 nor maintained in the SEMIC repository. N</w:t>
      </w:r>
      <w:r w:rsidR="00EB74E6" w:rsidRPr="003C50BD">
        <w:rPr>
          <w:color w:val="000000" w:themeColor="text1"/>
        </w:rPr>
        <w:t xml:space="preserve">o similar alternative </w:t>
      </w:r>
      <w:r w:rsidR="003C50BD" w:rsidRPr="003C50BD">
        <w:rPr>
          <w:color w:val="000000" w:themeColor="text1"/>
        </w:rPr>
        <w:t xml:space="preserve">was </w:t>
      </w:r>
      <w:r w:rsidR="00EB74E6" w:rsidRPr="003C50BD">
        <w:rPr>
          <w:color w:val="000000" w:themeColor="text1"/>
        </w:rPr>
        <w:t>identified</w:t>
      </w:r>
      <w:r w:rsidR="003C50BD" w:rsidRPr="003C50BD">
        <w:rPr>
          <w:color w:val="000000" w:themeColor="text1"/>
        </w:rPr>
        <w:t>.</w:t>
      </w:r>
    </w:p>
    <w:p w14:paraId="23CE2207" w14:textId="53492C6B" w:rsidR="00EB74E6" w:rsidRPr="003C50BD" w:rsidRDefault="003C50BD" w:rsidP="00237798">
      <w:pPr>
        <w:pStyle w:val="JRCText"/>
        <w:numPr>
          <w:ilvl w:val="0"/>
          <w:numId w:val="39"/>
        </w:numPr>
        <w:ind w:left="567" w:hanging="283"/>
        <w:rPr>
          <w:color w:val="000000" w:themeColor="text1"/>
        </w:rPr>
      </w:pPr>
      <w:r w:rsidRPr="003C50BD">
        <w:rPr>
          <w:color w:val="000000" w:themeColor="text1"/>
        </w:rPr>
        <w:t xml:space="preserve">Pipeline transforming </w:t>
      </w:r>
      <w:r w:rsidR="00EB74E6" w:rsidRPr="003C50BD">
        <w:rPr>
          <w:color w:val="000000" w:themeColor="text1"/>
        </w:rPr>
        <w:t>CSW</w:t>
      </w:r>
      <w:r w:rsidRPr="003C50BD">
        <w:rPr>
          <w:color w:val="000000" w:themeColor="text1"/>
        </w:rPr>
        <w:t xml:space="preserve"> ISO</w:t>
      </w:r>
      <w:r w:rsidR="00EB74E6" w:rsidRPr="003C50BD">
        <w:rPr>
          <w:color w:val="000000" w:themeColor="text1"/>
        </w:rPr>
        <w:t xml:space="preserve"> </w:t>
      </w:r>
      <w:r w:rsidRPr="003C50BD">
        <w:rPr>
          <w:color w:val="000000" w:themeColor="text1"/>
        </w:rPr>
        <w:t xml:space="preserve">metadata to </w:t>
      </w:r>
      <w:r w:rsidR="00EB74E6" w:rsidRPr="003C50BD">
        <w:rPr>
          <w:color w:val="000000" w:themeColor="text1"/>
        </w:rPr>
        <w:t>DCAT (</w:t>
      </w:r>
      <w:r w:rsidRPr="003C50BD">
        <w:rPr>
          <w:color w:val="000000" w:themeColor="text1"/>
        </w:rPr>
        <w:t>using</w:t>
      </w:r>
      <w:r w:rsidR="00EB74E6" w:rsidRPr="003C50BD">
        <w:rPr>
          <w:color w:val="000000" w:themeColor="text1"/>
        </w:rPr>
        <w:t xml:space="preserve"> G</w:t>
      </w:r>
      <w:r w:rsidRPr="003C50BD">
        <w:rPr>
          <w:color w:val="000000" w:themeColor="text1"/>
        </w:rPr>
        <w:t>eoNetwork</w:t>
      </w:r>
      <w:r w:rsidR="00EB74E6" w:rsidRPr="003C50BD">
        <w:rPr>
          <w:color w:val="000000" w:themeColor="text1"/>
        </w:rPr>
        <w:t xml:space="preserve"> 4.4.6+)</w:t>
      </w:r>
      <w:r w:rsidRPr="003C50BD">
        <w:rPr>
          <w:color w:val="000000" w:themeColor="text1"/>
        </w:rPr>
        <w:t xml:space="preserve">, subsequently </w:t>
      </w:r>
      <w:r w:rsidR="005A5908">
        <w:rPr>
          <w:color w:val="000000" w:themeColor="text1"/>
        </w:rPr>
        <w:t>harvested</w:t>
      </w:r>
      <w:r w:rsidRPr="003C50BD">
        <w:rPr>
          <w:color w:val="000000" w:themeColor="text1"/>
        </w:rPr>
        <w:t xml:space="preserve"> to CKAN using a ‘CSW header remover’.</w:t>
      </w:r>
    </w:p>
    <w:p w14:paraId="35FC3358" w14:textId="320450DA" w:rsidR="00EB74E6" w:rsidRPr="003C50BD" w:rsidRDefault="003C50BD" w:rsidP="003C50BD">
      <w:pPr>
        <w:pStyle w:val="JRCText"/>
        <w:ind w:left="567"/>
        <w:rPr>
          <w:color w:val="000000" w:themeColor="text1"/>
        </w:rPr>
      </w:pPr>
      <w:r w:rsidRPr="003C50BD">
        <w:rPr>
          <w:color w:val="000000" w:themeColor="text1"/>
        </w:rPr>
        <w:t>The p</w:t>
      </w:r>
      <w:r w:rsidR="00EB74E6" w:rsidRPr="003C50BD">
        <w:rPr>
          <w:color w:val="000000" w:themeColor="text1"/>
        </w:rPr>
        <w:t>roblem</w:t>
      </w:r>
      <w:r w:rsidRPr="003C50BD">
        <w:rPr>
          <w:color w:val="000000" w:themeColor="text1"/>
        </w:rPr>
        <w:t xml:space="preserve"> of this pipeline is that the </w:t>
      </w:r>
      <w:r w:rsidR="00EB74E6" w:rsidRPr="003C50BD">
        <w:rPr>
          <w:color w:val="000000" w:themeColor="text1"/>
        </w:rPr>
        <w:t>CKAN harvester</w:t>
      </w:r>
      <w:r w:rsidRPr="003C50BD">
        <w:rPr>
          <w:color w:val="000000" w:themeColor="text1"/>
        </w:rPr>
        <w:t xml:space="preserve"> is</w:t>
      </w:r>
      <w:r w:rsidR="00EB74E6" w:rsidRPr="003C50BD">
        <w:rPr>
          <w:color w:val="000000" w:themeColor="text1"/>
        </w:rPr>
        <w:t xml:space="preserve"> not able to process/ignore csw:GetRecordsResponse element (among other things) around the RDF elements in the XML file. </w:t>
      </w:r>
    </w:p>
    <w:p w14:paraId="60F4536D" w14:textId="77777777" w:rsidR="00861B14" w:rsidRPr="00861B14" w:rsidRDefault="00861B14" w:rsidP="00EB74E6">
      <w:pPr>
        <w:pStyle w:val="JRCText"/>
        <w:rPr>
          <w:color w:val="000000" w:themeColor="text1"/>
        </w:rPr>
      </w:pPr>
      <w:r w:rsidRPr="00861B14">
        <w:rPr>
          <w:color w:val="000000" w:themeColor="text1"/>
        </w:rPr>
        <w:t>In</w:t>
      </w:r>
      <w:r w:rsidR="003C50BD" w:rsidRPr="00861B14">
        <w:rPr>
          <w:color w:val="000000" w:themeColor="text1"/>
        </w:rPr>
        <w:t xml:space="preserve"> </w:t>
      </w:r>
      <w:r w:rsidRPr="00861B14">
        <w:rPr>
          <w:color w:val="000000" w:themeColor="text1"/>
        </w:rPr>
        <w:t xml:space="preserve">the </w:t>
      </w:r>
      <w:r w:rsidR="003C50BD" w:rsidRPr="00861B14">
        <w:rPr>
          <w:color w:val="000000" w:themeColor="text1"/>
        </w:rPr>
        <w:t>s</w:t>
      </w:r>
      <w:r w:rsidRPr="00861B14">
        <w:rPr>
          <w:color w:val="000000" w:themeColor="text1"/>
        </w:rPr>
        <w:t>hort-term,</w:t>
      </w:r>
      <w:r w:rsidR="003C50BD" w:rsidRPr="00861B14">
        <w:rPr>
          <w:color w:val="000000" w:themeColor="text1"/>
        </w:rPr>
        <w:t xml:space="preserve"> m</w:t>
      </w:r>
      <w:r w:rsidR="00EB74E6" w:rsidRPr="00861B14">
        <w:rPr>
          <w:color w:val="000000" w:themeColor="text1"/>
        </w:rPr>
        <w:t>anual fix</w:t>
      </w:r>
      <w:r w:rsidR="003C50BD" w:rsidRPr="00861B14">
        <w:rPr>
          <w:color w:val="000000" w:themeColor="text1"/>
        </w:rPr>
        <w:t xml:space="preserve">es </w:t>
      </w:r>
      <w:r w:rsidRPr="00861B14">
        <w:rPr>
          <w:color w:val="000000" w:themeColor="text1"/>
        </w:rPr>
        <w:t>will be</w:t>
      </w:r>
      <w:r w:rsidR="003C50BD" w:rsidRPr="00861B14">
        <w:rPr>
          <w:color w:val="000000" w:themeColor="text1"/>
        </w:rPr>
        <w:t xml:space="preserve"> performed. In the m</w:t>
      </w:r>
      <w:r w:rsidR="00EB74E6" w:rsidRPr="00861B14">
        <w:rPr>
          <w:color w:val="000000" w:themeColor="text1"/>
        </w:rPr>
        <w:t>edium-term</w:t>
      </w:r>
      <w:r w:rsidR="003C50BD" w:rsidRPr="00861B14">
        <w:rPr>
          <w:color w:val="000000" w:themeColor="text1"/>
        </w:rPr>
        <w:t>, a</w:t>
      </w:r>
      <w:r w:rsidR="00EB74E6" w:rsidRPr="00861B14">
        <w:rPr>
          <w:color w:val="000000" w:themeColor="text1"/>
        </w:rPr>
        <w:t xml:space="preserve"> Proxy script </w:t>
      </w:r>
      <w:r w:rsidR="003C50BD" w:rsidRPr="00861B14">
        <w:rPr>
          <w:color w:val="000000" w:themeColor="text1"/>
        </w:rPr>
        <w:t xml:space="preserve">solution </w:t>
      </w:r>
      <w:r w:rsidR="00EB74E6" w:rsidRPr="00861B14">
        <w:rPr>
          <w:color w:val="000000" w:themeColor="text1"/>
        </w:rPr>
        <w:t>to remove unwanted CSW wrapping</w:t>
      </w:r>
      <w:r w:rsidR="003C50BD" w:rsidRPr="00861B14">
        <w:rPr>
          <w:color w:val="000000" w:themeColor="text1"/>
        </w:rPr>
        <w:t xml:space="preserve"> will be used.</w:t>
      </w:r>
      <w:r w:rsidRPr="00861B14">
        <w:rPr>
          <w:color w:val="000000" w:themeColor="text1"/>
        </w:rPr>
        <w:t xml:space="preserve"> </w:t>
      </w:r>
    </w:p>
    <w:p w14:paraId="1583CA3E" w14:textId="40DEE835" w:rsidR="00E65FE4" w:rsidRPr="00861B14" w:rsidRDefault="003C50BD" w:rsidP="00EB74E6">
      <w:pPr>
        <w:pStyle w:val="JRCText"/>
        <w:rPr>
          <w:color w:val="000000" w:themeColor="text1"/>
        </w:rPr>
      </w:pPr>
      <w:r w:rsidRPr="00861B14">
        <w:rPr>
          <w:color w:val="000000" w:themeColor="text1"/>
        </w:rPr>
        <w:t>As a long-term solution, p</w:t>
      </w:r>
      <w:r w:rsidR="00EB74E6" w:rsidRPr="00861B14">
        <w:rPr>
          <w:color w:val="000000" w:themeColor="text1"/>
        </w:rPr>
        <w:t xml:space="preserve">erhaps </w:t>
      </w:r>
      <w:r w:rsidRPr="00861B14">
        <w:rPr>
          <w:color w:val="000000" w:themeColor="text1"/>
        </w:rPr>
        <w:t xml:space="preserve">new </w:t>
      </w:r>
      <w:r w:rsidR="00EB74E6" w:rsidRPr="00861B14">
        <w:rPr>
          <w:color w:val="000000" w:themeColor="text1"/>
        </w:rPr>
        <w:t xml:space="preserve">functionality </w:t>
      </w:r>
      <w:r w:rsidRPr="00861B14">
        <w:rPr>
          <w:color w:val="000000" w:themeColor="text1"/>
        </w:rPr>
        <w:t xml:space="preserve">could be added </w:t>
      </w:r>
      <w:r w:rsidR="00EB74E6" w:rsidRPr="00861B14">
        <w:rPr>
          <w:color w:val="000000" w:themeColor="text1"/>
        </w:rPr>
        <w:t>in G</w:t>
      </w:r>
      <w:r w:rsidRPr="00861B14">
        <w:rPr>
          <w:color w:val="000000" w:themeColor="text1"/>
        </w:rPr>
        <w:t>eoNetwork</w:t>
      </w:r>
      <w:r w:rsidR="00EB74E6" w:rsidRPr="00861B14">
        <w:rPr>
          <w:color w:val="000000" w:themeColor="text1"/>
        </w:rPr>
        <w:t xml:space="preserve"> </w:t>
      </w:r>
      <w:r w:rsidRPr="00861B14">
        <w:rPr>
          <w:color w:val="000000" w:themeColor="text1"/>
        </w:rPr>
        <w:t>v5.x</w:t>
      </w:r>
      <w:r w:rsidR="00EB74E6" w:rsidRPr="00861B14">
        <w:rPr>
          <w:color w:val="000000" w:themeColor="text1"/>
        </w:rPr>
        <w:t xml:space="preserve">, </w:t>
      </w:r>
      <w:r w:rsidR="00861B14" w:rsidRPr="00861B14">
        <w:rPr>
          <w:color w:val="000000" w:themeColor="text1"/>
        </w:rPr>
        <w:t xml:space="preserve">together with a </w:t>
      </w:r>
      <w:r w:rsidR="00EB74E6" w:rsidRPr="00861B14">
        <w:rPr>
          <w:color w:val="000000" w:themeColor="text1"/>
        </w:rPr>
        <w:t xml:space="preserve">different DMS for </w:t>
      </w:r>
      <w:r w:rsidR="00861B14" w:rsidRPr="00861B14">
        <w:rPr>
          <w:color w:val="000000" w:themeColor="text1"/>
        </w:rPr>
        <w:t xml:space="preserve">the </w:t>
      </w:r>
      <w:r w:rsidR="00EB74E6" w:rsidRPr="00861B14">
        <w:rPr>
          <w:color w:val="000000" w:themeColor="text1"/>
        </w:rPr>
        <w:t>Danish portal,</w:t>
      </w:r>
      <w:r w:rsidR="00861B14" w:rsidRPr="00861B14">
        <w:rPr>
          <w:color w:val="000000" w:themeColor="text1"/>
        </w:rPr>
        <w:t xml:space="preserve"> </w:t>
      </w:r>
      <w:r w:rsidR="00E610F2" w:rsidRPr="00861B14">
        <w:rPr>
          <w:color w:val="000000" w:themeColor="text1"/>
        </w:rPr>
        <w:t>considering</w:t>
      </w:r>
      <w:r w:rsidR="00861B14" w:rsidRPr="00861B14">
        <w:rPr>
          <w:color w:val="000000" w:themeColor="text1"/>
        </w:rPr>
        <w:t xml:space="preserve"> the revision of</w:t>
      </w:r>
      <w:r w:rsidR="00EB74E6" w:rsidRPr="00861B14">
        <w:rPr>
          <w:color w:val="000000" w:themeColor="text1"/>
        </w:rPr>
        <w:t xml:space="preserve"> INS</w:t>
      </w:r>
      <w:r w:rsidR="00861B14" w:rsidRPr="00861B14">
        <w:rPr>
          <w:color w:val="000000" w:themeColor="text1"/>
        </w:rPr>
        <w:t>PIRE.</w:t>
      </w:r>
    </w:p>
    <w:p w14:paraId="11A075CB" w14:textId="4ED797F2" w:rsidR="003C50BD" w:rsidRPr="00861B14" w:rsidRDefault="003C50BD" w:rsidP="00EB74E6">
      <w:pPr>
        <w:pStyle w:val="JRCText"/>
        <w:rPr>
          <w:color w:val="000000" w:themeColor="text1"/>
        </w:rPr>
      </w:pPr>
      <w:r w:rsidRPr="00861B14">
        <w:rPr>
          <w:color w:val="000000" w:themeColor="text1"/>
        </w:rPr>
        <w:t>In the future:</w:t>
      </w:r>
    </w:p>
    <w:p w14:paraId="254EFA0E" w14:textId="7A4A2CDF" w:rsidR="00EB74E6" w:rsidRPr="00861B14" w:rsidRDefault="00EB74E6" w:rsidP="00501CEB">
      <w:pPr>
        <w:pStyle w:val="JRCText"/>
        <w:numPr>
          <w:ilvl w:val="0"/>
          <w:numId w:val="39"/>
        </w:numPr>
        <w:ind w:left="567" w:hanging="283"/>
        <w:rPr>
          <w:color w:val="000000" w:themeColor="text1"/>
        </w:rPr>
      </w:pPr>
      <w:r w:rsidRPr="00861B14">
        <w:rPr>
          <w:color w:val="000000" w:themeColor="text1"/>
        </w:rPr>
        <w:t xml:space="preserve">A third approach that could </w:t>
      </w:r>
      <w:r w:rsidR="003C50BD" w:rsidRPr="00861B14">
        <w:rPr>
          <w:color w:val="000000" w:themeColor="text1"/>
        </w:rPr>
        <w:t>perhaps work in the future:</w:t>
      </w:r>
      <w:r w:rsidR="00861B14" w:rsidRPr="00861B14">
        <w:rPr>
          <w:color w:val="000000" w:themeColor="text1"/>
        </w:rPr>
        <w:t xml:space="preserve"> using</w:t>
      </w:r>
      <w:r w:rsidR="003C50BD" w:rsidRPr="00861B14">
        <w:rPr>
          <w:color w:val="000000" w:themeColor="text1"/>
        </w:rPr>
        <w:t xml:space="preserve"> </w:t>
      </w:r>
      <w:r w:rsidR="00861B14" w:rsidRPr="00861B14">
        <w:rPr>
          <w:color w:val="000000" w:themeColor="text1"/>
        </w:rPr>
        <w:t xml:space="preserve">the getAsRdf function in GeoNetwork – Example: </w:t>
      </w:r>
      <w:hyperlink r:id="rId38" w:anchor="/records/getAsRdf" w:history="1">
        <w:r w:rsidR="00861B14" w:rsidRPr="00ED7155">
          <w:rPr>
            <w:rStyle w:val="Hyperlink"/>
          </w:rPr>
          <w:t>https://geodata-info.dk/doc/api/index.html#/records/getAsRdf</w:t>
        </w:r>
      </w:hyperlink>
      <w:r w:rsidR="00861B14">
        <w:rPr>
          <w:color w:val="000000" w:themeColor="text1"/>
        </w:rPr>
        <w:t>.</w:t>
      </w:r>
    </w:p>
    <w:p w14:paraId="07136DB9" w14:textId="5CF95082" w:rsidR="00970633" w:rsidRPr="00861B14" w:rsidRDefault="00861B14" w:rsidP="00E14ACB">
      <w:pPr>
        <w:pStyle w:val="JRCText"/>
        <w:rPr>
          <w:color w:val="000000" w:themeColor="text1"/>
        </w:rPr>
      </w:pPr>
      <w:r w:rsidRPr="00861B14">
        <w:rPr>
          <w:color w:val="000000" w:themeColor="text1"/>
        </w:rPr>
        <w:t>The main issues identified are:</w:t>
      </w:r>
    </w:p>
    <w:p w14:paraId="372650FB" w14:textId="68468B4C" w:rsidR="00C31B1B" w:rsidRPr="000C6F15" w:rsidRDefault="00BD06C9" w:rsidP="00BD06C9">
      <w:pPr>
        <w:pStyle w:val="JRCText"/>
        <w:numPr>
          <w:ilvl w:val="0"/>
          <w:numId w:val="39"/>
        </w:numPr>
        <w:ind w:left="567" w:hanging="283"/>
        <w:rPr>
          <w:color w:val="000000" w:themeColor="text1"/>
        </w:rPr>
      </w:pPr>
      <w:r w:rsidRPr="000C6F15">
        <w:rPr>
          <w:color w:val="000000" w:themeColor="text1"/>
        </w:rPr>
        <w:t>H</w:t>
      </w:r>
      <w:r w:rsidR="00C31B1B" w:rsidRPr="000C6F15">
        <w:rPr>
          <w:color w:val="000000" w:themeColor="text1"/>
        </w:rPr>
        <w:t>ow to map</w:t>
      </w:r>
      <w:r w:rsidRPr="000C6F15">
        <w:rPr>
          <w:color w:val="000000" w:themeColor="text1"/>
        </w:rPr>
        <w:t xml:space="preserve"> </w:t>
      </w:r>
      <w:r w:rsidR="000C6F15" w:rsidRPr="000C6F15">
        <w:rPr>
          <w:color w:val="000000" w:themeColor="text1"/>
        </w:rPr>
        <w:t>‘</w:t>
      </w:r>
      <w:r w:rsidRPr="000C6F15">
        <w:rPr>
          <w:color w:val="000000" w:themeColor="text1"/>
        </w:rPr>
        <w:t>gmd:purpose</w:t>
      </w:r>
      <w:r w:rsidR="000C6F15" w:rsidRPr="000C6F15">
        <w:rPr>
          <w:color w:val="000000" w:themeColor="text1"/>
        </w:rPr>
        <w:t>’ element</w:t>
      </w:r>
      <w:r w:rsidRPr="000C6F15">
        <w:rPr>
          <w:color w:val="000000" w:themeColor="text1"/>
        </w:rPr>
        <w:t>? S</w:t>
      </w:r>
      <w:r w:rsidR="00C31B1B" w:rsidRPr="000C6F15">
        <w:rPr>
          <w:color w:val="000000" w:themeColor="text1"/>
        </w:rPr>
        <w:t>uggested to</w:t>
      </w:r>
      <w:r w:rsidRPr="000C6F15">
        <w:rPr>
          <w:color w:val="000000" w:themeColor="text1"/>
        </w:rPr>
        <w:t xml:space="preserve"> be also mapped to</w:t>
      </w:r>
      <w:r w:rsidR="00C31B1B" w:rsidRPr="000C6F15">
        <w:rPr>
          <w:color w:val="000000" w:themeColor="text1"/>
        </w:rPr>
        <w:t xml:space="preserve"> dc</w:t>
      </w:r>
      <w:r w:rsidRPr="000C6F15">
        <w:rPr>
          <w:color w:val="000000" w:themeColor="text1"/>
        </w:rPr>
        <w:t>a</w:t>
      </w:r>
      <w:r w:rsidR="00C31B1B" w:rsidRPr="000C6F15">
        <w:rPr>
          <w:color w:val="000000" w:themeColor="text1"/>
        </w:rPr>
        <w:t>t:description</w:t>
      </w:r>
      <w:r w:rsidRPr="000C6F15">
        <w:rPr>
          <w:color w:val="000000" w:themeColor="text1"/>
        </w:rPr>
        <w:t xml:space="preserve"> (like</w:t>
      </w:r>
      <w:r w:rsidR="000C6F15" w:rsidRPr="000C6F15">
        <w:rPr>
          <w:color w:val="000000" w:themeColor="text1"/>
        </w:rPr>
        <w:t xml:space="preserve"> is it the case for</w:t>
      </w:r>
      <w:r w:rsidRPr="000C6F15">
        <w:rPr>
          <w:color w:val="000000" w:themeColor="text1"/>
        </w:rPr>
        <w:t xml:space="preserve"> </w:t>
      </w:r>
      <w:r w:rsidR="000C6F15" w:rsidRPr="000C6F15">
        <w:rPr>
          <w:color w:val="000000" w:themeColor="text1"/>
        </w:rPr>
        <w:t>‘</w:t>
      </w:r>
      <w:r w:rsidRPr="000C6F15">
        <w:rPr>
          <w:color w:val="000000" w:themeColor="text1"/>
        </w:rPr>
        <w:t>gmd:abstract</w:t>
      </w:r>
      <w:r w:rsidR="000C6F15" w:rsidRPr="000C6F15">
        <w:rPr>
          <w:color w:val="000000" w:themeColor="text1"/>
        </w:rPr>
        <w:t>’</w:t>
      </w:r>
      <w:r w:rsidR="00C31B1B" w:rsidRPr="000C6F15">
        <w:rPr>
          <w:color w:val="000000" w:themeColor="text1"/>
        </w:rPr>
        <w:t>)</w:t>
      </w:r>
      <w:r w:rsidR="00C31B1B" w:rsidRPr="000C6F15">
        <w:rPr>
          <w:rFonts w:ascii="Calibri" w:hAnsi="Calibri" w:cs="Calibri"/>
          <w:color w:val="000000" w:themeColor="text1"/>
        </w:rPr>
        <w:t> </w:t>
      </w:r>
    </w:p>
    <w:p w14:paraId="49C7197F" w14:textId="7875A758" w:rsidR="00C31B1B" w:rsidRPr="000C6F15" w:rsidRDefault="000B2D8F" w:rsidP="00BD06C9">
      <w:pPr>
        <w:pStyle w:val="JRCText"/>
        <w:ind w:left="567"/>
        <w:rPr>
          <w:color w:val="FF0000"/>
        </w:rPr>
      </w:pPr>
      <w:hyperlink r:id="rId39" w:history="1">
        <w:r w:rsidR="00C31B1B" w:rsidRPr="000C6F15">
          <w:rPr>
            <w:rStyle w:val="Hyperlink"/>
          </w:rPr>
          <w:t>https://github.com/SEMICeu/iso-19139-to-dcat-ap/issues/70</w:t>
        </w:r>
      </w:hyperlink>
      <w:r w:rsidR="000C6F15" w:rsidRPr="000C6F15">
        <w:t>.</w:t>
      </w:r>
    </w:p>
    <w:p w14:paraId="4756E5BB" w14:textId="7D4F1190" w:rsidR="00970633" w:rsidRPr="009E5892" w:rsidRDefault="00970633" w:rsidP="00C31B1B">
      <w:pPr>
        <w:pStyle w:val="JRCText"/>
        <w:numPr>
          <w:ilvl w:val="0"/>
          <w:numId w:val="39"/>
        </w:numPr>
        <w:ind w:left="567" w:hanging="283"/>
        <w:rPr>
          <w:color w:val="000000" w:themeColor="text1"/>
        </w:rPr>
      </w:pPr>
      <w:r w:rsidRPr="009E5892">
        <w:rPr>
          <w:color w:val="000000" w:themeColor="text1"/>
        </w:rPr>
        <w:t>All for</w:t>
      </w:r>
      <w:r w:rsidR="00BD06C9" w:rsidRPr="009E5892">
        <w:rPr>
          <w:color w:val="000000" w:themeColor="text1"/>
        </w:rPr>
        <w:t>mats (</w:t>
      </w:r>
      <w:r w:rsidR="000C6F15" w:rsidRPr="009E5892">
        <w:rPr>
          <w:color w:val="000000" w:themeColor="text1"/>
        </w:rPr>
        <w:t>‘</w:t>
      </w:r>
      <w:r w:rsidR="00BD06C9" w:rsidRPr="009E5892">
        <w:rPr>
          <w:color w:val="000000" w:themeColor="text1"/>
        </w:rPr>
        <w:t>gmd:distributionFormat</w:t>
      </w:r>
      <w:r w:rsidR="000C6F15" w:rsidRPr="009E5892">
        <w:rPr>
          <w:color w:val="000000" w:themeColor="text1"/>
        </w:rPr>
        <w:t>’</w:t>
      </w:r>
      <w:r w:rsidR="00BD06C9" w:rsidRPr="009E5892">
        <w:rPr>
          <w:color w:val="000000" w:themeColor="text1"/>
        </w:rPr>
        <w:t>) are</w:t>
      </w:r>
      <w:r w:rsidRPr="009E5892">
        <w:rPr>
          <w:color w:val="000000" w:themeColor="text1"/>
        </w:rPr>
        <w:t xml:space="preserve"> listed in each dcat:Distribution</w:t>
      </w:r>
    </w:p>
    <w:p w14:paraId="1940C133" w14:textId="5F11A7F0" w:rsidR="00C31B1B" w:rsidRDefault="000B2D8F" w:rsidP="00BD06C9">
      <w:pPr>
        <w:pStyle w:val="JRCText"/>
        <w:ind w:left="567"/>
        <w:rPr>
          <w:color w:val="000000" w:themeColor="text1"/>
        </w:rPr>
      </w:pPr>
      <w:hyperlink r:id="rId40" w:history="1">
        <w:r w:rsidR="00BD06C9" w:rsidRPr="009E5892">
          <w:rPr>
            <w:rStyle w:val="Hyperlink"/>
          </w:rPr>
          <w:t>https://github.com/INSPIRE-MIF/GeoDCAT-AP-pilot/issues/8</w:t>
        </w:r>
      </w:hyperlink>
      <w:r w:rsidR="000C6F15" w:rsidRPr="009E5892">
        <w:rPr>
          <w:color w:val="000000" w:themeColor="text1"/>
        </w:rPr>
        <w:t>.</w:t>
      </w:r>
    </w:p>
    <w:p w14:paraId="4F55D531" w14:textId="62215935" w:rsidR="005A5908" w:rsidRPr="00012D02" w:rsidRDefault="005A5908" w:rsidP="00012D02">
      <w:pPr>
        <w:pStyle w:val="JRCText"/>
        <w:numPr>
          <w:ilvl w:val="0"/>
          <w:numId w:val="39"/>
        </w:numPr>
        <w:ind w:left="567" w:hanging="283"/>
        <w:rPr>
          <w:color w:val="000000" w:themeColor="text1"/>
        </w:rPr>
      </w:pPr>
      <w:r w:rsidRPr="00012D02">
        <w:rPr>
          <w:color w:val="000000" w:themeColor="text1"/>
        </w:rPr>
        <w:t xml:space="preserve">Transformation to LandingPage: </w:t>
      </w:r>
      <w:r>
        <w:rPr>
          <w:color w:val="000000" w:themeColor="text1"/>
        </w:rPr>
        <w:t>‘</w:t>
      </w:r>
      <w:r w:rsidRPr="00012D02">
        <w:rPr>
          <w:color w:val="000000" w:themeColor="text1"/>
        </w:rPr>
        <w:t>dcat:landingPage</w:t>
      </w:r>
      <w:r>
        <w:rPr>
          <w:color w:val="000000" w:themeColor="text1"/>
        </w:rPr>
        <w:t>’</w:t>
      </w:r>
      <w:r w:rsidRPr="00012D02">
        <w:rPr>
          <w:rFonts w:ascii="Calibri" w:hAnsi="Calibri" w:cs="Calibri"/>
          <w:color w:val="000000" w:themeColor="text1"/>
        </w:rPr>
        <w:t> </w:t>
      </w:r>
      <w:r w:rsidRPr="00012D02">
        <w:rPr>
          <w:color w:val="000000" w:themeColor="text1"/>
        </w:rPr>
        <w:t>is identified by</w:t>
      </w:r>
      <w:r w:rsidRPr="00012D02">
        <w:rPr>
          <w:rFonts w:ascii="Calibri" w:hAnsi="Calibri" w:cs="Calibri"/>
          <w:color w:val="000000" w:themeColor="text1"/>
        </w:rPr>
        <w:t> </w:t>
      </w:r>
      <w:r w:rsidRPr="00012D02">
        <w:rPr>
          <w:color w:val="000000" w:themeColor="text1"/>
        </w:rPr>
        <w:t>missing</w:t>
      </w:r>
      <w:r w:rsidRPr="00012D02">
        <w:rPr>
          <w:rFonts w:ascii="Calibri" w:hAnsi="Calibri" w:cs="Calibri"/>
          <w:color w:val="000000" w:themeColor="text1"/>
        </w:rPr>
        <w:t> </w:t>
      </w:r>
      <w:r>
        <w:rPr>
          <w:rFonts w:ascii="Calibri" w:hAnsi="Calibri" w:cs="Calibri"/>
          <w:color w:val="000000" w:themeColor="text1"/>
        </w:rPr>
        <w:t>‘</w:t>
      </w:r>
      <w:r w:rsidRPr="00012D02">
        <w:rPr>
          <w:color w:val="000000" w:themeColor="text1"/>
        </w:rPr>
        <w:t>OnlineFunctionCode</w:t>
      </w:r>
      <w:r>
        <w:rPr>
          <w:color w:val="000000" w:themeColor="text1"/>
        </w:rPr>
        <w:t>’</w:t>
      </w:r>
      <w:r w:rsidRPr="00012D02">
        <w:rPr>
          <w:color w:val="000000" w:themeColor="text1"/>
        </w:rPr>
        <w:t xml:space="preserve"> in ISO 19115 metadata. This is by not optimal and to provide a missing </w:t>
      </w:r>
      <w:r>
        <w:rPr>
          <w:color w:val="000000" w:themeColor="text1"/>
        </w:rPr>
        <w:t>‘</w:t>
      </w:r>
      <w:r w:rsidRPr="00012D02">
        <w:rPr>
          <w:color w:val="000000" w:themeColor="text1"/>
        </w:rPr>
        <w:t>OnlineFunctionCode</w:t>
      </w:r>
      <w:r>
        <w:rPr>
          <w:color w:val="000000" w:themeColor="text1"/>
        </w:rPr>
        <w:t>’</w:t>
      </w:r>
      <w:r w:rsidRPr="00012D02">
        <w:rPr>
          <w:color w:val="000000" w:themeColor="text1"/>
        </w:rPr>
        <w:t xml:space="preserve"> is not sufficiently supported by data catalogue platforms today. The option to select an empty code was not intended by ISO 19115, which is understandable.</w:t>
      </w:r>
    </w:p>
    <w:p w14:paraId="2D3E7388" w14:textId="00810F85" w:rsidR="005A5908" w:rsidRPr="00BD06C9" w:rsidRDefault="000B2D8F" w:rsidP="00BD06C9">
      <w:pPr>
        <w:pStyle w:val="JRCText"/>
        <w:ind w:left="567"/>
        <w:rPr>
          <w:color w:val="000000" w:themeColor="text1"/>
        </w:rPr>
      </w:pPr>
      <w:hyperlink r:id="rId41" w:history="1">
        <w:r w:rsidR="005A5908" w:rsidRPr="00D40FF4">
          <w:rPr>
            <w:rStyle w:val="Hyperlink"/>
          </w:rPr>
          <w:t>https://github.com/INSPIRE-MIF/GeoDCAT-AP-pilot/issues/9</w:t>
        </w:r>
      </w:hyperlink>
      <w:r w:rsidR="005A5908">
        <w:rPr>
          <w:color w:val="000000" w:themeColor="text1"/>
        </w:rPr>
        <w:t xml:space="preserve"> </w:t>
      </w:r>
    </w:p>
    <w:p w14:paraId="1BAC7B38" w14:textId="77777777" w:rsidR="00562044" w:rsidRPr="0095488D" w:rsidRDefault="00562044" w:rsidP="00562044">
      <w:pPr>
        <w:pStyle w:val="JRCLevel-3title"/>
      </w:pPr>
      <w:bookmarkStart w:id="183" w:name="_Toc202776077"/>
      <w:r w:rsidRPr="0095488D">
        <w:t>Conclusions</w:t>
      </w:r>
      <w:bookmarkEnd w:id="183"/>
    </w:p>
    <w:p w14:paraId="42FFCFF6" w14:textId="3939F590" w:rsidR="00562044" w:rsidRPr="00BD06C9" w:rsidRDefault="00BD06C9" w:rsidP="00562044">
      <w:pPr>
        <w:pStyle w:val="JRCText"/>
        <w:rPr>
          <w:color w:val="000000" w:themeColor="text1"/>
        </w:rPr>
      </w:pPr>
      <w:r w:rsidRPr="00BD06C9">
        <w:rPr>
          <w:color w:val="000000" w:themeColor="text1"/>
        </w:rPr>
        <w:t xml:space="preserve">Demark </w:t>
      </w:r>
      <w:r w:rsidR="005A5908" w:rsidRPr="00BD06C9">
        <w:rPr>
          <w:color w:val="000000" w:themeColor="text1"/>
        </w:rPr>
        <w:t>appreciates</w:t>
      </w:r>
      <w:r w:rsidR="00562044" w:rsidRPr="00BD06C9">
        <w:rPr>
          <w:color w:val="000000" w:themeColor="text1"/>
        </w:rPr>
        <w:t xml:space="preserve"> to have common </w:t>
      </w:r>
      <w:r w:rsidRPr="00BD06C9">
        <w:rPr>
          <w:color w:val="000000" w:themeColor="text1"/>
        </w:rPr>
        <w:t>agreement</w:t>
      </w:r>
      <w:r w:rsidR="00562044" w:rsidRPr="00BD06C9">
        <w:rPr>
          <w:color w:val="000000" w:themeColor="text1"/>
        </w:rPr>
        <w:t xml:space="preserve"> on</w:t>
      </w:r>
      <w:r w:rsidRPr="00BD06C9">
        <w:rPr>
          <w:color w:val="000000" w:themeColor="text1"/>
        </w:rPr>
        <w:t xml:space="preserve"> how to tag</w:t>
      </w:r>
      <w:r w:rsidR="00562044" w:rsidRPr="00BD06C9">
        <w:rPr>
          <w:color w:val="000000" w:themeColor="text1"/>
        </w:rPr>
        <w:t xml:space="preserve"> HVD in INSPIRE metadata</w:t>
      </w:r>
      <w:r w:rsidRPr="00BD06C9">
        <w:rPr>
          <w:color w:val="000000" w:themeColor="text1"/>
        </w:rPr>
        <w:t>, although it</w:t>
      </w:r>
      <w:r w:rsidR="00562044" w:rsidRPr="00BD06C9">
        <w:rPr>
          <w:color w:val="000000" w:themeColor="text1"/>
        </w:rPr>
        <w:t xml:space="preserve"> remains to be </w:t>
      </w:r>
      <w:r w:rsidRPr="00BD06C9">
        <w:rPr>
          <w:color w:val="000000" w:themeColor="text1"/>
        </w:rPr>
        <w:t>implemented into the mapping and the related transformation.</w:t>
      </w:r>
    </w:p>
    <w:p w14:paraId="6AD9E82E" w14:textId="7FB72E31" w:rsidR="00562044" w:rsidRPr="00BD06C9" w:rsidRDefault="00BD06C9" w:rsidP="00562044">
      <w:pPr>
        <w:pStyle w:val="JRCText"/>
        <w:rPr>
          <w:color w:val="000000" w:themeColor="text1"/>
        </w:rPr>
      </w:pPr>
      <w:r w:rsidRPr="00BD06C9">
        <w:rPr>
          <w:color w:val="000000" w:themeColor="text1"/>
        </w:rPr>
        <w:t>There is a n</w:t>
      </w:r>
      <w:r w:rsidR="00562044" w:rsidRPr="00BD06C9">
        <w:rPr>
          <w:color w:val="000000" w:themeColor="text1"/>
        </w:rPr>
        <w:t>eed for coordination</w:t>
      </w:r>
      <w:r w:rsidRPr="00BD06C9">
        <w:rPr>
          <w:color w:val="000000" w:themeColor="text1"/>
        </w:rPr>
        <w:t xml:space="preserve"> </w:t>
      </w:r>
      <w:r w:rsidR="00562044" w:rsidRPr="00BD06C9">
        <w:rPr>
          <w:color w:val="000000" w:themeColor="text1"/>
        </w:rPr>
        <w:t>/</w:t>
      </w:r>
      <w:r w:rsidRPr="00BD06C9">
        <w:rPr>
          <w:color w:val="000000" w:themeColor="text1"/>
        </w:rPr>
        <w:t xml:space="preserve"> </w:t>
      </w:r>
      <w:r w:rsidR="00562044" w:rsidRPr="00BD06C9">
        <w:rPr>
          <w:color w:val="000000" w:themeColor="text1"/>
        </w:rPr>
        <w:t>documenta</w:t>
      </w:r>
      <w:r w:rsidRPr="00BD06C9">
        <w:rPr>
          <w:color w:val="000000" w:themeColor="text1"/>
        </w:rPr>
        <w:t>tion of semantic transformation assets in GeoN</w:t>
      </w:r>
      <w:r w:rsidR="00562044" w:rsidRPr="00BD06C9">
        <w:rPr>
          <w:color w:val="000000" w:themeColor="text1"/>
        </w:rPr>
        <w:t xml:space="preserve">etwork and </w:t>
      </w:r>
      <w:r w:rsidRPr="00BD06C9">
        <w:rPr>
          <w:color w:val="000000" w:themeColor="text1"/>
        </w:rPr>
        <w:t xml:space="preserve">the </w:t>
      </w:r>
      <w:r w:rsidR="00562044" w:rsidRPr="00BD06C9">
        <w:rPr>
          <w:color w:val="000000" w:themeColor="text1"/>
        </w:rPr>
        <w:t>standalone</w:t>
      </w:r>
      <w:r w:rsidRPr="00BD06C9">
        <w:rPr>
          <w:color w:val="000000" w:themeColor="text1"/>
        </w:rPr>
        <w:t xml:space="preserve"> SEMIC</w:t>
      </w:r>
      <w:r w:rsidR="00562044" w:rsidRPr="00BD06C9">
        <w:rPr>
          <w:color w:val="000000" w:themeColor="text1"/>
        </w:rPr>
        <w:t xml:space="preserve"> GeoDCAT-AP </w:t>
      </w:r>
      <w:r w:rsidRPr="00BD06C9">
        <w:rPr>
          <w:color w:val="000000" w:themeColor="text1"/>
        </w:rPr>
        <w:t>specification / mapping, in case</w:t>
      </w:r>
      <w:r w:rsidR="00562044" w:rsidRPr="00BD06C9">
        <w:rPr>
          <w:color w:val="000000" w:themeColor="text1"/>
        </w:rPr>
        <w:t xml:space="preserve"> they diverge</w:t>
      </w:r>
      <w:r w:rsidRPr="00BD06C9">
        <w:rPr>
          <w:color w:val="000000" w:themeColor="text1"/>
        </w:rPr>
        <w:t>.</w:t>
      </w:r>
    </w:p>
    <w:p w14:paraId="0EDD7FD0" w14:textId="21169479" w:rsidR="00562044" w:rsidRPr="00BD06C9" w:rsidRDefault="00BD06C9" w:rsidP="00562044">
      <w:pPr>
        <w:pStyle w:val="JRCText"/>
        <w:rPr>
          <w:color w:val="000000" w:themeColor="text1"/>
        </w:rPr>
      </w:pPr>
      <w:r w:rsidRPr="00BD06C9">
        <w:rPr>
          <w:color w:val="000000" w:themeColor="text1"/>
        </w:rPr>
        <w:t xml:space="preserve">The approach to be used for </w:t>
      </w:r>
      <w:r w:rsidR="00562044" w:rsidRPr="00BD06C9">
        <w:rPr>
          <w:color w:val="000000" w:themeColor="text1"/>
        </w:rPr>
        <w:t>Data Services remain</w:t>
      </w:r>
      <w:r w:rsidRPr="00BD06C9">
        <w:rPr>
          <w:color w:val="000000" w:themeColor="text1"/>
        </w:rPr>
        <w:t>s</w:t>
      </w:r>
      <w:r w:rsidR="00562044" w:rsidRPr="00BD06C9">
        <w:rPr>
          <w:color w:val="000000" w:themeColor="text1"/>
        </w:rPr>
        <w:t xml:space="preserve"> a challenge</w:t>
      </w:r>
      <w:r w:rsidRPr="00BD06C9">
        <w:rPr>
          <w:color w:val="000000" w:themeColor="text1"/>
        </w:rPr>
        <w:t xml:space="preserve"> and needs further discussions.</w:t>
      </w:r>
    </w:p>
    <w:p w14:paraId="50419E39" w14:textId="2C5B1AAF" w:rsidR="00E14ACB" w:rsidRPr="0095488D" w:rsidRDefault="00E14ACB" w:rsidP="00E14ACB">
      <w:pPr>
        <w:pStyle w:val="JRCLevel-2title"/>
      </w:pPr>
      <w:bookmarkStart w:id="184" w:name="_Toc202776078"/>
      <w:r w:rsidRPr="0095488D">
        <w:t>France</w:t>
      </w:r>
      <w:bookmarkEnd w:id="184"/>
    </w:p>
    <w:p w14:paraId="70310BF6" w14:textId="77777777" w:rsidR="00E65FE4" w:rsidRPr="0095488D" w:rsidRDefault="00E65FE4" w:rsidP="00E65FE4">
      <w:pPr>
        <w:pStyle w:val="JRCLevel-3title"/>
      </w:pPr>
      <w:bookmarkStart w:id="185" w:name="_Toc202776079"/>
      <w:r w:rsidRPr="0095488D">
        <w:t>Summary of results</w:t>
      </w:r>
      <w:bookmarkEnd w:id="185"/>
    </w:p>
    <w:p w14:paraId="65554584" w14:textId="28347EC0" w:rsidR="00562044" w:rsidRPr="00BD06C9" w:rsidRDefault="00BD06C9" w:rsidP="00562044">
      <w:pPr>
        <w:pStyle w:val="JRCText"/>
        <w:rPr>
          <w:color w:val="000000" w:themeColor="text1"/>
        </w:rPr>
      </w:pPr>
      <w:r w:rsidRPr="00BD06C9">
        <w:rPr>
          <w:color w:val="000000" w:themeColor="text1"/>
        </w:rPr>
        <w:t>France</w:t>
      </w:r>
      <w:r w:rsidR="00562044" w:rsidRPr="00BD06C9">
        <w:rPr>
          <w:color w:val="000000" w:themeColor="text1"/>
        </w:rPr>
        <w:t xml:space="preserve"> have</w:t>
      </w:r>
      <w:r w:rsidRPr="00BD06C9">
        <w:rPr>
          <w:color w:val="000000" w:themeColor="text1"/>
        </w:rPr>
        <w:t xml:space="preserve"> no</w:t>
      </w:r>
      <w:r w:rsidR="00562044" w:rsidRPr="00BD06C9">
        <w:rPr>
          <w:color w:val="000000" w:themeColor="text1"/>
        </w:rPr>
        <w:t xml:space="preserve">t encountered major regression in </w:t>
      </w:r>
      <w:r w:rsidRPr="00BD06C9">
        <w:rPr>
          <w:color w:val="000000" w:themeColor="text1"/>
        </w:rPr>
        <w:t xml:space="preserve">actual </w:t>
      </w:r>
      <w:r w:rsidR="00562044" w:rsidRPr="00BD06C9">
        <w:rPr>
          <w:color w:val="000000" w:themeColor="text1"/>
        </w:rPr>
        <w:t>usage</w:t>
      </w:r>
      <w:r w:rsidRPr="00BD06C9">
        <w:rPr>
          <w:color w:val="000000" w:themeColor="text1"/>
        </w:rPr>
        <w:t xml:space="preserve"> of the transformation.</w:t>
      </w:r>
    </w:p>
    <w:p w14:paraId="4DE3DB01" w14:textId="47ECBC86" w:rsidR="00562044" w:rsidRPr="00BD06C9" w:rsidRDefault="00562044" w:rsidP="00562044">
      <w:pPr>
        <w:pStyle w:val="JRCText"/>
        <w:rPr>
          <w:color w:val="000000" w:themeColor="text1"/>
        </w:rPr>
      </w:pPr>
      <w:r w:rsidRPr="00BD06C9">
        <w:rPr>
          <w:color w:val="000000" w:themeColor="text1"/>
        </w:rPr>
        <w:t xml:space="preserve">Mapping </w:t>
      </w:r>
      <w:r w:rsidR="00BD06C9">
        <w:rPr>
          <w:color w:val="000000" w:themeColor="text1"/>
        </w:rPr>
        <w:t>of</w:t>
      </w:r>
      <w:r w:rsidRPr="00BD06C9">
        <w:rPr>
          <w:color w:val="000000" w:themeColor="text1"/>
        </w:rPr>
        <w:t xml:space="preserve"> usage conditions </w:t>
      </w:r>
      <w:r w:rsidR="00BD06C9" w:rsidRPr="00BD06C9">
        <w:rPr>
          <w:color w:val="000000" w:themeColor="text1"/>
        </w:rPr>
        <w:t xml:space="preserve">to </w:t>
      </w:r>
      <w:r w:rsidR="00E610F2">
        <w:rPr>
          <w:color w:val="000000" w:themeColor="text1"/>
        </w:rPr>
        <w:t>‘</w:t>
      </w:r>
      <w:r w:rsidR="00BD06C9" w:rsidRPr="00BD06C9">
        <w:rPr>
          <w:color w:val="000000" w:themeColor="text1"/>
        </w:rPr>
        <w:t>dct:rights</w:t>
      </w:r>
      <w:r w:rsidR="00E610F2">
        <w:rPr>
          <w:color w:val="000000" w:themeColor="text1"/>
        </w:rPr>
        <w:t>’</w:t>
      </w:r>
      <w:r w:rsidR="00BD06C9">
        <w:rPr>
          <w:color w:val="000000" w:themeColor="text1"/>
        </w:rPr>
        <w:t>, when</w:t>
      </w:r>
      <w:r w:rsidR="00BD06C9" w:rsidRPr="00BD06C9">
        <w:rPr>
          <w:color w:val="000000" w:themeColor="text1"/>
        </w:rPr>
        <w:t xml:space="preserve"> </w:t>
      </w:r>
      <w:r w:rsidR="00BD06C9">
        <w:rPr>
          <w:color w:val="000000" w:themeColor="text1"/>
        </w:rPr>
        <w:t>they</w:t>
      </w:r>
      <w:r w:rsidR="00BD06C9" w:rsidRPr="00BD06C9">
        <w:rPr>
          <w:color w:val="000000" w:themeColor="text1"/>
        </w:rPr>
        <w:t xml:space="preserve"> are </w:t>
      </w:r>
      <w:r w:rsidRPr="00BD06C9">
        <w:rPr>
          <w:color w:val="000000" w:themeColor="text1"/>
        </w:rPr>
        <w:t xml:space="preserve">not specified as URIs is an improvement in </w:t>
      </w:r>
      <w:r w:rsidR="00BD06C9" w:rsidRPr="00BD06C9">
        <w:rPr>
          <w:color w:val="000000" w:themeColor="text1"/>
        </w:rPr>
        <w:t>t</w:t>
      </w:r>
      <w:r w:rsidR="00BD06C9">
        <w:rPr>
          <w:color w:val="000000" w:themeColor="text1"/>
        </w:rPr>
        <w:t>he</w:t>
      </w:r>
      <w:r w:rsidRPr="00BD06C9">
        <w:rPr>
          <w:color w:val="000000" w:themeColor="text1"/>
        </w:rPr>
        <w:t xml:space="preserve"> workflow. </w:t>
      </w:r>
      <w:r w:rsidR="00BD06C9" w:rsidRPr="00BD06C9">
        <w:rPr>
          <w:color w:val="000000" w:themeColor="text1"/>
        </w:rPr>
        <w:t xml:space="preserve">The country is </w:t>
      </w:r>
      <w:r w:rsidRPr="00BD06C9">
        <w:rPr>
          <w:color w:val="000000" w:themeColor="text1"/>
        </w:rPr>
        <w:t>now</w:t>
      </w:r>
      <w:r w:rsidR="00BD06C9" w:rsidRPr="00BD06C9">
        <w:rPr>
          <w:color w:val="000000" w:themeColor="text1"/>
        </w:rPr>
        <w:t xml:space="preserve"> applying</w:t>
      </w:r>
      <w:r w:rsidRPr="00BD06C9">
        <w:rPr>
          <w:color w:val="000000" w:themeColor="text1"/>
        </w:rPr>
        <w:t xml:space="preserve"> explicit URIs for licenses</w:t>
      </w:r>
      <w:r w:rsidR="00BD06C9" w:rsidRPr="00BD06C9">
        <w:rPr>
          <w:color w:val="000000" w:themeColor="text1"/>
        </w:rPr>
        <w:t>.</w:t>
      </w:r>
    </w:p>
    <w:p w14:paraId="30350991" w14:textId="6C428BBC" w:rsidR="00562044" w:rsidRPr="00BD06C9" w:rsidRDefault="00BD06C9" w:rsidP="00562044">
      <w:pPr>
        <w:pStyle w:val="JRCText"/>
        <w:rPr>
          <w:color w:val="000000" w:themeColor="text1"/>
        </w:rPr>
      </w:pPr>
      <w:r w:rsidRPr="00BD06C9">
        <w:rPr>
          <w:color w:val="000000" w:themeColor="text1"/>
        </w:rPr>
        <w:t xml:space="preserve">French </w:t>
      </w:r>
      <w:r w:rsidR="00562044" w:rsidRPr="00BD06C9">
        <w:rPr>
          <w:color w:val="000000" w:themeColor="text1"/>
        </w:rPr>
        <w:t xml:space="preserve">data is not always INSPIRE-compliant and the XSLT </w:t>
      </w:r>
      <w:r w:rsidRPr="00BD06C9">
        <w:rPr>
          <w:color w:val="000000" w:themeColor="text1"/>
        </w:rPr>
        <w:t xml:space="preserve">transformation </w:t>
      </w:r>
      <w:r w:rsidR="00562044" w:rsidRPr="00BD06C9">
        <w:rPr>
          <w:color w:val="000000" w:themeColor="text1"/>
        </w:rPr>
        <w:t>ca</w:t>
      </w:r>
      <w:r w:rsidRPr="00BD06C9">
        <w:rPr>
          <w:color w:val="000000" w:themeColor="text1"/>
        </w:rPr>
        <w:t>nno</w:t>
      </w:r>
      <w:r w:rsidR="00562044" w:rsidRPr="00BD06C9">
        <w:rPr>
          <w:color w:val="000000" w:themeColor="text1"/>
        </w:rPr>
        <w:t>t and should probably not deal with these non-conforming cases</w:t>
      </w:r>
      <w:r w:rsidRPr="00BD06C9">
        <w:rPr>
          <w:color w:val="000000" w:themeColor="text1"/>
        </w:rPr>
        <w:t>.</w:t>
      </w:r>
    </w:p>
    <w:p w14:paraId="608CA2CB" w14:textId="77777777" w:rsidR="00E65FE4" w:rsidRPr="0095488D" w:rsidRDefault="00E65FE4" w:rsidP="00E65FE4">
      <w:pPr>
        <w:pStyle w:val="JRCLevel-3title"/>
      </w:pPr>
      <w:bookmarkStart w:id="186" w:name="_Toc202776080"/>
      <w:r w:rsidRPr="0095488D">
        <w:t>Issues identified</w:t>
      </w:r>
      <w:bookmarkEnd w:id="186"/>
    </w:p>
    <w:p w14:paraId="214238D2" w14:textId="743AB3E5" w:rsidR="00562044" w:rsidRPr="00BD06C9" w:rsidRDefault="00562044" w:rsidP="00562044">
      <w:pPr>
        <w:pStyle w:val="JRCText"/>
        <w:rPr>
          <w:color w:val="000000" w:themeColor="text1"/>
        </w:rPr>
      </w:pPr>
      <w:r w:rsidRPr="00BD06C9">
        <w:rPr>
          <w:color w:val="000000" w:themeColor="text1"/>
        </w:rPr>
        <w:t xml:space="preserve">The main issue </w:t>
      </w:r>
      <w:r w:rsidR="00BD06C9" w:rsidRPr="00BD06C9">
        <w:rPr>
          <w:color w:val="000000" w:themeColor="text1"/>
        </w:rPr>
        <w:t>that France identified is:</w:t>
      </w:r>
    </w:p>
    <w:p w14:paraId="033FB8D8" w14:textId="40B73B32" w:rsidR="00C306E6" w:rsidRPr="009E5892" w:rsidRDefault="00562044" w:rsidP="00C306E6">
      <w:pPr>
        <w:pStyle w:val="JRCText"/>
        <w:numPr>
          <w:ilvl w:val="0"/>
          <w:numId w:val="39"/>
        </w:numPr>
        <w:ind w:left="567" w:hanging="283"/>
        <w:rPr>
          <w:color w:val="000000" w:themeColor="text1"/>
        </w:rPr>
      </w:pPr>
      <w:r w:rsidRPr="009E5892">
        <w:rPr>
          <w:color w:val="000000" w:themeColor="text1"/>
        </w:rPr>
        <w:t xml:space="preserve">Improve </w:t>
      </w:r>
      <w:r w:rsidR="00C306E6" w:rsidRPr="009E5892">
        <w:rPr>
          <w:color w:val="000000" w:themeColor="text1"/>
        </w:rPr>
        <w:t xml:space="preserve">the </w:t>
      </w:r>
      <w:r w:rsidRPr="009E5892">
        <w:rPr>
          <w:color w:val="000000" w:themeColor="text1"/>
        </w:rPr>
        <w:t xml:space="preserve">mapping to </w:t>
      </w:r>
      <w:r w:rsidR="00E610F2">
        <w:rPr>
          <w:color w:val="000000" w:themeColor="text1"/>
        </w:rPr>
        <w:t>‘</w:t>
      </w:r>
      <w:r w:rsidRPr="009E5892">
        <w:rPr>
          <w:color w:val="000000" w:themeColor="text1"/>
        </w:rPr>
        <w:t>dcat:Distribution</w:t>
      </w:r>
      <w:r w:rsidR="00E610F2">
        <w:rPr>
          <w:color w:val="000000" w:themeColor="text1"/>
        </w:rPr>
        <w:t>’</w:t>
      </w:r>
      <w:r w:rsidRPr="009E5892">
        <w:rPr>
          <w:rFonts w:ascii="Calibri" w:hAnsi="Calibri" w:cs="Calibri"/>
          <w:color w:val="000000" w:themeColor="text1"/>
        </w:rPr>
        <w:t> </w:t>
      </w:r>
    </w:p>
    <w:p w14:paraId="43AC8C8A" w14:textId="2E95476D" w:rsidR="00E65FE4" w:rsidRPr="009E5892" w:rsidRDefault="000B2D8F" w:rsidP="00C306E6">
      <w:pPr>
        <w:pStyle w:val="JRCText"/>
        <w:ind w:left="567"/>
        <w:rPr>
          <w:color w:val="000000" w:themeColor="text1"/>
        </w:rPr>
      </w:pPr>
      <w:hyperlink r:id="rId42" w:history="1">
        <w:r w:rsidR="00C306E6" w:rsidRPr="009E5892">
          <w:rPr>
            <w:rStyle w:val="Hyperlink"/>
          </w:rPr>
          <w:t>https://github.com/SEMICeu/iso-19139-to-dcat-ap/issues/57</w:t>
        </w:r>
      </w:hyperlink>
      <w:r w:rsidR="009E5892" w:rsidRPr="009E5892">
        <w:rPr>
          <w:color w:val="000000" w:themeColor="text1"/>
        </w:rPr>
        <w:t>.</w:t>
      </w:r>
    </w:p>
    <w:p w14:paraId="21881DFE" w14:textId="77777777" w:rsidR="00562044" w:rsidRPr="0095488D" w:rsidRDefault="00562044" w:rsidP="00562044">
      <w:pPr>
        <w:pStyle w:val="JRCLevel-3title"/>
      </w:pPr>
      <w:bookmarkStart w:id="187" w:name="_Toc202776081"/>
      <w:r w:rsidRPr="0095488D">
        <w:t>Conclusions</w:t>
      </w:r>
      <w:bookmarkEnd w:id="187"/>
    </w:p>
    <w:p w14:paraId="276AA871" w14:textId="5020BC16" w:rsidR="00383A3D" w:rsidRPr="00C306E6" w:rsidRDefault="00C306E6" w:rsidP="00C306E6">
      <w:pPr>
        <w:pStyle w:val="JRCText"/>
        <w:rPr>
          <w:color w:val="000000" w:themeColor="text1"/>
        </w:rPr>
      </w:pPr>
      <w:r w:rsidRPr="00C306E6">
        <w:rPr>
          <w:color w:val="000000" w:themeColor="text1"/>
        </w:rPr>
        <w:t>The French</w:t>
      </w:r>
      <w:r w:rsidR="00383A3D" w:rsidRPr="00C306E6">
        <w:rPr>
          <w:color w:val="000000" w:themeColor="text1"/>
        </w:rPr>
        <w:t xml:space="preserve"> approach is to base </w:t>
      </w:r>
      <w:r w:rsidRPr="00C306E6">
        <w:rPr>
          <w:color w:val="000000" w:themeColor="text1"/>
        </w:rPr>
        <w:t>the national</w:t>
      </w:r>
      <w:r w:rsidR="00383A3D" w:rsidRPr="00C306E6">
        <w:rPr>
          <w:color w:val="000000" w:themeColor="text1"/>
        </w:rPr>
        <w:t xml:space="preserve"> transformation on the XSLT and to fix metadata upstream</w:t>
      </w:r>
      <w:r w:rsidRPr="00C306E6">
        <w:rPr>
          <w:color w:val="000000" w:themeColor="text1"/>
        </w:rPr>
        <w:t>, b</w:t>
      </w:r>
      <w:r w:rsidR="00383A3D" w:rsidRPr="00C306E6">
        <w:rPr>
          <w:color w:val="000000" w:themeColor="text1"/>
        </w:rPr>
        <w:t>y giving clear recommendations</w:t>
      </w:r>
      <w:r w:rsidRPr="00C306E6">
        <w:rPr>
          <w:color w:val="000000" w:themeColor="text1"/>
        </w:rPr>
        <w:t xml:space="preserve"> and a</w:t>
      </w:r>
      <w:r w:rsidR="00383A3D" w:rsidRPr="00C306E6">
        <w:rPr>
          <w:color w:val="000000" w:themeColor="text1"/>
        </w:rPr>
        <w:t xml:space="preserve">dding </w:t>
      </w:r>
      <w:r w:rsidRPr="00C306E6">
        <w:rPr>
          <w:color w:val="000000" w:themeColor="text1"/>
        </w:rPr>
        <w:t xml:space="preserve">specific </w:t>
      </w:r>
      <w:r w:rsidR="00383A3D" w:rsidRPr="00C306E6">
        <w:rPr>
          <w:color w:val="000000" w:themeColor="text1"/>
        </w:rPr>
        <w:t>tooling to use small and specialized XSLT</w:t>
      </w:r>
      <w:r w:rsidRPr="00C306E6">
        <w:rPr>
          <w:color w:val="000000" w:themeColor="text1"/>
        </w:rPr>
        <w:t>:</w:t>
      </w:r>
    </w:p>
    <w:p w14:paraId="41CCC068" w14:textId="0996C047" w:rsidR="00383A3D" w:rsidRPr="00EC5DC0" w:rsidRDefault="00C306E6" w:rsidP="00C306E6">
      <w:pPr>
        <w:pStyle w:val="JRCText"/>
        <w:numPr>
          <w:ilvl w:val="0"/>
          <w:numId w:val="39"/>
        </w:numPr>
        <w:ind w:left="567" w:hanging="283"/>
        <w:rPr>
          <w:color w:val="000000" w:themeColor="text1"/>
        </w:rPr>
      </w:pPr>
      <w:r w:rsidRPr="00C306E6">
        <w:rPr>
          <w:color w:val="000000" w:themeColor="text1"/>
        </w:rPr>
        <w:t>Isomorphe</w:t>
      </w:r>
      <w:r w:rsidR="00EC5DC0">
        <w:rPr>
          <w:color w:val="000000" w:themeColor="text1"/>
        </w:rPr>
        <w:t xml:space="preserve"> </w:t>
      </w:r>
      <w:r w:rsidR="00EC5DC0" w:rsidRPr="00EC5DC0">
        <w:rPr>
          <w:color w:val="000000" w:themeColor="text1"/>
        </w:rPr>
        <w:t>(</w:t>
      </w:r>
      <w:r w:rsidR="00EC5DC0" w:rsidRPr="00DE1508">
        <w:t>Ecolabdata</w:t>
      </w:r>
      <w:r w:rsidR="00EC5DC0" w:rsidRPr="00EC5DC0">
        <w:t>, 2025a</w:t>
      </w:r>
      <w:r w:rsidR="00EC5DC0" w:rsidRPr="00EC5DC0">
        <w:rPr>
          <w:color w:val="000000" w:themeColor="text1"/>
        </w:rPr>
        <w:t>)</w:t>
      </w:r>
      <w:r w:rsidR="00383A3D" w:rsidRPr="00EC5DC0">
        <w:rPr>
          <w:color w:val="000000" w:themeColor="text1"/>
        </w:rPr>
        <w:t xml:space="preserve">: </w:t>
      </w:r>
      <w:hyperlink r:id="rId43" w:history="1">
        <w:r w:rsidRPr="00EC5DC0">
          <w:rPr>
            <w:rStyle w:val="Hyperlink"/>
          </w:rPr>
          <w:t>https://github.com/ecolabdata/ecospheres-isomorphe</w:t>
        </w:r>
      </w:hyperlink>
      <w:r w:rsidRPr="00EC5DC0">
        <w:rPr>
          <w:color w:val="000000" w:themeColor="text1"/>
        </w:rPr>
        <w:t xml:space="preserve"> </w:t>
      </w:r>
    </w:p>
    <w:p w14:paraId="66FE28F3" w14:textId="7FA6608F" w:rsidR="00383A3D" w:rsidRPr="00C306E6" w:rsidRDefault="00C306E6" w:rsidP="00C306E6">
      <w:pPr>
        <w:pStyle w:val="JRCText"/>
        <w:numPr>
          <w:ilvl w:val="0"/>
          <w:numId w:val="39"/>
        </w:numPr>
        <w:ind w:left="567" w:hanging="283"/>
        <w:rPr>
          <w:color w:val="000000" w:themeColor="text1"/>
        </w:rPr>
      </w:pPr>
      <w:r w:rsidRPr="00EC5DC0">
        <w:rPr>
          <w:color w:val="000000" w:themeColor="text1"/>
        </w:rPr>
        <w:t>XSLTs</w:t>
      </w:r>
      <w:r w:rsidR="00EC5DC0" w:rsidRPr="00EC5DC0">
        <w:rPr>
          <w:color w:val="000000" w:themeColor="text1"/>
        </w:rPr>
        <w:t xml:space="preserve"> (</w:t>
      </w:r>
      <w:r w:rsidR="00EC5DC0" w:rsidRPr="00DE1508">
        <w:t>Ecolabdata</w:t>
      </w:r>
      <w:r w:rsidR="00EC5DC0" w:rsidRPr="00EC5DC0">
        <w:t>, 2025b</w:t>
      </w:r>
      <w:r w:rsidR="00EC5DC0">
        <w:rPr>
          <w:color w:val="000000" w:themeColor="text1"/>
        </w:rPr>
        <w:t>)</w:t>
      </w:r>
      <w:r w:rsidR="00383A3D" w:rsidRPr="00C306E6">
        <w:rPr>
          <w:color w:val="000000" w:themeColor="text1"/>
        </w:rPr>
        <w:t xml:space="preserve">: </w:t>
      </w:r>
      <w:hyperlink r:id="rId44" w:history="1">
        <w:r w:rsidRPr="00C306E6">
          <w:rPr>
            <w:rStyle w:val="Hyperlink"/>
          </w:rPr>
          <w:t>https://github.com/ecolabdata/ecospheres-xslt/tree/main/xslts</w:t>
        </w:r>
      </w:hyperlink>
      <w:r w:rsidRPr="00C306E6">
        <w:rPr>
          <w:color w:val="000000" w:themeColor="text1"/>
        </w:rPr>
        <w:t xml:space="preserve"> </w:t>
      </w:r>
      <w:r w:rsidR="00383A3D" w:rsidRPr="00C306E6">
        <w:rPr>
          <w:color w:val="000000" w:themeColor="text1"/>
        </w:rPr>
        <w:t xml:space="preserve"> </w:t>
      </w:r>
    </w:p>
    <w:p w14:paraId="4CEF5FC6" w14:textId="7175D76E" w:rsidR="00562044" w:rsidRPr="00C306E6" w:rsidRDefault="00383A3D" w:rsidP="00383A3D">
      <w:pPr>
        <w:pStyle w:val="JRCText"/>
        <w:rPr>
          <w:color w:val="000000" w:themeColor="text1"/>
        </w:rPr>
      </w:pPr>
      <w:r w:rsidRPr="00C306E6">
        <w:rPr>
          <w:color w:val="000000" w:themeColor="text1"/>
        </w:rPr>
        <w:t xml:space="preserve">A common </w:t>
      </w:r>
      <w:r w:rsidR="00C306E6" w:rsidRPr="00C306E6">
        <w:rPr>
          <w:color w:val="000000" w:themeColor="text1"/>
        </w:rPr>
        <w:t>repository</w:t>
      </w:r>
      <w:r w:rsidRPr="00C306E6">
        <w:rPr>
          <w:color w:val="000000" w:themeColor="text1"/>
        </w:rPr>
        <w:t xml:space="preserve"> to share these specialized</w:t>
      </w:r>
      <w:r w:rsidR="00C306E6" w:rsidRPr="00C306E6">
        <w:rPr>
          <w:color w:val="000000" w:themeColor="text1"/>
        </w:rPr>
        <w:t>/national</w:t>
      </w:r>
      <w:r w:rsidRPr="00C306E6">
        <w:rPr>
          <w:color w:val="000000" w:themeColor="text1"/>
        </w:rPr>
        <w:t xml:space="preserve"> XSLT </w:t>
      </w:r>
      <w:r w:rsidR="00C306E6" w:rsidRPr="00C306E6">
        <w:rPr>
          <w:color w:val="000000" w:themeColor="text1"/>
        </w:rPr>
        <w:t>transformation from M</w:t>
      </w:r>
      <w:r w:rsidRPr="00C306E6">
        <w:rPr>
          <w:color w:val="000000" w:themeColor="text1"/>
        </w:rPr>
        <w:t xml:space="preserve">ember </w:t>
      </w:r>
      <w:r w:rsidR="00C306E6" w:rsidRPr="00C306E6">
        <w:rPr>
          <w:color w:val="000000" w:themeColor="text1"/>
        </w:rPr>
        <w:t>S</w:t>
      </w:r>
      <w:r w:rsidRPr="00C306E6">
        <w:rPr>
          <w:color w:val="000000" w:themeColor="text1"/>
        </w:rPr>
        <w:t xml:space="preserve">tates </w:t>
      </w:r>
      <w:r w:rsidR="00C306E6" w:rsidRPr="00C306E6">
        <w:rPr>
          <w:color w:val="000000" w:themeColor="text1"/>
        </w:rPr>
        <w:t>could</w:t>
      </w:r>
      <w:r w:rsidRPr="00C306E6">
        <w:rPr>
          <w:color w:val="000000" w:themeColor="text1"/>
        </w:rPr>
        <w:t xml:space="preserve"> be useful</w:t>
      </w:r>
      <w:r w:rsidR="00C306E6" w:rsidRPr="00C306E6">
        <w:rPr>
          <w:color w:val="000000" w:themeColor="text1"/>
        </w:rPr>
        <w:t>.</w:t>
      </w:r>
    </w:p>
    <w:p w14:paraId="005FCE12" w14:textId="27A40B23" w:rsidR="00E14ACB" w:rsidRPr="0095488D" w:rsidRDefault="00E14ACB" w:rsidP="00E14ACB">
      <w:pPr>
        <w:pStyle w:val="JRCLevel-2title"/>
      </w:pPr>
      <w:bookmarkStart w:id="188" w:name="_Toc202776082"/>
      <w:r w:rsidRPr="0095488D">
        <w:lastRenderedPageBreak/>
        <w:t>Italy</w:t>
      </w:r>
      <w:bookmarkEnd w:id="188"/>
    </w:p>
    <w:p w14:paraId="3312D817" w14:textId="77777777" w:rsidR="00E65FE4" w:rsidRPr="0095488D" w:rsidRDefault="00E65FE4" w:rsidP="00E65FE4">
      <w:pPr>
        <w:pStyle w:val="JRCLevel-3title"/>
      </w:pPr>
      <w:bookmarkStart w:id="189" w:name="_Toc202776083"/>
      <w:r w:rsidRPr="0095488D">
        <w:t>Summary of results</w:t>
      </w:r>
      <w:bookmarkEnd w:id="189"/>
    </w:p>
    <w:p w14:paraId="749A5B51" w14:textId="505CECAE" w:rsidR="00383A3D" w:rsidRPr="005937C2" w:rsidRDefault="5C23461C" w:rsidP="00383A3D">
      <w:pPr>
        <w:pStyle w:val="JRCText"/>
        <w:rPr>
          <w:color w:val="000000" w:themeColor="text1"/>
        </w:rPr>
      </w:pPr>
      <w:r w:rsidRPr="7B185B6E">
        <w:rPr>
          <w:color w:val="000000" w:themeColor="text1"/>
        </w:rPr>
        <w:t>In the context of the pilot, a t</w:t>
      </w:r>
      <w:r w:rsidR="26065BBD" w:rsidRPr="7B185B6E">
        <w:rPr>
          <w:color w:val="000000" w:themeColor="text1"/>
        </w:rPr>
        <w:t xml:space="preserve">est </w:t>
      </w:r>
      <w:r w:rsidRPr="7B185B6E">
        <w:rPr>
          <w:color w:val="000000" w:themeColor="text1"/>
        </w:rPr>
        <w:t xml:space="preserve">was </w:t>
      </w:r>
      <w:r w:rsidR="26065BBD" w:rsidRPr="7B185B6E">
        <w:rPr>
          <w:color w:val="000000" w:themeColor="text1"/>
        </w:rPr>
        <w:t>made on metadata records published in th</w:t>
      </w:r>
      <w:r w:rsidRPr="7B185B6E">
        <w:rPr>
          <w:color w:val="000000" w:themeColor="text1"/>
        </w:rPr>
        <w:t>e national spatial catalogue (using a</w:t>
      </w:r>
      <w:r w:rsidR="26065BBD" w:rsidRPr="7B185B6E">
        <w:rPr>
          <w:color w:val="000000" w:themeColor="text1"/>
        </w:rPr>
        <w:t xml:space="preserve"> test environment)</w:t>
      </w:r>
      <w:r w:rsidRPr="7B185B6E">
        <w:rPr>
          <w:color w:val="000000" w:themeColor="text1"/>
        </w:rPr>
        <w:t>,</w:t>
      </w:r>
      <w:r w:rsidR="26065BBD" w:rsidRPr="7B185B6E">
        <w:rPr>
          <w:color w:val="000000" w:themeColor="text1"/>
        </w:rPr>
        <w:t xml:space="preserve"> also including</w:t>
      </w:r>
      <w:r w:rsidRPr="7B185B6E">
        <w:rPr>
          <w:color w:val="000000" w:themeColor="text1"/>
        </w:rPr>
        <w:t xml:space="preserve"> the encodings for the agreed</w:t>
      </w:r>
      <w:r w:rsidR="26065BBD" w:rsidRPr="7B185B6E">
        <w:rPr>
          <w:color w:val="000000" w:themeColor="text1"/>
        </w:rPr>
        <w:t xml:space="preserve"> HVD tagging</w:t>
      </w:r>
      <w:r w:rsidRPr="7B185B6E">
        <w:rPr>
          <w:color w:val="000000" w:themeColor="text1"/>
        </w:rPr>
        <w:t>.</w:t>
      </w:r>
    </w:p>
    <w:p w14:paraId="6BE1CF28" w14:textId="2C0EBE47" w:rsidR="4CA7675A" w:rsidRDefault="4CA7675A" w:rsidP="7B185B6E">
      <w:pPr>
        <w:pStyle w:val="JRCText"/>
        <w:rPr>
          <w:color w:val="000000" w:themeColor="text1"/>
        </w:rPr>
      </w:pPr>
      <w:r w:rsidRPr="7B185B6E">
        <w:rPr>
          <w:color w:val="000000" w:themeColor="text1"/>
        </w:rPr>
        <w:t xml:space="preserve">Some issues were encountered and </w:t>
      </w:r>
      <w:r w:rsidR="254EF7EE" w:rsidRPr="7B185B6E">
        <w:rPr>
          <w:color w:val="000000" w:themeColor="text1"/>
        </w:rPr>
        <w:t xml:space="preserve">are </w:t>
      </w:r>
      <w:r w:rsidRPr="7B185B6E">
        <w:rPr>
          <w:color w:val="000000" w:themeColor="text1"/>
        </w:rPr>
        <w:t xml:space="preserve">described in the </w:t>
      </w:r>
      <w:r w:rsidR="000D59DE">
        <w:rPr>
          <w:color w:val="000000" w:themeColor="text1"/>
        </w:rPr>
        <w:t>following</w:t>
      </w:r>
      <w:r w:rsidRPr="7B185B6E">
        <w:rPr>
          <w:color w:val="000000" w:themeColor="text1"/>
        </w:rPr>
        <w:t xml:space="preserve"> section</w:t>
      </w:r>
      <w:r w:rsidR="00A06253">
        <w:rPr>
          <w:color w:val="000000" w:themeColor="text1"/>
        </w:rPr>
        <w:t>.</w:t>
      </w:r>
      <w:r w:rsidRPr="7B185B6E">
        <w:rPr>
          <w:color w:val="000000" w:themeColor="text1"/>
        </w:rPr>
        <w:t xml:space="preserve"> </w:t>
      </w:r>
      <w:r w:rsidR="00A06253">
        <w:rPr>
          <w:color w:val="000000" w:themeColor="text1"/>
        </w:rPr>
        <w:t>N</w:t>
      </w:r>
      <w:r w:rsidRPr="7B185B6E">
        <w:rPr>
          <w:color w:val="000000" w:themeColor="text1"/>
        </w:rPr>
        <w:t>o transform</w:t>
      </w:r>
      <w:r w:rsidR="1B27374D" w:rsidRPr="7B185B6E">
        <w:rPr>
          <w:color w:val="000000" w:themeColor="text1"/>
        </w:rPr>
        <w:t xml:space="preserve">ation is made with respect to the </w:t>
      </w:r>
      <w:r w:rsidR="00A06253">
        <w:rPr>
          <w:color w:val="000000" w:themeColor="text1"/>
        </w:rPr>
        <w:t xml:space="preserve">geospatial </w:t>
      </w:r>
      <w:r w:rsidR="1B27374D" w:rsidRPr="7B185B6E">
        <w:rPr>
          <w:color w:val="000000" w:themeColor="text1"/>
        </w:rPr>
        <w:t>HVD tagging.</w:t>
      </w:r>
    </w:p>
    <w:p w14:paraId="026F732C" w14:textId="77777777" w:rsidR="00E65FE4" w:rsidRPr="0095488D" w:rsidRDefault="00E65FE4" w:rsidP="00E65FE4">
      <w:pPr>
        <w:pStyle w:val="JRCLevel-3title"/>
      </w:pPr>
      <w:bookmarkStart w:id="190" w:name="_Toc202776084"/>
      <w:r w:rsidRPr="0095488D">
        <w:t>Issues identified</w:t>
      </w:r>
      <w:bookmarkEnd w:id="190"/>
    </w:p>
    <w:p w14:paraId="213EB898" w14:textId="6734D3D4" w:rsidR="00BD55E4" w:rsidRPr="00BD55E4" w:rsidRDefault="00383A3D" w:rsidP="00BD55E4">
      <w:pPr>
        <w:pStyle w:val="JRCText"/>
        <w:numPr>
          <w:ilvl w:val="0"/>
          <w:numId w:val="40"/>
        </w:numPr>
        <w:ind w:left="567" w:hanging="283"/>
        <w:rPr>
          <w:color w:val="000000" w:themeColor="text1"/>
        </w:rPr>
      </w:pPr>
      <w:r w:rsidRPr="00BD55E4">
        <w:rPr>
          <w:color w:val="000000" w:themeColor="text1"/>
        </w:rPr>
        <w:t xml:space="preserve">Add ‘HVD category’ and ‘documentation’ </w:t>
      </w:r>
      <w:r w:rsidR="00BD55E4" w:rsidRPr="00BD55E4">
        <w:rPr>
          <w:color w:val="000000" w:themeColor="text1"/>
        </w:rPr>
        <w:t xml:space="preserve">properties </w:t>
      </w:r>
      <w:r w:rsidR="00BD55E4">
        <w:rPr>
          <w:color w:val="000000" w:themeColor="text1"/>
        </w:rPr>
        <w:t xml:space="preserve">related to HVDs </w:t>
      </w:r>
      <w:r w:rsidR="00BD55E4" w:rsidRPr="00BD55E4">
        <w:rPr>
          <w:color w:val="000000" w:themeColor="text1"/>
        </w:rPr>
        <w:t>in GeoDCAT-AP 3.0.</w:t>
      </w:r>
    </w:p>
    <w:p w14:paraId="5EA55136" w14:textId="401C8EEB" w:rsidR="00383A3D" w:rsidRPr="00BD55E4" w:rsidRDefault="000B2D8F" w:rsidP="00BD55E4">
      <w:pPr>
        <w:pStyle w:val="JRCText"/>
        <w:ind w:left="567"/>
        <w:rPr>
          <w:color w:val="000000" w:themeColor="text1"/>
        </w:rPr>
      </w:pPr>
      <w:hyperlink r:id="rId45" w:history="1">
        <w:r w:rsidR="00BD55E4" w:rsidRPr="00ED7155">
          <w:rPr>
            <w:rStyle w:val="Hyperlink"/>
          </w:rPr>
          <w:t>https://github.com/SEMICeu/GeoDCAT-AP/issues/147</w:t>
        </w:r>
      </w:hyperlink>
      <w:r w:rsidR="00BD55E4">
        <w:rPr>
          <w:color w:val="000000" w:themeColor="text1"/>
        </w:rPr>
        <w:t>.</w:t>
      </w:r>
    </w:p>
    <w:p w14:paraId="46658DC9" w14:textId="77777777" w:rsidR="00BD55E4" w:rsidRDefault="00383A3D" w:rsidP="00BD55E4">
      <w:pPr>
        <w:pStyle w:val="JRCText"/>
        <w:numPr>
          <w:ilvl w:val="0"/>
          <w:numId w:val="40"/>
        </w:numPr>
        <w:ind w:left="567" w:hanging="283"/>
        <w:rPr>
          <w:color w:val="000000" w:themeColor="text1"/>
        </w:rPr>
      </w:pPr>
      <w:r w:rsidRPr="00BD55E4">
        <w:rPr>
          <w:color w:val="000000" w:themeColor="text1"/>
        </w:rPr>
        <w:t xml:space="preserve">Align vocabulary for the </w:t>
      </w:r>
      <w:r w:rsidR="00BD55E4">
        <w:rPr>
          <w:color w:val="000000" w:themeColor="text1"/>
        </w:rPr>
        <w:t>‘</w:t>
      </w:r>
      <w:r w:rsidRPr="00BD55E4">
        <w:rPr>
          <w:color w:val="000000" w:themeColor="text1"/>
        </w:rPr>
        <w:t>accessRights</w:t>
      </w:r>
      <w:r w:rsidR="00BD55E4">
        <w:rPr>
          <w:color w:val="000000" w:themeColor="text1"/>
        </w:rPr>
        <w:t>’</w:t>
      </w:r>
      <w:r w:rsidRPr="00BD55E4">
        <w:rPr>
          <w:color w:val="000000" w:themeColor="text1"/>
        </w:rPr>
        <w:t xml:space="preserve"> property. </w:t>
      </w:r>
    </w:p>
    <w:p w14:paraId="07297AEF" w14:textId="7F8E7657" w:rsidR="00383A3D" w:rsidRDefault="00383A3D" w:rsidP="00BD55E4">
      <w:pPr>
        <w:pStyle w:val="JRCText"/>
        <w:ind w:left="567"/>
        <w:rPr>
          <w:color w:val="000000" w:themeColor="text1"/>
        </w:rPr>
      </w:pPr>
      <w:r w:rsidRPr="00BD55E4">
        <w:rPr>
          <w:color w:val="000000" w:themeColor="text1"/>
        </w:rPr>
        <w:t xml:space="preserve">DCAT-AP refers to the Access Rights Named Authority List – relevant for metadata quality assessment in </w:t>
      </w:r>
      <w:r w:rsidR="00552444">
        <w:rPr>
          <w:color w:val="000000" w:themeColor="text1"/>
        </w:rPr>
        <w:t>the EDP</w:t>
      </w:r>
      <w:r w:rsidR="00BD55E4" w:rsidRPr="00BD55E4">
        <w:rPr>
          <w:color w:val="000000" w:themeColor="text1"/>
        </w:rPr>
        <w:t>.</w:t>
      </w:r>
    </w:p>
    <w:p w14:paraId="6C94258F" w14:textId="79334CBA" w:rsidR="00BD55E4" w:rsidRPr="00BD55E4" w:rsidRDefault="000B2D8F" w:rsidP="00BD55E4">
      <w:pPr>
        <w:pStyle w:val="JRCText"/>
        <w:ind w:left="567"/>
        <w:rPr>
          <w:color w:val="000000" w:themeColor="text1"/>
        </w:rPr>
      </w:pPr>
      <w:hyperlink r:id="rId46" w:history="1">
        <w:r w:rsidR="00BD55E4" w:rsidRPr="00ED7155">
          <w:rPr>
            <w:rStyle w:val="Hyperlink"/>
          </w:rPr>
          <w:t>https://github.com/SEMICeu/GeoDCAT-AP/issues/150</w:t>
        </w:r>
      </w:hyperlink>
      <w:r w:rsidR="00BD55E4">
        <w:rPr>
          <w:color w:val="000000" w:themeColor="text1"/>
        </w:rPr>
        <w:t>.</w:t>
      </w:r>
    </w:p>
    <w:p w14:paraId="50189E68" w14:textId="6B9BA785" w:rsidR="00BD55E4" w:rsidRDefault="00383A3D" w:rsidP="00BD55E4">
      <w:pPr>
        <w:pStyle w:val="JRCText"/>
        <w:numPr>
          <w:ilvl w:val="0"/>
          <w:numId w:val="40"/>
        </w:numPr>
        <w:ind w:left="567" w:hanging="283"/>
        <w:rPr>
          <w:color w:val="000000" w:themeColor="text1"/>
        </w:rPr>
      </w:pPr>
      <w:r w:rsidRPr="00BD55E4">
        <w:rPr>
          <w:color w:val="000000" w:themeColor="text1"/>
        </w:rPr>
        <w:t xml:space="preserve">For 1 bounding box in ISO XML, 4 instances of </w:t>
      </w:r>
      <w:r w:rsidR="00E610F2">
        <w:rPr>
          <w:color w:val="000000" w:themeColor="text1"/>
        </w:rPr>
        <w:t>‘</w:t>
      </w:r>
      <w:r w:rsidRPr="00BD55E4">
        <w:rPr>
          <w:color w:val="000000" w:themeColor="text1"/>
        </w:rPr>
        <w:t>locn:geometry</w:t>
      </w:r>
      <w:r w:rsidR="00E610F2">
        <w:rPr>
          <w:color w:val="000000" w:themeColor="text1"/>
        </w:rPr>
        <w:t>’</w:t>
      </w:r>
      <w:r w:rsidRPr="00BD55E4">
        <w:rPr>
          <w:color w:val="000000" w:themeColor="text1"/>
        </w:rPr>
        <w:t xml:space="preserve"> and 4 instances of </w:t>
      </w:r>
      <w:r w:rsidR="00E610F2">
        <w:rPr>
          <w:color w:val="000000" w:themeColor="text1"/>
        </w:rPr>
        <w:t>‘</w:t>
      </w:r>
      <w:r w:rsidRPr="00BD55E4">
        <w:rPr>
          <w:color w:val="000000" w:themeColor="text1"/>
        </w:rPr>
        <w:t>dcat:bbox</w:t>
      </w:r>
      <w:r w:rsidR="00E610F2">
        <w:rPr>
          <w:color w:val="000000" w:themeColor="text1"/>
        </w:rPr>
        <w:t>’</w:t>
      </w:r>
      <w:r w:rsidRPr="00BD55E4">
        <w:rPr>
          <w:color w:val="000000" w:themeColor="text1"/>
        </w:rPr>
        <w:t xml:space="preserve"> are provided after the transformation</w:t>
      </w:r>
      <w:r w:rsidR="00BD55E4">
        <w:rPr>
          <w:color w:val="000000" w:themeColor="text1"/>
        </w:rPr>
        <w:t>.</w:t>
      </w:r>
      <w:r w:rsidRPr="00BD55E4">
        <w:rPr>
          <w:color w:val="000000" w:themeColor="text1"/>
        </w:rPr>
        <w:t xml:space="preserve"> </w:t>
      </w:r>
    </w:p>
    <w:p w14:paraId="5D5DCF08" w14:textId="482C7955" w:rsidR="00383A3D" w:rsidRPr="00BD55E4" w:rsidRDefault="000B2D8F" w:rsidP="00BD55E4">
      <w:pPr>
        <w:pStyle w:val="JRCText"/>
        <w:ind w:left="567"/>
        <w:rPr>
          <w:color w:val="000000" w:themeColor="text1"/>
        </w:rPr>
      </w:pPr>
      <w:hyperlink r:id="rId47" w:history="1">
        <w:r w:rsidR="00BD55E4" w:rsidRPr="00ED7155">
          <w:rPr>
            <w:rStyle w:val="Hyperlink"/>
          </w:rPr>
          <w:t>https://github.com/SEMICeu/iso-19139-to-dcat-ap/issues/76</w:t>
        </w:r>
      </w:hyperlink>
      <w:r w:rsidR="00BD55E4" w:rsidRPr="00BD55E4">
        <w:rPr>
          <w:color w:val="000000" w:themeColor="text1"/>
        </w:rPr>
        <w:t>.</w:t>
      </w:r>
    </w:p>
    <w:p w14:paraId="1C514AE2" w14:textId="24396C72" w:rsidR="00383A3D" w:rsidRDefault="26065BBD" w:rsidP="00BD55E4">
      <w:pPr>
        <w:pStyle w:val="JRCText"/>
        <w:numPr>
          <w:ilvl w:val="0"/>
          <w:numId w:val="40"/>
        </w:numPr>
        <w:ind w:left="567" w:hanging="283"/>
        <w:rPr>
          <w:color w:val="000000" w:themeColor="text1"/>
        </w:rPr>
      </w:pPr>
      <w:r w:rsidRPr="7B185B6E">
        <w:rPr>
          <w:color w:val="000000" w:themeColor="text1"/>
        </w:rPr>
        <w:t xml:space="preserve">Only WFS and WMS services are considered in the transformation as Distribution. A direct URL for downloading the dataset is not considered, </w:t>
      </w:r>
      <w:r w:rsidR="7A34056D" w:rsidRPr="7B185B6E">
        <w:rPr>
          <w:color w:val="000000" w:themeColor="text1"/>
        </w:rPr>
        <w:t>although</w:t>
      </w:r>
      <w:r w:rsidRPr="7B185B6E">
        <w:rPr>
          <w:color w:val="000000" w:themeColor="text1"/>
        </w:rPr>
        <w:t xml:space="preserve"> relevant for bulk download</w:t>
      </w:r>
      <w:r w:rsidR="5A4441E1" w:rsidRPr="7B185B6E">
        <w:rPr>
          <w:color w:val="000000" w:themeColor="text1"/>
        </w:rPr>
        <w:t xml:space="preserve"> required for HVDs</w:t>
      </w:r>
      <w:r w:rsidR="7A34056D" w:rsidRPr="7B185B6E">
        <w:rPr>
          <w:color w:val="000000" w:themeColor="text1"/>
        </w:rPr>
        <w:t>.</w:t>
      </w:r>
    </w:p>
    <w:p w14:paraId="3E6229BE" w14:textId="06DE04AF" w:rsidR="00BD55E4" w:rsidRDefault="000B2D8F" w:rsidP="00BD55E4">
      <w:pPr>
        <w:pStyle w:val="JRCText"/>
        <w:ind w:left="567"/>
        <w:rPr>
          <w:color w:val="000000" w:themeColor="text1"/>
        </w:rPr>
      </w:pPr>
      <w:hyperlink r:id="rId48" w:history="1">
        <w:r w:rsidR="00BD55E4" w:rsidRPr="00ED7155">
          <w:rPr>
            <w:rStyle w:val="Hyperlink"/>
          </w:rPr>
          <w:t>https://github.com/SEMICeu/iso-19139-to-dcat-ap/issues/74</w:t>
        </w:r>
      </w:hyperlink>
      <w:r w:rsidR="00BD55E4">
        <w:rPr>
          <w:color w:val="000000" w:themeColor="text1"/>
        </w:rPr>
        <w:t xml:space="preserve"> </w:t>
      </w:r>
    </w:p>
    <w:p w14:paraId="080035AE" w14:textId="77777777" w:rsidR="00562044" w:rsidRPr="0095488D" w:rsidRDefault="00562044" w:rsidP="00562044">
      <w:pPr>
        <w:pStyle w:val="JRCLevel-3title"/>
      </w:pPr>
      <w:bookmarkStart w:id="191" w:name="_Toc201344401"/>
      <w:bookmarkStart w:id="192" w:name="_Toc201344402"/>
      <w:bookmarkStart w:id="193" w:name="_Toc202776085"/>
      <w:bookmarkEnd w:id="191"/>
      <w:bookmarkEnd w:id="192"/>
      <w:r w:rsidRPr="0095488D">
        <w:t>Conclusions</w:t>
      </w:r>
      <w:bookmarkEnd w:id="193"/>
    </w:p>
    <w:p w14:paraId="6607C443" w14:textId="541CA04A" w:rsidR="00664636" w:rsidRPr="00623A70" w:rsidRDefault="70A2037A" w:rsidP="7B185B6E">
      <w:pPr>
        <w:pStyle w:val="JRCText"/>
        <w:rPr>
          <w:color w:val="000000" w:themeColor="text1"/>
        </w:rPr>
      </w:pPr>
      <w:r w:rsidRPr="7B185B6E">
        <w:rPr>
          <w:color w:val="000000" w:themeColor="text1"/>
        </w:rPr>
        <w:t xml:space="preserve">It would be useful to have a unique and complete specification (and a </w:t>
      </w:r>
      <w:r w:rsidR="6BF992B9" w:rsidRPr="7B185B6E">
        <w:rPr>
          <w:color w:val="000000" w:themeColor="text1"/>
        </w:rPr>
        <w:t>corresponding</w:t>
      </w:r>
      <w:r w:rsidRPr="7B185B6E">
        <w:rPr>
          <w:color w:val="000000" w:themeColor="text1"/>
        </w:rPr>
        <w:t xml:space="preserve"> XSLT script) also including the missing properties relevant for the HVD reporting</w:t>
      </w:r>
      <w:r w:rsidR="6BF992B9" w:rsidRPr="7B185B6E">
        <w:rPr>
          <w:color w:val="000000" w:themeColor="text1"/>
        </w:rPr>
        <w:t>.</w:t>
      </w:r>
      <w:r w:rsidR="391E8A4D" w:rsidRPr="7B185B6E">
        <w:rPr>
          <w:color w:val="000000" w:themeColor="text1"/>
        </w:rPr>
        <w:t xml:space="preserve"> </w:t>
      </w:r>
    </w:p>
    <w:p w14:paraId="420481BF" w14:textId="58F80E69" w:rsidR="00664636" w:rsidRPr="00623A70" w:rsidRDefault="2999B678" w:rsidP="7B185B6E">
      <w:pPr>
        <w:pStyle w:val="JRCText"/>
        <w:rPr>
          <w:color w:val="000000" w:themeColor="text1"/>
        </w:rPr>
      </w:pPr>
      <w:r w:rsidRPr="7B185B6E">
        <w:rPr>
          <w:color w:val="000000" w:themeColor="text1"/>
        </w:rPr>
        <w:t>The properties coming from the DCAT-AP High</w:t>
      </w:r>
      <w:r w:rsidR="00A06253">
        <w:rPr>
          <w:color w:val="000000" w:themeColor="text1"/>
        </w:rPr>
        <w:t>-</w:t>
      </w:r>
      <w:r w:rsidR="00AE4CD9">
        <w:rPr>
          <w:color w:val="000000" w:themeColor="text1"/>
        </w:rPr>
        <w:t>v</w:t>
      </w:r>
      <w:r w:rsidR="00AE4CD9" w:rsidRPr="7B185B6E">
        <w:rPr>
          <w:color w:val="000000" w:themeColor="text1"/>
        </w:rPr>
        <w:t xml:space="preserve">alue </w:t>
      </w:r>
      <w:r w:rsidR="00AE4CD9">
        <w:rPr>
          <w:color w:val="000000" w:themeColor="text1"/>
        </w:rPr>
        <w:t>d</w:t>
      </w:r>
      <w:r w:rsidR="00AE4CD9" w:rsidRPr="7B185B6E">
        <w:rPr>
          <w:color w:val="000000" w:themeColor="text1"/>
        </w:rPr>
        <w:t xml:space="preserve">atasets </w:t>
      </w:r>
      <w:r w:rsidRPr="7B185B6E">
        <w:rPr>
          <w:color w:val="000000" w:themeColor="text1"/>
        </w:rPr>
        <w:t>and not yet included in the GeoDCAT-AP specification should be added there</w:t>
      </w:r>
      <w:r w:rsidR="39EDF139" w:rsidRPr="7B185B6E">
        <w:rPr>
          <w:color w:val="000000" w:themeColor="text1"/>
        </w:rPr>
        <w:t xml:space="preserve"> </w:t>
      </w:r>
      <w:r w:rsidR="00E610F2" w:rsidRPr="7B185B6E">
        <w:rPr>
          <w:color w:val="000000" w:themeColor="text1"/>
        </w:rPr>
        <w:t>to</w:t>
      </w:r>
      <w:r w:rsidR="39EDF139" w:rsidRPr="7B185B6E">
        <w:rPr>
          <w:color w:val="000000" w:themeColor="text1"/>
        </w:rPr>
        <w:t xml:space="preserve"> have metadata record</w:t>
      </w:r>
      <w:r w:rsidR="6FF52B06" w:rsidRPr="7B185B6E">
        <w:rPr>
          <w:color w:val="000000" w:themeColor="text1"/>
        </w:rPr>
        <w:t>s</w:t>
      </w:r>
      <w:r w:rsidR="39EDF139" w:rsidRPr="7B185B6E">
        <w:rPr>
          <w:color w:val="000000" w:themeColor="text1"/>
        </w:rPr>
        <w:t xml:space="preserve"> compliant with the HVD Regulation.</w:t>
      </w:r>
    </w:p>
    <w:p w14:paraId="4FD4A95A" w14:textId="77777777" w:rsidR="00E14ACB" w:rsidRPr="0095488D" w:rsidRDefault="00E14ACB" w:rsidP="00E14ACB">
      <w:pPr>
        <w:pStyle w:val="JRCLevel-2title"/>
      </w:pPr>
      <w:bookmarkStart w:id="194" w:name="_Toc201344404"/>
      <w:bookmarkStart w:id="195" w:name="_Toc201344405"/>
      <w:bookmarkStart w:id="196" w:name="_Toc201344406"/>
      <w:bookmarkStart w:id="197" w:name="_Toc202776086"/>
      <w:bookmarkEnd w:id="194"/>
      <w:bookmarkEnd w:id="195"/>
      <w:bookmarkEnd w:id="196"/>
      <w:r w:rsidRPr="0095488D">
        <w:t>Finland</w:t>
      </w:r>
      <w:bookmarkEnd w:id="197"/>
    </w:p>
    <w:p w14:paraId="333F617E" w14:textId="77777777" w:rsidR="00E65FE4" w:rsidRPr="0095488D" w:rsidRDefault="00E65FE4" w:rsidP="00E65FE4">
      <w:pPr>
        <w:pStyle w:val="JRCLevel-3title"/>
      </w:pPr>
      <w:bookmarkStart w:id="198" w:name="_Toc202776087"/>
      <w:r w:rsidRPr="0095488D">
        <w:t>Summary of results</w:t>
      </w:r>
      <w:bookmarkEnd w:id="198"/>
    </w:p>
    <w:p w14:paraId="6FED9CE8" w14:textId="7B71DCDC" w:rsidR="005C04E5" w:rsidRPr="005C04E5" w:rsidRDefault="005C04E5" w:rsidP="005C04E5">
      <w:pPr>
        <w:pStyle w:val="JRCText"/>
        <w:rPr>
          <w:color w:val="000000" w:themeColor="text1"/>
        </w:rPr>
      </w:pPr>
      <w:r w:rsidRPr="005C04E5">
        <w:rPr>
          <w:color w:val="000000" w:themeColor="text1"/>
        </w:rPr>
        <w:t>Finland focused on testing the SEMIC XSLT transformation for INSPIRE-compliant HVD metadata. While Altova XMLSpy was initially planned for use, instability led to the adoption of alternative tools, including a command-line utility, the Online XSLT Test Tool, and FreeFormatter.com</w:t>
      </w:r>
      <w:r w:rsidR="00580552">
        <w:rPr>
          <w:color w:val="000000" w:themeColor="text1"/>
        </w:rPr>
        <w:t xml:space="preserve"> (</w:t>
      </w:r>
      <w:r w:rsidR="00580552" w:rsidRPr="00580552">
        <w:rPr>
          <w:color w:val="000000" w:themeColor="text1"/>
        </w:rPr>
        <w:t>Canada Inc,</w:t>
      </w:r>
      <w:r w:rsidR="00580552">
        <w:rPr>
          <w:color w:val="000000" w:themeColor="text1"/>
        </w:rPr>
        <w:t xml:space="preserve"> 2025)</w:t>
      </w:r>
      <w:r w:rsidRPr="005C04E5">
        <w:rPr>
          <w:color w:val="000000" w:themeColor="text1"/>
        </w:rPr>
        <w:t>. The main effort was on iteratively applying the SEMIC XSLT and analysing the transformed outputs.</w:t>
      </w:r>
    </w:p>
    <w:p w14:paraId="09A957FC" w14:textId="3F4DBB6B" w:rsidR="005C04E5" w:rsidRPr="005C04E5" w:rsidRDefault="005C04E5" w:rsidP="005C04E5">
      <w:pPr>
        <w:pStyle w:val="JRCText"/>
        <w:rPr>
          <w:color w:val="000000" w:themeColor="text1"/>
        </w:rPr>
      </w:pPr>
      <w:r w:rsidRPr="005C04E5">
        <w:rPr>
          <w:color w:val="000000" w:themeColor="text1"/>
        </w:rPr>
        <w:lastRenderedPageBreak/>
        <w:t>National metadata was adjusted during the pilot to improve the SEMIC XSLT transformation results and the transformed metadata visible in European Data Portal (EDP). HVD tagging</w:t>
      </w:r>
      <w:r w:rsidR="00F47712">
        <w:rPr>
          <w:color w:val="000000" w:themeColor="text1"/>
        </w:rPr>
        <w:t xml:space="preserve"> </w:t>
      </w:r>
      <w:r w:rsidRPr="005C04E5">
        <w:rPr>
          <w:color w:val="000000" w:themeColor="text1"/>
        </w:rPr>
        <w:t>—</w:t>
      </w:r>
      <w:r w:rsidR="00F47712">
        <w:rPr>
          <w:color w:val="000000" w:themeColor="text1"/>
        </w:rPr>
        <w:t xml:space="preserve"> </w:t>
      </w:r>
      <w:r w:rsidRPr="005C04E5">
        <w:rPr>
          <w:color w:val="000000" w:themeColor="text1"/>
        </w:rPr>
        <w:t>using the ELI code and main category as defined in the Good Practice</w:t>
      </w:r>
      <w:r w:rsidR="00F47712">
        <w:rPr>
          <w:color w:val="000000" w:themeColor="text1"/>
        </w:rPr>
        <w:t xml:space="preserve"> </w:t>
      </w:r>
      <w:r w:rsidRPr="005C04E5">
        <w:rPr>
          <w:color w:val="000000" w:themeColor="text1"/>
        </w:rPr>
        <w:t>—</w:t>
      </w:r>
      <w:r w:rsidR="00F47712">
        <w:rPr>
          <w:color w:val="000000" w:themeColor="text1"/>
        </w:rPr>
        <w:t xml:space="preserve"> </w:t>
      </w:r>
      <w:r w:rsidRPr="005C04E5">
        <w:rPr>
          <w:color w:val="000000" w:themeColor="text1"/>
        </w:rPr>
        <w:t>was applied to metadata maintained in the national portal. A harvester was also set up to harvest metadata from the national metadata catalogue to the EDP.</w:t>
      </w:r>
    </w:p>
    <w:p w14:paraId="0FB6CC3F" w14:textId="241BD994" w:rsidR="005C04E5" w:rsidRDefault="005C04E5" w:rsidP="005C04E5">
      <w:pPr>
        <w:pStyle w:val="JRCText"/>
        <w:rPr>
          <w:color w:val="000000" w:themeColor="text1"/>
        </w:rPr>
      </w:pPr>
      <w:r w:rsidRPr="005C04E5">
        <w:rPr>
          <w:color w:val="000000" w:themeColor="text1"/>
        </w:rPr>
        <w:t xml:space="preserve">The pilot also revealed national-level issues and deficits in metadata content. The Finnish open data portal needs to better support Anchor-form keywords and ensure that ELI codes are preserved in the national DCAT profile. There is insufficient quality and use of some metadata elements (e.g. protocol and functions) in the Finnish INSPIRE metadata, which are needed for the transformations (SEMIC XSLT, </w:t>
      </w:r>
      <w:r w:rsidR="007C5A7E">
        <w:rPr>
          <w:color w:val="000000" w:themeColor="text1"/>
        </w:rPr>
        <w:t>G</w:t>
      </w:r>
      <w:r w:rsidRPr="005C04E5">
        <w:rPr>
          <w:color w:val="000000" w:themeColor="text1"/>
        </w:rPr>
        <w:t>eoharvester by EDP/con terra).</w:t>
      </w:r>
    </w:p>
    <w:p w14:paraId="112F57D3" w14:textId="77777777" w:rsidR="00E65FE4" w:rsidRPr="0095488D" w:rsidRDefault="00E65FE4" w:rsidP="00E65FE4">
      <w:pPr>
        <w:pStyle w:val="JRCLevel-3title"/>
      </w:pPr>
      <w:bookmarkStart w:id="199" w:name="_Toc199280759"/>
      <w:bookmarkStart w:id="200" w:name="_Toc199280927"/>
      <w:bookmarkStart w:id="201" w:name="_Toc199415865"/>
      <w:bookmarkStart w:id="202" w:name="_Toc199280760"/>
      <w:bookmarkStart w:id="203" w:name="_Toc199280928"/>
      <w:bookmarkStart w:id="204" w:name="_Toc199415866"/>
      <w:bookmarkStart w:id="205" w:name="_Toc199280761"/>
      <w:bookmarkStart w:id="206" w:name="_Toc199280929"/>
      <w:bookmarkStart w:id="207" w:name="_Toc199415867"/>
      <w:bookmarkStart w:id="208" w:name="_Toc202776088"/>
      <w:bookmarkEnd w:id="199"/>
      <w:bookmarkEnd w:id="200"/>
      <w:bookmarkEnd w:id="201"/>
      <w:bookmarkEnd w:id="202"/>
      <w:bookmarkEnd w:id="203"/>
      <w:bookmarkEnd w:id="204"/>
      <w:bookmarkEnd w:id="205"/>
      <w:bookmarkEnd w:id="206"/>
      <w:bookmarkEnd w:id="207"/>
      <w:r w:rsidRPr="0095488D">
        <w:t>Issues identified</w:t>
      </w:r>
      <w:bookmarkEnd w:id="208"/>
    </w:p>
    <w:p w14:paraId="53661E0F" w14:textId="792B014A" w:rsidR="005C04E5" w:rsidRDefault="005C04E5" w:rsidP="00D050D3">
      <w:pPr>
        <w:pStyle w:val="JRCText"/>
        <w:rPr>
          <w:color w:val="000000" w:themeColor="text1"/>
        </w:rPr>
      </w:pPr>
      <w:r w:rsidRPr="005C04E5">
        <w:rPr>
          <w:color w:val="000000" w:themeColor="text1"/>
        </w:rPr>
        <w:t>Finland raised several technical and conceptual issues during the pilot, contributing actively to discussions in the GeoDCAT-AP pilot repository</w:t>
      </w:r>
      <w:r>
        <w:rPr>
          <w:color w:val="000000" w:themeColor="text1"/>
        </w:rPr>
        <w:t xml:space="preserve"> (</w:t>
      </w:r>
      <w:r w:rsidR="00EC5DC0" w:rsidRPr="00EC5DC0">
        <w:rPr>
          <w:color w:val="000000" w:themeColor="text1"/>
        </w:rPr>
        <w:t>SEMIC,</w:t>
      </w:r>
      <w:r w:rsidR="00EC5DC0">
        <w:rPr>
          <w:color w:val="000000" w:themeColor="text1"/>
        </w:rPr>
        <w:t xml:space="preserve"> </w:t>
      </w:r>
      <w:r w:rsidR="00EC5DC0" w:rsidRPr="00EC5DC0">
        <w:rPr>
          <w:color w:val="000000" w:themeColor="text1"/>
        </w:rPr>
        <w:t>2025a</w:t>
      </w:r>
      <w:r>
        <w:rPr>
          <w:color w:val="000000" w:themeColor="text1"/>
        </w:rPr>
        <w:t>)</w:t>
      </w:r>
      <w:r w:rsidRPr="005C04E5">
        <w:rPr>
          <w:color w:val="000000" w:themeColor="text1"/>
        </w:rPr>
        <w:t xml:space="preserve"> and related SEMIC and INSPIRE repositories.</w:t>
      </w:r>
    </w:p>
    <w:p w14:paraId="7191898A" w14:textId="5E465D0B" w:rsidR="005C04E5" w:rsidRDefault="005C04E5" w:rsidP="00D050D3">
      <w:pPr>
        <w:pStyle w:val="JRCText"/>
        <w:rPr>
          <w:color w:val="000000" w:themeColor="text1"/>
        </w:rPr>
      </w:pPr>
      <w:r w:rsidRPr="005C04E5">
        <w:rPr>
          <w:color w:val="000000" w:themeColor="text1"/>
        </w:rPr>
        <w:t>Metadata Encoding and HVD Tagging:</w:t>
      </w:r>
    </w:p>
    <w:p w14:paraId="5B1FC65B" w14:textId="74D29F01" w:rsidR="005C04E5" w:rsidRPr="00012D02" w:rsidRDefault="005C04E5" w:rsidP="005C04E5">
      <w:pPr>
        <w:pStyle w:val="JRCText"/>
        <w:numPr>
          <w:ilvl w:val="0"/>
          <w:numId w:val="41"/>
        </w:numPr>
        <w:ind w:left="567" w:hanging="283"/>
        <w:rPr>
          <w:color w:val="000000" w:themeColor="text1"/>
        </w:rPr>
      </w:pPr>
      <w:r w:rsidRPr="005C04E5">
        <w:rPr>
          <w:color w:val="000000" w:themeColor="text1"/>
        </w:rPr>
        <w:t xml:space="preserve">Finland proposed making </w:t>
      </w:r>
      <w:r w:rsidR="00E610F2">
        <w:rPr>
          <w:color w:val="000000" w:themeColor="text1"/>
        </w:rPr>
        <w:t>‘</w:t>
      </w:r>
      <w:r w:rsidRPr="005C04E5">
        <w:rPr>
          <w:color w:val="000000" w:themeColor="text1"/>
        </w:rPr>
        <w:t>dcatap:hvdCategory</w:t>
      </w:r>
      <w:r w:rsidR="00E610F2">
        <w:rPr>
          <w:color w:val="000000" w:themeColor="text1"/>
        </w:rPr>
        <w:t>’</w:t>
      </w:r>
      <w:r w:rsidRPr="005C04E5">
        <w:rPr>
          <w:color w:val="000000" w:themeColor="text1"/>
        </w:rPr>
        <w:t xml:space="preserve"> optional in GeoDCAT-AP v3 and in the SEMIC XSLT transformation</w:t>
      </w:r>
      <w:r w:rsidRPr="00012D02">
        <w:rPr>
          <w:color w:val="000000" w:themeColor="text1"/>
        </w:rPr>
        <w:t>.</w:t>
      </w:r>
    </w:p>
    <w:p w14:paraId="71860C3A" w14:textId="0866C43E" w:rsidR="005C04E5" w:rsidRDefault="000B2D8F" w:rsidP="005C04E5">
      <w:pPr>
        <w:pStyle w:val="JRCText"/>
        <w:ind w:left="567"/>
      </w:pPr>
      <w:hyperlink r:id="rId49" w:history="1">
        <w:r w:rsidR="005C04E5" w:rsidRPr="008F77EF">
          <w:rPr>
            <w:rStyle w:val="Hyperlink"/>
          </w:rPr>
          <w:t>https://github.com/INSPIRE-MIF/GeoDCAT-AP-pilot/issues/3</w:t>
        </w:r>
      </w:hyperlink>
      <w:r w:rsidR="005C04E5">
        <w:t xml:space="preserve"> </w:t>
      </w:r>
    </w:p>
    <w:p w14:paraId="6D096C2B" w14:textId="6B276464" w:rsidR="005C04E5" w:rsidRDefault="000B2D8F" w:rsidP="005C04E5">
      <w:pPr>
        <w:pStyle w:val="JRCText"/>
        <w:ind w:left="567"/>
        <w:rPr>
          <w:rStyle w:val="Hyperlink"/>
        </w:rPr>
      </w:pPr>
      <w:hyperlink r:id="rId50" w:history="1">
        <w:r w:rsidR="005C04E5" w:rsidRPr="008F77EF">
          <w:rPr>
            <w:rStyle w:val="Hyperlink"/>
          </w:rPr>
          <w:t>https://github.com/INSPIRE-MIF/GeoDCAT-AP-pilot/issues/2</w:t>
        </w:r>
      </w:hyperlink>
    </w:p>
    <w:p w14:paraId="0BB81DDB" w14:textId="67817B68" w:rsidR="005C04E5" w:rsidRPr="00012D02" w:rsidRDefault="005C04E5" w:rsidP="005C04E5">
      <w:pPr>
        <w:pStyle w:val="JRCText"/>
        <w:numPr>
          <w:ilvl w:val="0"/>
          <w:numId w:val="41"/>
        </w:numPr>
        <w:ind w:left="567" w:hanging="283"/>
        <w:rPr>
          <w:color w:val="000000" w:themeColor="text1"/>
        </w:rPr>
      </w:pPr>
      <w:r w:rsidRPr="005C04E5">
        <w:rPr>
          <w:color w:val="000000" w:themeColor="text1"/>
        </w:rPr>
        <w:t>Clarification is needed on the role of service metadata in HVD reporting and its treatment in the EDP</w:t>
      </w:r>
      <w:r>
        <w:rPr>
          <w:color w:val="000000" w:themeColor="text1"/>
        </w:rPr>
        <w:t>.</w:t>
      </w:r>
    </w:p>
    <w:p w14:paraId="11F15CA0" w14:textId="6C759A2C" w:rsidR="005C04E5" w:rsidRDefault="000B2D8F" w:rsidP="005C04E5">
      <w:pPr>
        <w:pStyle w:val="JRCText"/>
        <w:ind w:left="567"/>
        <w:rPr>
          <w:color w:val="000000" w:themeColor="text1"/>
        </w:rPr>
      </w:pPr>
      <w:hyperlink r:id="rId51" w:history="1">
        <w:r w:rsidR="005C04E5" w:rsidRPr="008F77EF">
          <w:rPr>
            <w:rStyle w:val="Hyperlink"/>
          </w:rPr>
          <w:t>https://github.com/INSPIRE-MIF/GeoDCAT-AP-pilot/issues/4</w:t>
        </w:r>
      </w:hyperlink>
      <w:r w:rsidR="005C04E5">
        <w:rPr>
          <w:color w:val="000000" w:themeColor="text1"/>
        </w:rPr>
        <w:t xml:space="preserve"> </w:t>
      </w:r>
    </w:p>
    <w:p w14:paraId="6AD6B7DE" w14:textId="1AC17735" w:rsidR="005C04E5" w:rsidRDefault="005C04E5" w:rsidP="005C04E5">
      <w:pPr>
        <w:pStyle w:val="JRCText"/>
        <w:rPr>
          <w:color w:val="000000" w:themeColor="text1"/>
        </w:rPr>
      </w:pPr>
      <w:r w:rsidRPr="005C04E5">
        <w:rPr>
          <w:color w:val="000000" w:themeColor="text1"/>
        </w:rPr>
        <w:t>Metadata Transformation / XSLT Enhancements:</w:t>
      </w:r>
    </w:p>
    <w:p w14:paraId="7519BF10" w14:textId="06C0AE74" w:rsidR="005C04E5" w:rsidRDefault="005C04E5" w:rsidP="005C04E5">
      <w:pPr>
        <w:pStyle w:val="JRCText"/>
        <w:numPr>
          <w:ilvl w:val="0"/>
          <w:numId w:val="41"/>
        </w:numPr>
        <w:ind w:left="567" w:hanging="283"/>
        <w:rPr>
          <w:lang w:val="en-US"/>
        </w:rPr>
      </w:pPr>
      <w:r w:rsidRPr="00D8169E">
        <w:rPr>
          <w:lang w:val="en-US"/>
        </w:rPr>
        <w:t xml:space="preserve">The XSLT </w:t>
      </w:r>
      <w:r>
        <w:rPr>
          <w:lang w:val="en-US"/>
        </w:rPr>
        <w:t xml:space="preserve">could </w:t>
      </w:r>
      <w:r w:rsidRPr="00D8169E">
        <w:rPr>
          <w:lang w:val="en-US"/>
        </w:rPr>
        <w:t>handle Anchor-form keywords</w:t>
      </w:r>
      <w:r>
        <w:rPr>
          <w:lang w:val="en-US"/>
        </w:rPr>
        <w:t xml:space="preserve"> in a better way</w:t>
      </w:r>
      <w:r w:rsidRPr="00D8169E">
        <w:rPr>
          <w:lang w:val="en-US"/>
        </w:rPr>
        <w:t>, e.g., adding labels like “Geospatial”.</w:t>
      </w:r>
    </w:p>
    <w:p w14:paraId="6B397F7A" w14:textId="36B6B40E" w:rsidR="0059072E" w:rsidRPr="00D8169E" w:rsidRDefault="000B2D8F" w:rsidP="0059072E">
      <w:pPr>
        <w:pStyle w:val="JRCText"/>
        <w:ind w:left="567"/>
        <w:rPr>
          <w:lang w:val="en-US"/>
        </w:rPr>
      </w:pPr>
      <w:hyperlink r:id="rId52" w:history="1">
        <w:r w:rsidR="0059072E" w:rsidRPr="008F77EF">
          <w:rPr>
            <w:rStyle w:val="Hyperlink"/>
            <w:lang w:val="en-US"/>
          </w:rPr>
          <w:t>https://github.com/SEMICeu/GeoDCAT-AP/issues/134</w:t>
        </w:r>
      </w:hyperlink>
      <w:r w:rsidR="0059072E">
        <w:rPr>
          <w:lang w:val="en-US"/>
        </w:rPr>
        <w:t xml:space="preserve"> </w:t>
      </w:r>
    </w:p>
    <w:p w14:paraId="77C3C0D8" w14:textId="512B2C9F" w:rsidR="005C04E5" w:rsidRDefault="005C04E5" w:rsidP="005C04E5">
      <w:pPr>
        <w:pStyle w:val="JRCText"/>
        <w:numPr>
          <w:ilvl w:val="0"/>
          <w:numId w:val="41"/>
        </w:numPr>
        <w:ind w:left="567" w:hanging="283"/>
        <w:rPr>
          <w:lang w:val="en-US"/>
        </w:rPr>
      </w:pPr>
      <w:r w:rsidRPr="00D8169E">
        <w:rPr>
          <w:lang w:val="en-US"/>
        </w:rPr>
        <w:t>Keywords sometimes appear duplicated in transformed files.</w:t>
      </w:r>
    </w:p>
    <w:p w14:paraId="6DED6740" w14:textId="4BCA94CE" w:rsidR="0059072E" w:rsidRPr="00D8169E" w:rsidRDefault="000B2D8F" w:rsidP="0059072E">
      <w:pPr>
        <w:pStyle w:val="JRCText"/>
        <w:ind w:left="567"/>
        <w:rPr>
          <w:lang w:val="en-US"/>
        </w:rPr>
      </w:pPr>
      <w:hyperlink r:id="rId53" w:history="1">
        <w:r w:rsidR="0059072E" w:rsidRPr="008F77EF">
          <w:rPr>
            <w:rStyle w:val="Hyperlink"/>
            <w:lang w:val="en-US"/>
          </w:rPr>
          <w:t>https://github.com/INSPIRE-MIF/GeoDCAT-AP-pilot/issues/6</w:t>
        </w:r>
      </w:hyperlink>
      <w:r w:rsidR="0059072E">
        <w:rPr>
          <w:lang w:val="en-US"/>
        </w:rPr>
        <w:t xml:space="preserve"> </w:t>
      </w:r>
    </w:p>
    <w:p w14:paraId="2BCA1E5F" w14:textId="64B427BB" w:rsidR="005C04E5" w:rsidRDefault="005C04E5" w:rsidP="005C04E5">
      <w:pPr>
        <w:pStyle w:val="JRCText"/>
        <w:numPr>
          <w:ilvl w:val="0"/>
          <w:numId w:val="41"/>
        </w:numPr>
        <w:ind w:left="567" w:hanging="283"/>
        <w:rPr>
          <w:lang w:val="en-US"/>
        </w:rPr>
      </w:pPr>
      <w:r w:rsidRPr="00D8169E">
        <w:rPr>
          <w:lang w:val="en-US"/>
        </w:rPr>
        <w:t>Namespace and standards handling needs refinement.</w:t>
      </w:r>
    </w:p>
    <w:p w14:paraId="74CF08D9" w14:textId="73CA949B" w:rsidR="0059072E" w:rsidRPr="00D8169E" w:rsidRDefault="000B2D8F" w:rsidP="0059072E">
      <w:pPr>
        <w:pStyle w:val="JRCText"/>
        <w:ind w:left="567"/>
        <w:rPr>
          <w:lang w:val="en-US"/>
        </w:rPr>
      </w:pPr>
      <w:hyperlink r:id="rId54" w:history="1">
        <w:r w:rsidR="0059072E" w:rsidRPr="008F77EF">
          <w:rPr>
            <w:rStyle w:val="Hyperlink"/>
            <w:lang w:val="en-US"/>
          </w:rPr>
          <w:t>https://github.com/INSPIRE-MIF/GeoDCAT-AP-pilot/issues/5</w:t>
        </w:r>
      </w:hyperlink>
      <w:r w:rsidR="0059072E">
        <w:rPr>
          <w:lang w:val="en-US"/>
        </w:rPr>
        <w:t xml:space="preserve"> </w:t>
      </w:r>
    </w:p>
    <w:p w14:paraId="03FBFEC1" w14:textId="6FD7A9BD" w:rsidR="005C04E5" w:rsidRDefault="005C04E5" w:rsidP="005C04E5">
      <w:pPr>
        <w:pStyle w:val="JRCText"/>
        <w:numPr>
          <w:ilvl w:val="0"/>
          <w:numId w:val="41"/>
        </w:numPr>
        <w:ind w:left="567" w:hanging="283"/>
        <w:rPr>
          <w:lang w:val="en-US"/>
        </w:rPr>
      </w:pPr>
      <w:r w:rsidRPr="00D8169E">
        <w:rPr>
          <w:lang w:val="en-US"/>
        </w:rPr>
        <w:t xml:space="preserve">Improvements are needed in </w:t>
      </w:r>
      <w:r>
        <w:rPr>
          <w:lang w:val="en-US"/>
        </w:rPr>
        <w:t xml:space="preserve">the mapping to </w:t>
      </w:r>
      <w:r w:rsidRPr="00D8169E">
        <w:rPr>
          <w:lang w:val="en-US"/>
        </w:rPr>
        <w:t>Distribution, LandingPage, and Documentation elements.</w:t>
      </w:r>
      <w:r>
        <w:rPr>
          <w:lang w:val="en-US"/>
        </w:rPr>
        <w:t xml:space="preserve"> </w:t>
      </w:r>
    </w:p>
    <w:p w14:paraId="3A04730E" w14:textId="3994633D" w:rsidR="0059072E" w:rsidRDefault="000B2D8F" w:rsidP="0059072E">
      <w:pPr>
        <w:pStyle w:val="JRCText"/>
        <w:ind w:left="567"/>
        <w:rPr>
          <w:lang w:val="en-US"/>
        </w:rPr>
      </w:pPr>
      <w:hyperlink r:id="rId55" w:history="1">
        <w:r w:rsidR="0059072E" w:rsidRPr="008F77EF">
          <w:rPr>
            <w:rStyle w:val="Hyperlink"/>
            <w:lang w:val="en-US"/>
          </w:rPr>
          <w:t>https://github.com/INSPIRE-MIF/GeoDCAT-AP-pilot/issues/9</w:t>
        </w:r>
      </w:hyperlink>
      <w:r w:rsidR="0059072E">
        <w:rPr>
          <w:lang w:val="en-US"/>
        </w:rPr>
        <w:t xml:space="preserve"> </w:t>
      </w:r>
    </w:p>
    <w:p w14:paraId="7568D63A" w14:textId="57F946D8" w:rsidR="005C04E5" w:rsidRDefault="005C04E5" w:rsidP="005C04E5">
      <w:pPr>
        <w:pStyle w:val="JRCText"/>
        <w:numPr>
          <w:ilvl w:val="0"/>
          <w:numId w:val="41"/>
        </w:numPr>
        <w:ind w:left="567" w:hanging="283"/>
        <w:rPr>
          <w:lang w:val="en-US"/>
        </w:rPr>
      </w:pPr>
      <w:r>
        <w:rPr>
          <w:lang w:val="en-US"/>
        </w:rPr>
        <w:t>Issues faced when transforming service and multilingual metadata</w:t>
      </w:r>
      <w:r w:rsidR="0059072E">
        <w:rPr>
          <w:lang w:val="en-US"/>
        </w:rPr>
        <w:t>.</w:t>
      </w:r>
    </w:p>
    <w:p w14:paraId="61998402" w14:textId="5531745A" w:rsidR="0059072E" w:rsidRPr="00D8169E" w:rsidRDefault="000B2D8F" w:rsidP="0059072E">
      <w:pPr>
        <w:pStyle w:val="JRCText"/>
        <w:ind w:left="567"/>
        <w:rPr>
          <w:lang w:val="en-US"/>
        </w:rPr>
      </w:pPr>
      <w:hyperlink r:id="rId56" w:history="1">
        <w:r w:rsidR="0059072E" w:rsidRPr="008F77EF">
          <w:rPr>
            <w:rStyle w:val="Hyperlink"/>
            <w:lang w:val="en-US"/>
          </w:rPr>
          <w:t>https://github.com/INSPIRE-MIF/GeoDCAT-AP-pilot/issues/11</w:t>
        </w:r>
      </w:hyperlink>
      <w:r w:rsidR="0059072E">
        <w:rPr>
          <w:lang w:val="en-US"/>
        </w:rPr>
        <w:t xml:space="preserve"> </w:t>
      </w:r>
    </w:p>
    <w:p w14:paraId="5A441FEC" w14:textId="38E6B0D0" w:rsidR="005C04E5" w:rsidRDefault="005C04E5" w:rsidP="005C04E5">
      <w:pPr>
        <w:pStyle w:val="JRCText"/>
        <w:rPr>
          <w:color w:val="000000" w:themeColor="text1"/>
        </w:rPr>
      </w:pPr>
      <w:r w:rsidRPr="005C04E5">
        <w:rPr>
          <w:color w:val="000000" w:themeColor="text1"/>
        </w:rPr>
        <w:t>SHACL Validation Challenges:</w:t>
      </w:r>
    </w:p>
    <w:p w14:paraId="42F4DDD9" w14:textId="77777777" w:rsidR="00495028" w:rsidRDefault="00495028" w:rsidP="00495028">
      <w:pPr>
        <w:pStyle w:val="JRCText"/>
        <w:numPr>
          <w:ilvl w:val="0"/>
          <w:numId w:val="41"/>
        </w:numPr>
        <w:ind w:left="567" w:hanging="283"/>
        <w:rPr>
          <w:lang w:val="en-US"/>
        </w:rPr>
      </w:pPr>
      <w:r w:rsidRPr="00495028">
        <w:rPr>
          <w:lang w:val="en-US"/>
        </w:rPr>
        <w:lastRenderedPageBreak/>
        <w:t>The XSLT currently produces multiple geometries and bounding boxes, causing shacl:violation errors. Only one of each should be extracted</w:t>
      </w:r>
      <w:r>
        <w:rPr>
          <w:lang w:val="en-US"/>
        </w:rPr>
        <w:t>.</w:t>
      </w:r>
    </w:p>
    <w:p w14:paraId="59E9CCEC" w14:textId="5124F1F7" w:rsidR="00495028" w:rsidRPr="00495028" w:rsidRDefault="000B2D8F" w:rsidP="00495028">
      <w:pPr>
        <w:pStyle w:val="JRCText"/>
        <w:ind w:left="567"/>
        <w:rPr>
          <w:rStyle w:val="Hyperlink"/>
          <w:lang w:val="en-US"/>
        </w:rPr>
      </w:pPr>
      <w:hyperlink r:id="rId57" w:history="1">
        <w:r w:rsidR="00495028" w:rsidRPr="008F77EF">
          <w:rPr>
            <w:rStyle w:val="Hyperlink"/>
            <w:lang w:val="en-US"/>
          </w:rPr>
          <w:t>https://github.com/SEMICeu/iso-19139-to-dcat-ap/issues/78</w:t>
        </w:r>
      </w:hyperlink>
      <w:r w:rsidR="00495028" w:rsidRPr="00495028">
        <w:rPr>
          <w:rStyle w:val="Hyperlink"/>
          <w:lang w:val="en-US"/>
        </w:rPr>
        <w:t xml:space="preserve"> </w:t>
      </w:r>
    </w:p>
    <w:p w14:paraId="479FD891" w14:textId="01DD6973" w:rsidR="005C04E5" w:rsidRPr="00495028" w:rsidRDefault="00495028" w:rsidP="00495028">
      <w:pPr>
        <w:pStyle w:val="JRCText"/>
        <w:numPr>
          <w:ilvl w:val="0"/>
          <w:numId w:val="41"/>
        </w:numPr>
        <w:ind w:left="567" w:hanging="283"/>
        <w:rPr>
          <w:lang w:val="en-US"/>
        </w:rPr>
      </w:pPr>
      <w:r w:rsidRPr="00495028">
        <w:rPr>
          <w:lang w:val="en-US"/>
        </w:rPr>
        <w:t xml:space="preserve">The </w:t>
      </w:r>
      <w:r w:rsidR="007C5A7E">
        <w:rPr>
          <w:lang w:val="en-US"/>
        </w:rPr>
        <w:t>G</w:t>
      </w:r>
      <w:r w:rsidRPr="00495028">
        <w:rPr>
          <w:lang w:val="en-US"/>
        </w:rPr>
        <w:t>eoharvester developed by con terra extracts only one geometry and bounding box, which aligns better with present SHACL rules. Additional violations were observed related to identifiers, titles, access rights, and cardinality.</w:t>
      </w:r>
    </w:p>
    <w:p w14:paraId="1A49BEB3" w14:textId="4E2C5E30" w:rsidR="005C04E5" w:rsidRDefault="005C04E5" w:rsidP="005C04E5">
      <w:pPr>
        <w:pStyle w:val="JRCText"/>
        <w:rPr>
          <w:color w:val="000000" w:themeColor="text1"/>
        </w:rPr>
      </w:pPr>
      <w:r w:rsidRPr="005C04E5">
        <w:rPr>
          <w:color w:val="000000" w:themeColor="text1"/>
        </w:rPr>
        <w:t>Specification and Registry Feedback:</w:t>
      </w:r>
    </w:p>
    <w:p w14:paraId="6E38F632" w14:textId="415F1F53" w:rsidR="005C04E5" w:rsidRPr="00495028" w:rsidRDefault="00495028" w:rsidP="00495028">
      <w:pPr>
        <w:pStyle w:val="JRCText"/>
        <w:numPr>
          <w:ilvl w:val="0"/>
          <w:numId w:val="41"/>
        </w:numPr>
        <w:ind w:left="567" w:hanging="283"/>
        <w:rPr>
          <w:lang w:val="en-US"/>
        </w:rPr>
      </w:pPr>
      <w:r w:rsidRPr="00495028">
        <w:rPr>
          <w:lang w:val="en-US"/>
        </w:rPr>
        <w:t>Further discussion is needed on whether other than HVD legislation references should be treated as regular keywords or mapped to applicableLegislation in (Geo)DCAT-AP</w:t>
      </w:r>
      <w:r>
        <w:rPr>
          <w:lang w:val="en-US"/>
        </w:rPr>
        <w:t>.</w:t>
      </w:r>
    </w:p>
    <w:p w14:paraId="302CA446" w14:textId="2CFC6039" w:rsidR="005C04E5" w:rsidRPr="00495028" w:rsidRDefault="000B2D8F" w:rsidP="00495028">
      <w:pPr>
        <w:pStyle w:val="JRCText"/>
        <w:ind w:left="567"/>
        <w:rPr>
          <w:rStyle w:val="Hyperlink"/>
          <w:lang w:val="en-US"/>
        </w:rPr>
      </w:pPr>
      <w:hyperlink r:id="rId58" w:history="1">
        <w:r w:rsidR="00495028" w:rsidRPr="00495028">
          <w:rPr>
            <w:rStyle w:val="Hyperlink"/>
            <w:lang w:val="en-US"/>
          </w:rPr>
          <w:t>https://github.com/INSPIRE-MIF/helpdesk-registry/issues/115</w:t>
        </w:r>
      </w:hyperlink>
      <w:r w:rsidR="00495028" w:rsidRPr="00495028">
        <w:rPr>
          <w:rStyle w:val="Hyperlink"/>
          <w:lang w:val="en-US"/>
        </w:rPr>
        <w:t xml:space="preserve"> </w:t>
      </w:r>
    </w:p>
    <w:p w14:paraId="436BBBE7" w14:textId="3858326F" w:rsidR="00562044" w:rsidRPr="0095488D" w:rsidRDefault="00562044" w:rsidP="00562044">
      <w:pPr>
        <w:pStyle w:val="JRCLevel-3title"/>
      </w:pPr>
      <w:bookmarkStart w:id="209" w:name="_Toc199280763"/>
      <w:bookmarkStart w:id="210" w:name="_Toc199280931"/>
      <w:bookmarkStart w:id="211" w:name="_Toc199415869"/>
      <w:bookmarkStart w:id="212" w:name="_Toc199280764"/>
      <w:bookmarkStart w:id="213" w:name="_Toc199280932"/>
      <w:bookmarkStart w:id="214" w:name="_Toc199415870"/>
      <w:bookmarkStart w:id="215" w:name="_Toc199280765"/>
      <w:bookmarkStart w:id="216" w:name="_Toc199280933"/>
      <w:bookmarkStart w:id="217" w:name="_Toc199415871"/>
      <w:bookmarkStart w:id="218" w:name="_Toc199280766"/>
      <w:bookmarkStart w:id="219" w:name="_Toc199280934"/>
      <w:bookmarkStart w:id="220" w:name="_Toc199415872"/>
      <w:bookmarkStart w:id="221" w:name="_Toc199280767"/>
      <w:bookmarkStart w:id="222" w:name="_Toc199280935"/>
      <w:bookmarkStart w:id="223" w:name="_Toc199415873"/>
      <w:bookmarkStart w:id="224" w:name="_Toc199280768"/>
      <w:bookmarkStart w:id="225" w:name="_Toc199280936"/>
      <w:bookmarkStart w:id="226" w:name="_Toc199415874"/>
      <w:bookmarkStart w:id="227" w:name="_Toc199280769"/>
      <w:bookmarkStart w:id="228" w:name="_Toc199280937"/>
      <w:bookmarkStart w:id="229" w:name="_Toc199415875"/>
      <w:bookmarkStart w:id="230" w:name="_Toc199280770"/>
      <w:bookmarkStart w:id="231" w:name="_Toc199280938"/>
      <w:bookmarkStart w:id="232" w:name="_Toc199415876"/>
      <w:bookmarkStart w:id="233" w:name="_Toc199280771"/>
      <w:bookmarkStart w:id="234" w:name="_Toc199280939"/>
      <w:bookmarkStart w:id="235" w:name="_Toc199415877"/>
      <w:bookmarkStart w:id="236" w:name="_Toc199280772"/>
      <w:bookmarkStart w:id="237" w:name="_Toc199280940"/>
      <w:bookmarkStart w:id="238" w:name="_Toc199415878"/>
      <w:bookmarkStart w:id="239" w:name="_Toc199280773"/>
      <w:bookmarkStart w:id="240" w:name="_Toc199280941"/>
      <w:bookmarkStart w:id="241" w:name="_Toc199415879"/>
      <w:bookmarkStart w:id="242" w:name="_Toc199280774"/>
      <w:bookmarkStart w:id="243" w:name="_Toc199280942"/>
      <w:bookmarkStart w:id="244" w:name="_Toc199415880"/>
      <w:bookmarkStart w:id="245" w:name="_Toc202776089"/>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r w:rsidRPr="0095488D">
        <w:t>Conclusions</w:t>
      </w:r>
      <w:bookmarkEnd w:id="245"/>
    </w:p>
    <w:p w14:paraId="1D4AA261" w14:textId="24F2D5DF" w:rsidR="00FC5A1B" w:rsidRPr="00FC5A1B" w:rsidRDefault="00FC5A1B" w:rsidP="00FC5A1B">
      <w:pPr>
        <w:pStyle w:val="JRCText"/>
        <w:rPr>
          <w:color w:val="000000" w:themeColor="text1"/>
        </w:rPr>
      </w:pPr>
      <w:r w:rsidRPr="00FC5A1B">
        <w:rPr>
          <w:color w:val="000000" w:themeColor="text1"/>
        </w:rPr>
        <w:t>The pilot work in Finland highlighted both progress and challenges in transforming INSPIRE-compliant metadata to GeoDCAT-AP v3. While initial testing of the SEMIC XSLT transformation provided valuable insights, further work is needed</w:t>
      </w:r>
      <w:r>
        <w:rPr>
          <w:color w:val="000000" w:themeColor="text1"/>
        </w:rPr>
        <w:t xml:space="preserve"> </w:t>
      </w:r>
      <w:r w:rsidRPr="00FC5A1B">
        <w:rPr>
          <w:color w:val="000000" w:themeColor="text1"/>
        </w:rPr>
        <w:t>—</w:t>
      </w:r>
      <w:r>
        <w:rPr>
          <w:color w:val="000000" w:themeColor="text1"/>
        </w:rPr>
        <w:t xml:space="preserve"> </w:t>
      </w:r>
      <w:r w:rsidRPr="00FC5A1B">
        <w:rPr>
          <w:color w:val="000000" w:themeColor="text1"/>
        </w:rPr>
        <w:t>particularly after updates are made based on current feedback. A deeper analysis of potential content loss during transformation and more robust SHACL validation testing are also required.</w:t>
      </w:r>
    </w:p>
    <w:p w14:paraId="5344234D" w14:textId="77777777" w:rsidR="00FC5A1B" w:rsidRPr="00FC5A1B" w:rsidRDefault="00FC5A1B" w:rsidP="00FC5A1B">
      <w:pPr>
        <w:pStyle w:val="JRCText"/>
        <w:rPr>
          <w:color w:val="000000" w:themeColor="text1"/>
        </w:rPr>
      </w:pPr>
      <w:r w:rsidRPr="00FC5A1B">
        <w:rPr>
          <w:color w:val="000000" w:themeColor="text1"/>
        </w:rPr>
        <w:t>The role of service metadata in HVD reporting remains unclear. This should be further explored and clarified.</w:t>
      </w:r>
    </w:p>
    <w:p w14:paraId="780B266C" w14:textId="77777777" w:rsidR="00FC5A1B" w:rsidRPr="00FC5A1B" w:rsidRDefault="00FC5A1B" w:rsidP="00FC5A1B">
      <w:pPr>
        <w:pStyle w:val="JRCText"/>
        <w:rPr>
          <w:color w:val="000000" w:themeColor="text1"/>
        </w:rPr>
      </w:pPr>
      <w:r w:rsidRPr="00FC5A1B">
        <w:rPr>
          <w:color w:val="000000" w:themeColor="text1"/>
        </w:rPr>
        <w:t>Several open issues also remain, which should be addressed through standardization efforts (e.g. ISO/TC 211) and interaction between communities (e.g. GeoNetwork, SEMIC/DCAT-AP, INSPIRE). Regular coordination meetings and a clearly defined process owner are essential for moving forward.</w:t>
      </w:r>
    </w:p>
    <w:p w14:paraId="623264CC" w14:textId="5ECDFB30" w:rsidR="00495028" w:rsidRDefault="00FC5A1B" w:rsidP="00FC5A1B">
      <w:pPr>
        <w:pStyle w:val="JRCText"/>
        <w:rPr>
          <w:color w:val="000000" w:themeColor="text1"/>
        </w:rPr>
      </w:pPr>
      <w:r w:rsidRPr="00FC5A1B">
        <w:rPr>
          <w:color w:val="000000" w:themeColor="text1"/>
        </w:rPr>
        <w:t>Given the diversity in national metadata practices, flexible and low-effort transformation solutions are key. Without this, metadata quality and reuse may suffer. Common guidelines, tools, and a central repository for transformation resources can support consistency.</w:t>
      </w:r>
    </w:p>
    <w:p w14:paraId="0D87296F" w14:textId="77777777" w:rsidR="00E14ACB" w:rsidRPr="0095488D" w:rsidRDefault="00E14ACB" w:rsidP="00E14ACB">
      <w:pPr>
        <w:pStyle w:val="JRCLevel-2title"/>
      </w:pPr>
      <w:bookmarkStart w:id="246" w:name="_Toc199280776"/>
      <w:bookmarkStart w:id="247" w:name="_Toc199280944"/>
      <w:bookmarkStart w:id="248" w:name="_Toc199415882"/>
      <w:bookmarkStart w:id="249" w:name="_Toc202776090"/>
      <w:bookmarkEnd w:id="246"/>
      <w:bookmarkEnd w:id="247"/>
      <w:bookmarkEnd w:id="248"/>
      <w:r w:rsidRPr="0095488D">
        <w:t>The Netherlands</w:t>
      </w:r>
      <w:bookmarkEnd w:id="249"/>
    </w:p>
    <w:p w14:paraId="111623D1" w14:textId="77777777" w:rsidR="00E65FE4" w:rsidRPr="0095488D" w:rsidRDefault="00E65FE4" w:rsidP="00E65FE4">
      <w:pPr>
        <w:pStyle w:val="JRCLevel-3title"/>
      </w:pPr>
      <w:bookmarkStart w:id="250" w:name="_Toc202776091"/>
      <w:r w:rsidRPr="0095488D">
        <w:t>Summary of results</w:t>
      </w:r>
      <w:bookmarkEnd w:id="250"/>
    </w:p>
    <w:p w14:paraId="39154651" w14:textId="612E7E67" w:rsidR="00E30681" w:rsidRDefault="001D4C52" w:rsidP="00E65FE4">
      <w:pPr>
        <w:pStyle w:val="JRCText"/>
        <w:rPr>
          <w:color w:val="000000" w:themeColor="text1"/>
        </w:rPr>
      </w:pPr>
      <w:r w:rsidRPr="001D4C52">
        <w:rPr>
          <w:color w:val="000000" w:themeColor="text1"/>
        </w:rPr>
        <w:t>The Netherlands</w:t>
      </w:r>
      <w:r w:rsidR="00E30681" w:rsidRPr="001D4C52">
        <w:rPr>
          <w:color w:val="000000" w:themeColor="text1"/>
        </w:rPr>
        <w:t xml:space="preserve"> created a structured way of testing the XSLT and </w:t>
      </w:r>
      <w:r w:rsidRPr="001D4C52">
        <w:rPr>
          <w:color w:val="000000" w:themeColor="text1"/>
        </w:rPr>
        <w:t xml:space="preserve">the </w:t>
      </w:r>
      <w:r w:rsidR="00E30681" w:rsidRPr="001D4C52">
        <w:rPr>
          <w:color w:val="000000" w:themeColor="text1"/>
        </w:rPr>
        <w:t xml:space="preserve">GeoDCAT-AP profile with jupyter notebook: </w:t>
      </w:r>
      <w:hyperlink r:id="rId59" w:history="1">
        <w:r w:rsidRPr="00ED7155">
          <w:rPr>
            <w:rStyle w:val="Hyperlink"/>
          </w:rPr>
          <w:t>https://github.com/Geonovum/ISO-2-DCAT/tree/main/geodcat_ap_3_xslt</w:t>
        </w:r>
      </w:hyperlink>
      <w:r>
        <w:rPr>
          <w:color w:val="000000" w:themeColor="text1"/>
        </w:rPr>
        <w:t xml:space="preserve"> </w:t>
      </w:r>
    </w:p>
    <w:p w14:paraId="427FEBDC" w14:textId="77777777" w:rsidR="00AA7707" w:rsidRDefault="00AA7707" w:rsidP="00AA7707">
      <w:pPr>
        <w:pStyle w:val="JRCText"/>
        <w:rPr>
          <w:color w:val="000000" w:themeColor="text1"/>
        </w:rPr>
      </w:pPr>
      <w:r w:rsidRPr="00AA7707">
        <w:rPr>
          <w:color w:val="000000" w:themeColor="text1"/>
        </w:rPr>
        <w:t>During this process</w:t>
      </w:r>
      <w:r>
        <w:rPr>
          <w:color w:val="000000" w:themeColor="text1"/>
        </w:rPr>
        <w:t>,</w:t>
      </w:r>
      <w:r w:rsidRPr="00AA7707">
        <w:rPr>
          <w:color w:val="000000" w:themeColor="text1"/>
        </w:rPr>
        <w:t xml:space="preserve"> </w:t>
      </w:r>
      <w:r>
        <w:rPr>
          <w:color w:val="000000" w:themeColor="text1"/>
        </w:rPr>
        <w:t>t</w:t>
      </w:r>
      <w:r w:rsidRPr="001D4C52">
        <w:rPr>
          <w:color w:val="000000" w:themeColor="text1"/>
        </w:rPr>
        <w:t>he Netherlands</w:t>
      </w:r>
      <w:r w:rsidRPr="00AA7707">
        <w:rPr>
          <w:color w:val="000000" w:themeColor="text1"/>
        </w:rPr>
        <w:t xml:space="preserve"> have gained insight into how the transformations work and the issues that still exist to properly implement the transformation for the </w:t>
      </w:r>
      <w:r>
        <w:rPr>
          <w:color w:val="000000" w:themeColor="text1"/>
        </w:rPr>
        <w:t>country.</w:t>
      </w:r>
    </w:p>
    <w:p w14:paraId="63134173" w14:textId="77777777" w:rsidR="00E65FE4" w:rsidRPr="0095488D" w:rsidRDefault="00E65FE4" w:rsidP="00E65FE4">
      <w:pPr>
        <w:pStyle w:val="JRCLevel-3title"/>
      </w:pPr>
      <w:bookmarkStart w:id="251" w:name="_Toc199280779"/>
      <w:bookmarkStart w:id="252" w:name="_Toc199280947"/>
      <w:bookmarkStart w:id="253" w:name="_Toc199415885"/>
      <w:bookmarkStart w:id="254" w:name="_Toc199280780"/>
      <w:bookmarkStart w:id="255" w:name="_Toc199280948"/>
      <w:bookmarkStart w:id="256" w:name="_Toc199415886"/>
      <w:bookmarkStart w:id="257" w:name="_Toc202776092"/>
      <w:bookmarkEnd w:id="251"/>
      <w:bookmarkEnd w:id="252"/>
      <w:bookmarkEnd w:id="253"/>
      <w:bookmarkEnd w:id="254"/>
      <w:bookmarkEnd w:id="255"/>
      <w:bookmarkEnd w:id="256"/>
      <w:r w:rsidRPr="0095488D">
        <w:t>Issues identified</w:t>
      </w:r>
      <w:bookmarkEnd w:id="257"/>
    </w:p>
    <w:p w14:paraId="4A5FC22C" w14:textId="2B99528C" w:rsidR="00AA7707" w:rsidRDefault="0059263F" w:rsidP="00E30681">
      <w:pPr>
        <w:pStyle w:val="JRCText"/>
        <w:rPr>
          <w:color w:val="000000" w:themeColor="text1"/>
        </w:rPr>
      </w:pPr>
      <w:r w:rsidRPr="0059263F">
        <w:rPr>
          <w:color w:val="000000" w:themeColor="text1"/>
        </w:rPr>
        <w:t xml:space="preserve">The following </w:t>
      </w:r>
      <w:r>
        <w:rPr>
          <w:color w:val="000000" w:themeColor="text1"/>
        </w:rPr>
        <w:t xml:space="preserve">issues / </w:t>
      </w:r>
      <w:r w:rsidRPr="0059263F">
        <w:rPr>
          <w:color w:val="000000" w:themeColor="text1"/>
        </w:rPr>
        <w:t xml:space="preserve">proposals are the result of </w:t>
      </w:r>
      <w:r>
        <w:rPr>
          <w:color w:val="000000" w:themeColor="text1"/>
        </w:rPr>
        <w:t>the</w:t>
      </w:r>
      <w:r w:rsidRPr="0059263F">
        <w:rPr>
          <w:color w:val="000000" w:themeColor="text1"/>
        </w:rPr>
        <w:t xml:space="preserve"> testing</w:t>
      </w:r>
      <w:r>
        <w:rPr>
          <w:color w:val="000000" w:themeColor="text1"/>
        </w:rPr>
        <w:t xml:space="preserve"> from the</w:t>
      </w:r>
      <w:r w:rsidR="00AA7707" w:rsidRPr="00AA7707">
        <w:rPr>
          <w:color w:val="000000" w:themeColor="text1"/>
        </w:rPr>
        <w:t xml:space="preserve"> Netherlands</w:t>
      </w:r>
      <w:r w:rsidR="00AA7707">
        <w:rPr>
          <w:color w:val="000000" w:themeColor="text1"/>
        </w:rPr>
        <w:t>.</w:t>
      </w:r>
    </w:p>
    <w:p w14:paraId="65F8AE6E" w14:textId="26DE7E5A" w:rsidR="0059263F" w:rsidRPr="001D4C52" w:rsidRDefault="0059263F" w:rsidP="0059263F">
      <w:pPr>
        <w:pStyle w:val="JRCText"/>
        <w:rPr>
          <w:color w:val="000000" w:themeColor="text1"/>
        </w:rPr>
      </w:pPr>
      <w:r w:rsidRPr="0059263F">
        <w:rPr>
          <w:color w:val="000000" w:themeColor="text1"/>
        </w:rPr>
        <w:t>XSLT v2 support in Python</w:t>
      </w:r>
      <w:r w:rsidRPr="001D4C52">
        <w:rPr>
          <w:color w:val="000000" w:themeColor="text1"/>
        </w:rPr>
        <w:t>:</w:t>
      </w:r>
    </w:p>
    <w:p w14:paraId="1048AD85" w14:textId="202F2847" w:rsidR="0059263F" w:rsidRDefault="0059263F" w:rsidP="0059263F">
      <w:pPr>
        <w:pStyle w:val="JRCText"/>
        <w:numPr>
          <w:ilvl w:val="0"/>
          <w:numId w:val="41"/>
        </w:numPr>
        <w:ind w:left="567" w:hanging="283"/>
        <w:rPr>
          <w:color w:val="000000" w:themeColor="text1"/>
        </w:rPr>
      </w:pPr>
      <w:r w:rsidRPr="0059263F">
        <w:rPr>
          <w:color w:val="000000" w:themeColor="text1"/>
        </w:rPr>
        <w:lastRenderedPageBreak/>
        <w:t>The only XSL transformer to support XSLT v2 seems to be the Saxon processor. The 'standard' python xml modules (lxml or ElementTree) only support v1. It would be good to make this very clear in the instructions how to use the XSLT. If you’re new to the XSLT world the difference between v1 and v2 are not immediately clear, things seem to work but you get unexpected results</w:t>
      </w:r>
      <w:r>
        <w:rPr>
          <w:color w:val="000000" w:themeColor="text1"/>
        </w:rPr>
        <w:t>.</w:t>
      </w:r>
    </w:p>
    <w:p w14:paraId="0E93C0EC" w14:textId="30453EBD" w:rsidR="0059263F" w:rsidRPr="0059263F" w:rsidRDefault="0059263F" w:rsidP="00840349">
      <w:pPr>
        <w:pStyle w:val="JRCText"/>
        <w:ind w:left="567"/>
        <w:rPr>
          <w:color w:val="000000" w:themeColor="text1"/>
        </w:rPr>
      </w:pPr>
      <w:r w:rsidRPr="0059263F">
        <w:rPr>
          <w:color w:val="000000" w:themeColor="text1"/>
        </w:rPr>
        <w:t xml:space="preserve">Once this is clear, it is relatively straightforward to use </w:t>
      </w:r>
      <w:r>
        <w:rPr>
          <w:color w:val="000000" w:themeColor="text1"/>
        </w:rPr>
        <w:t>S</w:t>
      </w:r>
      <w:r w:rsidRPr="0059263F">
        <w:rPr>
          <w:color w:val="000000" w:themeColor="text1"/>
        </w:rPr>
        <w:t>axon for XSLT v2 support in Python</w:t>
      </w:r>
      <w:r>
        <w:rPr>
          <w:color w:val="000000" w:themeColor="text1"/>
        </w:rPr>
        <w:t>.</w:t>
      </w:r>
    </w:p>
    <w:p w14:paraId="4C38D747" w14:textId="426E03C6" w:rsidR="00215803" w:rsidRPr="001D4C52" w:rsidRDefault="00215803" w:rsidP="00215803">
      <w:pPr>
        <w:pStyle w:val="JRCText"/>
        <w:rPr>
          <w:color w:val="000000" w:themeColor="text1"/>
        </w:rPr>
      </w:pPr>
      <w:r w:rsidRPr="00215803">
        <w:rPr>
          <w:color w:val="000000" w:themeColor="text1"/>
        </w:rPr>
        <w:t>XSLT modularity and version management</w:t>
      </w:r>
      <w:r w:rsidRPr="001D4C52">
        <w:rPr>
          <w:color w:val="000000" w:themeColor="text1"/>
        </w:rPr>
        <w:t>:</w:t>
      </w:r>
    </w:p>
    <w:p w14:paraId="2401BD23" w14:textId="77777777" w:rsidR="00215803" w:rsidRPr="00840349" w:rsidRDefault="00215803" w:rsidP="00840349">
      <w:pPr>
        <w:pStyle w:val="JRCText"/>
        <w:numPr>
          <w:ilvl w:val="0"/>
          <w:numId w:val="41"/>
        </w:numPr>
        <w:ind w:left="567" w:hanging="283"/>
        <w:rPr>
          <w:color w:val="000000" w:themeColor="text1"/>
        </w:rPr>
      </w:pPr>
      <w:r w:rsidRPr="00840349">
        <w:rPr>
          <w:color w:val="000000" w:themeColor="text1"/>
        </w:rPr>
        <w:t>The GeoDCAT-AP XSLT is written as one massive XSLT file. While this is a 'simple' approach in reusing templates and functions within the file, the file itself becomes very large and complex to understand. A more modular approach might provide more flexibility in supporting different scenarios.</w:t>
      </w:r>
    </w:p>
    <w:p w14:paraId="71C1A5D4" w14:textId="77777777" w:rsidR="00215803" w:rsidRPr="00840349" w:rsidRDefault="00215803" w:rsidP="00840349">
      <w:pPr>
        <w:pStyle w:val="JRCText"/>
        <w:numPr>
          <w:ilvl w:val="0"/>
          <w:numId w:val="41"/>
        </w:numPr>
        <w:ind w:left="567" w:hanging="283"/>
        <w:rPr>
          <w:color w:val="000000" w:themeColor="text1"/>
        </w:rPr>
      </w:pPr>
      <w:r w:rsidRPr="00840349">
        <w:rPr>
          <w:color w:val="000000" w:themeColor="text1"/>
        </w:rPr>
        <w:t>It is not immediately obvious from the repository structure which XSLT is applicable to GeoDCAT-AP 3.0.0 and whether there are previous versions or not. We would have expected branches or folders for separate versions for example.</w:t>
      </w:r>
    </w:p>
    <w:p w14:paraId="19FD2828" w14:textId="77CD1BEF" w:rsidR="00E30681" w:rsidRPr="001D4C52" w:rsidRDefault="0059263F" w:rsidP="00E30681">
      <w:pPr>
        <w:pStyle w:val="JRCText"/>
        <w:rPr>
          <w:color w:val="000000" w:themeColor="text1"/>
        </w:rPr>
      </w:pPr>
      <w:r>
        <w:rPr>
          <w:color w:val="000000" w:themeColor="text1"/>
        </w:rPr>
        <w:t>ISO</w:t>
      </w:r>
      <w:r w:rsidRPr="0059263F">
        <w:rPr>
          <w:color w:val="000000" w:themeColor="text1"/>
        </w:rPr>
        <w:t xml:space="preserve">-19139-to-dcat-ap </w:t>
      </w:r>
      <w:r w:rsidR="00E30681" w:rsidRPr="001D4C52">
        <w:rPr>
          <w:color w:val="000000" w:themeColor="text1"/>
        </w:rPr>
        <w:t>XSLT</w:t>
      </w:r>
      <w:r w:rsidR="001D4C52" w:rsidRPr="001D4C52">
        <w:rPr>
          <w:color w:val="000000" w:themeColor="text1"/>
        </w:rPr>
        <w:t>-related</w:t>
      </w:r>
      <w:r w:rsidR="00E30681" w:rsidRPr="001D4C52">
        <w:rPr>
          <w:color w:val="000000" w:themeColor="text1"/>
        </w:rPr>
        <w:t xml:space="preserve"> issues:</w:t>
      </w:r>
    </w:p>
    <w:p w14:paraId="040C79F9" w14:textId="2289C2A6" w:rsidR="00E30681" w:rsidRPr="001D4C52" w:rsidRDefault="00E30681" w:rsidP="001D4C52">
      <w:pPr>
        <w:pStyle w:val="JRCText"/>
        <w:numPr>
          <w:ilvl w:val="0"/>
          <w:numId w:val="41"/>
        </w:numPr>
        <w:ind w:left="567" w:hanging="283"/>
        <w:rPr>
          <w:color w:val="000000" w:themeColor="text1"/>
        </w:rPr>
      </w:pPr>
      <w:r w:rsidRPr="001D4C52">
        <w:rPr>
          <w:color w:val="000000" w:themeColor="text1"/>
        </w:rPr>
        <w:t>blank nodes for distribution, dataservice and catalogrecord:</w:t>
      </w:r>
    </w:p>
    <w:p w14:paraId="6DAFE6A6" w14:textId="4E57937F" w:rsidR="00E30681" w:rsidRPr="001D4C52" w:rsidRDefault="000B2D8F" w:rsidP="001D4C52">
      <w:pPr>
        <w:pStyle w:val="JRCText"/>
        <w:ind w:left="567"/>
        <w:rPr>
          <w:color w:val="000000" w:themeColor="text1"/>
        </w:rPr>
      </w:pPr>
      <w:hyperlink r:id="rId60" w:history="1">
        <w:r w:rsidR="001D4C52" w:rsidRPr="00ED7155">
          <w:rPr>
            <w:rStyle w:val="Hyperlink"/>
          </w:rPr>
          <w:t>https://github.com/SEMICeu/iso-19139-to-dcat-ap/issues/58</w:t>
        </w:r>
      </w:hyperlink>
      <w:r w:rsidR="001D4C52" w:rsidRPr="001D4C52">
        <w:rPr>
          <w:color w:val="000000" w:themeColor="text1"/>
        </w:rPr>
        <w:t>.</w:t>
      </w:r>
    </w:p>
    <w:p w14:paraId="10305A0E" w14:textId="77777777" w:rsidR="00E30681" w:rsidRPr="001D4C52" w:rsidRDefault="00E30681" w:rsidP="001D4C52">
      <w:pPr>
        <w:pStyle w:val="JRCText"/>
        <w:numPr>
          <w:ilvl w:val="0"/>
          <w:numId w:val="41"/>
        </w:numPr>
        <w:ind w:left="567" w:hanging="283"/>
        <w:rPr>
          <w:color w:val="000000" w:themeColor="text1"/>
        </w:rPr>
      </w:pPr>
      <w:r w:rsidRPr="001D4C52">
        <w:rPr>
          <w:color w:val="000000" w:themeColor="text1"/>
        </w:rPr>
        <w:t xml:space="preserve">mapping of Distribution and DataService: </w:t>
      </w:r>
    </w:p>
    <w:p w14:paraId="29FB865B" w14:textId="0787DB3B" w:rsidR="00E30681" w:rsidRPr="001D4C52" w:rsidRDefault="000B2D8F" w:rsidP="001D4C52">
      <w:pPr>
        <w:pStyle w:val="JRCText"/>
        <w:ind w:left="567"/>
        <w:rPr>
          <w:color w:val="000000" w:themeColor="text1"/>
        </w:rPr>
      </w:pPr>
      <w:hyperlink r:id="rId61" w:history="1">
        <w:r w:rsidR="00EC10A0" w:rsidRPr="00ED7155">
          <w:rPr>
            <w:rStyle w:val="Hyperlink"/>
          </w:rPr>
          <w:t>https://github.com/SEMICeu/iso-19139-to-dcat-ap/issues/59</w:t>
        </w:r>
      </w:hyperlink>
      <w:r w:rsidR="001D4C52">
        <w:rPr>
          <w:color w:val="000000" w:themeColor="text1"/>
        </w:rPr>
        <w:t>.</w:t>
      </w:r>
    </w:p>
    <w:p w14:paraId="315E1E89" w14:textId="33067DE8" w:rsidR="00E30681" w:rsidRPr="001D4C52" w:rsidRDefault="00E610F2" w:rsidP="001D4C52">
      <w:pPr>
        <w:pStyle w:val="JRCText"/>
        <w:numPr>
          <w:ilvl w:val="0"/>
          <w:numId w:val="41"/>
        </w:numPr>
        <w:ind w:left="567" w:hanging="283"/>
        <w:rPr>
          <w:color w:val="000000" w:themeColor="text1"/>
        </w:rPr>
      </w:pPr>
      <w:r>
        <w:rPr>
          <w:color w:val="000000" w:themeColor="text1"/>
        </w:rPr>
        <w:t>‘</w:t>
      </w:r>
      <w:r w:rsidR="00E30681" w:rsidRPr="001D4C52">
        <w:rPr>
          <w:color w:val="000000" w:themeColor="text1"/>
        </w:rPr>
        <w:t>MD_Keywords</w:t>
      </w:r>
      <w:r>
        <w:rPr>
          <w:color w:val="000000" w:themeColor="text1"/>
        </w:rPr>
        <w:t>’</w:t>
      </w:r>
      <w:r w:rsidR="00E30681" w:rsidRPr="001D4C52">
        <w:rPr>
          <w:color w:val="000000" w:themeColor="text1"/>
        </w:rPr>
        <w:t xml:space="preserve"> to </w:t>
      </w:r>
      <w:r>
        <w:rPr>
          <w:color w:val="000000" w:themeColor="text1"/>
        </w:rPr>
        <w:t>‘</w:t>
      </w:r>
      <w:r w:rsidR="00E30681" w:rsidRPr="001D4C52">
        <w:rPr>
          <w:color w:val="000000" w:themeColor="text1"/>
        </w:rPr>
        <w:t>dcat:theme</w:t>
      </w:r>
      <w:r>
        <w:rPr>
          <w:color w:val="000000" w:themeColor="text1"/>
        </w:rPr>
        <w:t>’</w:t>
      </w:r>
      <w:r w:rsidR="00E30681" w:rsidRPr="001D4C52">
        <w:rPr>
          <w:color w:val="000000" w:themeColor="text1"/>
        </w:rPr>
        <w:t xml:space="preserve"> transformation is incomplete: </w:t>
      </w:r>
    </w:p>
    <w:p w14:paraId="02C64092" w14:textId="3F4BF7A7" w:rsidR="00E30681" w:rsidRPr="001D4C52" w:rsidRDefault="000B2D8F" w:rsidP="001D4C52">
      <w:pPr>
        <w:pStyle w:val="JRCText"/>
        <w:ind w:left="567"/>
        <w:rPr>
          <w:color w:val="000000" w:themeColor="text1"/>
        </w:rPr>
      </w:pPr>
      <w:hyperlink r:id="rId62" w:history="1">
        <w:r w:rsidR="00EC10A0" w:rsidRPr="00ED7155">
          <w:rPr>
            <w:rStyle w:val="Hyperlink"/>
          </w:rPr>
          <w:t>https://github.com/SEMICeu/iso-19139-to-dcat-ap/issues/60</w:t>
        </w:r>
      </w:hyperlink>
      <w:r w:rsidR="001D4C52">
        <w:rPr>
          <w:color w:val="000000" w:themeColor="text1"/>
        </w:rPr>
        <w:t>.</w:t>
      </w:r>
    </w:p>
    <w:p w14:paraId="0AA7C981" w14:textId="3C19C99D" w:rsidR="00E30681" w:rsidRPr="001D4C52" w:rsidRDefault="00E610F2" w:rsidP="001D4C52">
      <w:pPr>
        <w:pStyle w:val="JRCText"/>
        <w:numPr>
          <w:ilvl w:val="0"/>
          <w:numId w:val="41"/>
        </w:numPr>
        <w:ind w:left="567" w:hanging="283"/>
        <w:rPr>
          <w:color w:val="000000" w:themeColor="text1"/>
        </w:rPr>
      </w:pPr>
      <w:r>
        <w:rPr>
          <w:color w:val="000000" w:themeColor="text1"/>
        </w:rPr>
        <w:t>‘</w:t>
      </w:r>
      <w:r w:rsidR="00E30681" w:rsidRPr="001D4C52">
        <w:rPr>
          <w:color w:val="000000" w:themeColor="text1"/>
        </w:rPr>
        <w:t>dcat:CatalogRecord</w:t>
      </w:r>
      <w:r>
        <w:rPr>
          <w:color w:val="000000" w:themeColor="text1"/>
        </w:rPr>
        <w:t>’</w:t>
      </w:r>
      <w:r w:rsidR="00E30681" w:rsidRPr="001D4C52">
        <w:rPr>
          <w:color w:val="000000" w:themeColor="text1"/>
        </w:rPr>
        <w:t xml:space="preserve"> should always have a </w:t>
      </w:r>
      <w:r>
        <w:rPr>
          <w:color w:val="000000" w:themeColor="text1"/>
        </w:rPr>
        <w:t>‘</w:t>
      </w:r>
      <w:r w:rsidR="00E30681" w:rsidRPr="001D4C52">
        <w:rPr>
          <w:color w:val="000000" w:themeColor="text1"/>
        </w:rPr>
        <w:t>foaf:primaryTopic</w:t>
      </w:r>
      <w:r>
        <w:rPr>
          <w:color w:val="000000" w:themeColor="text1"/>
        </w:rPr>
        <w:t>’</w:t>
      </w:r>
      <w:r w:rsidR="00E30681" w:rsidRPr="001D4C52">
        <w:rPr>
          <w:color w:val="000000" w:themeColor="text1"/>
        </w:rPr>
        <w:t xml:space="preserve">: </w:t>
      </w:r>
    </w:p>
    <w:p w14:paraId="61EA10A3" w14:textId="29958238" w:rsidR="00E30681" w:rsidRPr="001D4C52" w:rsidRDefault="000B2D8F" w:rsidP="001D4C52">
      <w:pPr>
        <w:pStyle w:val="JRCText"/>
        <w:ind w:left="567"/>
        <w:rPr>
          <w:color w:val="000000" w:themeColor="text1"/>
        </w:rPr>
      </w:pPr>
      <w:hyperlink r:id="rId63" w:history="1">
        <w:r w:rsidR="00EC10A0" w:rsidRPr="00ED7155">
          <w:rPr>
            <w:rStyle w:val="Hyperlink"/>
          </w:rPr>
          <w:t>https://github.com/SEMICeu/iso-19139-to-dcat-ap/issues/63</w:t>
        </w:r>
      </w:hyperlink>
      <w:r w:rsidR="001D4C52">
        <w:rPr>
          <w:color w:val="000000" w:themeColor="text1"/>
        </w:rPr>
        <w:t>.</w:t>
      </w:r>
    </w:p>
    <w:p w14:paraId="6B8D2594" w14:textId="7C5E532F" w:rsidR="00E30681" w:rsidRPr="001D4C52" w:rsidRDefault="00E30681" w:rsidP="001D4C52">
      <w:pPr>
        <w:pStyle w:val="JRCText"/>
        <w:numPr>
          <w:ilvl w:val="0"/>
          <w:numId w:val="41"/>
        </w:numPr>
        <w:ind w:left="567" w:hanging="283"/>
        <w:rPr>
          <w:color w:val="000000" w:themeColor="text1"/>
        </w:rPr>
      </w:pPr>
      <w:r w:rsidRPr="001D4C52">
        <w:rPr>
          <w:color w:val="000000" w:themeColor="text1"/>
        </w:rPr>
        <w:t xml:space="preserve">multiple geometry serialisations for </w:t>
      </w:r>
      <w:r w:rsidR="00E610F2">
        <w:rPr>
          <w:color w:val="000000" w:themeColor="text1"/>
        </w:rPr>
        <w:t>‘</w:t>
      </w:r>
      <w:r w:rsidRPr="001D4C52">
        <w:rPr>
          <w:color w:val="000000" w:themeColor="text1"/>
        </w:rPr>
        <w:t>dcat:bbox</w:t>
      </w:r>
      <w:r w:rsidR="00E610F2">
        <w:rPr>
          <w:color w:val="000000" w:themeColor="text1"/>
        </w:rPr>
        <w:t>’</w:t>
      </w:r>
      <w:r w:rsidRPr="001D4C52">
        <w:rPr>
          <w:color w:val="000000" w:themeColor="text1"/>
        </w:rPr>
        <w:t>:</w:t>
      </w:r>
    </w:p>
    <w:p w14:paraId="20E790A9" w14:textId="1DC13BBB" w:rsidR="00E30681" w:rsidRPr="001D4C52" w:rsidRDefault="000B2D8F" w:rsidP="001D4C52">
      <w:pPr>
        <w:pStyle w:val="JRCText"/>
        <w:ind w:left="567"/>
        <w:rPr>
          <w:color w:val="000000" w:themeColor="text1"/>
        </w:rPr>
      </w:pPr>
      <w:hyperlink r:id="rId64" w:history="1">
        <w:r w:rsidR="00EC10A0" w:rsidRPr="00ED7155">
          <w:rPr>
            <w:rStyle w:val="Hyperlink"/>
          </w:rPr>
          <w:t>https://github.com/SEMICeu/iso-19139-to-dcat-ap/issues/64</w:t>
        </w:r>
      </w:hyperlink>
      <w:r w:rsidR="001D4C52">
        <w:rPr>
          <w:color w:val="000000" w:themeColor="text1"/>
        </w:rPr>
        <w:t>.</w:t>
      </w:r>
    </w:p>
    <w:p w14:paraId="6EA55A77" w14:textId="77777777" w:rsidR="00E30681" w:rsidRPr="001D4C52" w:rsidRDefault="00E30681" w:rsidP="001D4C52">
      <w:pPr>
        <w:pStyle w:val="JRCText"/>
        <w:numPr>
          <w:ilvl w:val="0"/>
          <w:numId w:val="41"/>
        </w:numPr>
        <w:ind w:left="567" w:hanging="283"/>
        <w:rPr>
          <w:color w:val="000000" w:themeColor="text1"/>
        </w:rPr>
      </w:pPr>
      <w:r w:rsidRPr="001D4C52">
        <w:rPr>
          <w:color w:val="000000" w:themeColor="text1"/>
        </w:rPr>
        <w:t>clarify the statement on usage for HVD datasets:</w:t>
      </w:r>
    </w:p>
    <w:p w14:paraId="588C747A" w14:textId="132D6192" w:rsidR="00E30681" w:rsidRPr="001D4C52" w:rsidRDefault="000B2D8F" w:rsidP="001D4C52">
      <w:pPr>
        <w:pStyle w:val="JRCText"/>
        <w:ind w:left="567"/>
        <w:rPr>
          <w:color w:val="000000" w:themeColor="text1"/>
        </w:rPr>
      </w:pPr>
      <w:hyperlink r:id="rId65" w:history="1">
        <w:r w:rsidR="00EC10A0" w:rsidRPr="00ED7155">
          <w:rPr>
            <w:rStyle w:val="Hyperlink"/>
          </w:rPr>
          <w:t>https://github.com/SEMICeu/iso-19139-to-dcat-ap/issues/66</w:t>
        </w:r>
      </w:hyperlink>
      <w:r w:rsidR="001D4C52">
        <w:rPr>
          <w:color w:val="000000" w:themeColor="text1"/>
        </w:rPr>
        <w:t>.</w:t>
      </w:r>
    </w:p>
    <w:p w14:paraId="1F5D3FDE" w14:textId="63B8B4D1" w:rsidR="00E30681" w:rsidRPr="001D4C52" w:rsidRDefault="00E30681" w:rsidP="001D4C52">
      <w:pPr>
        <w:pStyle w:val="JRCText"/>
        <w:numPr>
          <w:ilvl w:val="0"/>
          <w:numId w:val="41"/>
        </w:numPr>
        <w:ind w:left="567" w:hanging="283"/>
        <w:rPr>
          <w:color w:val="000000" w:themeColor="text1"/>
        </w:rPr>
      </w:pPr>
      <w:r w:rsidRPr="001D4C52">
        <w:rPr>
          <w:color w:val="000000" w:themeColor="text1"/>
        </w:rPr>
        <w:t xml:space="preserve">transformation of </w:t>
      </w:r>
      <w:r w:rsidR="00E610F2">
        <w:rPr>
          <w:color w:val="000000" w:themeColor="text1"/>
        </w:rPr>
        <w:t>‘</w:t>
      </w:r>
      <w:r w:rsidRPr="001D4C52">
        <w:rPr>
          <w:color w:val="000000" w:themeColor="text1"/>
        </w:rPr>
        <w:t>dct:license</w:t>
      </w:r>
      <w:r w:rsidR="00E610F2">
        <w:rPr>
          <w:color w:val="000000" w:themeColor="text1"/>
        </w:rPr>
        <w:t>’</w:t>
      </w:r>
      <w:r w:rsidRPr="001D4C52">
        <w:rPr>
          <w:color w:val="000000" w:themeColor="text1"/>
        </w:rPr>
        <w:t xml:space="preserve">: </w:t>
      </w:r>
    </w:p>
    <w:p w14:paraId="2C504501" w14:textId="0A4A9F92" w:rsidR="00E30681" w:rsidRPr="001D4C52" w:rsidRDefault="000B2D8F" w:rsidP="001D4C52">
      <w:pPr>
        <w:pStyle w:val="JRCText"/>
        <w:ind w:left="567"/>
        <w:rPr>
          <w:color w:val="000000" w:themeColor="text1"/>
        </w:rPr>
      </w:pPr>
      <w:hyperlink r:id="rId66" w:history="1">
        <w:r w:rsidR="00EC10A0" w:rsidRPr="00ED7155">
          <w:rPr>
            <w:rStyle w:val="Hyperlink"/>
          </w:rPr>
          <w:t>https://github.com/SEMICeu/iso-19139-to-dcat-ap/issues/68</w:t>
        </w:r>
      </w:hyperlink>
      <w:r w:rsidR="001D4C52">
        <w:rPr>
          <w:color w:val="000000" w:themeColor="text1"/>
        </w:rPr>
        <w:t>.</w:t>
      </w:r>
    </w:p>
    <w:p w14:paraId="725F5059" w14:textId="2E38CF6F" w:rsidR="00215803" w:rsidRPr="001D4C52" w:rsidRDefault="00215803" w:rsidP="00215803">
      <w:pPr>
        <w:pStyle w:val="JRCText"/>
        <w:rPr>
          <w:color w:val="000000" w:themeColor="text1"/>
        </w:rPr>
      </w:pPr>
      <w:r w:rsidRPr="00215803">
        <w:rPr>
          <w:color w:val="000000" w:themeColor="text1"/>
        </w:rPr>
        <w:t>GeoDCAT-AP SHACL design</w:t>
      </w:r>
      <w:r w:rsidRPr="001D4C52">
        <w:rPr>
          <w:color w:val="000000" w:themeColor="text1"/>
        </w:rPr>
        <w:t>:</w:t>
      </w:r>
    </w:p>
    <w:p w14:paraId="5A3614B6" w14:textId="2AC7138C" w:rsidR="00215803" w:rsidRPr="00215803" w:rsidRDefault="00215803" w:rsidP="00840349">
      <w:pPr>
        <w:pStyle w:val="JRCText"/>
        <w:numPr>
          <w:ilvl w:val="0"/>
          <w:numId w:val="41"/>
        </w:numPr>
        <w:ind w:left="567" w:hanging="283"/>
        <w:rPr>
          <w:color w:val="000000" w:themeColor="text1"/>
        </w:rPr>
      </w:pPr>
      <w:r w:rsidRPr="00215803">
        <w:rPr>
          <w:color w:val="000000" w:themeColor="text1"/>
        </w:rPr>
        <w:t>The choice for one massive SHACL file with all constraints makes it quite complex to understand the file. The design decision to use UUIDs</w:t>
      </w:r>
      <w:r w:rsidR="0003409C">
        <w:rPr>
          <w:color w:val="000000" w:themeColor="text1"/>
        </w:rPr>
        <w:t xml:space="preserve"> (</w:t>
      </w:r>
      <w:r w:rsidR="0003409C" w:rsidRPr="0003409C">
        <w:rPr>
          <w:color w:val="000000" w:themeColor="text1"/>
        </w:rPr>
        <w:t>Universally Unique Identifier</w:t>
      </w:r>
      <w:r w:rsidR="0003409C">
        <w:rPr>
          <w:color w:val="000000" w:themeColor="text1"/>
        </w:rPr>
        <w:t>s)</w:t>
      </w:r>
      <w:r w:rsidRPr="00215803">
        <w:rPr>
          <w:color w:val="000000" w:themeColor="text1"/>
        </w:rPr>
        <w:t xml:space="preserve"> for the unique identification of individual SHACL constraints might make sense for a 'computer generated' approach, but it does diminish readability of the file. The original design of DCAT-AP with separate files for the different aspects can also be done with UUIDs.</w:t>
      </w:r>
    </w:p>
    <w:p w14:paraId="4B48861F" w14:textId="1FC7E6E7" w:rsidR="00E30681" w:rsidRPr="001D4C52" w:rsidRDefault="00215803" w:rsidP="00840349">
      <w:pPr>
        <w:pStyle w:val="JRCText"/>
        <w:rPr>
          <w:color w:val="000000" w:themeColor="text1"/>
        </w:rPr>
      </w:pPr>
      <w:r w:rsidRPr="00215803">
        <w:rPr>
          <w:color w:val="000000" w:themeColor="text1"/>
        </w:rPr>
        <w:t>GeoDCAT-AP issues</w:t>
      </w:r>
      <w:r w:rsidR="00E30681" w:rsidRPr="001D4C52">
        <w:rPr>
          <w:color w:val="000000" w:themeColor="text1"/>
        </w:rPr>
        <w:t>:</w:t>
      </w:r>
    </w:p>
    <w:p w14:paraId="5EBF150C" w14:textId="3245B422" w:rsidR="001D4C52" w:rsidRPr="001D4C52" w:rsidRDefault="00773979" w:rsidP="001D4C52">
      <w:pPr>
        <w:pStyle w:val="JRCText"/>
        <w:numPr>
          <w:ilvl w:val="0"/>
          <w:numId w:val="41"/>
        </w:numPr>
        <w:ind w:left="567" w:hanging="283"/>
        <w:rPr>
          <w:color w:val="000000" w:themeColor="text1"/>
        </w:rPr>
      </w:pPr>
      <w:r>
        <w:rPr>
          <w:color w:val="000000" w:themeColor="text1"/>
        </w:rPr>
        <w:lastRenderedPageBreak/>
        <w:t>M</w:t>
      </w:r>
      <w:r w:rsidR="00E30681" w:rsidRPr="001D4C52">
        <w:rPr>
          <w:color w:val="000000" w:themeColor="text1"/>
        </w:rPr>
        <w:t xml:space="preserve">isalignment between GeoDCAT-AP </w:t>
      </w:r>
      <w:r>
        <w:rPr>
          <w:color w:val="000000" w:themeColor="text1"/>
        </w:rPr>
        <w:t>‘</w:t>
      </w:r>
      <w:r w:rsidR="00E30681" w:rsidRPr="001D4C52">
        <w:rPr>
          <w:color w:val="000000" w:themeColor="text1"/>
        </w:rPr>
        <w:t>dct:Standard</w:t>
      </w:r>
      <w:r>
        <w:rPr>
          <w:color w:val="000000" w:themeColor="text1"/>
        </w:rPr>
        <w:t>’</w:t>
      </w:r>
      <w:r w:rsidR="00E30681" w:rsidRPr="001D4C52">
        <w:rPr>
          <w:color w:val="000000" w:themeColor="text1"/>
        </w:rPr>
        <w:t xml:space="preserve"> properties and XSLT transformation rule</w:t>
      </w:r>
      <w:r w:rsidR="001D4C52" w:rsidRPr="001D4C52">
        <w:rPr>
          <w:color w:val="000000" w:themeColor="text1"/>
        </w:rPr>
        <w:t>s.</w:t>
      </w:r>
    </w:p>
    <w:p w14:paraId="5D8C3711" w14:textId="68C71069" w:rsidR="00E30681" w:rsidRPr="001D4C52" w:rsidRDefault="000B2D8F" w:rsidP="001D4C52">
      <w:pPr>
        <w:pStyle w:val="JRCText"/>
        <w:ind w:left="567"/>
        <w:rPr>
          <w:color w:val="000000" w:themeColor="text1"/>
        </w:rPr>
      </w:pPr>
      <w:hyperlink r:id="rId67" w:history="1">
        <w:r w:rsidR="00EC10A0" w:rsidRPr="00ED7155">
          <w:rPr>
            <w:rStyle w:val="Hyperlink"/>
          </w:rPr>
          <w:t>https://github.com/SEMICeu/GeoDCAT-AP/issues/141</w:t>
        </w:r>
      </w:hyperlink>
      <w:r w:rsidR="001D4C52">
        <w:rPr>
          <w:color w:val="000000" w:themeColor="text1"/>
        </w:rPr>
        <w:t>.</w:t>
      </w:r>
    </w:p>
    <w:p w14:paraId="67295DA4" w14:textId="65E596DB" w:rsidR="00E30681" w:rsidRPr="001D4C52" w:rsidRDefault="00773979" w:rsidP="001D4C52">
      <w:pPr>
        <w:pStyle w:val="JRCText"/>
        <w:numPr>
          <w:ilvl w:val="0"/>
          <w:numId w:val="41"/>
        </w:numPr>
        <w:ind w:left="567" w:hanging="283"/>
        <w:rPr>
          <w:color w:val="000000" w:themeColor="text1"/>
        </w:rPr>
      </w:pPr>
      <w:r>
        <w:rPr>
          <w:color w:val="000000" w:themeColor="text1"/>
        </w:rPr>
        <w:t>C</w:t>
      </w:r>
      <w:r w:rsidR="00E30681" w:rsidRPr="001D4C52">
        <w:rPr>
          <w:color w:val="000000" w:themeColor="text1"/>
        </w:rPr>
        <w:t xml:space="preserve">reate the </w:t>
      </w:r>
      <w:r>
        <w:rPr>
          <w:color w:val="000000" w:themeColor="text1"/>
        </w:rPr>
        <w:t>GeoDCAT</w:t>
      </w:r>
      <w:r w:rsidR="00E30681" w:rsidRPr="001D4C52">
        <w:rPr>
          <w:color w:val="000000" w:themeColor="text1"/>
        </w:rPr>
        <w:t>-</w:t>
      </w:r>
      <w:r>
        <w:rPr>
          <w:color w:val="000000" w:themeColor="text1"/>
        </w:rPr>
        <w:t>AP</w:t>
      </w:r>
      <w:r w:rsidRPr="001D4C52">
        <w:rPr>
          <w:color w:val="000000" w:themeColor="text1"/>
        </w:rPr>
        <w:t xml:space="preserve"> </w:t>
      </w:r>
      <w:r>
        <w:rPr>
          <w:color w:val="000000" w:themeColor="text1"/>
        </w:rPr>
        <w:t>SHACL</w:t>
      </w:r>
      <w:r w:rsidRPr="001D4C52">
        <w:rPr>
          <w:color w:val="000000" w:themeColor="text1"/>
        </w:rPr>
        <w:t xml:space="preserve"> </w:t>
      </w:r>
      <w:r w:rsidR="00E30681" w:rsidRPr="001D4C52">
        <w:rPr>
          <w:color w:val="000000" w:themeColor="text1"/>
        </w:rPr>
        <w:t xml:space="preserve">file as an extension to the </w:t>
      </w:r>
      <w:r>
        <w:rPr>
          <w:color w:val="000000" w:themeColor="text1"/>
        </w:rPr>
        <w:t>DCAT-AP</w:t>
      </w:r>
      <w:r w:rsidR="00E30681" w:rsidRPr="001D4C52">
        <w:rPr>
          <w:color w:val="000000" w:themeColor="text1"/>
        </w:rPr>
        <w:t xml:space="preserve"> </w:t>
      </w:r>
      <w:r>
        <w:rPr>
          <w:color w:val="000000" w:themeColor="text1"/>
        </w:rPr>
        <w:t>SHACL</w:t>
      </w:r>
      <w:r w:rsidR="00E30681" w:rsidRPr="001D4C52">
        <w:rPr>
          <w:color w:val="000000" w:themeColor="text1"/>
        </w:rPr>
        <w:t xml:space="preserve"> file:  </w:t>
      </w:r>
    </w:p>
    <w:p w14:paraId="38FA4DF2" w14:textId="630F89B1" w:rsidR="00E30681" w:rsidRPr="001D4C52" w:rsidRDefault="000B2D8F" w:rsidP="001D4C52">
      <w:pPr>
        <w:pStyle w:val="JRCText"/>
        <w:ind w:left="567"/>
        <w:rPr>
          <w:color w:val="000000" w:themeColor="text1"/>
        </w:rPr>
      </w:pPr>
      <w:hyperlink r:id="rId68" w:history="1">
        <w:r w:rsidR="00EC10A0" w:rsidRPr="00ED7155">
          <w:rPr>
            <w:rStyle w:val="Hyperlink"/>
          </w:rPr>
          <w:t>https://github.com/SEMICeu/GeoDCAT-AP/issues/142</w:t>
        </w:r>
      </w:hyperlink>
      <w:r w:rsidR="001D4C52">
        <w:rPr>
          <w:color w:val="000000" w:themeColor="text1"/>
        </w:rPr>
        <w:t>.</w:t>
      </w:r>
    </w:p>
    <w:p w14:paraId="415F93D1" w14:textId="33D92E6B" w:rsidR="001D4C52" w:rsidRPr="001D4C52" w:rsidRDefault="00773979" w:rsidP="001D4C52">
      <w:pPr>
        <w:pStyle w:val="JRCText"/>
        <w:numPr>
          <w:ilvl w:val="0"/>
          <w:numId w:val="41"/>
        </w:numPr>
        <w:ind w:left="567" w:hanging="283"/>
        <w:rPr>
          <w:color w:val="000000" w:themeColor="text1"/>
        </w:rPr>
      </w:pPr>
      <w:r>
        <w:rPr>
          <w:color w:val="000000" w:themeColor="text1"/>
        </w:rPr>
        <w:t>G</w:t>
      </w:r>
      <w:r w:rsidR="00E30681" w:rsidRPr="001D4C52">
        <w:rPr>
          <w:color w:val="000000" w:themeColor="text1"/>
        </w:rPr>
        <w:t xml:space="preserve">uidance on the use of </w:t>
      </w:r>
      <w:r>
        <w:rPr>
          <w:color w:val="000000" w:themeColor="text1"/>
        </w:rPr>
        <w:t>‘</w:t>
      </w:r>
      <w:r w:rsidR="00E30681" w:rsidRPr="001D4C52">
        <w:rPr>
          <w:color w:val="000000" w:themeColor="text1"/>
        </w:rPr>
        <w:t>prov:qualifiedAttribution</w:t>
      </w:r>
      <w:r>
        <w:rPr>
          <w:color w:val="000000" w:themeColor="text1"/>
        </w:rPr>
        <w:t>’</w:t>
      </w:r>
      <w:r w:rsidR="00E30681" w:rsidRPr="001D4C52">
        <w:rPr>
          <w:color w:val="000000" w:themeColor="text1"/>
        </w:rPr>
        <w:t xml:space="preserve"> on Dataset would be w</w:t>
      </w:r>
      <w:r w:rsidR="001D4C52" w:rsidRPr="001D4C52">
        <w:rPr>
          <w:color w:val="000000" w:themeColor="text1"/>
        </w:rPr>
        <w:t>elcome:</w:t>
      </w:r>
    </w:p>
    <w:p w14:paraId="758D0FEF" w14:textId="4B13B86B" w:rsidR="00E30681" w:rsidRPr="001D4C52" w:rsidRDefault="000B2D8F" w:rsidP="001D4C52">
      <w:pPr>
        <w:pStyle w:val="JRCText"/>
        <w:ind w:left="567"/>
        <w:rPr>
          <w:color w:val="000000" w:themeColor="text1"/>
        </w:rPr>
      </w:pPr>
      <w:hyperlink r:id="rId69" w:history="1">
        <w:r w:rsidR="00EC10A0" w:rsidRPr="00ED7155">
          <w:rPr>
            <w:rStyle w:val="Hyperlink"/>
          </w:rPr>
          <w:t>https://github.com/SEMICeu/GeoDCAT-AP/issues/143</w:t>
        </w:r>
      </w:hyperlink>
      <w:r w:rsidR="001D4C52">
        <w:rPr>
          <w:color w:val="000000" w:themeColor="text1"/>
        </w:rPr>
        <w:t>.</w:t>
      </w:r>
    </w:p>
    <w:p w14:paraId="3FA9278E" w14:textId="77777777" w:rsidR="00E30681" w:rsidRPr="001D4C52" w:rsidRDefault="00E30681" w:rsidP="001D4C52">
      <w:pPr>
        <w:pStyle w:val="JRCText"/>
        <w:numPr>
          <w:ilvl w:val="0"/>
          <w:numId w:val="41"/>
        </w:numPr>
        <w:ind w:left="567" w:hanging="283"/>
        <w:rPr>
          <w:color w:val="000000" w:themeColor="text1"/>
        </w:rPr>
      </w:pPr>
      <w:r w:rsidRPr="001D4C52">
        <w:rPr>
          <w:color w:val="000000" w:themeColor="text1"/>
        </w:rPr>
        <w:t xml:space="preserve">A.7.13 Spatial resolution - text and provided example are confusing: </w:t>
      </w:r>
    </w:p>
    <w:p w14:paraId="575F436F" w14:textId="05A2BF85" w:rsidR="00E30681" w:rsidRPr="001D4C52" w:rsidRDefault="000B2D8F" w:rsidP="001D4C52">
      <w:pPr>
        <w:pStyle w:val="JRCText"/>
        <w:ind w:left="567"/>
        <w:rPr>
          <w:color w:val="000000" w:themeColor="text1"/>
        </w:rPr>
      </w:pPr>
      <w:hyperlink r:id="rId70" w:history="1">
        <w:r w:rsidR="00EC10A0" w:rsidRPr="00ED7155">
          <w:rPr>
            <w:rStyle w:val="Hyperlink"/>
          </w:rPr>
          <w:t>https://github.com/SEMICeu/GeoDCAT-AP/issues/144</w:t>
        </w:r>
      </w:hyperlink>
      <w:r w:rsidR="001D4C52">
        <w:rPr>
          <w:color w:val="000000" w:themeColor="text1"/>
        </w:rPr>
        <w:t>.</w:t>
      </w:r>
    </w:p>
    <w:p w14:paraId="7CAAD2C9" w14:textId="2DD69710" w:rsidR="00E30681" w:rsidRPr="001D4C52" w:rsidRDefault="00773979" w:rsidP="001D4C52">
      <w:pPr>
        <w:pStyle w:val="JRCText"/>
        <w:numPr>
          <w:ilvl w:val="0"/>
          <w:numId w:val="41"/>
        </w:numPr>
        <w:ind w:left="567" w:hanging="283"/>
        <w:rPr>
          <w:color w:val="000000" w:themeColor="text1"/>
        </w:rPr>
      </w:pPr>
      <w:r>
        <w:rPr>
          <w:color w:val="000000" w:themeColor="text1"/>
        </w:rPr>
        <w:t>C</w:t>
      </w:r>
      <w:r w:rsidR="00E30681" w:rsidRPr="001D4C52">
        <w:rPr>
          <w:color w:val="000000" w:themeColor="text1"/>
        </w:rPr>
        <w:t>onflicting namespace prefix in geodcat-ap-SHACL.ttl:</w:t>
      </w:r>
    </w:p>
    <w:p w14:paraId="40656494" w14:textId="62EA6F17" w:rsidR="00E30681" w:rsidRPr="001D4C52" w:rsidRDefault="000B2D8F" w:rsidP="001D4C52">
      <w:pPr>
        <w:pStyle w:val="JRCText"/>
        <w:ind w:left="567"/>
        <w:rPr>
          <w:color w:val="000000" w:themeColor="text1"/>
        </w:rPr>
      </w:pPr>
      <w:hyperlink r:id="rId71" w:history="1">
        <w:r w:rsidR="00EC10A0" w:rsidRPr="00ED7155">
          <w:rPr>
            <w:rStyle w:val="Hyperlink"/>
          </w:rPr>
          <w:t>https://github.com/SEMICeu/GeoDCAT-AP/issues/145</w:t>
        </w:r>
      </w:hyperlink>
      <w:r w:rsidR="001D4C52">
        <w:rPr>
          <w:color w:val="000000" w:themeColor="text1"/>
        </w:rPr>
        <w:t>.</w:t>
      </w:r>
    </w:p>
    <w:p w14:paraId="0CD0497A" w14:textId="79BADCD8" w:rsidR="00E30681" w:rsidRPr="001D4C52" w:rsidRDefault="00E30681" w:rsidP="001D4C52">
      <w:pPr>
        <w:pStyle w:val="JRCText"/>
        <w:numPr>
          <w:ilvl w:val="0"/>
          <w:numId w:val="41"/>
        </w:numPr>
        <w:ind w:left="567" w:hanging="283"/>
        <w:rPr>
          <w:color w:val="000000" w:themeColor="text1"/>
        </w:rPr>
      </w:pPr>
      <w:r w:rsidRPr="001D4C52">
        <w:rPr>
          <w:color w:val="000000" w:themeColor="text1"/>
        </w:rPr>
        <w:t>Controlled vocabular</w:t>
      </w:r>
      <w:r w:rsidR="001D4C52" w:rsidRPr="001D4C52">
        <w:rPr>
          <w:color w:val="000000" w:themeColor="text1"/>
        </w:rPr>
        <w:t>y</w:t>
      </w:r>
      <w:r w:rsidRPr="001D4C52">
        <w:rPr>
          <w:color w:val="000000" w:themeColor="text1"/>
        </w:rPr>
        <w:t xml:space="preserve"> to be used for adms:representationTechnique:</w:t>
      </w:r>
    </w:p>
    <w:p w14:paraId="2D9F7A47" w14:textId="6A9C8F36" w:rsidR="00E30681" w:rsidRPr="001D4C52" w:rsidRDefault="000B2D8F" w:rsidP="001D4C52">
      <w:pPr>
        <w:pStyle w:val="JRCText"/>
        <w:ind w:left="567"/>
        <w:rPr>
          <w:color w:val="000000" w:themeColor="text1"/>
        </w:rPr>
      </w:pPr>
      <w:hyperlink r:id="rId72" w:history="1">
        <w:r w:rsidR="00EC10A0" w:rsidRPr="00ED7155">
          <w:rPr>
            <w:rStyle w:val="Hyperlink"/>
          </w:rPr>
          <w:t>https://github.com/SEMICeu/GeoDCAT-AP/issues/137</w:t>
        </w:r>
      </w:hyperlink>
      <w:r w:rsidR="001D4C52">
        <w:rPr>
          <w:color w:val="000000" w:themeColor="text1"/>
        </w:rPr>
        <w:t>.</w:t>
      </w:r>
    </w:p>
    <w:p w14:paraId="5A22CF08" w14:textId="1C6E12A3" w:rsidR="00E30681" w:rsidRPr="001D4C52" w:rsidRDefault="00773979" w:rsidP="001D4C52">
      <w:pPr>
        <w:pStyle w:val="JRCText"/>
        <w:numPr>
          <w:ilvl w:val="0"/>
          <w:numId w:val="41"/>
        </w:numPr>
        <w:ind w:left="567" w:hanging="283"/>
        <w:rPr>
          <w:color w:val="000000" w:themeColor="text1"/>
        </w:rPr>
      </w:pPr>
      <w:r>
        <w:rPr>
          <w:color w:val="000000" w:themeColor="text1"/>
        </w:rPr>
        <w:t>C</w:t>
      </w:r>
      <w:r w:rsidR="00E30681" w:rsidRPr="001D4C52">
        <w:rPr>
          <w:color w:val="000000" w:themeColor="text1"/>
        </w:rPr>
        <w:t>ontrolled vocabulary Theme:</w:t>
      </w:r>
    </w:p>
    <w:p w14:paraId="046D4C90" w14:textId="0EA22D42" w:rsidR="00E30681" w:rsidRPr="001D4C52" w:rsidRDefault="000B2D8F" w:rsidP="001D4C52">
      <w:pPr>
        <w:pStyle w:val="JRCText"/>
        <w:ind w:left="567"/>
        <w:rPr>
          <w:color w:val="000000" w:themeColor="text1"/>
        </w:rPr>
      </w:pPr>
      <w:hyperlink r:id="rId73" w:history="1">
        <w:r w:rsidR="00EC10A0" w:rsidRPr="00ED7155">
          <w:rPr>
            <w:rStyle w:val="Hyperlink"/>
          </w:rPr>
          <w:t>https://github.com/SEMICeu/GeoDCAT-AP/issues/138</w:t>
        </w:r>
      </w:hyperlink>
      <w:r w:rsidR="001D4C52">
        <w:rPr>
          <w:color w:val="000000" w:themeColor="text1"/>
        </w:rPr>
        <w:t>.</w:t>
      </w:r>
    </w:p>
    <w:p w14:paraId="701EDDF1" w14:textId="45CDB82D" w:rsidR="00E30681" w:rsidRPr="001D4C52" w:rsidRDefault="00E30681" w:rsidP="001D4C52">
      <w:pPr>
        <w:pStyle w:val="JRCText"/>
        <w:numPr>
          <w:ilvl w:val="0"/>
          <w:numId w:val="41"/>
        </w:numPr>
        <w:ind w:left="567" w:hanging="283"/>
        <w:rPr>
          <w:color w:val="000000" w:themeColor="text1"/>
        </w:rPr>
      </w:pPr>
      <w:r w:rsidRPr="001D4C52">
        <w:rPr>
          <w:color w:val="000000" w:themeColor="text1"/>
        </w:rPr>
        <w:t>A.7.4 Resource locator - On-line resource:</w:t>
      </w:r>
    </w:p>
    <w:p w14:paraId="6B355824" w14:textId="18A75FAD" w:rsidR="00E30681" w:rsidRPr="001D4C52" w:rsidRDefault="000B2D8F" w:rsidP="001D4C52">
      <w:pPr>
        <w:pStyle w:val="JRCText"/>
        <w:ind w:left="567"/>
        <w:rPr>
          <w:color w:val="000000" w:themeColor="text1"/>
        </w:rPr>
      </w:pPr>
      <w:hyperlink r:id="rId74" w:history="1">
        <w:r w:rsidR="00EC10A0" w:rsidRPr="00ED7155">
          <w:rPr>
            <w:rStyle w:val="Hyperlink"/>
          </w:rPr>
          <w:t>https://github.com/SEMICeu/GeoDCAT-AP/issues/139</w:t>
        </w:r>
      </w:hyperlink>
      <w:r w:rsidR="001D4C52">
        <w:rPr>
          <w:color w:val="000000" w:themeColor="text1"/>
        </w:rPr>
        <w:t>.</w:t>
      </w:r>
    </w:p>
    <w:p w14:paraId="78834500" w14:textId="77777777" w:rsidR="00E30681" w:rsidRPr="001D4C52" w:rsidRDefault="00E30681" w:rsidP="001D4C52">
      <w:pPr>
        <w:pStyle w:val="JRCText"/>
        <w:numPr>
          <w:ilvl w:val="0"/>
          <w:numId w:val="41"/>
        </w:numPr>
        <w:ind w:left="567" w:hanging="283"/>
        <w:rPr>
          <w:color w:val="000000" w:themeColor="text1"/>
        </w:rPr>
      </w:pPr>
      <w:r w:rsidRPr="001D4C52">
        <w:rPr>
          <w:color w:val="000000" w:themeColor="text1"/>
        </w:rPr>
        <w:t xml:space="preserve">A.7.6 Coupled resource: </w:t>
      </w:r>
    </w:p>
    <w:p w14:paraId="0475A736" w14:textId="049E5419" w:rsidR="00E30681" w:rsidRPr="001D4C52" w:rsidRDefault="000B2D8F" w:rsidP="001D4C52">
      <w:pPr>
        <w:pStyle w:val="JRCText"/>
        <w:ind w:left="567"/>
        <w:rPr>
          <w:color w:val="000000" w:themeColor="text1"/>
        </w:rPr>
      </w:pPr>
      <w:hyperlink r:id="rId75" w:history="1">
        <w:r w:rsidR="00EC10A0" w:rsidRPr="00ED7155">
          <w:rPr>
            <w:rStyle w:val="Hyperlink"/>
          </w:rPr>
          <w:t>https://github.com/SEMICeu/GeoDCAT-AP/issues/140</w:t>
        </w:r>
      </w:hyperlink>
      <w:r w:rsidR="001D4C52">
        <w:rPr>
          <w:color w:val="000000" w:themeColor="text1"/>
        </w:rPr>
        <w:t>.</w:t>
      </w:r>
    </w:p>
    <w:p w14:paraId="7EAF943E" w14:textId="77777777" w:rsidR="00562044" w:rsidRPr="0095488D" w:rsidRDefault="00562044" w:rsidP="00562044">
      <w:pPr>
        <w:pStyle w:val="JRCLevel-3title"/>
      </w:pPr>
      <w:bookmarkStart w:id="258" w:name="_Toc202776093"/>
      <w:r w:rsidRPr="0095488D">
        <w:t>Conclusions</w:t>
      </w:r>
      <w:bookmarkEnd w:id="258"/>
    </w:p>
    <w:p w14:paraId="3192679D" w14:textId="001F82B3" w:rsidR="00CD2BF5" w:rsidRDefault="00CD2BF5" w:rsidP="00E30681">
      <w:pPr>
        <w:pStyle w:val="JRCText"/>
        <w:rPr>
          <w:color w:val="000000" w:themeColor="text1"/>
        </w:rPr>
      </w:pPr>
      <w:r w:rsidRPr="00CD2BF5">
        <w:rPr>
          <w:color w:val="000000" w:themeColor="text1"/>
        </w:rPr>
        <w:t xml:space="preserve">The Netherlands detected several issues in the XSLT transformation and the SHACL validation. Regular meetings and substantive discussions about possible solutions are needed for reaching consensus and solving the issues. </w:t>
      </w:r>
      <w:r>
        <w:rPr>
          <w:color w:val="000000" w:themeColor="text1"/>
        </w:rPr>
        <w:t>At</w:t>
      </w:r>
      <w:r w:rsidRPr="00CD2BF5">
        <w:rPr>
          <w:color w:val="000000" w:themeColor="text1"/>
        </w:rPr>
        <w:t xml:space="preserve"> the moment</w:t>
      </w:r>
      <w:r>
        <w:rPr>
          <w:color w:val="000000" w:themeColor="text1"/>
        </w:rPr>
        <w:t>,</w:t>
      </w:r>
      <w:r w:rsidRPr="00CD2BF5">
        <w:rPr>
          <w:color w:val="000000" w:themeColor="text1"/>
        </w:rPr>
        <w:t xml:space="preserve"> different XSLT transformation are used by </w:t>
      </w:r>
      <w:r w:rsidR="00AE4CD9">
        <w:rPr>
          <w:color w:val="000000" w:themeColor="text1"/>
        </w:rPr>
        <w:t>EDP</w:t>
      </w:r>
      <w:r w:rsidRPr="00CD2BF5">
        <w:rPr>
          <w:color w:val="000000" w:themeColor="text1"/>
        </w:rPr>
        <w:t>, SEMIC</w:t>
      </w:r>
      <w:r>
        <w:rPr>
          <w:color w:val="000000" w:themeColor="text1"/>
        </w:rPr>
        <w:t>,</w:t>
      </w:r>
      <w:r w:rsidRPr="00CD2BF5">
        <w:rPr>
          <w:color w:val="000000" w:themeColor="text1"/>
        </w:rPr>
        <w:t xml:space="preserve"> GeoNetwork and the </w:t>
      </w:r>
      <w:r>
        <w:rPr>
          <w:color w:val="000000" w:themeColor="text1"/>
        </w:rPr>
        <w:t>M</w:t>
      </w:r>
      <w:r w:rsidRPr="00CD2BF5">
        <w:rPr>
          <w:color w:val="000000" w:themeColor="text1"/>
        </w:rPr>
        <w:t xml:space="preserve">ember </w:t>
      </w:r>
      <w:r>
        <w:rPr>
          <w:color w:val="000000" w:themeColor="text1"/>
        </w:rPr>
        <w:t>S</w:t>
      </w:r>
      <w:r w:rsidRPr="00CD2BF5">
        <w:rPr>
          <w:color w:val="000000" w:themeColor="text1"/>
        </w:rPr>
        <w:t xml:space="preserve">tates. A joint approach to achieving one transformation saves resources and prevents substantive deviations. A modular structure of transformation and validation files (SHACL) can be used to support various domain-specific and </w:t>
      </w:r>
      <w:r>
        <w:rPr>
          <w:color w:val="000000" w:themeColor="text1"/>
        </w:rPr>
        <w:t>M</w:t>
      </w:r>
      <w:r w:rsidRPr="00CD2BF5">
        <w:rPr>
          <w:color w:val="000000" w:themeColor="text1"/>
        </w:rPr>
        <w:t xml:space="preserve">ember </w:t>
      </w:r>
      <w:r>
        <w:rPr>
          <w:color w:val="000000" w:themeColor="text1"/>
        </w:rPr>
        <w:t>S</w:t>
      </w:r>
      <w:r w:rsidRPr="00CD2BF5">
        <w:rPr>
          <w:color w:val="000000" w:themeColor="text1"/>
        </w:rPr>
        <w:t>tate-specific adjustments</w:t>
      </w:r>
      <w:r>
        <w:rPr>
          <w:color w:val="000000" w:themeColor="text1"/>
        </w:rPr>
        <w:t>.</w:t>
      </w:r>
    </w:p>
    <w:p w14:paraId="700648B3" w14:textId="77777777" w:rsidR="00E14ACB" w:rsidRPr="0095488D" w:rsidRDefault="00E14ACB" w:rsidP="00E14ACB">
      <w:pPr>
        <w:pStyle w:val="JRCLevel-2title"/>
      </w:pPr>
      <w:bookmarkStart w:id="259" w:name="_Toc199280783"/>
      <w:bookmarkStart w:id="260" w:name="_Toc199280951"/>
      <w:bookmarkStart w:id="261" w:name="_Toc199415889"/>
      <w:bookmarkStart w:id="262" w:name="_Toc199280784"/>
      <w:bookmarkStart w:id="263" w:name="_Toc199280952"/>
      <w:bookmarkStart w:id="264" w:name="_Toc199415890"/>
      <w:bookmarkStart w:id="265" w:name="_Toc199280785"/>
      <w:bookmarkStart w:id="266" w:name="_Toc199280953"/>
      <w:bookmarkStart w:id="267" w:name="_Toc199415891"/>
      <w:bookmarkStart w:id="268" w:name="_Toc199280786"/>
      <w:bookmarkStart w:id="269" w:name="_Toc199280954"/>
      <w:bookmarkStart w:id="270" w:name="_Toc199415892"/>
      <w:bookmarkStart w:id="271" w:name="_Toc202776094"/>
      <w:bookmarkEnd w:id="259"/>
      <w:bookmarkEnd w:id="260"/>
      <w:bookmarkEnd w:id="261"/>
      <w:bookmarkEnd w:id="262"/>
      <w:bookmarkEnd w:id="263"/>
      <w:bookmarkEnd w:id="264"/>
      <w:bookmarkEnd w:id="265"/>
      <w:bookmarkEnd w:id="266"/>
      <w:bookmarkEnd w:id="267"/>
      <w:bookmarkEnd w:id="268"/>
      <w:bookmarkEnd w:id="269"/>
      <w:bookmarkEnd w:id="270"/>
      <w:r w:rsidRPr="0095488D">
        <w:t>Spain</w:t>
      </w:r>
      <w:bookmarkEnd w:id="271"/>
    </w:p>
    <w:p w14:paraId="65E5B031" w14:textId="77777777" w:rsidR="00E65FE4" w:rsidRPr="0095488D" w:rsidRDefault="00E65FE4" w:rsidP="00E65FE4">
      <w:pPr>
        <w:pStyle w:val="JRCLevel-3title"/>
      </w:pPr>
      <w:bookmarkStart w:id="272" w:name="_Toc202776095"/>
      <w:r w:rsidRPr="0095488D">
        <w:t>Summary of results</w:t>
      </w:r>
      <w:bookmarkEnd w:id="272"/>
    </w:p>
    <w:p w14:paraId="52D2A6AF" w14:textId="2E173D8F" w:rsidR="000C4D57" w:rsidRPr="000C4D57" w:rsidRDefault="000C4D57" w:rsidP="000C4D57">
      <w:pPr>
        <w:pStyle w:val="JRCText"/>
        <w:rPr>
          <w:color w:val="000000" w:themeColor="text1"/>
        </w:rPr>
      </w:pPr>
      <w:r w:rsidRPr="000C4D57">
        <w:rPr>
          <w:color w:val="000000" w:themeColor="text1"/>
        </w:rPr>
        <w:t xml:space="preserve">The Spanish </w:t>
      </w:r>
      <w:r w:rsidR="008B2442" w:rsidRPr="000C4D57">
        <w:rPr>
          <w:color w:val="000000" w:themeColor="text1"/>
        </w:rPr>
        <w:t>Official Catalogue of INSPIRE Data and Services (CODSI) has 286 HVD</w:t>
      </w:r>
      <w:r w:rsidRPr="000C4D57">
        <w:rPr>
          <w:color w:val="000000" w:themeColor="text1"/>
        </w:rPr>
        <w:t>s</w:t>
      </w:r>
      <w:r w:rsidR="008B2442" w:rsidRPr="000C4D57">
        <w:rPr>
          <w:color w:val="000000" w:themeColor="text1"/>
        </w:rPr>
        <w:t xml:space="preserve"> on geospatial, earth observation, environment and mobility</w:t>
      </w:r>
      <w:r w:rsidRPr="000C4D57">
        <w:rPr>
          <w:color w:val="000000" w:themeColor="text1"/>
        </w:rPr>
        <w:t xml:space="preserve"> classified, which have been transformed to GeoDCAT using a Python script using the SEMIC XSLT (</w:t>
      </w:r>
      <w:r w:rsidR="008158AA" w:rsidRPr="008158AA">
        <w:t>SEMIC, 2024</w:t>
      </w:r>
      <w:r w:rsidR="00EE50F8">
        <w:t>g</w:t>
      </w:r>
      <w:r w:rsidRPr="000C4D57">
        <w:rPr>
          <w:color w:val="000000" w:themeColor="text1"/>
        </w:rPr>
        <w:t>).</w:t>
      </w:r>
    </w:p>
    <w:p w14:paraId="7425809D" w14:textId="10F40A58" w:rsidR="008B2442" w:rsidRPr="000C4D57" w:rsidRDefault="000C4D57" w:rsidP="008B2442">
      <w:pPr>
        <w:pStyle w:val="JRCText"/>
        <w:rPr>
          <w:color w:val="000000" w:themeColor="text1"/>
        </w:rPr>
      </w:pPr>
      <w:r w:rsidRPr="000C4D57">
        <w:rPr>
          <w:color w:val="000000" w:themeColor="text1"/>
        </w:rPr>
        <w:t xml:space="preserve">The process to assign </w:t>
      </w:r>
      <w:r w:rsidR="008B2442" w:rsidRPr="000C4D57">
        <w:rPr>
          <w:color w:val="000000" w:themeColor="text1"/>
        </w:rPr>
        <w:t xml:space="preserve">HVD category keywords </w:t>
      </w:r>
      <w:r w:rsidRPr="000C4D57">
        <w:rPr>
          <w:color w:val="000000" w:themeColor="text1"/>
        </w:rPr>
        <w:t xml:space="preserve">was performed for </w:t>
      </w:r>
      <w:r w:rsidR="008B2442" w:rsidRPr="000C4D57">
        <w:rPr>
          <w:color w:val="000000" w:themeColor="text1"/>
        </w:rPr>
        <w:t>many</w:t>
      </w:r>
      <w:r w:rsidRPr="000C4D57">
        <w:rPr>
          <w:color w:val="000000" w:themeColor="text1"/>
        </w:rPr>
        <w:t xml:space="preserve"> of these</w:t>
      </w:r>
      <w:r w:rsidR="008B2442" w:rsidRPr="000C4D57">
        <w:rPr>
          <w:color w:val="000000" w:themeColor="text1"/>
        </w:rPr>
        <w:t xml:space="preserve"> </w:t>
      </w:r>
      <w:r w:rsidR="00773979" w:rsidRPr="000C4D57">
        <w:rPr>
          <w:color w:val="000000" w:themeColor="text1"/>
        </w:rPr>
        <w:t>resources but</w:t>
      </w:r>
      <w:r w:rsidR="008B2442" w:rsidRPr="000C4D57">
        <w:rPr>
          <w:color w:val="000000" w:themeColor="text1"/>
        </w:rPr>
        <w:t xml:space="preserve"> </w:t>
      </w:r>
      <w:r w:rsidRPr="000C4D57">
        <w:rPr>
          <w:color w:val="000000" w:themeColor="text1"/>
        </w:rPr>
        <w:t>is pending for some</w:t>
      </w:r>
      <w:r w:rsidR="008B2442" w:rsidRPr="000C4D57">
        <w:rPr>
          <w:color w:val="000000" w:themeColor="text1"/>
        </w:rPr>
        <w:t>.</w:t>
      </w:r>
    </w:p>
    <w:p w14:paraId="58529C5B" w14:textId="77777777" w:rsidR="00E65FE4" w:rsidRPr="0095488D" w:rsidRDefault="00E65FE4" w:rsidP="00E65FE4">
      <w:pPr>
        <w:pStyle w:val="JRCLevel-3title"/>
      </w:pPr>
      <w:bookmarkStart w:id="273" w:name="_Toc202776096"/>
      <w:r w:rsidRPr="0095488D">
        <w:lastRenderedPageBreak/>
        <w:t>Issues identified</w:t>
      </w:r>
      <w:bookmarkEnd w:id="273"/>
    </w:p>
    <w:p w14:paraId="2915C09E" w14:textId="053AF7D1" w:rsidR="008B2442" w:rsidRPr="000C4D57" w:rsidRDefault="008B2442" w:rsidP="000C4D57">
      <w:pPr>
        <w:pStyle w:val="JRCText"/>
        <w:numPr>
          <w:ilvl w:val="0"/>
          <w:numId w:val="41"/>
        </w:numPr>
        <w:ind w:left="567" w:hanging="283"/>
        <w:rPr>
          <w:color w:val="000000" w:themeColor="text1"/>
        </w:rPr>
      </w:pPr>
      <w:r w:rsidRPr="000C4D57">
        <w:rPr>
          <w:color w:val="000000" w:themeColor="text1"/>
        </w:rPr>
        <w:t>Managing multiple languages</w:t>
      </w:r>
      <w:r w:rsidRPr="000C4D57">
        <w:rPr>
          <w:rFonts w:ascii="Calibri" w:hAnsi="Calibri" w:cs="Calibri"/>
          <w:color w:val="000000" w:themeColor="text1"/>
        </w:rPr>
        <w:t> </w:t>
      </w:r>
      <w:r w:rsidR="000C4D57">
        <w:rPr>
          <w:color w:val="000000" w:themeColor="text1"/>
        </w:rPr>
        <w:t xml:space="preserve">- </w:t>
      </w:r>
      <w:r w:rsidR="000C4D57" w:rsidRPr="000C4D57">
        <w:rPr>
          <w:color w:val="000000" w:themeColor="text1"/>
        </w:rPr>
        <w:t>If a dataset has more than one language, only the first one is kept.</w:t>
      </w:r>
    </w:p>
    <w:p w14:paraId="06244738" w14:textId="141EBDCF" w:rsidR="008B2442" w:rsidRPr="000C4D57" w:rsidRDefault="000B2D8F" w:rsidP="000C4D57">
      <w:pPr>
        <w:pStyle w:val="JRCText"/>
        <w:ind w:left="567"/>
        <w:rPr>
          <w:color w:val="000000" w:themeColor="text1"/>
        </w:rPr>
      </w:pPr>
      <w:hyperlink r:id="rId76" w:history="1">
        <w:r w:rsidR="000C4D57" w:rsidRPr="00ED7155">
          <w:rPr>
            <w:rStyle w:val="Hyperlink"/>
          </w:rPr>
          <w:t>https://github.com/SEMICeu/iso-19139-to-dcat-ap/issues/52</w:t>
        </w:r>
      </w:hyperlink>
      <w:r w:rsidR="000C4D57">
        <w:rPr>
          <w:color w:val="000000" w:themeColor="text1"/>
        </w:rPr>
        <w:t>.</w:t>
      </w:r>
    </w:p>
    <w:p w14:paraId="1781278A" w14:textId="58DC2DA5" w:rsidR="008B2442" w:rsidRPr="000C4D57" w:rsidRDefault="000C4D57" w:rsidP="000C4D57">
      <w:pPr>
        <w:pStyle w:val="JRCText"/>
        <w:numPr>
          <w:ilvl w:val="0"/>
          <w:numId w:val="41"/>
        </w:numPr>
        <w:ind w:left="567" w:hanging="283"/>
        <w:rPr>
          <w:color w:val="000000" w:themeColor="text1"/>
        </w:rPr>
      </w:pPr>
      <w:r>
        <w:rPr>
          <w:color w:val="000000" w:themeColor="text1"/>
        </w:rPr>
        <w:t>‘</w:t>
      </w:r>
      <w:r w:rsidR="008B2442" w:rsidRPr="000C4D57">
        <w:rPr>
          <w:color w:val="000000" w:themeColor="text1"/>
        </w:rPr>
        <w:t>gmd:purpose</w:t>
      </w:r>
      <w:r>
        <w:rPr>
          <w:color w:val="000000" w:themeColor="text1"/>
        </w:rPr>
        <w:t>’</w:t>
      </w:r>
      <w:r w:rsidR="008B2442" w:rsidRPr="000C4D57">
        <w:rPr>
          <w:color w:val="000000" w:themeColor="text1"/>
        </w:rPr>
        <w:t xml:space="preserve"> to </w:t>
      </w:r>
      <w:r>
        <w:rPr>
          <w:color w:val="000000" w:themeColor="text1"/>
        </w:rPr>
        <w:t>‘</w:t>
      </w:r>
      <w:r w:rsidR="008B2442" w:rsidRPr="000C4D57">
        <w:rPr>
          <w:color w:val="000000" w:themeColor="text1"/>
        </w:rPr>
        <w:t>dct:description</w:t>
      </w:r>
      <w:r>
        <w:rPr>
          <w:color w:val="000000" w:themeColor="text1"/>
        </w:rPr>
        <w:t>’</w:t>
      </w:r>
      <w:r w:rsidR="008B2442" w:rsidRPr="000C4D57">
        <w:rPr>
          <w:rFonts w:ascii="Calibri" w:hAnsi="Calibri" w:cs="Calibri"/>
          <w:color w:val="000000" w:themeColor="text1"/>
        </w:rPr>
        <w:t> </w:t>
      </w:r>
      <w:r w:rsidRPr="000C4D57">
        <w:rPr>
          <w:color w:val="000000" w:themeColor="text1"/>
        </w:rPr>
        <w:t xml:space="preserve">- If in the ISO file there is an abstract and a purpose, in GeoDCAT the purpose is lost. In </w:t>
      </w:r>
      <w:r>
        <w:rPr>
          <w:color w:val="000000" w:themeColor="text1"/>
        </w:rPr>
        <w:t>‘</w:t>
      </w:r>
      <w:r w:rsidRPr="000C4D57">
        <w:rPr>
          <w:color w:val="000000" w:themeColor="text1"/>
        </w:rPr>
        <w:t>dct:description</w:t>
      </w:r>
      <w:r>
        <w:rPr>
          <w:color w:val="000000" w:themeColor="text1"/>
        </w:rPr>
        <w:t>’</w:t>
      </w:r>
      <w:r w:rsidRPr="000C4D57">
        <w:rPr>
          <w:color w:val="000000" w:themeColor="text1"/>
        </w:rPr>
        <w:t xml:space="preserve"> only the abstract is recognized.</w:t>
      </w:r>
    </w:p>
    <w:p w14:paraId="527B273B" w14:textId="7B3FD645" w:rsidR="008B2442" w:rsidRPr="000C4D57" w:rsidRDefault="000B2D8F" w:rsidP="000C4D57">
      <w:pPr>
        <w:pStyle w:val="JRCText"/>
        <w:ind w:left="567"/>
        <w:rPr>
          <w:color w:val="000000" w:themeColor="text1"/>
        </w:rPr>
      </w:pPr>
      <w:hyperlink r:id="rId77" w:history="1">
        <w:r w:rsidR="000C4D57" w:rsidRPr="00ED7155">
          <w:rPr>
            <w:rStyle w:val="Hyperlink"/>
          </w:rPr>
          <w:t>https://github.com/SEMICeu/iso-19139-to-dcat-ap/issues/70</w:t>
        </w:r>
      </w:hyperlink>
      <w:r w:rsidR="000C4D57">
        <w:rPr>
          <w:color w:val="000000" w:themeColor="text1"/>
        </w:rPr>
        <w:t>.</w:t>
      </w:r>
    </w:p>
    <w:p w14:paraId="723115CC" w14:textId="206E7AAA" w:rsidR="008B2442" w:rsidRPr="000C4D57" w:rsidRDefault="008B2442" w:rsidP="000C4D57">
      <w:pPr>
        <w:pStyle w:val="JRCText"/>
        <w:numPr>
          <w:ilvl w:val="0"/>
          <w:numId w:val="41"/>
        </w:numPr>
        <w:ind w:left="567" w:hanging="283"/>
        <w:rPr>
          <w:color w:val="000000" w:themeColor="text1"/>
        </w:rPr>
      </w:pPr>
      <w:r w:rsidRPr="000C4D57">
        <w:rPr>
          <w:color w:val="000000" w:themeColor="text1"/>
        </w:rPr>
        <w:t>Transformation: HVD Category</w:t>
      </w:r>
      <w:r w:rsidR="000C4D57">
        <w:rPr>
          <w:color w:val="000000" w:themeColor="text1"/>
        </w:rPr>
        <w:t xml:space="preserve"> - </w:t>
      </w:r>
      <w:r w:rsidR="000C4D57" w:rsidRPr="000C4D57">
        <w:rPr>
          <w:color w:val="000000" w:themeColor="text1"/>
        </w:rPr>
        <w:t>When transforming from ISO to RDF, the INSPIRE and HVD keywords are not in the RDF file</w:t>
      </w:r>
      <w:r w:rsidR="000C4D57">
        <w:rPr>
          <w:color w:val="000000" w:themeColor="text1"/>
        </w:rPr>
        <w:t>.</w:t>
      </w:r>
    </w:p>
    <w:p w14:paraId="601E235A" w14:textId="79E94630" w:rsidR="008B2442" w:rsidRPr="000C4D57" w:rsidRDefault="000B2D8F" w:rsidP="000C4D57">
      <w:pPr>
        <w:pStyle w:val="JRCText"/>
        <w:ind w:left="567"/>
        <w:rPr>
          <w:color w:val="000000" w:themeColor="text1"/>
        </w:rPr>
      </w:pPr>
      <w:hyperlink r:id="rId78" w:history="1">
        <w:r w:rsidR="000C4D57" w:rsidRPr="00ED7155">
          <w:rPr>
            <w:rStyle w:val="Hyperlink"/>
          </w:rPr>
          <w:t>https://github.com/INSPIRE-MIF/GeoDCAT-AP-pilot/issues/7</w:t>
        </w:r>
      </w:hyperlink>
      <w:r w:rsidR="000C4D57">
        <w:rPr>
          <w:color w:val="000000" w:themeColor="text1"/>
        </w:rPr>
        <w:t>.</w:t>
      </w:r>
    </w:p>
    <w:p w14:paraId="39BAB4FF" w14:textId="3A18DA2B" w:rsidR="000C4D57" w:rsidRPr="000C4D57" w:rsidRDefault="008B2442" w:rsidP="000C4D57">
      <w:pPr>
        <w:pStyle w:val="JRCText"/>
        <w:numPr>
          <w:ilvl w:val="0"/>
          <w:numId w:val="41"/>
        </w:numPr>
        <w:ind w:left="567" w:hanging="283"/>
        <w:rPr>
          <w:color w:val="000000" w:themeColor="text1"/>
        </w:rPr>
      </w:pPr>
      <w:r w:rsidRPr="000C4D57">
        <w:rPr>
          <w:color w:val="000000" w:themeColor="text1"/>
        </w:rPr>
        <w:t xml:space="preserve">Add </w:t>
      </w:r>
      <w:r w:rsidR="00773979">
        <w:rPr>
          <w:color w:val="000000" w:themeColor="text1"/>
        </w:rPr>
        <w:t>‘</w:t>
      </w:r>
      <w:r w:rsidRPr="000C4D57">
        <w:rPr>
          <w:color w:val="000000" w:themeColor="text1"/>
        </w:rPr>
        <w:t>HVD category</w:t>
      </w:r>
      <w:r w:rsidR="00773979">
        <w:rPr>
          <w:color w:val="000000" w:themeColor="text1"/>
        </w:rPr>
        <w:t>’</w:t>
      </w:r>
      <w:r w:rsidRPr="000C4D57">
        <w:rPr>
          <w:color w:val="000000" w:themeColor="text1"/>
        </w:rPr>
        <w:t xml:space="preserve"> and </w:t>
      </w:r>
      <w:r w:rsidR="00773979">
        <w:rPr>
          <w:color w:val="000000" w:themeColor="text1"/>
        </w:rPr>
        <w:t>‘</w:t>
      </w:r>
      <w:r w:rsidRPr="000C4D57">
        <w:rPr>
          <w:color w:val="000000" w:themeColor="text1"/>
        </w:rPr>
        <w:t>documentation</w:t>
      </w:r>
      <w:r w:rsidR="00773979">
        <w:rPr>
          <w:color w:val="000000" w:themeColor="text1"/>
        </w:rPr>
        <w:t>’</w:t>
      </w:r>
      <w:r w:rsidRPr="000C4D57">
        <w:rPr>
          <w:color w:val="000000" w:themeColor="text1"/>
        </w:rPr>
        <w:t xml:space="preserve"> properties related to </w:t>
      </w:r>
      <w:r w:rsidR="00AE4CD9">
        <w:rPr>
          <w:color w:val="000000" w:themeColor="text1"/>
        </w:rPr>
        <w:t>H</w:t>
      </w:r>
      <w:r w:rsidR="00AE4CD9" w:rsidRPr="000C4D57">
        <w:rPr>
          <w:color w:val="000000" w:themeColor="text1"/>
        </w:rPr>
        <w:t>igh</w:t>
      </w:r>
      <w:r w:rsidRPr="000C4D57">
        <w:rPr>
          <w:color w:val="000000" w:themeColor="text1"/>
        </w:rPr>
        <w:t>-value datasets</w:t>
      </w:r>
      <w:r w:rsidR="000C4D57">
        <w:rPr>
          <w:rFonts w:ascii="Calibri" w:hAnsi="Calibri" w:cs="Calibri"/>
          <w:color w:val="000000" w:themeColor="text1"/>
        </w:rPr>
        <w:t>.</w:t>
      </w:r>
    </w:p>
    <w:p w14:paraId="0D2EE237" w14:textId="1C85BDAB" w:rsidR="00E65FE4" w:rsidRPr="000C4D57" w:rsidRDefault="000B2D8F" w:rsidP="000C4D57">
      <w:pPr>
        <w:pStyle w:val="JRCText"/>
        <w:ind w:left="567"/>
        <w:rPr>
          <w:color w:val="000000" w:themeColor="text1"/>
        </w:rPr>
      </w:pPr>
      <w:hyperlink r:id="rId79" w:history="1">
        <w:r w:rsidR="000C4D57" w:rsidRPr="00ED7155">
          <w:rPr>
            <w:rStyle w:val="Hyperlink"/>
          </w:rPr>
          <w:t>https://github.com/SEMICeu/GeoDCAT-AP/issues/147</w:t>
        </w:r>
      </w:hyperlink>
      <w:r w:rsidR="000C4D57">
        <w:rPr>
          <w:color w:val="000000" w:themeColor="text1"/>
        </w:rPr>
        <w:t>.</w:t>
      </w:r>
    </w:p>
    <w:p w14:paraId="14675DE5" w14:textId="77777777" w:rsidR="00ED6940" w:rsidRPr="0095488D" w:rsidRDefault="00ED6940" w:rsidP="00ED6940">
      <w:pPr>
        <w:pStyle w:val="JRCLevel-3title"/>
      </w:pPr>
      <w:bookmarkStart w:id="274" w:name="_Toc202776097"/>
      <w:r w:rsidRPr="0095488D">
        <w:t>Conclusions</w:t>
      </w:r>
      <w:bookmarkEnd w:id="274"/>
    </w:p>
    <w:p w14:paraId="239C40AC" w14:textId="46895EE1" w:rsidR="00ED6940" w:rsidRPr="00F40D93" w:rsidRDefault="00F40D93" w:rsidP="00ED6940">
      <w:pPr>
        <w:pStyle w:val="JRCText"/>
        <w:rPr>
          <w:color w:val="000000" w:themeColor="text1"/>
        </w:rPr>
      </w:pPr>
      <w:r w:rsidRPr="00F40D93">
        <w:rPr>
          <w:color w:val="000000" w:themeColor="text1"/>
        </w:rPr>
        <w:t>Spain found that the t</w:t>
      </w:r>
      <w:r w:rsidR="00ED6940" w:rsidRPr="00F40D93">
        <w:rPr>
          <w:color w:val="000000" w:themeColor="text1"/>
        </w:rPr>
        <w:t xml:space="preserve">ransformation to ISO metadata to GeoDCAT </w:t>
      </w:r>
      <w:r w:rsidRPr="00F40D93">
        <w:rPr>
          <w:color w:val="000000" w:themeColor="text1"/>
        </w:rPr>
        <w:t>using an ad-hoc P</w:t>
      </w:r>
      <w:r w:rsidR="00ED6940" w:rsidRPr="00F40D93">
        <w:rPr>
          <w:color w:val="000000" w:themeColor="text1"/>
        </w:rPr>
        <w:t xml:space="preserve">ython is </w:t>
      </w:r>
      <w:r w:rsidRPr="00F40D93">
        <w:rPr>
          <w:color w:val="000000" w:themeColor="text1"/>
        </w:rPr>
        <w:t xml:space="preserve">easy and </w:t>
      </w:r>
      <w:r w:rsidR="00ED6940" w:rsidRPr="00F40D93">
        <w:rPr>
          <w:color w:val="000000" w:themeColor="text1"/>
        </w:rPr>
        <w:t>simple</w:t>
      </w:r>
      <w:r w:rsidRPr="00F40D93">
        <w:rPr>
          <w:color w:val="000000" w:themeColor="text1"/>
        </w:rPr>
        <w:t>.</w:t>
      </w:r>
    </w:p>
    <w:p w14:paraId="3C69DB87" w14:textId="3B8E768B" w:rsidR="00ED6940" w:rsidRPr="00F40D93" w:rsidRDefault="00ED6940" w:rsidP="00ED6940">
      <w:pPr>
        <w:pStyle w:val="JRCText"/>
        <w:rPr>
          <w:color w:val="000000" w:themeColor="text1"/>
        </w:rPr>
      </w:pPr>
      <w:r w:rsidRPr="00F40D93">
        <w:rPr>
          <w:color w:val="000000" w:themeColor="text1"/>
        </w:rPr>
        <w:t xml:space="preserve">There </w:t>
      </w:r>
      <w:r w:rsidR="00F40D93" w:rsidRPr="00F40D93">
        <w:rPr>
          <w:color w:val="000000" w:themeColor="text1"/>
        </w:rPr>
        <w:t>were</w:t>
      </w:r>
      <w:r w:rsidRPr="00F40D93">
        <w:rPr>
          <w:color w:val="000000" w:themeColor="text1"/>
        </w:rPr>
        <w:t xml:space="preserve"> errors in the GeoDCAT files that </w:t>
      </w:r>
      <w:r w:rsidR="00F40D93" w:rsidRPr="00F40D93">
        <w:rPr>
          <w:color w:val="000000" w:themeColor="text1"/>
        </w:rPr>
        <w:t>still do not</w:t>
      </w:r>
      <w:r w:rsidRPr="00F40D93">
        <w:rPr>
          <w:color w:val="000000" w:themeColor="text1"/>
        </w:rPr>
        <w:t xml:space="preserve"> know if </w:t>
      </w:r>
      <w:r w:rsidR="00F40D93" w:rsidRPr="00F40D93">
        <w:rPr>
          <w:color w:val="000000" w:themeColor="text1"/>
        </w:rPr>
        <w:t>could be prevented with</w:t>
      </w:r>
      <w:r w:rsidRPr="00F40D93">
        <w:rPr>
          <w:color w:val="000000" w:themeColor="text1"/>
        </w:rPr>
        <w:t xml:space="preserve"> correct</w:t>
      </w:r>
      <w:r w:rsidR="00F40D93" w:rsidRPr="00F40D93">
        <w:rPr>
          <w:color w:val="000000" w:themeColor="text1"/>
        </w:rPr>
        <w:t>ions</w:t>
      </w:r>
      <w:r w:rsidRPr="00F40D93">
        <w:rPr>
          <w:color w:val="000000" w:themeColor="text1"/>
        </w:rPr>
        <w:t xml:space="preserve"> in the ISO metadata</w:t>
      </w:r>
      <w:r w:rsidR="00F40D93" w:rsidRPr="00F40D93">
        <w:rPr>
          <w:color w:val="000000" w:themeColor="text1"/>
        </w:rPr>
        <w:t>,</w:t>
      </w:r>
      <w:r w:rsidRPr="00F40D93">
        <w:rPr>
          <w:color w:val="000000" w:themeColor="text1"/>
        </w:rPr>
        <w:t xml:space="preserve"> or</w:t>
      </w:r>
      <w:r w:rsidR="00F40D93" w:rsidRPr="00F40D93">
        <w:rPr>
          <w:color w:val="000000" w:themeColor="text1"/>
        </w:rPr>
        <w:t xml:space="preserve"> they are due to</w:t>
      </w:r>
      <w:r w:rsidRPr="00F40D93">
        <w:rPr>
          <w:color w:val="000000" w:themeColor="text1"/>
        </w:rPr>
        <w:t xml:space="preserve"> XSLT error</w:t>
      </w:r>
      <w:r w:rsidR="00F40D93" w:rsidRPr="00F40D93">
        <w:rPr>
          <w:color w:val="000000" w:themeColor="text1"/>
        </w:rPr>
        <w:t>s</w:t>
      </w:r>
      <w:r w:rsidRPr="00F40D93">
        <w:rPr>
          <w:color w:val="000000" w:themeColor="text1"/>
        </w:rPr>
        <w:t>.</w:t>
      </w:r>
    </w:p>
    <w:p w14:paraId="4417AA1A" w14:textId="46B15B95" w:rsidR="00ED6940" w:rsidRPr="00F40D93" w:rsidRDefault="00F40D93" w:rsidP="00ED6940">
      <w:pPr>
        <w:pStyle w:val="JRCText"/>
        <w:rPr>
          <w:color w:val="000000" w:themeColor="text1"/>
        </w:rPr>
      </w:pPr>
      <w:r w:rsidRPr="00F40D93">
        <w:rPr>
          <w:color w:val="000000" w:themeColor="text1"/>
        </w:rPr>
        <w:t xml:space="preserve">There were some concerns about the first HVDs reporting of GeoDCAT metadata to EDP on 9 </w:t>
      </w:r>
      <w:r w:rsidR="00ED6940" w:rsidRPr="00F40D93">
        <w:rPr>
          <w:color w:val="000000" w:themeColor="text1"/>
        </w:rPr>
        <w:t>February</w:t>
      </w:r>
      <w:r w:rsidRPr="00F40D93">
        <w:rPr>
          <w:color w:val="000000" w:themeColor="text1"/>
        </w:rPr>
        <w:t xml:space="preserve"> 2025</w:t>
      </w:r>
      <w:r w:rsidR="00ED6940" w:rsidRPr="00F40D93">
        <w:rPr>
          <w:color w:val="000000" w:themeColor="text1"/>
        </w:rPr>
        <w:t>.</w:t>
      </w:r>
    </w:p>
    <w:p w14:paraId="4B2C6441" w14:textId="639B74CC" w:rsidR="00ED6940" w:rsidRPr="00F40D93" w:rsidRDefault="00ED6940" w:rsidP="00F40D93">
      <w:pPr>
        <w:pStyle w:val="JRCText"/>
        <w:tabs>
          <w:tab w:val="left" w:pos="2835"/>
        </w:tabs>
        <w:rPr>
          <w:color w:val="000000" w:themeColor="text1"/>
        </w:rPr>
      </w:pPr>
      <w:r w:rsidRPr="00F40D93">
        <w:rPr>
          <w:color w:val="000000" w:themeColor="text1"/>
        </w:rPr>
        <w:t xml:space="preserve">GeoDCAT-AP does not have the richness of ISO metadata. There are ISO metadata elements that are not in the </w:t>
      </w:r>
      <w:r w:rsidR="00F40D93" w:rsidRPr="00F40D93">
        <w:rPr>
          <w:color w:val="000000" w:themeColor="text1"/>
        </w:rPr>
        <w:t xml:space="preserve">INSPIRE </w:t>
      </w:r>
      <w:r w:rsidRPr="00F40D93">
        <w:rPr>
          <w:color w:val="000000" w:themeColor="text1"/>
        </w:rPr>
        <w:t>M</w:t>
      </w:r>
      <w:r w:rsidR="00F40D93" w:rsidRPr="00F40D93">
        <w:rPr>
          <w:color w:val="000000" w:themeColor="text1"/>
        </w:rPr>
        <w:t>etadata Regulation.</w:t>
      </w:r>
      <w:r w:rsidRPr="00F40D93">
        <w:rPr>
          <w:color w:val="000000" w:themeColor="text1"/>
        </w:rPr>
        <w:t xml:space="preserve"> </w:t>
      </w:r>
      <w:r w:rsidR="00F40D93" w:rsidRPr="00F40D93">
        <w:rPr>
          <w:color w:val="000000" w:themeColor="text1"/>
        </w:rPr>
        <w:t>T</w:t>
      </w:r>
      <w:r w:rsidRPr="00F40D93">
        <w:rPr>
          <w:color w:val="000000" w:themeColor="text1"/>
        </w:rPr>
        <w:t xml:space="preserve">hat is, they are not mandatory and </w:t>
      </w:r>
      <w:r w:rsidR="00F40D93" w:rsidRPr="00F40D93">
        <w:rPr>
          <w:color w:val="000000" w:themeColor="text1"/>
        </w:rPr>
        <w:t xml:space="preserve">will </w:t>
      </w:r>
      <w:r w:rsidRPr="00F40D93">
        <w:rPr>
          <w:color w:val="000000" w:themeColor="text1"/>
        </w:rPr>
        <w:t xml:space="preserve">disappear in </w:t>
      </w:r>
      <w:r w:rsidR="00F40D93" w:rsidRPr="00F40D93">
        <w:rPr>
          <w:color w:val="000000" w:themeColor="text1"/>
        </w:rPr>
        <w:t xml:space="preserve">the </w:t>
      </w:r>
      <w:r w:rsidRPr="00F40D93">
        <w:rPr>
          <w:color w:val="000000" w:themeColor="text1"/>
        </w:rPr>
        <w:t>GeoDCAT-AP</w:t>
      </w:r>
      <w:r w:rsidR="00F40D93" w:rsidRPr="00F40D93">
        <w:rPr>
          <w:color w:val="000000" w:themeColor="text1"/>
        </w:rPr>
        <w:t xml:space="preserve"> format</w:t>
      </w:r>
      <w:r w:rsidRPr="00F40D93">
        <w:rPr>
          <w:color w:val="000000" w:themeColor="text1"/>
        </w:rPr>
        <w:t xml:space="preserve">. </w:t>
      </w:r>
      <w:r w:rsidR="00F40D93" w:rsidRPr="00F40D93">
        <w:rPr>
          <w:color w:val="000000" w:themeColor="text1"/>
        </w:rPr>
        <w:t>For example: ‘purpose’ or ‘supplementalInformation’</w:t>
      </w:r>
      <w:r w:rsidR="009E5892">
        <w:rPr>
          <w:color w:val="000000" w:themeColor="text1"/>
        </w:rPr>
        <w:t xml:space="preserve"> ISO elements</w:t>
      </w:r>
      <w:r w:rsidRPr="00F40D93">
        <w:rPr>
          <w:color w:val="000000" w:themeColor="text1"/>
        </w:rPr>
        <w:t>.</w:t>
      </w:r>
    </w:p>
    <w:p w14:paraId="749D1F86" w14:textId="77777777" w:rsidR="00E14ACB" w:rsidRPr="0095488D" w:rsidRDefault="00E14ACB" w:rsidP="00E14ACB">
      <w:pPr>
        <w:pStyle w:val="JRCLevel-2title"/>
      </w:pPr>
      <w:bookmarkStart w:id="275" w:name="_Toc202776098"/>
      <w:r w:rsidRPr="0095488D">
        <w:t>Slovakia</w:t>
      </w:r>
      <w:bookmarkEnd w:id="275"/>
    </w:p>
    <w:p w14:paraId="436A641F" w14:textId="77777777" w:rsidR="00E65FE4" w:rsidRPr="0095488D" w:rsidRDefault="00E65FE4" w:rsidP="00E65FE4">
      <w:pPr>
        <w:pStyle w:val="JRCLevel-3title"/>
      </w:pPr>
      <w:bookmarkStart w:id="276" w:name="_Toc202776099"/>
      <w:r w:rsidRPr="0095488D">
        <w:t>Summary of results</w:t>
      </w:r>
      <w:bookmarkEnd w:id="276"/>
    </w:p>
    <w:p w14:paraId="5C0C4C13" w14:textId="7E5B0D8D" w:rsidR="009443CC" w:rsidRPr="00501CEB" w:rsidRDefault="00501CEB" w:rsidP="009443CC">
      <w:pPr>
        <w:pStyle w:val="JRCText"/>
        <w:rPr>
          <w:color w:val="000000" w:themeColor="text1"/>
        </w:rPr>
      </w:pPr>
      <w:r w:rsidRPr="00501CEB">
        <w:rPr>
          <w:color w:val="000000" w:themeColor="text1"/>
        </w:rPr>
        <w:t xml:space="preserve">Slovakia successfully </w:t>
      </w:r>
      <w:r w:rsidR="009443CC" w:rsidRPr="00501CEB">
        <w:rPr>
          <w:color w:val="000000" w:themeColor="text1"/>
        </w:rPr>
        <w:t>integrat</w:t>
      </w:r>
      <w:r w:rsidRPr="00501CEB">
        <w:rPr>
          <w:color w:val="000000" w:themeColor="text1"/>
        </w:rPr>
        <w:t>ed</w:t>
      </w:r>
      <w:r w:rsidR="009443CC" w:rsidRPr="00501CEB">
        <w:rPr>
          <w:color w:val="000000" w:themeColor="text1"/>
        </w:rPr>
        <w:t xml:space="preserve"> </w:t>
      </w:r>
      <w:r w:rsidRPr="00501CEB">
        <w:rPr>
          <w:color w:val="000000" w:themeColor="text1"/>
        </w:rPr>
        <w:t xml:space="preserve">the </w:t>
      </w:r>
      <w:r w:rsidR="009443CC" w:rsidRPr="00501CEB">
        <w:rPr>
          <w:color w:val="000000" w:themeColor="text1"/>
        </w:rPr>
        <w:t>Spatial data registry into</w:t>
      </w:r>
      <w:r w:rsidRPr="00501CEB">
        <w:rPr>
          <w:color w:val="000000" w:themeColor="text1"/>
        </w:rPr>
        <w:t xml:space="preserve"> the</w:t>
      </w:r>
      <w:r w:rsidR="009443CC" w:rsidRPr="00501CEB">
        <w:rPr>
          <w:color w:val="000000" w:themeColor="text1"/>
        </w:rPr>
        <w:t xml:space="preserve"> National Open data catalogue (https://rpi.gov.sk/api/opendata/katalog.json</w:t>
      </w:r>
      <w:r w:rsidRPr="00501CEB">
        <w:rPr>
          <w:color w:val="000000" w:themeColor="text1"/>
        </w:rPr>
        <w:t>).</w:t>
      </w:r>
      <w:r w:rsidR="009443CC" w:rsidRPr="00501CEB">
        <w:rPr>
          <w:color w:val="000000" w:themeColor="text1"/>
        </w:rPr>
        <w:t xml:space="preserve">  </w:t>
      </w:r>
    </w:p>
    <w:p w14:paraId="5ECF6837" w14:textId="1D92A47B" w:rsidR="009443CC" w:rsidRPr="00501CEB" w:rsidRDefault="009443CC" w:rsidP="009443CC">
      <w:pPr>
        <w:pStyle w:val="JRCText"/>
        <w:rPr>
          <w:color w:val="000000" w:themeColor="text1"/>
        </w:rPr>
      </w:pPr>
      <w:r w:rsidRPr="00501CEB">
        <w:rPr>
          <w:color w:val="000000" w:themeColor="text1"/>
        </w:rPr>
        <w:t xml:space="preserve">Custom development tools </w:t>
      </w:r>
      <w:r w:rsidR="00501CEB" w:rsidRPr="00501CEB">
        <w:rPr>
          <w:color w:val="000000" w:themeColor="text1"/>
        </w:rPr>
        <w:t xml:space="preserve">were used, </w:t>
      </w:r>
      <w:r w:rsidRPr="00501CEB">
        <w:rPr>
          <w:color w:val="000000" w:themeColor="text1"/>
        </w:rPr>
        <w:t xml:space="preserve">based on JSON data structures of input metadata, because </w:t>
      </w:r>
      <w:r w:rsidR="00501CEB" w:rsidRPr="00501CEB">
        <w:rPr>
          <w:color w:val="000000" w:themeColor="text1"/>
        </w:rPr>
        <w:t>the Slovak national open data</w:t>
      </w:r>
      <w:r w:rsidRPr="00501CEB">
        <w:rPr>
          <w:color w:val="000000" w:themeColor="text1"/>
        </w:rPr>
        <w:t xml:space="preserve"> portal does not support RDF XML</w:t>
      </w:r>
      <w:r w:rsidR="00501CEB" w:rsidRPr="00501CEB">
        <w:rPr>
          <w:color w:val="000000" w:themeColor="text1"/>
        </w:rPr>
        <w:t xml:space="preserve"> format.</w:t>
      </w:r>
      <w:r w:rsidRPr="00501CEB">
        <w:rPr>
          <w:color w:val="000000" w:themeColor="text1"/>
        </w:rPr>
        <w:t xml:space="preserve"> </w:t>
      </w:r>
    </w:p>
    <w:p w14:paraId="64EC43AE" w14:textId="0A0AC855" w:rsidR="00501CEB" w:rsidRDefault="00501CEB" w:rsidP="009443CC">
      <w:pPr>
        <w:pStyle w:val="JRCText"/>
        <w:rPr>
          <w:color w:val="000000" w:themeColor="text1"/>
        </w:rPr>
      </w:pPr>
      <w:r w:rsidRPr="00501CEB">
        <w:rPr>
          <w:color w:val="000000" w:themeColor="text1"/>
        </w:rPr>
        <w:t>DCAT v3.0</w:t>
      </w:r>
      <w:r w:rsidR="00576DDB">
        <w:rPr>
          <w:color w:val="000000" w:themeColor="text1"/>
        </w:rPr>
        <w:t xml:space="preserve"> (</w:t>
      </w:r>
      <w:r w:rsidR="00576DDB" w:rsidRPr="00576DDB">
        <w:rPr>
          <w:color w:val="000000" w:themeColor="text1"/>
        </w:rPr>
        <w:t>World Wide Web Consortium,</w:t>
      </w:r>
      <w:r w:rsidR="00576DDB">
        <w:rPr>
          <w:color w:val="000000" w:themeColor="text1"/>
        </w:rPr>
        <w:t xml:space="preserve"> 2024)</w:t>
      </w:r>
      <w:r w:rsidRPr="00501CEB">
        <w:rPr>
          <w:color w:val="000000" w:themeColor="text1"/>
        </w:rPr>
        <w:t xml:space="preserve"> was i</w:t>
      </w:r>
      <w:r w:rsidR="009443CC" w:rsidRPr="00501CEB">
        <w:rPr>
          <w:color w:val="000000" w:themeColor="text1"/>
        </w:rPr>
        <w:t>mplement</w:t>
      </w:r>
      <w:r w:rsidRPr="00501CEB">
        <w:rPr>
          <w:color w:val="000000" w:themeColor="text1"/>
        </w:rPr>
        <w:t xml:space="preserve">ed </w:t>
      </w:r>
      <w:r w:rsidR="009443CC" w:rsidRPr="00501CEB">
        <w:rPr>
          <w:color w:val="000000" w:themeColor="text1"/>
        </w:rPr>
        <w:t xml:space="preserve">at </w:t>
      </w:r>
      <w:r w:rsidRPr="00501CEB">
        <w:rPr>
          <w:color w:val="000000" w:themeColor="text1"/>
        </w:rPr>
        <w:t xml:space="preserve">the </w:t>
      </w:r>
      <w:r w:rsidR="009443CC" w:rsidRPr="00501CEB">
        <w:rPr>
          <w:color w:val="000000" w:themeColor="text1"/>
        </w:rPr>
        <w:t>Spatial data registry</w:t>
      </w:r>
      <w:r w:rsidRPr="00501CEB">
        <w:rPr>
          <w:color w:val="000000" w:themeColor="text1"/>
        </w:rPr>
        <w:t xml:space="preserve">. The national open data </w:t>
      </w:r>
      <w:r w:rsidR="009443CC" w:rsidRPr="00501CEB">
        <w:rPr>
          <w:color w:val="000000" w:themeColor="text1"/>
        </w:rPr>
        <w:t>catalogue</w:t>
      </w:r>
      <w:r w:rsidRPr="00501CEB">
        <w:rPr>
          <w:color w:val="000000" w:themeColor="text1"/>
        </w:rPr>
        <w:t xml:space="preserve"> is</w:t>
      </w:r>
      <w:r w:rsidR="009443CC" w:rsidRPr="00501CEB">
        <w:rPr>
          <w:color w:val="000000" w:themeColor="text1"/>
        </w:rPr>
        <w:t xml:space="preserve"> still </w:t>
      </w:r>
      <w:r w:rsidRPr="00501CEB">
        <w:rPr>
          <w:color w:val="000000" w:themeColor="text1"/>
        </w:rPr>
        <w:t xml:space="preserve">only supporting </w:t>
      </w:r>
      <w:r w:rsidR="009443CC" w:rsidRPr="00501CEB">
        <w:rPr>
          <w:color w:val="000000" w:themeColor="text1"/>
        </w:rPr>
        <w:t>DCAT</w:t>
      </w:r>
      <w:r w:rsidRPr="00501CEB">
        <w:rPr>
          <w:color w:val="000000" w:themeColor="text1"/>
        </w:rPr>
        <w:t xml:space="preserve"> 2.0.</w:t>
      </w:r>
      <w:r>
        <w:rPr>
          <w:color w:val="000000" w:themeColor="text1"/>
        </w:rPr>
        <w:t xml:space="preserve"> </w:t>
      </w:r>
    </w:p>
    <w:p w14:paraId="7FC92239" w14:textId="6676791D" w:rsidR="009443CC" w:rsidRPr="00501CEB" w:rsidRDefault="00501CEB" w:rsidP="009443CC">
      <w:pPr>
        <w:pStyle w:val="JRCText"/>
        <w:rPr>
          <w:color w:val="000000" w:themeColor="text1"/>
        </w:rPr>
      </w:pPr>
      <w:r>
        <w:rPr>
          <w:color w:val="000000" w:themeColor="text1"/>
        </w:rPr>
        <w:t>Support to</w:t>
      </w:r>
      <w:r w:rsidRPr="00501CEB">
        <w:rPr>
          <w:color w:val="000000" w:themeColor="text1"/>
        </w:rPr>
        <w:t xml:space="preserve"> </w:t>
      </w:r>
      <w:r w:rsidR="009443CC" w:rsidRPr="00501CEB">
        <w:rPr>
          <w:color w:val="000000" w:themeColor="text1"/>
        </w:rPr>
        <w:t>GeoDCAT extension i</w:t>
      </w:r>
      <w:r w:rsidRPr="00501CEB">
        <w:rPr>
          <w:color w:val="000000" w:themeColor="text1"/>
        </w:rPr>
        <w:t>s i</w:t>
      </w:r>
      <w:r w:rsidR="009443CC" w:rsidRPr="00501CEB">
        <w:rPr>
          <w:color w:val="000000" w:themeColor="text1"/>
        </w:rPr>
        <w:t xml:space="preserve">n </w:t>
      </w:r>
      <w:r w:rsidRPr="00501CEB">
        <w:rPr>
          <w:color w:val="000000" w:themeColor="text1"/>
        </w:rPr>
        <w:t xml:space="preserve">process. It is current currently </w:t>
      </w:r>
      <w:r w:rsidR="009443CC" w:rsidRPr="00501CEB">
        <w:rPr>
          <w:color w:val="000000" w:themeColor="text1"/>
        </w:rPr>
        <w:t xml:space="preserve">available in </w:t>
      </w:r>
      <w:r w:rsidRPr="00501CEB">
        <w:rPr>
          <w:color w:val="000000" w:themeColor="text1"/>
        </w:rPr>
        <w:t xml:space="preserve">a development environment. </w:t>
      </w:r>
      <w:r w:rsidR="00773979">
        <w:rPr>
          <w:color w:val="000000" w:themeColor="text1"/>
        </w:rPr>
        <w:t>For</w:t>
      </w:r>
      <w:r w:rsidR="00773979" w:rsidRPr="00501CEB">
        <w:rPr>
          <w:color w:val="000000" w:themeColor="text1"/>
        </w:rPr>
        <w:t xml:space="preserve"> </w:t>
      </w:r>
      <w:r w:rsidRPr="00501CEB">
        <w:rPr>
          <w:color w:val="000000" w:themeColor="text1"/>
        </w:rPr>
        <w:t xml:space="preserve">the moment, only </w:t>
      </w:r>
      <w:r w:rsidR="009443CC" w:rsidRPr="00501CEB">
        <w:rPr>
          <w:color w:val="000000" w:themeColor="text1"/>
        </w:rPr>
        <w:t xml:space="preserve">JSON-LD </w:t>
      </w:r>
      <w:r w:rsidRPr="00501CEB">
        <w:rPr>
          <w:color w:val="000000" w:themeColor="text1"/>
        </w:rPr>
        <w:t>and Turtle RDF encodings are supported.</w:t>
      </w:r>
    </w:p>
    <w:p w14:paraId="1E4C4D82" w14:textId="77777777" w:rsidR="00E65FE4" w:rsidRPr="0095488D" w:rsidRDefault="00E65FE4" w:rsidP="00E65FE4">
      <w:pPr>
        <w:pStyle w:val="JRCLevel-3title"/>
      </w:pPr>
      <w:bookmarkStart w:id="277" w:name="_Toc202776100"/>
      <w:r w:rsidRPr="0095488D">
        <w:lastRenderedPageBreak/>
        <w:t>Issues identified</w:t>
      </w:r>
      <w:bookmarkEnd w:id="277"/>
    </w:p>
    <w:p w14:paraId="6BF29FBB" w14:textId="31AA61AB" w:rsidR="009443CC" w:rsidRPr="00832571" w:rsidRDefault="00501CEB" w:rsidP="009443CC">
      <w:pPr>
        <w:pStyle w:val="JRCText"/>
        <w:rPr>
          <w:color w:val="000000" w:themeColor="text1"/>
        </w:rPr>
      </w:pPr>
      <w:r w:rsidRPr="00832571">
        <w:rPr>
          <w:color w:val="000000" w:themeColor="text1"/>
        </w:rPr>
        <w:t>There is a need to clarify</w:t>
      </w:r>
      <w:r w:rsidR="009443CC" w:rsidRPr="00832571">
        <w:rPr>
          <w:color w:val="000000" w:themeColor="text1"/>
        </w:rPr>
        <w:t xml:space="preserve"> whether also metadata for datasets semantica</w:t>
      </w:r>
      <w:r w:rsidRPr="00832571">
        <w:rPr>
          <w:color w:val="000000" w:themeColor="text1"/>
        </w:rPr>
        <w:t>l</w:t>
      </w:r>
      <w:r w:rsidR="009443CC" w:rsidRPr="00832571">
        <w:rPr>
          <w:color w:val="000000" w:themeColor="text1"/>
        </w:rPr>
        <w:t xml:space="preserve">ly falling under </w:t>
      </w:r>
      <w:r w:rsidRPr="00832571">
        <w:rPr>
          <w:color w:val="000000" w:themeColor="text1"/>
        </w:rPr>
        <w:t xml:space="preserve">the </w:t>
      </w:r>
      <w:r w:rsidR="009443CC" w:rsidRPr="00832571">
        <w:rPr>
          <w:color w:val="000000" w:themeColor="text1"/>
        </w:rPr>
        <w:t>O</w:t>
      </w:r>
      <w:r w:rsidRPr="00832571">
        <w:rPr>
          <w:color w:val="000000" w:themeColor="text1"/>
        </w:rPr>
        <w:t xml:space="preserve">pen </w:t>
      </w:r>
      <w:r w:rsidR="009443CC" w:rsidRPr="00832571">
        <w:rPr>
          <w:color w:val="000000" w:themeColor="text1"/>
        </w:rPr>
        <w:t>D</w:t>
      </w:r>
      <w:r w:rsidRPr="00832571">
        <w:rPr>
          <w:color w:val="000000" w:themeColor="text1"/>
        </w:rPr>
        <w:t xml:space="preserve">ata </w:t>
      </w:r>
      <w:r w:rsidR="009443CC" w:rsidRPr="00832571">
        <w:rPr>
          <w:color w:val="000000" w:themeColor="text1"/>
        </w:rPr>
        <w:t>/</w:t>
      </w:r>
      <w:r w:rsidRPr="00832571">
        <w:rPr>
          <w:color w:val="000000" w:themeColor="text1"/>
        </w:rPr>
        <w:t xml:space="preserve"> </w:t>
      </w:r>
      <w:r w:rsidR="009443CC" w:rsidRPr="00832571">
        <w:rPr>
          <w:color w:val="000000" w:themeColor="text1"/>
        </w:rPr>
        <w:t>HVD</w:t>
      </w:r>
      <w:r w:rsidRPr="00832571">
        <w:rPr>
          <w:color w:val="000000" w:themeColor="text1"/>
        </w:rPr>
        <w:t>s</w:t>
      </w:r>
      <w:r w:rsidR="009443CC" w:rsidRPr="00832571">
        <w:rPr>
          <w:color w:val="000000" w:themeColor="text1"/>
        </w:rPr>
        <w:t>, but not yet INSPIRE harmonized</w:t>
      </w:r>
      <w:r w:rsidRPr="00832571">
        <w:rPr>
          <w:color w:val="000000" w:themeColor="text1"/>
        </w:rPr>
        <w:t>,</w:t>
      </w:r>
      <w:r w:rsidR="009443CC" w:rsidRPr="00832571">
        <w:rPr>
          <w:color w:val="000000" w:themeColor="text1"/>
        </w:rPr>
        <w:t xml:space="preserve"> shal</w:t>
      </w:r>
      <w:r w:rsidRPr="00832571">
        <w:rPr>
          <w:color w:val="000000" w:themeColor="text1"/>
        </w:rPr>
        <w:t>l be made available via GeoDCAT-</w:t>
      </w:r>
      <w:r w:rsidR="009443CC" w:rsidRPr="00832571">
        <w:rPr>
          <w:color w:val="000000" w:themeColor="text1"/>
        </w:rPr>
        <w:t>AP</w:t>
      </w:r>
      <w:r w:rsidRPr="00832571">
        <w:rPr>
          <w:color w:val="000000" w:themeColor="text1"/>
        </w:rPr>
        <w:t>.</w:t>
      </w:r>
    </w:p>
    <w:p w14:paraId="55E6BF8B" w14:textId="53D13248" w:rsidR="009443CC" w:rsidRPr="00832571" w:rsidRDefault="009443CC" w:rsidP="009443CC">
      <w:pPr>
        <w:pStyle w:val="JRCText"/>
        <w:rPr>
          <w:color w:val="000000" w:themeColor="text1"/>
        </w:rPr>
      </w:pPr>
      <w:r w:rsidRPr="00832571">
        <w:rPr>
          <w:color w:val="000000" w:themeColor="text1"/>
        </w:rPr>
        <w:t xml:space="preserve">GeoDCAT </w:t>
      </w:r>
      <w:r w:rsidR="00501CEB" w:rsidRPr="00832571">
        <w:rPr>
          <w:color w:val="000000" w:themeColor="text1"/>
        </w:rPr>
        <w:t xml:space="preserve">is not </w:t>
      </w:r>
      <w:r w:rsidRPr="00832571">
        <w:rPr>
          <w:color w:val="000000" w:themeColor="text1"/>
        </w:rPr>
        <w:t xml:space="preserve">yet supported at </w:t>
      </w:r>
      <w:r w:rsidR="00501CEB" w:rsidRPr="00832571">
        <w:rPr>
          <w:color w:val="000000" w:themeColor="text1"/>
        </w:rPr>
        <w:t>the n</w:t>
      </w:r>
      <w:r w:rsidRPr="00832571">
        <w:rPr>
          <w:color w:val="000000" w:themeColor="text1"/>
        </w:rPr>
        <w:t xml:space="preserve">ational </w:t>
      </w:r>
      <w:r w:rsidR="00501CEB" w:rsidRPr="00832571">
        <w:rPr>
          <w:color w:val="000000" w:themeColor="text1"/>
        </w:rPr>
        <w:t>o</w:t>
      </w:r>
      <w:r w:rsidRPr="00832571">
        <w:rPr>
          <w:color w:val="000000" w:themeColor="text1"/>
        </w:rPr>
        <w:t xml:space="preserve">pen </w:t>
      </w:r>
      <w:r w:rsidR="00501CEB" w:rsidRPr="00832571">
        <w:rPr>
          <w:color w:val="000000" w:themeColor="text1"/>
        </w:rPr>
        <w:t>d</w:t>
      </w:r>
      <w:r w:rsidRPr="00832571">
        <w:rPr>
          <w:color w:val="000000" w:themeColor="text1"/>
        </w:rPr>
        <w:t>ata portal</w:t>
      </w:r>
      <w:r w:rsidR="00501CEB" w:rsidRPr="00832571">
        <w:rPr>
          <w:color w:val="000000" w:themeColor="text1"/>
        </w:rPr>
        <w:t>, which could be a problem for reporting of ‘</w:t>
      </w:r>
      <w:r w:rsidRPr="00832571">
        <w:rPr>
          <w:color w:val="000000" w:themeColor="text1"/>
        </w:rPr>
        <w:t>spatial</w:t>
      </w:r>
      <w:r w:rsidR="00501CEB" w:rsidRPr="00832571">
        <w:rPr>
          <w:color w:val="000000" w:themeColor="text1"/>
        </w:rPr>
        <w:t>’</w:t>
      </w:r>
      <w:r w:rsidRPr="00832571">
        <w:rPr>
          <w:color w:val="000000" w:themeColor="text1"/>
        </w:rPr>
        <w:t xml:space="preserve"> </w:t>
      </w:r>
      <w:r w:rsidR="00501CEB" w:rsidRPr="00832571">
        <w:rPr>
          <w:color w:val="000000" w:themeColor="text1"/>
        </w:rPr>
        <w:t>o</w:t>
      </w:r>
      <w:r w:rsidRPr="00832571">
        <w:rPr>
          <w:color w:val="000000" w:themeColor="text1"/>
        </w:rPr>
        <w:t xml:space="preserve">pen </w:t>
      </w:r>
      <w:r w:rsidR="00501CEB" w:rsidRPr="00832571">
        <w:rPr>
          <w:color w:val="000000" w:themeColor="text1"/>
        </w:rPr>
        <w:t>d</w:t>
      </w:r>
      <w:r w:rsidRPr="00832571">
        <w:rPr>
          <w:color w:val="000000" w:themeColor="text1"/>
        </w:rPr>
        <w:t>ata</w:t>
      </w:r>
      <w:r w:rsidR="00501CEB" w:rsidRPr="00832571">
        <w:rPr>
          <w:color w:val="000000" w:themeColor="text1"/>
        </w:rPr>
        <w:t>.</w:t>
      </w:r>
    </w:p>
    <w:p w14:paraId="247B4966" w14:textId="749DED17" w:rsidR="009443CC" w:rsidRPr="00832571" w:rsidRDefault="009443CC" w:rsidP="00E65FE4">
      <w:pPr>
        <w:pStyle w:val="JRCText"/>
        <w:rPr>
          <w:color w:val="000000" w:themeColor="text1"/>
        </w:rPr>
      </w:pPr>
      <w:r w:rsidRPr="00832571">
        <w:rPr>
          <w:color w:val="000000" w:themeColor="text1"/>
        </w:rPr>
        <w:t>Pilot resulting metadata sh</w:t>
      </w:r>
      <w:r w:rsidR="00501CEB" w:rsidRPr="00832571">
        <w:rPr>
          <w:color w:val="000000" w:themeColor="text1"/>
        </w:rPr>
        <w:t>ould</w:t>
      </w:r>
      <w:r w:rsidRPr="00832571">
        <w:rPr>
          <w:color w:val="000000" w:themeColor="text1"/>
        </w:rPr>
        <w:t xml:space="preserve"> be made visible via main target portals (INSPIRE</w:t>
      </w:r>
      <w:r w:rsidR="00501CEB" w:rsidRPr="00832571">
        <w:rPr>
          <w:color w:val="000000" w:themeColor="text1"/>
        </w:rPr>
        <w:t xml:space="preserve"> EU</w:t>
      </w:r>
      <w:r w:rsidRPr="00832571">
        <w:rPr>
          <w:color w:val="000000" w:themeColor="text1"/>
        </w:rPr>
        <w:t xml:space="preserve"> and </w:t>
      </w:r>
      <w:r w:rsidR="00AB0423">
        <w:rPr>
          <w:color w:val="000000" w:themeColor="text1"/>
        </w:rPr>
        <w:t>EDP</w:t>
      </w:r>
      <w:r w:rsidRPr="00832571">
        <w:rPr>
          <w:color w:val="000000" w:themeColor="text1"/>
        </w:rPr>
        <w:t>) and discuss the usability of th</w:t>
      </w:r>
      <w:r w:rsidR="00501CEB" w:rsidRPr="00832571">
        <w:rPr>
          <w:color w:val="000000" w:themeColor="text1"/>
        </w:rPr>
        <w:t xml:space="preserve">e content visible </w:t>
      </w:r>
      <w:r w:rsidR="00832571" w:rsidRPr="00832571">
        <w:rPr>
          <w:color w:val="000000" w:themeColor="text1"/>
        </w:rPr>
        <w:t>using</w:t>
      </w:r>
      <w:r w:rsidR="00501CEB" w:rsidRPr="00832571">
        <w:rPr>
          <w:color w:val="000000" w:themeColor="text1"/>
        </w:rPr>
        <w:t xml:space="preserve"> such graph</w:t>
      </w:r>
      <w:r w:rsidRPr="00832571">
        <w:rPr>
          <w:color w:val="000000" w:themeColor="text1"/>
        </w:rPr>
        <w:t>ical user interfaces</w:t>
      </w:r>
      <w:r w:rsidR="00501CEB" w:rsidRPr="00832571">
        <w:rPr>
          <w:color w:val="000000" w:themeColor="text1"/>
        </w:rPr>
        <w:t>.</w:t>
      </w:r>
    </w:p>
    <w:p w14:paraId="16EBB933" w14:textId="77777777" w:rsidR="00562044" w:rsidRPr="0095488D" w:rsidRDefault="00562044" w:rsidP="00562044">
      <w:pPr>
        <w:pStyle w:val="JRCLevel-3title"/>
      </w:pPr>
      <w:bookmarkStart w:id="278" w:name="_Toc202776101"/>
      <w:r w:rsidRPr="0095488D">
        <w:t>Conclusions</w:t>
      </w:r>
      <w:bookmarkEnd w:id="278"/>
    </w:p>
    <w:p w14:paraId="17711E45" w14:textId="5D97C24E" w:rsidR="009443CC" w:rsidRPr="00832571" w:rsidRDefault="009443CC" w:rsidP="009443CC">
      <w:pPr>
        <w:pStyle w:val="JRCText"/>
        <w:rPr>
          <w:color w:val="000000" w:themeColor="text1"/>
        </w:rPr>
      </w:pPr>
      <w:r w:rsidRPr="00832571">
        <w:rPr>
          <w:color w:val="000000" w:themeColor="text1"/>
        </w:rPr>
        <w:t xml:space="preserve">Some input metadata still needs to be updated to </w:t>
      </w:r>
      <w:r w:rsidR="00832571" w:rsidRPr="00832571">
        <w:rPr>
          <w:color w:val="000000" w:themeColor="text1"/>
        </w:rPr>
        <w:t>fulfil</w:t>
      </w:r>
      <w:r w:rsidRPr="00832571">
        <w:rPr>
          <w:color w:val="000000" w:themeColor="text1"/>
        </w:rPr>
        <w:t xml:space="preserve"> all requirements of </w:t>
      </w:r>
      <w:r w:rsidR="00832571" w:rsidRPr="00832571">
        <w:rPr>
          <w:color w:val="000000" w:themeColor="text1"/>
        </w:rPr>
        <w:t xml:space="preserve">the </w:t>
      </w:r>
      <w:r w:rsidRPr="00832571">
        <w:rPr>
          <w:color w:val="000000" w:themeColor="text1"/>
        </w:rPr>
        <w:t>National Profile as well as for GeoDCAT</w:t>
      </w:r>
      <w:r w:rsidR="00832571" w:rsidRPr="00832571">
        <w:rPr>
          <w:color w:val="000000" w:themeColor="text1"/>
        </w:rPr>
        <w:t>.</w:t>
      </w:r>
    </w:p>
    <w:p w14:paraId="69A30CB7" w14:textId="09608369" w:rsidR="009443CC" w:rsidRPr="00832571" w:rsidRDefault="00832571" w:rsidP="009443CC">
      <w:pPr>
        <w:pStyle w:val="JRCText"/>
        <w:rPr>
          <w:color w:val="000000" w:themeColor="text1"/>
        </w:rPr>
      </w:pPr>
      <w:r w:rsidRPr="00832571">
        <w:rPr>
          <w:color w:val="000000" w:themeColor="text1"/>
        </w:rPr>
        <w:t>There is problem about ‘</w:t>
      </w:r>
      <w:r w:rsidR="009443CC" w:rsidRPr="00832571">
        <w:rPr>
          <w:color w:val="000000" w:themeColor="text1"/>
        </w:rPr>
        <w:t>Double registration</w:t>
      </w:r>
      <w:r w:rsidRPr="00832571">
        <w:rPr>
          <w:color w:val="000000" w:themeColor="text1"/>
        </w:rPr>
        <w:t>’</w:t>
      </w:r>
      <w:r w:rsidR="009443CC" w:rsidRPr="00832571">
        <w:rPr>
          <w:color w:val="000000" w:themeColor="text1"/>
        </w:rPr>
        <w:t xml:space="preserve"> of the same datasets</w:t>
      </w:r>
      <w:r w:rsidRPr="00832571">
        <w:rPr>
          <w:color w:val="000000" w:themeColor="text1"/>
        </w:rPr>
        <w:t xml:space="preserve">: the </w:t>
      </w:r>
      <w:r w:rsidR="009443CC" w:rsidRPr="00832571">
        <w:rPr>
          <w:color w:val="000000" w:themeColor="text1"/>
        </w:rPr>
        <w:t xml:space="preserve">National Open Data portal need to remove datasets </w:t>
      </w:r>
      <w:r w:rsidRPr="00832571">
        <w:rPr>
          <w:color w:val="000000" w:themeColor="text1"/>
        </w:rPr>
        <w:t xml:space="preserve">already </w:t>
      </w:r>
      <w:r w:rsidR="009443CC" w:rsidRPr="00832571">
        <w:rPr>
          <w:color w:val="000000" w:themeColor="text1"/>
        </w:rPr>
        <w:t>regist</w:t>
      </w:r>
      <w:r w:rsidRPr="00832571">
        <w:rPr>
          <w:color w:val="000000" w:themeColor="text1"/>
        </w:rPr>
        <w:t>ered</w:t>
      </w:r>
      <w:r w:rsidR="009443CC" w:rsidRPr="00832571">
        <w:rPr>
          <w:color w:val="000000" w:themeColor="text1"/>
        </w:rPr>
        <w:t xml:space="preserve"> in</w:t>
      </w:r>
      <w:r w:rsidRPr="00832571">
        <w:rPr>
          <w:color w:val="000000" w:themeColor="text1"/>
        </w:rPr>
        <w:t xml:space="preserve"> the</w:t>
      </w:r>
      <w:r w:rsidR="009443CC" w:rsidRPr="00832571">
        <w:rPr>
          <w:color w:val="000000" w:themeColor="text1"/>
        </w:rPr>
        <w:t xml:space="preserve"> Spatial Data Registry</w:t>
      </w:r>
      <w:r w:rsidRPr="00832571">
        <w:rPr>
          <w:color w:val="000000" w:themeColor="text1"/>
        </w:rPr>
        <w:t>.</w:t>
      </w:r>
    </w:p>
    <w:p w14:paraId="2F2BA58B" w14:textId="0076CAA0" w:rsidR="009443CC" w:rsidRPr="00832571" w:rsidRDefault="009443CC" w:rsidP="009443CC">
      <w:pPr>
        <w:pStyle w:val="JRCText"/>
        <w:rPr>
          <w:color w:val="000000" w:themeColor="text1"/>
        </w:rPr>
      </w:pPr>
      <w:r w:rsidRPr="00832571">
        <w:rPr>
          <w:color w:val="000000" w:themeColor="text1"/>
        </w:rPr>
        <w:t>Currently</w:t>
      </w:r>
      <w:r w:rsidR="00832571" w:rsidRPr="00832571">
        <w:rPr>
          <w:color w:val="000000" w:themeColor="text1"/>
        </w:rPr>
        <w:t>,</w:t>
      </w:r>
      <w:r w:rsidRPr="00832571">
        <w:rPr>
          <w:color w:val="000000" w:themeColor="text1"/>
        </w:rPr>
        <w:t xml:space="preserve"> only </w:t>
      </w:r>
      <w:r w:rsidR="00832571" w:rsidRPr="00832571">
        <w:rPr>
          <w:color w:val="000000" w:themeColor="text1"/>
        </w:rPr>
        <w:t>metadata</w:t>
      </w:r>
      <w:r w:rsidRPr="00832571">
        <w:rPr>
          <w:color w:val="000000" w:themeColor="text1"/>
        </w:rPr>
        <w:t xml:space="preserve"> </w:t>
      </w:r>
      <w:r w:rsidR="00832571" w:rsidRPr="00832571">
        <w:rPr>
          <w:color w:val="000000" w:themeColor="text1"/>
        </w:rPr>
        <w:t>from</w:t>
      </w:r>
      <w:r w:rsidRPr="00832571">
        <w:rPr>
          <w:color w:val="000000" w:themeColor="text1"/>
        </w:rPr>
        <w:t xml:space="preserve"> the S</w:t>
      </w:r>
      <w:r w:rsidR="00832571" w:rsidRPr="00832571">
        <w:rPr>
          <w:color w:val="000000" w:themeColor="text1"/>
        </w:rPr>
        <w:t>lovak</w:t>
      </w:r>
      <w:r w:rsidRPr="00832571">
        <w:rPr>
          <w:color w:val="000000" w:themeColor="text1"/>
        </w:rPr>
        <w:t xml:space="preserve"> Ministry of </w:t>
      </w:r>
      <w:r w:rsidR="00832571" w:rsidRPr="00832571">
        <w:rPr>
          <w:color w:val="000000" w:themeColor="text1"/>
        </w:rPr>
        <w:t>E</w:t>
      </w:r>
      <w:r w:rsidRPr="00832571">
        <w:rPr>
          <w:color w:val="000000" w:themeColor="text1"/>
        </w:rPr>
        <w:t xml:space="preserve">nvironment are made available. Other </w:t>
      </w:r>
      <w:r w:rsidR="00832571" w:rsidRPr="00832571">
        <w:rPr>
          <w:color w:val="000000" w:themeColor="text1"/>
        </w:rPr>
        <w:t xml:space="preserve">data </w:t>
      </w:r>
      <w:r w:rsidRPr="00832571">
        <w:rPr>
          <w:color w:val="000000" w:themeColor="text1"/>
        </w:rPr>
        <w:t xml:space="preserve">providers will be </w:t>
      </w:r>
      <w:r w:rsidR="00832571" w:rsidRPr="00832571">
        <w:rPr>
          <w:color w:val="000000" w:themeColor="text1"/>
        </w:rPr>
        <w:t>engaged</w:t>
      </w:r>
      <w:r w:rsidRPr="00832571">
        <w:rPr>
          <w:color w:val="000000" w:themeColor="text1"/>
        </w:rPr>
        <w:t xml:space="preserve"> </w:t>
      </w:r>
      <w:r w:rsidR="00832571" w:rsidRPr="00832571">
        <w:rPr>
          <w:color w:val="000000" w:themeColor="text1"/>
        </w:rPr>
        <w:t>as soon as possible.</w:t>
      </w:r>
    </w:p>
    <w:p w14:paraId="387A8FE7" w14:textId="6A11310A" w:rsidR="009443CC" w:rsidRPr="00832571" w:rsidRDefault="00773979" w:rsidP="00832571">
      <w:pPr>
        <w:pStyle w:val="JRCText"/>
        <w:rPr>
          <w:color w:val="000000" w:themeColor="text1"/>
        </w:rPr>
      </w:pPr>
      <w:r>
        <w:rPr>
          <w:color w:val="000000" w:themeColor="text1"/>
        </w:rPr>
        <w:t>For</w:t>
      </w:r>
      <w:r w:rsidRPr="00832571">
        <w:rPr>
          <w:color w:val="000000" w:themeColor="text1"/>
        </w:rPr>
        <w:t xml:space="preserve"> </w:t>
      </w:r>
      <w:r w:rsidR="00832571" w:rsidRPr="00832571">
        <w:rPr>
          <w:color w:val="000000" w:themeColor="text1"/>
        </w:rPr>
        <w:t>the moment, service</w:t>
      </w:r>
      <w:r w:rsidR="009443CC" w:rsidRPr="00832571">
        <w:rPr>
          <w:color w:val="000000" w:themeColor="text1"/>
        </w:rPr>
        <w:t xml:space="preserve"> metadata</w:t>
      </w:r>
      <w:r w:rsidR="00832571" w:rsidRPr="00832571">
        <w:rPr>
          <w:color w:val="000000" w:themeColor="text1"/>
        </w:rPr>
        <w:t xml:space="preserve"> </w:t>
      </w:r>
      <w:r w:rsidR="00832571">
        <w:rPr>
          <w:color w:val="000000" w:themeColor="text1"/>
        </w:rPr>
        <w:t xml:space="preserve">files </w:t>
      </w:r>
      <w:r w:rsidR="00832571" w:rsidRPr="00832571">
        <w:rPr>
          <w:color w:val="000000" w:themeColor="text1"/>
        </w:rPr>
        <w:t>were skipped</w:t>
      </w:r>
      <w:r w:rsidR="00832571">
        <w:rPr>
          <w:color w:val="000000" w:themeColor="text1"/>
        </w:rPr>
        <w:t xml:space="preserve"> as in input for the transformation</w:t>
      </w:r>
      <w:r w:rsidR="00832571" w:rsidRPr="00832571">
        <w:rPr>
          <w:color w:val="000000" w:themeColor="text1"/>
        </w:rPr>
        <w:t>.</w:t>
      </w:r>
      <w:r w:rsidR="009443CC" w:rsidRPr="00832571">
        <w:rPr>
          <w:color w:val="000000" w:themeColor="text1"/>
        </w:rPr>
        <w:t xml:space="preserve"> </w:t>
      </w:r>
      <w:r w:rsidR="00832571" w:rsidRPr="00832571">
        <w:rPr>
          <w:color w:val="000000" w:themeColor="text1"/>
        </w:rPr>
        <w:t>A</w:t>
      </w:r>
      <w:r w:rsidR="009443CC" w:rsidRPr="00832571">
        <w:rPr>
          <w:color w:val="000000" w:themeColor="text1"/>
        </w:rPr>
        <w:t>ll the</w:t>
      </w:r>
      <w:r w:rsidR="00832571" w:rsidRPr="00832571">
        <w:rPr>
          <w:color w:val="000000" w:themeColor="text1"/>
        </w:rPr>
        <w:t xml:space="preserve"> services</w:t>
      </w:r>
      <w:r w:rsidR="009443CC" w:rsidRPr="00832571">
        <w:rPr>
          <w:color w:val="000000" w:themeColor="text1"/>
        </w:rPr>
        <w:t xml:space="preserve"> information </w:t>
      </w:r>
      <w:r w:rsidR="00832571" w:rsidRPr="00832571">
        <w:rPr>
          <w:color w:val="000000" w:themeColor="text1"/>
        </w:rPr>
        <w:t>is</w:t>
      </w:r>
      <w:r w:rsidR="009443CC" w:rsidRPr="00832571">
        <w:rPr>
          <w:color w:val="000000" w:themeColor="text1"/>
        </w:rPr>
        <w:t xml:space="preserve"> </w:t>
      </w:r>
      <w:r w:rsidR="00832571">
        <w:rPr>
          <w:color w:val="000000" w:themeColor="text1"/>
        </w:rPr>
        <w:t xml:space="preserve">currently </w:t>
      </w:r>
      <w:r w:rsidR="009443CC" w:rsidRPr="00832571">
        <w:rPr>
          <w:color w:val="000000" w:themeColor="text1"/>
        </w:rPr>
        <w:t>obtained from</w:t>
      </w:r>
      <w:r w:rsidR="00832571" w:rsidRPr="00832571">
        <w:rPr>
          <w:color w:val="000000" w:themeColor="text1"/>
        </w:rPr>
        <w:t xml:space="preserve"> the ‘GetCapabilities’</w:t>
      </w:r>
      <w:r w:rsidR="009443CC" w:rsidRPr="00832571">
        <w:rPr>
          <w:color w:val="000000" w:themeColor="text1"/>
        </w:rPr>
        <w:t xml:space="preserve"> </w:t>
      </w:r>
      <w:r w:rsidR="00832571" w:rsidRPr="00832571">
        <w:rPr>
          <w:color w:val="000000" w:themeColor="text1"/>
        </w:rPr>
        <w:t xml:space="preserve">of the services. </w:t>
      </w:r>
    </w:p>
    <w:p w14:paraId="47A3CEDF" w14:textId="0256C82C" w:rsidR="00E65FE4" w:rsidRPr="00832571" w:rsidRDefault="00832571" w:rsidP="009443CC">
      <w:pPr>
        <w:pStyle w:val="JRCText"/>
        <w:rPr>
          <w:color w:val="000000" w:themeColor="text1"/>
        </w:rPr>
      </w:pPr>
      <w:r w:rsidRPr="00832571">
        <w:rPr>
          <w:color w:val="000000" w:themeColor="text1"/>
        </w:rPr>
        <w:t>As main message, if possible, a r</w:t>
      </w:r>
      <w:r w:rsidR="009443CC" w:rsidRPr="00832571">
        <w:rPr>
          <w:color w:val="000000" w:themeColor="text1"/>
        </w:rPr>
        <w:t xml:space="preserve">ecommendation for </w:t>
      </w:r>
      <w:r w:rsidRPr="00832571">
        <w:rPr>
          <w:color w:val="000000" w:themeColor="text1"/>
        </w:rPr>
        <w:t xml:space="preserve">the </w:t>
      </w:r>
      <w:r w:rsidR="009443CC" w:rsidRPr="00832571">
        <w:rPr>
          <w:color w:val="000000" w:themeColor="text1"/>
        </w:rPr>
        <w:t>future shift from XML to JSON</w:t>
      </w:r>
      <w:r w:rsidRPr="00832571">
        <w:rPr>
          <w:color w:val="000000" w:themeColor="text1"/>
        </w:rPr>
        <w:t xml:space="preserve"> is requested.</w:t>
      </w:r>
    </w:p>
    <w:p w14:paraId="6760F5C6" w14:textId="77777777" w:rsidR="00E14ACB" w:rsidRPr="0095488D" w:rsidRDefault="00E14ACB" w:rsidP="00E14ACB">
      <w:pPr>
        <w:pStyle w:val="JRCLevel-2title"/>
      </w:pPr>
      <w:bookmarkStart w:id="279" w:name="_Toc202776102"/>
      <w:r w:rsidRPr="0095488D">
        <w:t>Publications Office of the European Union</w:t>
      </w:r>
      <w:bookmarkEnd w:id="279"/>
    </w:p>
    <w:p w14:paraId="1A78A475" w14:textId="77777777" w:rsidR="00E65FE4" w:rsidRPr="0095488D" w:rsidRDefault="00E65FE4" w:rsidP="00E65FE4">
      <w:pPr>
        <w:pStyle w:val="JRCLevel-3title"/>
      </w:pPr>
      <w:bookmarkStart w:id="280" w:name="_Toc202776103"/>
      <w:r w:rsidRPr="0095488D">
        <w:t>Summary of results</w:t>
      </w:r>
      <w:bookmarkEnd w:id="280"/>
    </w:p>
    <w:p w14:paraId="61E75775" w14:textId="30932EDD" w:rsidR="00AC6659" w:rsidRDefault="00AC6659" w:rsidP="00AC6659">
      <w:pPr>
        <w:pStyle w:val="JRCText"/>
      </w:pPr>
      <w:r>
        <w:t xml:space="preserve">The Geoharvester was updated to GeoDCAT-AP 3, including the implementation of the </w:t>
      </w:r>
      <w:r w:rsidR="004D203F">
        <w:t xml:space="preserve">geospatial </w:t>
      </w:r>
      <w:r>
        <w:t>HVD tagging good practice. The system uses its own XSLT transformation, now aligned to GeoDCAT-AP 3. This update was deployed on the European Data Portal production environment on January 31, 2025.</w:t>
      </w:r>
    </w:p>
    <w:p w14:paraId="03131FE4" w14:textId="4F6D4E6A" w:rsidR="00AC6659" w:rsidRDefault="00AC6659" w:rsidP="00AC6659">
      <w:pPr>
        <w:pStyle w:val="JRCText"/>
      </w:pPr>
      <w:r w:rsidRPr="009F7506">
        <w:t xml:space="preserve">The XSLT of the Geoharvester is available on </w:t>
      </w:r>
      <w:r w:rsidR="004D203F" w:rsidRPr="009F7506">
        <w:t>GitLab</w:t>
      </w:r>
      <w:r w:rsidR="009F7506" w:rsidRPr="009F7506">
        <w:t xml:space="preserve"> (</w:t>
      </w:r>
      <w:r w:rsidR="009F7506" w:rsidRPr="00DE1508">
        <w:t>data.europa.eu,</w:t>
      </w:r>
      <w:r w:rsidR="009F7506" w:rsidRPr="009F7506">
        <w:t xml:space="preserve"> 2025</w:t>
      </w:r>
      <w:r w:rsidR="00EE50F8">
        <w:t>a</w:t>
      </w:r>
      <w:r w:rsidR="009F7506" w:rsidRPr="009F7506">
        <w:t>)</w:t>
      </w:r>
      <w:r w:rsidRPr="009F7506">
        <w:t xml:space="preserve">: </w:t>
      </w:r>
      <w:hyperlink r:id="rId80" w:history="1">
        <w:r w:rsidR="009F7506" w:rsidRPr="00DE1508">
          <w:rPr>
            <w:rStyle w:val="Hyperlink"/>
          </w:rPr>
          <w:t>https://gitlab.com/dataeuropa/geo-harvesting/-/blob/master/src/main/resources/iso2dcat.xsl</w:t>
        </w:r>
      </w:hyperlink>
      <w:r w:rsidR="009F7506">
        <w:t xml:space="preserve"> </w:t>
      </w:r>
    </w:p>
    <w:p w14:paraId="0FBB0F06" w14:textId="46EF9FCF" w:rsidR="00AC6659" w:rsidRDefault="00AC6659" w:rsidP="00AC6659">
      <w:pPr>
        <w:pStyle w:val="JRCText"/>
      </w:pPr>
      <w:r w:rsidRPr="00745708">
        <w:t xml:space="preserve">Tests were conducted in </w:t>
      </w:r>
      <w:r w:rsidR="00AE4CD9" w:rsidRPr="00745708">
        <w:t>the European Data Portal’s (</w:t>
      </w:r>
      <w:r w:rsidRPr="00745708">
        <w:t>data.europa.eu</w:t>
      </w:r>
      <w:r w:rsidR="00AE4CD9" w:rsidRPr="00745708">
        <w:t>)</w:t>
      </w:r>
      <w:r w:rsidRPr="00745708">
        <w:t xml:space="preserve"> pre-production environment, mainly looking into validation issues using a DCAT-AP validator (</w:t>
      </w:r>
      <w:r w:rsidR="00745708" w:rsidRPr="00745708">
        <w:t>European Commission, 2025e</w:t>
      </w:r>
      <w:r w:rsidRPr="00745708">
        <w:t>).</w:t>
      </w:r>
    </w:p>
    <w:p w14:paraId="163C1E92" w14:textId="52C477C0" w:rsidR="00AC6659" w:rsidRDefault="00AC6659" w:rsidP="00AC6659">
      <w:pPr>
        <w:pStyle w:val="JRCText"/>
      </w:pPr>
      <w:r>
        <w:t xml:space="preserve">Identification of HVDs and their categories is </w:t>
      </w:r>
      <w:r w:rsidR="00773979">
        <w:t>considering</w:t>
      </w:r>
      <w:r>
        <w:t xml:space="preserve"> the agreements of </w:t>
      </w:r>
      <w:r w:rsidRPr="00745708">
        <w:t xml:space="preserve">the </w:t>
      </w:r>
      <w:r w:rsidR="004D203F" w:rsidRPr="00745708">
        <w:t xml:space="preserve">geospatial </w:t>
      </w:r>
      <w:r w:rsidRPr="00745708">
        <w:t>HVD tagging good practice proposal, based on the keyword element with ‘Anchor’ encodings (</w:t>
      </w:r>
      <w:r w:rsidR="00745708" w:rsidRPr="00745708">
        <w:t>INSPIRE-MIF, 2025b</w:t>
      </w:r>
      <w:r w:rsidRPr="00745708">
        <w:t>)</w:t>
      </w:r>
      <w:r w:rsidR="00745708">
        <w:t>.</w:t>
      </w:r>
    </w:p>
    <w:p w14:paraId="1B6D72CD" w14:textId="771E2E5A" w:rsidR="00AC6659" w:rsidRDefault="00AC6659" w:rsidP="00AC6659">
      <w:pPr>
        <w:pStyle w:val="JRCText"/>
      </w:pPr>
      <w:r w:rsidRPr="004B1181">
        <w:t xml:space="preserve">A description of the </w:t>
      </w:r>
      <w:r w:rsidR="00AE4CD9" w:rsidRPr="004B1181">
        <w:t xml:space="preserve">geospatial </w:t>
      </w:r>
      <w:r w:rsidRPr="004B1181">
        <w:t xml:space="preserve">HVD tagging can be found in the documentation of the European Data Portal </w:t>
      </w:r>
      <w:r w:rsidR="004B1181" w:rsidRPr="004B1181">
        <w:t>(data</w:t>
      </w:r>
      <w:r w:rsidR="004B1181">
        <w:t>.</w:t>
      </w:r>
      <w:r w:rsidR="004B1181" w:rsidRPr="004B1181">
        <w:t>europa.eu, 2025b).</w:t>
      </w:r>
    </w:p>
    <w:p w14:paraId="51EA6076" w14:textId="5BE538BE" w:rsidR="00AC6659" w:rsidRDefault="00AC6659" w:rsidP="00AC6659">
      <w:pPr>
        <w:pStyle w:val="JRCText"/>
      </w:pPr>
      <w:r>
        <w:t xml:space="preserve">For the Member States </w:t>
      </w:r>
      <w:r w:rsidR="00AE4CD9">
        <w:t xml:space="preserve">participating </w:t>
      </w:r>
      <w:r>
        <w:t xml:space="preserve">in this pilot, we checked which geocatalogues are being harvested by the European Data Portal and whether the metadata includes the HVD tagging that will lead to the metadata sets being identified as HVD (see Table 1). This exercise shows that most pilot participants tag their HVDs in their ISO metadata according to the recommendation. The </w:t>
      </w:r>
      <w:r>
        <w:lastRenderedPageBreak/>
        <w:t>Member States where no HVD are detected most likely do not use their geocatalogues for describing HVDs.</w:t>
      </w:r>
    </w:p>
    <w:p w14:paraId="26C61781" w14:textId="020C4763" w:rsidR="00A86C76" w:rsidRPr="00896E03" w:rsidRDefault="00A86C76" w:rsidP="00A86C76">
      <w:pPr>
        <w:pStyle w:val="JRCTabletitle"/>
      </w:pPr>
      <w:bookmarkStart w:id="281" w:name="_Toc150267768"/>
      <w:bookmarkStart w:id="282" w:name="_Toc202776119"/>
      <w:r w:rsidRPr="00012D02">
        <w:rPr>
          <w:b/>
          <w:bCs/>
        </w:rPr>
        <w:t xml:space="preserve">Table </w:t>
      </w:r>
      <w:bookmarkStart w:id="283" w:name="_Hlk139324427"/>
      <w:r w:rsidRPr="00896E03">
        <w:rPr>
          <w:b/>
          <w:bCs/>
        </w:rPr>
        <w:fldChar w:fldCharType="begin"/>
      </w:r>
      <w:r w:rsidRPr="00012D02">
        <w:rPr>
          <w:b/>
          <w:bCs/>
        </w:rPr>
        <w:instrText xml:space="preserve"> SEQ Table \* ARABIC </w:instrText>
      </w:r>
      <w:r w:rsidRPr="00896E03">
        <w:rPr>
          <w:b/>
          <w:bCs/>
        </w:rPr>
        <w:fldChar w:fldCharType="separate"/>
      </w:r>
      <w:r w:rsidR="000B2D8F">
        <w:rPr>
          <w:b/>
          <w:bCs/>
          <w:noProof/>
        </w:rPr>
        <w:t>1</w:t>
      </w:r>
      <w:r w:rsidRPr="00896E03">
        <w:rPr>
          <w:b/>
          <w:bCs/>
        </w:rPr>
        <w:fldChar w:fldCharType="end"/>
      </w:r>
      <w:bookmarkEnd w:id="283"/>
      <w:r w:rsidRPr="00012D02">
        <w:rPr>
          <w:b/>
          <w:bCs/>
        </w:rPr>
        <w:t>.</w:t>
      </w:r>
      <w:r w:rsidRPr="00012D02">
        <w:t xml:space="preserve"> </w:t>
      </w:r>
      <w:r w:rsidRPr="00A86C76">
        <w:t>Harvested geocatalogues from participating Member States (April 2025)</w:t>
      </w:r>
      <w:r w:rsidRPr="00896E03">
        <w:rPr>
          <w:color w:val="FF0000"/>
        </w:rPr>
        <w:t>.</w:t>
      </w:r>
      <w:bookmarkEnd w:id="281"/>
      <w:bookmarkEnd w:id="282"/>
    </w:p>
    <w:tbl>
      <w:tblPr>
        <w:tblStyle w:val="JRCTableBasic"/>
        <w:tblW w:w="5000" w:type="pct"/>
        <w:tblLook w:val="0620" w:firstRow="1" w:lastRow="0" w:firstColumn="0" w:lastColumn="0" w:noHBand="1" w:noVBand="1"/>
      </w:tblPr>
      <w:tblGrid>
        <w:gridCol w:w="1114"/>
        <w:gridCol w:w="3027"/>
        <w:gridCol w:w="647"/>
        <w:gridCol w:w="4272"/>
      </w:tblGrid>
      <w:tr w:rsidR="00604502" w:rsidRPr="00896E03" w14:paraId="552EF020" w14:textId="77777777" w:rsidTr="00DE1508">
        <w:trPr>
          <w:cnfStyle w:val="100000000000" w:firstRow="1" w:lastRow="0" w:firstColumn="0" w:lastColumn="0" w:oddVBand="0" w:evenVBand="0" w:oddHBand="0" w:evenHBand="0" w:firstRowFirstColumn="0" w:firstRowLastColumn="0" w:lastRowFirstColumn="0" w:lastRowLastColumn="0"/>
          <w:tblHeader/>
        </w:trPr>
        <w:tc>
          <w:tcPr>
            <w:tcW w:w="1885" w:type="dxa"/>
            <w:noWrap/>
          </w:tcPr>
          <w:p w14:paraId="18806DFB" w14:textId="4FDAC57C" w:rsidR="00A86C76" w:rsidRPr="00896E03" w:rsidRDefault="00A86C76" w:rsidP="00A86C76">
            <w:r w:rsidRPr="008422E4">
              <w:t>Country</w:t>
            </w:r>
          </w:p>
        </w:tc>
        <w:tc>
          <w:tcPr>
            <w:tcW w:w="2099" w:type="dxa"/>
            <w:noWrap/>
          </w:tcPr>
          <w:p w14:paraId="1207FFEB" w14:textId="650EB0EC" w:rsidR="00A86C76" w:rsidRPr="00896E03" w:rsidRDefault="00A86C76" w:rsidP="00A86C76">
            <w:r w:rsidRPr="008422E4">
              <w:t>European Data</w:t>
            </w:r>
            <w:r>
              <w:t xml:space="preserve"> P</w:t>
            </w:r>
            <w:r w:rsidRPr="008422E4">
              <w:t>ortal</w:t>
            </w:r>
          </w:p>
        </w:tc>
        <w:tc>
          <w:tcPr>
            <w:tcW w:w="798" w:type="dxa"/>
            <w:noWrap/>
          </w:tcPr>
          <w:p w14:paraId="57F183A8" w14:textId="0E2D9E6E" w:rsidR="00A86C76" w:rsidRPr="00896E03" w:rsidRDefault="00A86C76" w:rsidP="00A86C76">
            <w:r w:rsidRPr="008422E4">
              <w:t>HVD detected</w:t>
            </w:r>
          </w:p>
        </w:tc>
        <w:tc>
          <w:tcPr>
            <w:tcW w:w="4278" w:type="dxa"/>
            <w:noWrap/>
          </w:tcPr>
          <w:p w14:paraId="6754A117" w14:textId="7B177C22" w:rsidR="00A86C76" w:rsidRPr="00896E03" w:rsidRDefault="00A86C76" w:rsidP="00A86C76">
            <w:r w:rsidRPr="008422E4">
              <w:t>CSW</w:t>
            </w:r>
          </w:p>
        </w:tc>
      </w:tr>
      <w:tr w:rsidR="00604502" w:rsidRPr="00896E03" w14:paraId="034B0BA6" w14:textId="77777777" w:rsidTr="00DE1508">
        <w:tc>
          <w:tcPr>
            <w:tcW w:w="1885" w:type="dxa"/>
            <w:noWrap/>
          </w:tcPr>
          <w:p w14:paraId="233EF0D2" w14:textId="77777777" w:rsidR="002C4E19" w:rsidRPr="00DE1508" w:rsidRDefault="00A86C76" w:rsidP="00604502">
            <w:pPr>
              <w:rPr>
                <w:sz w:val="18"/>
                <w:szCs w:val="18"/>
                <w:lang w:val="es-ES"/>
              </w:rPr>
            </w:pPr>
            <w:r w:rsidRPr="00DE1508">
              <w:rPr>
                <w:sz w:val="18"/>
                <w:szCs w:val="18"/>
                <w:lang w:val="es-ES"/>
              </w:rPr>
              <w:t>Spain</w:t>
            </w:r>
          </w:p>
          <w:p w14:paraId="16C901AD" w14:textId="2521F84A" w:rsidR="00A86C76" w:rsidRPr="00DE1508" w:rsidRDefault="00A86C76" w:rsidP="00604502">
            <w:pPr>
              <w:rPr>
                <w:sz w:val="18"/>
                <w:szCs w:val="18"/>
                <w:lang w:val="es-ES"/>
              </w:rPr>
            </w:pPr>
            <w:r w:rsidRPr="00DE1508">
              <w:rPr>
                <w:sz w:val="18"/>
                <w:szCs w:val="18"/>
                <w:lang w:val="es-ES"/>
              </w:rPr>
              <w:t>(ES)</w:t>
            </w:r>
          </w:p>
        </w:tc>
        <w:tc>
          <w:tcPr>
            <w:tcW w:w="2099" w:type="dxa"/>
            <w:noWrap/>
          </w:tcPr>
          <w:p w14:paraId="13C6D86C" w14:textId="77777777" w:rsidR="00A86C76" w:rsidRPr="00DE1508" w:rsidRDefault="00A86C76" w:rsidP="00A86C76">
            <w:pPr>
              <w:rPr>
                <w:sz w:val="18"/>
                <w:szCs w:val="18"/>
                <w:lang w:val="es-ES"/>
              </w:rPr>
            </w:pPr>
            <w:r w:rsidRPr="00DE1508">
              <w:rPr>
                <w:sz w:val="18"/>
                <w:szCs w:val="18"/>
                <w:lang w:val="es-ES"/>
              </w:rPr>
              <w:t>Catálogo Oficial de Datos Y Servicios INSPIRE (CODSI)</w:t>
            </w:r>
          </w:p>
          <w:p w14:paraId="385217A0" w14:textId="4E6957B6" w:rsidR="00A86C76" w:rsidRPr="00DE1508" w:rsidRDefault="00A86C76" w:rsidP="00A86C76">
            <w:pPr>
              <w:rPr>
                <w:sz w:val="18"/>
                <w:szCs w:val="18"/>
                <w:lang w:val="es-ES"/>
              </w:rPr>
            </w:pPr>
            <w:r w:rsidRPr="00DE1508">
              <w:rPr>
                <w:sz w:val="18"/>
                <w:szCs w:val="18"/>
                <w:lang w:val="es-ES"/>
              </w:rPr>
              <w:t>https://data.europa.eu/data/catalogues/codsi?locale=en</w:t>
            </w:r>
          </w:p>
        </w:tc>
        <w:tc>
          <w:tcPr>
            <w:tcW w:w="798" w:type="dxa"/>
            <w:noWrap/>
          </w:tcPr>
          <w:p w14:paraId="40611D6E" w14:textId="574755D0" w:rsidR="00A86C76" w:rsidRPr="00DE1508" w:rsidRDefault="00A86C76" w:rsidP="00A86C76">
            <w:pPr>
              <w:rPr>
                <w:sz w:val="18"/>
                <w:szCs w:val="18"/>
              </w:rPr>
            </w:pPr>
            <w:r w:rsidRPr="00DE1508">
              <w:rPr>
                <w:sz w:val="18"/>
                <w:szCs w:val="18"/>
              </w:rPr>
              <w:t>yes</w:t>
            </w:r>
          </w:p>
        </w:tc>
        <w:tc>
          <w:tcPr>
            <w:tcW w:w="4278" w:type="dxa"/>
            <w:noWrap/>
          </w:tcPr>
          <w:p w14:paraId="68B2E9AA" w14:textId="4F96B10D" w:rsidR="00A86C76" w:rsidRPr="00DE1508" w:rsidRDefault="00A86C76" w:rsidP="00A86C76">
            <w:pPr>
              <w:rPr>
                <w:sz w:val="18"/>
                <w:szCs w:val="18"/>
              </w:rPr>
            </w:pPr>
            <w:r w:rsidRPr="00DE1508">
              <w:rPr>
                <w:sz w:val="18"/>
                <w:szCs w:val="18"/>
              </w:rPr>
              <w:t>https://www.idee.es/csw-codsi-idee/srv/spa/csw?request=GetCapabilities&amp;service=CSW&amp;version=2.0.2</w:t>
            </w:r>
          </w:p>
        </w:tc>
      </w:tr>
      <w:tr w:rsidR="00604502" w:rsidRPr="00896E03" w14:paraId="1C39F527" w14:textId="77777777" w:rsidTr="00DE1508">
        <w:tc>
          <w:tcPr>
            <w:tcW w:w="1885" w:type="dxa"/>
            <w:noWrap/>
          </w:tcPr>
          <w:p w14:paraId="19A113BC" w14:textId="77777777" w:rsidR="002C4E19" w:rsidRPr="00DE1508" w:rsidRDefault="00A86C76" w:rsidP="00604502">
            <w:pPr>
              <w:rPr>
                <w:sz w:val="18"/>
                <w:szCs w:val="18"/>
                <w:lang w:val="es-ES"/>
              </w:rPr>
            </w:pPr>
            <w:r w:rsidRPr="00DE1508">
              <w:rPr>
                <w:sz w:val="18"/>
                <w:szCs w:val="18"/>
                <w:lang w:val="es-ES"/>
              </w:rPr>
              <w:t>Netherlands</w:t>
            </w:r>
          </w:p>
          <w:p w14:paraId="3CEC2B01" w14:textId="2BD4B143" w:rsidR="00A86C76" w:rsidRPr="00DE1508" w:rsidRDefault="00A86C76" w:rsidP="00604502">
            <w:pPr>
              <w:rPr>
                <w:sz w:val="18"/>
                <w:szCs w:val="18"/>
                <w:lang w:val="es-ES"/>
              </w:rPr>
            </w:pPr>
            <w:r w:rsidRPr="00DE1508">
              <w:rPr>
                <w:sz w:val="18"/>
                <w:szCs w:val="18"/>
                <w:lang w:val="es-ES"/>
              </w:rPr>
              <w:t>(NL)</w:t>
            </w:r>
          </w:p>
        </w:tc>
        <w:tc>
          <w:tcPr>
            <w:tcW w:w="2099" w:type="dxa"/>
            <w:noWrap/>
          </w:tcPr>
          <w:p w14:paraId="4B3AAB91" w14:textId="63178D87" w:rsidR="00A86C76" w:rsidRPr="00DE1508" w:rsidRDefault="00A86C76" w:rsidP="00A86C76">
            <w:pPr>
              <w:rPr>
                <w:sz w:val="18"/>
                <w:szCs w:val="18"/>
              </w:rPr>
            </w:pPr>
            <w:r w:rsidRPr="00DE1508">
              <w:rPr>
                <w:sz w:val="18"/>
                <w:szCs w:val="18"/>
              </w:rPr>
              <w:t>National Georegister of the Netherlands: https://data.europa.eu/data/catalogues/ngr-nl?locale=en</w:t>
            </w:r>
          </w:p>
        </w:tc>
        <w:tc>
          <w:tcPr>
            <w:tcW w:w="798" w:type="dxa"/>
            <w:noWrap/>
          </w:tcPr>
          <w:p w14:paraId="24D4AA3A" w14:textId="2163AF05" w:rsidR="00A86C76" w:rsidRPr="00DE1508" w:rsidRDefault="00A86C76" w:rsidP="00A86C76">
            <w:pPr>
              <w:rPr>
                <w:sz w:val="18"/>
                <w:szCs w:val="18"/>
              </w:rPr>
            </w:pPr>
            <w:r w:rsidRPr="00DE1508">
              <w:rPr>
                <w:sz w:val="18"/>
                <w:szCs w:val="18"/>
              </w:rPr>
              <w:t>yes</w:t>
            </w:r>
          </w:p>
        </w:tc>
        <w:tc>
          <w:tcPr>
            <w:tcW w:w="4278" w:type="dxa"/>
            <w:noWrap/>
          </w:tcPr>
          <w:p w14:paraId="0D9330AA" w14:textId="33520F4F" w:rsidR="00A86C76" w:rsidRPr="00DE1508" w:rsidRDefault="00A86C76" w:rsidP="00A86C76">
            <w:pPr>
              <w:rPr>
                <w:sz w:val="18"/>
                <w:szCs w:val="18"/>
              </w:rPr>
            </w:pPr>
            <w:r w:rsidRPr="00DE1508">
              <w:rPr>
                <w:sz w:val="18"/>
                <w:szCs w:val="18"/>
              </w:rPr>
              <w:t>https://www.nationaalgeoregister.nl/geonetwork/srv/dut/csw?service=CSW&amp;Request=GetCapabilities</w:t>
            </w:r>
          </w:p>
        </w:tc>
      </w:tr>
      <w:tr w:rsidR="00604502" w:rsidRPr="00896E03" w14:paraId="6175C401" w14:textId="77777777" w:rsidTr="00DE1508">
        <w:tc>
          <w:tcPr>
            <w:tcW w:w="1885" w:type="dxa"/>
            <w:noWrap/>
          </w:tcPr>
          <w:p w14:paraId="03781F8C" w14:textId="2B4DA7AF" w:rsidR="002C4E19" w:rsidRPr="00DE1508" w:rsidRDefault="00A86C76" w:rsidP="00604502">
            <w:pPr>
              <w:rPr>
                <w:sz w:val="18"/>
                <w:szCs w:val="18"/>
                <w:lang w:val="es-ES"/>
              </w:rPr>
            </w:pPr>
            <w:r w:rsidRPr="00DE1508">
              <w:rPr>
                <w:sz w:val="18"/>
                <w:szCs w:val="18"/>
                <w:lang w:val="es-ES"/>
              </w:rPr>
              <w:t>Finland</w:t>
            </w:r>
          </w:p>
          <w:p w14:paraId="5963036F" w14:textId="4DCB53ED" w:rsidR="00A86C76" w:rsidRPr="00DE1508" w:rsidRDefault="00604502" w:rsidP="00604502">
            <w:pPr>
              <w:rPr>
                <w:sz w:val="18"/>
                <w:szCs w:val="18"/>
                <w:lang w:val="es-ES"/>
              </w:rPr>
            </w:pPr>
            <w:r w:rsidRPr="00DE1508">
              <w:rPr>
                <w:sz w:val="18"/>
                <w:szCs w:val="18"/>
                <w:lang w:val="es-ES"/>
              </w:rPr>
              <w:t>(</w:t>
            </w:r>
            <w:r w:rsidR="00A86C76" w:rsidRPr="00DE1508">
              <w:rPr>
                <w:sz w:val="18"/>
                <w:szCs w:val="18"/>
                <w:lang w:val="es-ES"/>
              </w:rPr>
              <w:t>FI)</w:t>
            </w:r>
          </w:p>
        </w:tc>
        <w:tc>
          <w:tcPr>
            <w:tcW w:w="2099" w:type="dxa"/>
            <w:noWrap/>
          </w:tcPr>
          <w:p w14:paraId="46995D44" w14:textId="77777777" w:rsidR="00A86C76" w:rsidRPr="00DE1508" w:rsidRDefault="00A86C76" w:rsidP="00A86C76">
            <w:pPr>
              <w:rPr>
                <w:sz w:val="18"/>
                <w:szCs w:val="18"/>
                <w:lang w:val="es-ES"/>
              </w:rPr>
            </w:pPr>
            <w:r w:rsidRPr="00DE1508">
              <w:rPr>
                <w:sz w:val="18"/>
                <w:szCs w:val="18"/>
                <w:lang w:val="es-ES"/>
              </w:rPr>
              <w:t>Paikkatietohakemisto</w:t>
            </w:r>
          </w:p>
          <w:p w14:paraId="4687ABF7" w14:textId="022D3ED9" w:rsidR="00A86C76" w:rsidRPr="00DE1508" w:rsidRDefault="00A86C76" w:rsidP="00A86C76">
            <w:pPr>
              <w:rPr>
                <w:sz w:val="18"/>
                <w:szCs w:val="18"/>
                <w:lang w:val="es-ES"/>
              </w:rPr>
            </w:pPr>
            <w:r w:rsidRPr="00DE1508">
              <w:rPr>
                <w:sz w:val="18"/>
                <w:szCs w:val="18"/>
                <w:lang w:val="es-ES"/>
              </w:rPr>
              <w:t>https://data.europa.eu/data/catalogues/paikkatietohakemisto?locale=en</w:t>
            </w:r>
            <w:r w:rsidR="00604502" w:rsidRPr="00DE1508">
              <w:rPr>
                <w:sz w:val="18"/>
                <w:szCs w:val="18"/>
                <w:lang w:val="es-ES"/>
              </w:rPr>
              <w:t xml:space="preserve"> </w:t>
            </w:r>
          </w:p>
        </w:tc>
        <w:tc>
          <w:tcPr>
            <w:tcW w:w="798" w:type="dxa"/>
            <w:noWrap/>
          </w:tcPr>
          <w:p w14:paraId="5DDCF91F" w14:textId="083E13A2" w:rsidR="00A86C76" w:rsidRPr="00DE1508" w:rsidRDefault="00A86C76" w:rsidP="00A86C76">
            <w:pPr>
              <w:rPr>
                <w:sz w:val="18"/>
                <w:szCs w:val="18"/>
              </w:rPr>
            </w:pPr>
            <w:r w:rsidRPr="00DE1508">
              <w:rPr>
                <w:sz w:val="18"/>
                <w:szCs w:val="18"/>
              </w:rPr>
              <w:t>yes</w:t>
            </w:r>
          </w:p>
        </w:tc>
        <w:tc>
          <w:tcPr>
            <w:tcW w:w="4278" w:type="dxa"/>
            <w:noWrap/>
          </w:tcPr>
          <w:p w14:paraId="014E04AA" w14:textId="19778E59" w:rsidR="00A86C76" w:rsidRPr="00DE1508" w:rsidRDefault="00A86C76" w:rsidP="00A86C76">
            <w:pPr>
              <w:rPr>
                <w:sz w:val="18"/>
                <w:szCs w:val="18"/>
              </w:rPr>
            </w:pPr>
            <w:r w:rsidRPr="00DE1508">
              <w:rPr>
                <w:sz w:val="18"/>
                <w:szCs w:val="18"/>
              </w:rPr>
              <w:t>https://www.paikkatietohakemisto.fi/geonetwork/hvd/fin/csw?SERVICE=CSW&amp;REQUEST=GetCapabilities</w:t>
            </w:r>
          </w:p>
        </w:tc>
      </w:tr>
      <w:tr w:rsidR="00604502" w:rsidRPr="00896E03" w14:paraId="2189B404" w14:textId="77777777" w:rsidTr="00DE1508">
        <w:tc>
          <w:tcPr>
            <w:tcW w:w="1885" w:type="dxa"/>
            <w:noWrap/>
          </w:tcPr>
          <w:p w14:paraId="3C1672D4" w14:textId="77777777" w:rsidR="002C4E19" w:rsidRPr="00DE1508" w:rsidRDefault="00A86C76" w:rsidP="00604502">
            <w:pPr>
              <w:rPr>
                <w:sz w:val="18"/>
                <w:szCs w:val="18"/>
                <w:lang w:val="es-ES"/>
              </w:rPr>
            </w:pPr>
            <w:r w:rsidRPr="00DE1508">
              <w:rPr>
                <w:sz w:val="18"/>
                <w:szCs w:val="18"/>
                <w:lang w:val="es-ES"/>
              </w:rPr>
              <w:t>Finland</w:t>
            </w:r>
          </w:p>
          <w:p w14:paraId="36359241" w14:textId="170F2BF7" w:rsidR="00A86C76" w:rsidRPr="00DE1508" w:rsidRDefault="00A86C76" w:rsidP="00604502">
            <w:pPr>
              <w:rPr>
                <w:sz w:val="18"/>
                <w:szCs w:val="18"/>
                <w:lang w:val="es-ES"/>
              </w:rPr>
            </w:pPr>
            <w:r w:rsidRPr="00DE1508">
              <w:rPr>
                <w:sz w:val="18"/>
                <w:szCs w:val="18"/>
                <w:lang w:val="es-ES"/>
              </w:rPr>
              <w:t>(FI)</w:t>
            </w:r>
          </w:p>
        </w:tc>
        <w:tc>
          <w:tcPr>
            <w:tcW w:w="2099" w:type="dxa"/>
            <w:noWrap/>
          </w:tcPr>
          <w:p w14:paraId="7F78F57A" w14:textId="77777777" w:rsidR="00A86C76" w:rsidRPr="00DE1508" w:rsidRDefault="00A86C76" w:rsidP="00A86C76">
            <w:pPr>
              <w:rPr>
                <w:sz w:val="18"/>
                <w:szCs w:val="18"/>
              </w:rPr>
            </w:pPr>
            <w:r w:rsidRPr="00DE1508">
              <w:rPr>
                <w:sz w:val="18"/>
                <w:szCs w:val="18"/>
              </w:rPr>
              <w:t>Finnisch Meteorological Institute</w:t>
            </w:r>
          </w:p>
          <w:p w14:paraId="4038A3DA" w14:textId="5E6E579C" w:rsidR="00A86C76" w:rsidRPr="00DE1508" w:rsidRDefault="00A86C76" w:rsidP="00A86C76">
            <w:pPr>
              <w:rPr>
                <w:sz w:val="18"/>
                <w:szCs w:val="18"/>
              </w:rPr>
            </w:pPr>
            <w:r w:rsidRPr="00DE1508">
              <w:rPr>
                <w:sz w:val="18"/>
                <w:szCs w:val="18"/>
              </w:rPr>
              <w:t>https://data.europa.eu/data/catalogues/fmi</w:t>
            </w:r>
          </w:p>
        </w:tc>
        <w:tc>
          <w:tcPr>
            <w:tcW w:w="798" w:type="dxa"/>
            <w:noWrap/>
          </w:tcPr>
          <w:p w14:paraId="57F2ACAC" w14:textId="5083E5E6" w:rsidR="00A86C76" w:rsidRPr="00DE1508" w:rsidRDefault="00A86C76" w:rsidP="00A86C76">
            <w:pPr>
              <w:rPr>
                <w:sz w:val="18"/>
                <w:szCs w:val="18"/>
              </w:rPr>
            </w:pPr>
            <w:r w:rsidRPr="00DE1508">
              <w:rPr>
                <w:sz w:val="18"/>
                <w:szCs w:val="18"/>
              </w:rPr>
              <w:t>yes</w:t>
            </w:r>
          </w:p>
        </w:tc>
        <w:tc>
          <w:tcPr>
            <w:tcW w:w="4278" w:type="dxa"/>
            <w:noWrap/>
          </w:tcPr>
          <w:p w14:paraId="13D73175" w14:textId="05302AB9" w:rsidR="00A86C76" w:rsidRPr="00DE1508" w:rsidRDefault="00A86C76" w:rsidP="00A86C76">
            <w:pPr>
              <w:rPr>
                <w:sz w:val="18"/>
                <w:szCs w:val="18"/>
              </w:rPr>
            </w:pPr>
            <w:r w:rsidRPr="00DE1508">
              <w:rPr>
                <w:sz w:val="18"/>
                <w:szCs w:val="18"/>
              </w:rPr>
              <w:t>http://catalog.fmi.fi/geonetwork/srv/en/csw?SERVICE=CSW&amp;REQUEST=GetCapabilities</w:t>
            </w:r>
          </w:p>
        </w:tc>
      </w:tr>
      <w:tr w:rsidR="00604502" w:rsidRPr="00896E03" w14:paraId="21548F38" w14:textId="77777777" w:rsidTr="00DE1508">
        <w:tc>
          <w:tcPr>
            <w:tcW w:w="1885" w:type="dxa"/>
            <w:noWrap/>
          </w:tcPr>
          <w:p w14:paraId="1837F084" w14:textId="77777777" w:rsidR="002C4E19" w:rsidRPr="00DE1508" w:rsidRDefault="00A86C76" w:rsidP="00604502">
            <w:pPr>
              <w:rPr>
                <w:sz w:val="18"/>
                <w:szCs w:val="18"/>
                <w:lang w:val="es-ES"/>
              </w:rPr>
            </w:pPr>
            <w:r w:rsidRPr="00DE1508">
              <w:rPr>
                <w:sz w:val="18"/>
                <w:szCs w:val="18"/>
                <w:lang w:val="es-ES"/>
              </w:rPr>
              <w:t>Denmark</w:t>
            </w:r>
          </w:p>
          <w:p w14:paraId="7FA45D41" w14:textId="5D9E2D2D" w:rsidR="00A86C76" w:rsidRPr="00DE1508" w:rsidRDefault="00A86C76" w:rsidP="00604502">
            <w:pPr>
              <w:rPr>
                <w:sz w:val="18"/>
                <w:szCs w:val="18"/>
                <w:lang w:val="es-ES"/>
              </w:rPr>
            </w:pPr>
            <w:r w:rsidRPr="00DE1508">
              <w:rPr>
                <w:sz w:val="18"/>
                <w:szCs w:val="18"/>
                <w:lang w:val="es-ES"/>
              </w:rPr>
              <w:t>(DK)</w:t>
            </w:r>
          </w:p>
        </w:tc>
        <w:tc>
          <w:tcPr>
            <w:tcW w:w="2099" w:type="dxa"/>
            <w:noWrap/>
          </w:tcPr>
          <w:p w14:paraId="5F9A8B3C" w14:textId="0852A021" w:rsidR="00A86C76" w:rsidRPr="00DE1508" w:rsidRDefault="00A86C76" w:rsidP="00A86C76">
            <w:pPr>
              <w:rPr>
                <w:sz w:val="18"/>
                <w:szCs w:val="18"/>
              </w:rPr>
            </w:pPr>
            <w:r w:rsidRPr="00DE1508">
              <w:rPr>
                <w:sz w:val="18"/>
                <w:szCs w:val="18"/>
              </w:rPr>
              <w:t>Danske Geoportal: https://data.europa.eu/data/catalogues/geodata-info-dk?locale=en</w:t>
            </w:r>
          </w:p>
        </w:tc>
        <w:tc>
          <w:tcPr>
            <w:tcW w:w="798" w:type="dxa"/>
            <w:noWrap/>
          </w:tcPr>
          <w:p w14:paraId="46DC6A1E" w14:textId="6F177D4C" w:rsidR="00A86C76" w:rsidRPr="00DE1508" w:rsidRDefault="00A86C76" w:rsidP="00A86C76">
            <w:pPr>
              <w:rPr>
                <w:sz w:val="18"/>
                <w:szCs w:val="18"/>
              </w:rPr>
            </w:pPr>
            <w:r w:rsidRPr="00DE1508">
              <w:rPr>
                <w:sz w:val="18"/>
                <w:szCs w:val="18"/>
              </w:rPr>
              <w:t>yes</w:t>
            </w:r>
          </w:p>
        </w:tc>
        <w:tc>
          <w:tcPr>
            <w:tcW w:w="4278" w:type="dxa"/>
            <w:noWrap/>
          </w:tcPr>
          <w:p w14:paraId="10DFDB44" w14:textId="03A67BA1" w:rsidR="00A86C76" w:rsidRPr="00DE1508" w:rsidRDefault="00A86C76" w:rsidP="00A86C76">
            <w:pPr>
              <w:rPr>
                <w:sz w:val="18"/>
                <w:szCs w:val="18"/>
              </w:rPr>
            </w:pPr>
            <w:r w:rsidRPr="00DE1508">
              <w:rPr>
                <w:sz w:val="18"/>
                <w:szCs w:val="18"/>
              </w:rPr>
              <w:t>https://geodata-info.dk/srv/eng/csw?service=CSW&amp;Request=GetCapabilities&amp;version=2.0.2</w:t>
            </w:r>
          </w:p>
        </w:tc>
      </w:tr>
      <w:tr w:rsidR="00604502" w:rsidRPr="00896E03" w14:paraId="7681D3BC" w14:textId="77777777" w:rsidTr="00DE1508">
        <w:tc>
          <w:tcPr>
            <w:tcW w:w="1885" w:type="dxa"/>
            <w:noWrap/>
          </w:tcPr>
          <w:p w14:paraId="184F36BF" w14:textId="77777777" w:rsidR="002C4E19" w:rsidRPr="00DE1508" w:rsidRDefault="00A86C76" w:rsidP="00604502">
            <w:pPr>
              <w:rPr>
                <w:sz w:val="18"/>
                <w:szCs w:val="18"/>
                <w:lang w:val="es-ES"/>
              </w:rPr>
            </w:pPr>
            <w:r w:rsidRPr="00DE1508">
              <w:rPr>
                <w:sz w:val="18"/>
                <w:szCs w:val="18"/>
                <w:lang w:val="es-ES"/>
              </w:rPr>
              <w:t>Slovakia</w:t>
            </w:r>
          </w:p>
          <w:p w14:paraId="40E152EA" w14:textId="5DE0E8C8" w:rsidR="00A86C76" w:rsidRPr="00DE1508" w:rsidRDefault="00A86C76" w:rsidP="00604502">
            <w:pPr>
              <w:rPr>
                <w:sz w:val="18"/>
                <w:szCs w:val="18"/>
                <w:lang w:val="es-ES"/>
              </w:rPr>
            </w:pPr>
            <w:r w:rsidRPr="00DE1508">
              <w:rPr>
                <w:sz w:val="18"/>
                <w:szCs w:val="18"/>
                <w:lang w:val="es-ES"/>
              </w:rPr>
              <w:t>(SK)</w:t>
            </w:r>
          </w:p>
        </w:tc>
        <w:tc>
          <w:tcPr>
            <w:tcW w:w="2099" w:type="dxa"/>
            <w:noWrap/>
          </w:tcPr>
          <w:p w14:paraId="1F36BEE4" w14:textId="6F23E963" w:rsidR="00A86C76" w:rsidRPr="00DE1508" w:rsidRDefault="00A86C76" w:rsidP="00A86C76">
            <w:pPr>
              <w:rPr>
                <w:sz w:val="18"/>
                <w:szCs w:val="18"/>
              </w:rPr>
            </w:pPr>
            <w:r w:rsidRPr="00DE1508">
              <w:rPr>
                <w:sz w:val="18"/>
                <w:szCs w:val="18"/>
              </w:rPr>
              <w:t>INSPIRE Discovery Service Slovakia: https://data.europa.eu/data/catalogues/csw-sk?locale=en</w:t>
            </w:r>
          </w:p>
        </w:tc>
        <w:tc>
          <w:tcPr>
            <w:tcW w:w="798" w:type="dxa"/>
            <w:noWrap/>
          </w:tcPr>
          <w:p w14:paraId="1245E92D" w14:textId="732EB728" w:rsidR="00A86C76" w:rsidRPr="00DE1508" w:rsidRDefault="00A86C76" w:rsidP="00A86C76">
            <w:pPr>
              <w:rPr>
                <w:sz w:val="18"/>
                <w:szCs w:val="18"/>
              </w:rPr>
            </w:pPr>
            <w:r w:rsidRPr="00DE1508">
              <w:rPr>
                <w:sz w:val="18"/>
                <w:szCs w:val="18"/>
              </w:rPr>
              <w:t>no</w:t>
            </w:r>
          </w:p>
        </w:tc>
        <w:tc>
          <w:tcPr>
            <w:tcW w:w="4278" w:type="dxa"/>
            <w:noWrap/>
          </w:tcPr>
          <w:p w14:paraId="1F0F2D9B" w14:textId="35B13FBB" w:rsidR="00A86C76" w:rsidRPr="00DE1508" w:rsidRDefault="00A86C76" w:rsidP="00A86C76">
            <w:pPr>
              <w:rPr>
                <w:sz w:val="18"/>
                <w:szCs w:val="18"/>
              </w:rPr>
            </w:pPr>
            <w:r w:rsidRPr="00DE1508">
              <w:rPr>
                <w:sz w:val="18"/>
                <w:szCs w:val="18"/>
              </w:rPr>
              <w:t>https://zbgisws.skgeodesy.sk/zbgiscsw/Service.svc/post</w:t>
            </w:r>
          </w:p>
        </w:tc>
      </w:tr>
      <w:tr w:rsidR="00604502" w:rsidRPr="00896E03" w14:paraId="31F52892" w14:textId="77777777" w:rsidTr="00DE1508">
        <w:tc>
          <w:tcPr>
            <w:tcW w:w="1885" w:type="dxa"/>
            <w:noWrap/>
          </w:tcPr>
          <w:p w14:paraId="3A4AA75A" w14:textId="77777777" w:rsidR="002C4E19" w:rsidRPr="00DE1508" w:rsidRDefault="00A86C76" w:rsidP="00604502">
            <w:pPr>
              <w:rPr>
                <w:sz w:val="18"/>
                <w:szCs w:val="18"/>
                <w:lang w:val="es-ES"/>
              </w:rPr>
            </w:pPr>
            <w:r w:rsidRPr="00DE1508">
              <w:rPr>
                <w:sz w:val="18"/>
                <w:szCs w:val="18"/>
                <w:lang w:val="es-ES"/>
              </w:rPr>
              <w:t>France</w:t>
            </w:r>
          </w:p>
          <w:p w14:paraId="59935E92" w14:textId="179E986F" w:rsidR="00A86C76" w:rsidRPr="00DE1508" w:rsidRDefault="00A86C76" w:rsidP="00604502">
            <w:pPr>
              <w:rPr>
                <w:sz w:val="18"/>
                <w:szCs w:val="18"/>
                <w:lang w:val="es-ES"/>
              </w:rPr>
            </w:pPr>
            <w:r w:rsidRPr="00DE1508">
              <w:rPr>
                <w:sz w:val="18"/>
                <w:szCs w:val="18"/>
                <w:lang w:val="es-ES"/>
              </w:rPr>
              <w:t>(FR)</w:t>
            </w:r>
          </w:p>
        </w:tc>
        <w:tc>
          <w:tcPr>
            <w:tcW w:w="2099" w:type="dxa"/>
            <w:noWrap/>
          </w:tcPr>
          <w:p w14:paraId="059FDF15" w14:textId="19D73472" w:rsidR="00A86C76" w:rsidRPr="00DE1508" w:rsidRDefault="00A86C76" w:rsidP="00A86C76">
            <w:pPr>
              <w:rPr>
                <w:sz w:val="18"/>
                <w:szCs w:val="18"/>
              </w:rPr>
            </w:pPr>
            <w:r w:rsidRPr="00DE1508">
              <w:rPr>
                <w:sz w:val="18"/>
                <w:szCs w:val="18"/>
              </w:rPr>
              <w:t>Geocatalogue France: https://data.europa.eu/data/catalogues/geocatalogue-fr?locale=en</w:t>
            </w:r>
          </w:p>
        </w:tc>
        <w:tc>
          <w:tcPr>
            <w:tcW w:w="798" w:type="dxa"/>
            <w:noWrap/>
          </w:tcPr>
          <w:p w14:paraId="613DEC83" w14:textId="62355EC2" w:rsidR="00A86C76" w:rsidRPr="00DE1508" w:rsidRDefault="00A86C76" w:rsidP="00A86C76">
            <w:pPr>
              <w:rPr>
                <w:sz w:val="18"/>
                <w:szCs w:val="18"/>
              </w:rPr>
            </w:pPr>
            <w:r w:rsidRPr="00DE1508">
              <w:rPr>
                <w:sz w:val="18"/>
                <w:szCs w:val="18"/>
              </w:rPr>
              <w:t>no</w:t>
            </w:r>
          </w:p>
        </w:tc>
        <w:tc>
          <w:tcPr>
            <w:tcW w:w="4278" w:type="dxa"/>
            <w:noWrap/>
          </w:tcPr>
          <w:p w14:paraId="1FA74D29" w14:textId="70E3651A" w:rsidR="00A86C76" w:rsidRPr="00DE1508" w:rsidRDefault="00A86C76" w:rsidP="00A86C76">
            <w:pPr>
              <w:rPr>
                <w:sz w:val="18"/>
                <w:szCs w:val="18"/>
              </w:rPr>
            </w:pPr>
            <w:r w:rsidRPr="00DE1508">
              <w:rPr>
                <w:sz w:val="18"/>
                <w:szCs w:val="18"/>
              </w:rPr>
              <w:t>https://www.geocatalogue.fr/api-public/services/inspire/CSWService.CSWServicePort/</w:t>
            </w:r>
          </w:p>
        </w:tc>
      </w:tr>
      <w:tr w:rsidR="00604502" w:rsidRPr="00896E03" w14:paraId="7E2205F1" w14:textId="77777777" w:rsidTr="00DE1508">
        <w:tc>
          <w:tcPr>
            <w:tcW w:w="1885" w:type="dxa"/>
            <w:noWrap/>
          </w:tcPr>
          <w:p w14:paraId="7AF9EB6D" w14:textId="77777777" w:rsidR="002C4E19" w:rsidRPr="00DE1508" w:rsidRDefault="00A86C76" w:rsidP="00604502">
            <w:pPr>
              <w:rPr>
                <w:sz w:val="18"/>
                <w:szCs w:val="18"/>
                <w:lang w:val="es-ES"/>
              </w:rPr>
            </w:pPr>
            <w:r w:rsidRPr="00DE1508">
              <w:rPr>
                <w:sz w:val="18"/>
                <w:szCs w:val="18"/>
                <w:lang w:val="es-ES"/>
              </w:rPr>
              <w:t>Czech Republic</w:t>
            </w:r>
          </w:p>
          <w:p w14:paraId="3193C2E8" w14:textId="48EB03B4" w:rsidR="00A86C76" w:rsidRPr="00DE1508" w:rsidRDefault="00A86C76" w:rsidP="00604502">
            <w:pPr>
              <w:rPr>
                <w:sz w:val="18"/>
                <w:szCs w:val="18"/>
                <w:lang w:val="es-ES"/>
              </w:rPr>
            </w:pPr>
            <w:r w:rsidRPr="00DE1508">
              <w:rPr>
                <w:sz w:val="18"/>
                <w:szCs w:val="18"/>
                <w:lang w:val="es-ES"/>
              </w:rPr>
              <w:t>(CZ)</w:t>
            </w:r>
          </w:p>
        </w:tc>
        <w:tc>
          <w:tcPr>
            <w:tcW w:w="2099" w:type="dxa"/>
            <w:noWrap/>
          </w:tcPr>
          <w:p w14:paraId="0CA911FB" w14:textId="5BFFA383" w:rsidR="00A86C76" w:rsidRPr="00DE1508" w:rsidRDefault="00A86C76" w:rsidP="00A86C76">
            <w:pPr>
              <w:rPr>
                <w:sz w:val="18"/>
                <w:szCs w:val="18"/>
              </w:rPr>
            </w:pPr>
            <w:r w:rsidRPr="00DE1508">
              <w:rPr>
                <w:sz w:val="18"/>
                <w:szCs w:val="18"/>
              </w:rPr>
              <w:t>INSPIRE Geoportal of the Czech Republic https://data.europa.eu/data/catalogues/geoportal-cr?locale=en</w:t>
            </w:r>
          </w:p>
        </w:tc>
        <w:tc>
          <w:tcPr>
            <w:tcW w:w="798" w:type="dxa"/>
            <w:noWrap/>
          </w:tcPr>
          <w:p w14:paraId="4D23798A" w14:textId="3481219A" w:rsidR="00A86C76" w:rsidRPr="00DE1508" w:rsidRDefault="00A86C76" w:rsidP="00A86C76">
            <w:pPr>
              <w:rPr>
                <w:sz w:val="18"/>
                <w:szCs w:val="18"/>
              </w:rPr>
            </w:pPr>
            <w:r w:rsidRPr="00DE1508">
              <w:rPr>
                <w:sz w:val="18"/>
                <w:szCs w:val="18"/>
              </w:rPr>
              <w:t>no</w:t>
            </w:r>
          </w:p>
        </w:tc>
        <w:tc>
          <w:tcPr>
            <w:tcW w:w="4278" w:type="dxa"/>
            <w:noWrap/>
          </w:tcPr>
          <w:p w14:paraId="64FA752D" w14:textId="0721E007" w:rsidR="00A86C76" w:rsidRPr="00DE1508" w:rsidRDefault="00A86C76" w:rsidP="00A86C76">
            <w:pPr>
              <w:rPr>
                <w:sz w:val="18"/>
                <w:szCs w:val="18"/>
              </w:rPr>
            </w:pPr>
            <w:r w:rsidRPr="00DE1508">
              <w:rPr>
                <w:sz w:val="18"/>
                <w:szCs w:val="18"/>
              </w:rPr>
              <w:t>https://micka.cenia.cz/csw?service=CSW&amp;Request=GetCapabilities&amp;version=2.0.2</w:t>
            </w:r>
          </w:p>
        </w:tc>
      </w:tr>
      <w:tr w:rsidR="00604502" w:rsidRPr="00896E03" w14:paraId="5158A0C2" w14:textId="77777777" w:rsidTr="00DE1508">
        <w:tc>
          <w:tcPr>
            <w:tcW w:w="1885" w:type="dxa"/>
            <w:noWrap/>
          </w:tcPr>
          <w:p w14:paraId="278E2980" w14:textId="77777777" w:rsidR="002C4E19" w:rsidRPr="00DE1508" w:rsidRDefault="00A86C76" w:rsidP="00604502">
            <w:pPr>
              <w:rPr>
                <w:sz w:val="18"/>
                <w:szCs w:val="18"/>
                <w:lang w:val="es-ES"/>
              </w:rPr>
            </w:pPr>
            <w:r w:rsidRPr="00DE1508">
              <w:rPr>
                <w:sz w:val="18"/>
                <w:szCs w:val="18"/>
                <w:lang w:val="es-ES"/>
              </w:rPr>
              <w:t>Italy</w:t>
            </w:r>
          </w:p>
          <w:p w14:paraId="5FA247ED" w14:textId="0CDA2370" w:rsidR="00A86C76" w:rsidRPr="00DE1508" w:rsidRDefault="00A86C76" w:rsidP="00604502">
            <w:pPr>
              <w:rPr>
                <w:sz w:val="18"/>
                <w:szCs w:val="18"/>
                <w:lang w:val="es-ES"/>
              </w:rPr>
            </w:pPr>
            <w:r w:rsidRPr="00DE1508">
              <w:rPr>
                <w:sz w:val="18"/>
                <w:szCs w:val="18"/>
                <w:lang w:val="es-ES"/>
              </w:rPr>
              <w:t>(IT)</w:t>
            </w:r>
          </w:p>
        </w:tc>
        <w:tc>
          <w:tcPr>
            <w:tcW w:w="2099" w:type="dxa"/>
            <w:noWrap/>
          </w:tcPr>
          <w:p w14:paraId="0F0178A8" w14:textId="77777777" w:rsidR="00A86C76" w:rsidRPr="00DE1508" w:rsidRDefault="00A86C76" w:rsidP="00A86C76">
            <w:pPr>
              <w:rPr>
                <w:sz w:val="18"/>
                <w:szCs w:val="18"/>
              </w:rPr>
            </w:pPr>
            <w:r w:rsidRPr="00DE1508">
              <w:rPr>
                <w:sz w:val="18"/>
                <w:szCs w:val="18"/>
              </w:rPr>
              <w:t>Italian Catalogue of metadata for Spatial Data</w:t>
            </w:r>
          </w:p>
          <w:p w14:paraId="6FAE318D" w14:textId="467E718A" w:rsidR="00A86C76" w:rsidRPr="00DE1508" w:rsidRDefault="00A86C76" w:rsidP="00A86C76">
            <w:pPr>
              <w:rPr>
                <w:sz w:val="18"/>
                <w:szCs w:val="18"/>
              </w:rPr>
            </w:pPr>
            <w:r w:rsidRPr="00DE1508">
              <w:rPr>
                <w:sz w:val="18"/>
                <w:szCs w:val="18"/>
              </w:rPr>
              <w:t>https://data.europa.eu/data/catalogues/rndt?locale=en</w:t>
            </w:r>
          </w:p>
        </w:tc>
        <w:tc>
          <w:tcPr>
            <w:tcW w:w="798" w:type="dxa"/>
            <w:noWrap/>
          </w:tcPr>
          <w:p w14:paraId="08AFE1FE" w14:textId="58F2E4B7" w:rsidR="00A86C76" w:rsidRPr="00DE1508" w:rsidRDefault="00A86C76" w:rsidP="00A86C76">
            <w:pPr>
              <w:rPr>
                <w:sz w:val="18"/>
                <w:szCs w:val="18"/>
              </w:rPr>
            </w:pPr>
            <w:r w:rsidRPr="00DE1508">
              <w:rPr>
                <w:sz w:val="18"/>
                <w:szCs w:val="18"/>
              </w:rPr>
              <w:t>no</w:t>
            </w:r>
          </w:p>
        </w:tc>
        <w:tc>
          <w:tcPr>
            <w:tcW w:w="4278" w:type="dxa"/>
            <w:noWrap/>
          </w:tcPr>
          <w:p w14:paraId="5E7D72D0" w14:textId="65F29E6F" w:rsidR="00A86C76" w:rsidRPr="00DE1508" w:rsidRDefault="00A86C76" w:rsidP="00A86C76">
            <w:pPr>
              <w:rPr>
                <w:sz w:val="18"/>
                <w:szCs w:val="18"/>
              </w:rPr>
            </w:pPr>
            <w:r w:rsidRPr="00DE1508">
              <w:rPr>
                <w:sz w:val="18"/>
                <w:szCs w:val="18"/>
              </w:rPr>
              <w:t>https://geodati.gov.it/RNDT/csw?service=CSW&amp;Request=GetCapabilities&amp;version=2.0.2</w:t>
            </w:r>
          </w:p>
        </w:tc>
      </w:tr>
    </w:tbl>
    <w:p w14:paraId="6BFABCFB" w14:textId="73DBFFA6" w:rsidR="00A86C76" w:rsidRPr="00012D02" w:rsidRDefault="00A86C76" w:rsidP="00A86C76">
      <w:pPr>
        <w:pStyle w:val="JRCTablesource"/>
      </w:pPr>
      <w:r w:rsidRPr="00604502">
        <w:t xml:space="preserve">Source: </w:t>
      </w:r>
      <w:r w:rsidR="00604502" w:rsidRPr="00012D02">
        <w:t>Table created for the purpose of this pilot</w:t>
      </w:r>
      <w:r w:rsidRPr="00012D02">
        <w:t>.</w:t>
      </w:r>
    </w:p>
    <w:p w14:paraId="28213D55" w14:textId="77777777" w:rsidR="00E65FE4" w:rsidRPr="0095488D" w:rsidRDefault="00E65FE4" w:rsidP="00E65FE4">
      <w:pPr>
        <w:pStyle w:val="JRCLevel-3title"/>
      </w:pPr>
      <w:bookmarkStart w:id="284" w:name="_Toc199280797"/>
      <w:bookmarkStart w:id="285" w:name="_Toc199280965"/>
      <w:bookmarkStart w:id="286" w:name="_Toc199415903"/>
      <w:bookmarkStart w:id="287" w:name="_Toc199280798"/>
      <w:bookmarkStart w:id="288" w:name="_Toc199280966"/>
      <w:bookmarkStart w:id="289" w:name="_Toc199415904"/>
      <w:bookmarkStart w:id="290" w:name="_Toc199280799"/>
      <w:bookmarkStart w:id="291" w:name="_Toc199280967"/>
      <w:bookmarkStart w:id="292" w:name="_Toc199415905"/>
      <w:bookmarkStart w:id="293" w:name="_Toc199280800"/>
      <w:bookmarkStart w:id="294" w:name="_Toc199280968"/>
      <w:bookmarkStart w:id="295" w:name="_Toc199415906"/>
      <w:bookmarkStart w:id="296" w:name="_Toc202776104"/>
      <w:bookmarkEnd w:id="284"/>
      <w:bookmarkEnd w:id="285"/>
      <w:bookmarkEnd w:id="286"/>
      <w:bookmarkEnd w:id="287"/>
      <w:bookmarkEnd w:id="288"/>
      <w:bookmarkEnd w:id="289"/>
      <w:bookmarkEnd w:id="290"/>
      <w:bookmarkEnd w:id="291"/>
      <w:bookmarkEnd w:id="292"/>
      <w:bookmarkEnd w:id="293"/>
      <w:bookmarkEnd w:id="294"/>
      <w:bookmarkEnd w:id="295"/>
      <w:r w:rsidRPr="0095488D">
        <w:t>Issues identified</w:t>
      </w:r>
      <w:bookmarkEnd w:id="296"/>
    </w:p>
    <w:p w14:paraId="08E3D2CA" w14:textId="77777777" w:rsidR="0095686F" w:rsidRPr="00E14AD9" w:rsidRDefault="0095686F" w:rsidP="0095686F">
      <w:pPr>
        <w:pStyle w:val="JRCText"/>
      </w:pPr>
      <w:r w:rsidRPr="00E14AD9">
        <w:t>Related to HVD ‘applicableLegislation’ element:</w:t>
      </w:r>
    </w:p>
    <w:p w14:paraId="271A41BD" w14:textId="232F3687" w:rsidR="0095686F" w:rsidRDefault="0095686F" w:rsidP="0095686F">
      <w:pPr>
        <w:pStyle w:val="JRCText"/>
        <w:numPr>
          <w:ilvl w:val="0"/>
          <w:numId w:val="41"/>
        </w:numPr>
        <w:ind w:left="567" w:hanging="283"/>
      </w:pPr>
      <w:r w:rsidRPr="00E14AD9">
        <w:t>Current metadata records are either using</w:t>
      </w:r>
      <w:r>
        <w:t xml:space="preserve"> the </w:t>
      </w:r>
      <w:r w:rsidRPr="00E14AD9">
        <w:t xml:space="preserve">required </w:t>
      </w:r>
      <w:r w:rsidRPr="00765A6C">
        <w:t xml:space="preserve">European Legislation Identifier </w:t>
      </w:r>
      <w:r>
        <w:t>ELI</w:t>
      </w:r>
      <w:r w:rsidRPr="00E14AD9">
        <w:t xml:space="preserve"> </w:t>
      </w:r>
      <w:hyperlink r:id="rId81" w:history="1">
        <w:r w:rsidRPr="0037624F">
          <w:rPr>
            <w:rStyle w:val="Hyperlink"/>
          </w:rPr>
          <w:t>http://data.europa.eu/eli/reg_impl/2023/138/oj</w:t>
        </w:r>
      </w:hyperlink>
      <w:r>
        <w:t xml:space="preserve"> or URLs (</w:t>
      </w:r>
      <w:hyperlink r:id="rId82" w:history="1">
        <w:r w:rsidRPr="000A14A7">
          <w:rPr>
            <w:rStyle w:val="Hyperlink"/>
          </w:rPr>
          <w:t>https://eur-lex.europa.eu/eli/reg_impl/2023/138/oj</w:t>
        </w:r>
      </w:hyperlink>
      <w:r>
        <w:t xml:space="preserve"> or </w:t>
      </w:r>
      <w:hyperlink r:id="rId83" w:history="1">
        <w:r w:rsidRPr="00D814CD">
          <w:rPr>
            <w:rStyle w:val="Hyperlink"/>
            <w:lang w:val="en-US"/>
          </w:rPr>
          <w:t>https://op.europa.eu/web/eu-vocabularies/concept/-</w:t>
        </w:r>
        <w:r w:rsidRPr="00D814CD">
          <w:rPr>
            <w:rStyle w:val="Hyperlink"/>
            <w:lang w:val="en-US"/>
          </w:rPr>
          <w:lastRenderedPageBreak/>
          <w:t>/resource?uri=http://data.europa.eu/bna/c_83aa10a6</w:t>
        </w:r>
      </w:hyperlink>
      <w:r>
        <w:t xml:space="preserve">) </w:t>
      </w:r>
      <w:r w:rsidRPr="00E14AD9">
        <w:t>to reference the HVD Implementing Regulation through the ‘applicableLegislation’ element.</w:t>
      </w:r>
    </w:p>
    <w:p w14:paraId="3558A589" w14:textId="77777777" w:rsidR="0095686F" w:rsidRPr="00E14AD9" w:rsidRDefault="0095686F" w:rsidP="00012D02">
      <w:pPr>
        <w:pStyle w:val="JRCText"/>
        <w:numPr>
          <w:ilvl w:val="0"/>
          <w:numId w:val="41"/>
        </w:numPr>
        <w:ind w:left="567" w:hanging="283"/>
      </w:pPr>
      <w:r>
        <w:t>OP was asked to also map the other URLs because it would have been difficult for the MS to change the metadata to the correct ELI, so the Geoharvester maps these URLs to the expected ELI.</w:t>
      </w:r>
    </w:p>
    <w:p w14:paraId="24D34340" w14:textId="77777777" w:rsidR="0095686F" w:rsidRPr="00E14AD9" w:rsidRDefault="0095686F" w:rsidP="0095686F">
      <w:pPr>
        <w:pStyle w:val="JRCText"/>
      </w:pPr>
      <w:r w:rsidRPr="00E14AD9">
        <w:t xml:space="preserve">Some of the issues identified cannot be solved: </w:t>
      </w:r>
    </w:p>
    <w:p w14:paraId="57C7B6DB" w14:textId="45FB5575" w:rsidR="0095686F" w:rsidRPr="00D814CD" w:rsidRDefault="0095686F" w:rsidP="0095686F">
      <w:pPr>
        <w:pStyle w:val="JRCText"/>
        <w:numPr>
          <w:ilvl w:val="0"/>
          <w:numId w:val="41"/>
        </w:numPr>
        <w:ind w:left="567" w:hanging="283"/>
        <w:rPr>
          <w:lang w:val="en-US"/>
        </w:rPr>
      </w:pPr>
      <w:r w:rsidRPr="00E14AD9">
        <w:t>HVDs need to be accessible via an API. However, not all ISO metadata have an OnlineResource digital transfer option of ‘download’ type to be mapped as service distribution.</w:t>
      </w:r>
      <w:r>
        <w:t xml:space="preserve"> In ISO </w:t>
      </w:r>
      <w:r w:rsidRPr="00102B6B">
        <w:t>191</w:t>
      </w:r>
      <w:r>
        <w:t>15/</w:t>
      </w:r>
      <w:r w:rsidRPr="00102B6B">
        <w:t>19139</w:t>
      </w:r>
      <w:r>
        <w:t xml:space="preserve"> t</w:t>
      </w:r>
      <w:r w:rsidRPr="00271FDB">
        <w:rPr>
          <w:lang w:val="en-US"/>
        </w:rPr>
        <w:t xml:space="preserve">he links </w:t>
      </w:r>
      <w:r>
        <w:rPr>
          <w:lang w:val="en-US"/>
        </w:rPr>
        <w:t xml:space="preserve">for </w:t>
      </w:r>
      <w:r w:rsidRPr="00271FDB">
        <w:rPr>
          <w:lang w:val="en-US"/>
        </w:rPr>
        <w:t>datasets define</w:t>
      </w:r>
      <w:r>
        <w:rPr>
          <w:lang w:val="en-US"/>
        </w:rPr>
        <w:t>d</w:t>
      </w:r>
      <w:r w:rsidRPr="00271FDB">
        <w:rPr>
          <w:lang w:val="en-US"/>
        </w:rPr>
        <w:t xml:space="preserve"> in </w:t>
      </w:r>
      <w:r w:rsidRPr="00271FDB">
        <w:rPr>
          <w:i/>
          <w:iCs/>
          <w:lang w:val="en-US"/>
        </w:rPr>
        <w:t>gmd:distributionInfo/gmd:MD_Distribution/gmd:transferOptions</w:t>
      </w:r>
      <w:r w:rsidRPr="00271FDB">
        <w:rPr>
          <w:lang w:val="en-US"/>
        </w:rPr>
        <w:t> are mapped to different fields in the DCAT-AP representation of the metadata depending on the codeListValue defined in the </w:t>
      </w:r>
      <w:r w:rsidR="00773979">
        <w:rPr>
          <w:lang w:val="en-US"/>
        </w:rPr>
        <w:t>‘</w:t>
      </w:r>
      <w:r w:rsidRPr="00271FDB">
        <w:rPr>
          <w:i/>
          <w:iCs/>
          <w:lang w:val="en-US"/>
        </w:rPr>
        <w:t>gmd:function</w:t>
      </w:r>
      <w:r w:rsidR="00773979">
        <w:rPr>
          <w:lang w:val="en-US"/>
        </w:rPr>
        <w:t xml:space="preserve">’ </w:t>
      </w:r>
      <w:r w:rsidRPr="00271FDB">
        <w:rPr>
          <w:lang w:val="en-US"/>
        </w:rPr>
        <w:t xml:space="preserve">element. </w:t>
      </w:r>
      <w:r>
        <w:rPr>
          <w:lang w:val="en-US"/>
        </w:rPr>
        <w:t xml:space="preserve">The </w:t>
      </w:r>
      <w:r w:rsidRPr="00F15855">
        <w:rPr>
          <w:lang w:val="en-US"/>
        </w:rPr>
        <w:t>GeoDCAT-AP specification (</w:t>
      </w:r>
      <w:r w:rsidR="000E37D8">
        <w:rPr>
          <w:lang w:val="en-US"/>
        </w:rPr>
        <w:t xml:space="preserve">SEMIC, </w:t>
      </w:r>
      <w:r w:rsidR="000E37D8" w:rsidRPr="00067F64">
        <w:t>2024</w:t>
      </w:r>
      <w:r w:rsidR="000E37D8">
        <w:t>c</w:t>
      </w:r>
      <w:r w:rsidRPr="00F15855">
        <w:rPr>
          <w:lang w:val="en-US"/>
        </w:rPr>
        <w:t>)</w:t>
      </w:r>
      <w:r>
        <w:rPr>
          <w:lang w:val="en-US"/>
        </w:rPr>
        <w:t xml:space="preserve"> specifies this in the following table</w:t>
      </w:r>
      <w:r w:rsidRPr="00F15855">
        <w:rPr>
          <w:lang w:val="en-US"/>
        </w:rPr>
        <w:t>:</w:t>
      </w:r>
    </w:p>
    <w:p w14:paraId="07CB8E72" w14:textId="28A301A5" w:rsidR="00A86C76" w:rsidRPr="00896E03" w:rsidRDefault="00A86C76" w:rsidP="008718D2">
      <w:pPr>
        <w:pStyle w:val="JRCText"/>
        <w:ind w:left="540"/>
      </w:pPr>
      <w:r w:rsidRPr="00012D02">
        <w:rPr>
          <w:b/>
          <w:bCs/>
        </w:rPr>
        <w:t xml:space="preserve">Table </w:t>
      </w:r>
      <w:r w:rsidRPr="00896E03">
        <w:rPr>
          <w:b/>
          <w:bCs/>
        </w:rPr>
        <w:fldChar w:fldCharType="begin"/>
      </w:r>
      <w:r w:rsidRPr="00012D02">
        <w:rPr>
          <w:b/>
          <w:bCs/>
        </w:rPr>
        <w:instrText xml:space="preserve"> SEQ Table \* ARABIC </w:instrText>
      </w:r>
      <w:r w:rsidRPr="00896E03">
        <w:rPr>
          <w:b/>
          <w:bCs/>
        </w:rPr>
        <w:fldChar w:fldCharType="separate"/>
      </w:r>
      <w:r w:rsidR="000B2D8F">
        <w:rPr>
          <w:b/>
          <w:bCs/>
          <w:noProof/>
        </w:rPr>
        <w:t>2</w:t>
      </w:r>
      <w:r w:rsidRPr="00896E03">
        <w:rPr>
          <w:b/>
          <w:bCs/>
        </w:rPr>
        <w:fldChar w:fldCharType="end"/>
      </w:r>
      <w:r w:rsidRPr="00012D02">
        <w:rPr>
          <w:b/>
          <w:bCs/>
        </w:rPr>
        <w:t>.</w:t>
      </w:r>
      <w:r w:rsidRPr="00012D02">
        <w:t xml:space="preserve"> </w:t>
      </w:r>
      <w:r w:rsidR="0095686F" w:rsidRPr="0095686F">
        <w:t>GeoDCAT-AP ISO OnlineRecource vs. DCAT distribution</w:t>
      </w:r>
      <w:r w:rsidRPr="00896E03">
        <w:rPr>
          <w:color w:val="FF0000"/>
        </w:rPr>
        <w:t>.</w:t>
      </w:r>
    </w:p>
    <w:tbl>
      <w:tblPr>
        <w:tblStyle w:val="JRCTableBasic"/>
        <w:tblW w:w="4388" w:type="pct"/>
        <w:tblLook w:val="0620" w:firstRow="1" w:lastRow="0" w:firstColumn="0" w:lastColumn="0" w:noHBand="1" w:noVBand="1"/>
      </w:tblPr>
      <w:tblGrid>
        <w:gridCol w:w="2609"/>
        <w:gridCol w:w="1845"/>
        <w:gridCol w:w="1795"/>
        <w:gridCol w:w="1702"/>
      </w:tblGrid>
      <w:tr w:rsidR="00C0411D" w:rsidRPr="00896E03" w14:paraId="15D63DDA" w14:textId="77777777" w:rsidTr="00012D02">
        <w:trPr>
          <w:cnfStyle w:val="100000000000" w:firstRow="1" w:lastRow="0" w:firstColumn="0" w:lastColumn="0" w:oddVBand="0" w:evenVBand="0" w:oddHBand="0" w:evenHBand="0" w:firstRowFirstColumn="0" w:firstRowLastColumn="0" w:lastRowFirstColumn="0" w:lastRowLastColumn="0"/>
          <w:tblHeader/>
        </w:trPr>
        <w:tc>
          <w:tcPr>
            <w:tcW w:w="3884" w:type="dxa"/>
          </w:tcPr>
          <w:p w14:paraId="2724657C" w14:textId="0CF0F035" w:rsidR="00C0411D" w:rsidRPr="00896E03" w:rsidRDefault="00C0411D" w:rsidP="00C0411D">
            <w:r w:rsidRPr="00020C48">
              <w:t>ISO 19115 – CI_OnlineFunctionCode</w:t>
            </w:r>
          </w:p>
        </w:tc>
        <w:tc>
          <w:tcPr>
            <w:tcW w:w="2799" w:type="dxa"/>
          </w:tcPr>
          <w:p w14:paraId="3A56171F" w14:textId="1C1ABE95" w:rsidR="00C0411D" w:rsidRPr="00896E03" w:rsidRDefault="00C0411D" w:rsidP="00C0411D">
            <w:r w:rsidRPr="00020C48">
              <w:t>Property</w:t>
            </w:r>
          </w:p>
        </w:tc>
        <w:tc>
          <w:tcPr>
            <w:tcW w:w="2798" w:type="dxa"/>
          </w:tcPr>
          <w:p w14:paraId="13C1C845" w14:textId="3DD04697" w:rsidR="00C0411D" w:rsidRPr="00896E03" w:rsidRDefault="00C0411D" w:rsidP="00C0411D">
            <w:r w:rsidRPr="00020C48">
              <w:t>Domain</w:t>
            </w:r>
          </w:p>
        </w:tc>
        <w:tc>
          <w:tcPr>
            <w:tcW w:w="2798" w:type="dxa"/>
          </w:tcPr>
          <w:p w14:paraId="0C2CC7E6" w14:textId="3FE33747" w:rsidR="00C0411D" w:rsidRPr="00896E03" w:rsidRDefault="00C0411D" w:rsidP="00C0411D">
            <w:r w:rsidRPr="00020C48">
              <w:t>Range</w:t>
            </w:r>
          </w:p>
        </w:tc>
      </w:tr>
      <w:tr w:rsidR="00C0411D" w:rsidRPr="00896E03" w14:paraId="538B2A39" w14:textId="77777777" w:rsidTr="00012D02">
        <w:tc>
          <w:tcPr>
            <w:tcW w:w="3884" w:type="dxa"/>
          </w:tcPr>
          <w:p w14:paraId="570F9A1A" w14:textId="4E6171AC" w:rsidR="00C0411D" w:rsidRPr="00896E03" w:rsidRDefault="00C0411D" w:rsidP="00C0411D">
            <w:r w:rsidRPr="0052386C">
              <w:t>(not provided)</w:t>
            </w:r>
          </w:p>
        </w:tc>
        <w:tc>
          <w:tcPr>
            <w:tcW w:w="2799" w:type="dxa"/>
          </w:tcPr>
          <w:p w14:paraId="0C97C358" w14:textId="7C9F6888" w:rsidR="00C0411D" w:rsidRPr="00896E03" w:rsidRDefault="00C0411D" w:rsidP="00C0411D">
            <w:r w:rsidRPr="0052386C">
              <w:t>dcat:landingPage</w:t>
            </w:r>
          </w:p>
        </w:tc>
        <w:tc>
          <w:tcPr>
            <w:tcW w:w="2798" w:type="dxa"/>
          </w:tcPr>
          <w:p w14:paraId="352DD006" w14:textId="080340CF" w:rsidR="00C0411D" w:rsidRPr="00896E03" w:rsidRDefault="00C0411D" w:rsidP="00C0411D">
            <w:r w:rsidRPr="0052386C">
              <w:t>dcat:Dataset</w:t>
            </w:r>
          </w:p>
        </w:tc>
        <w:tc>
          <w:tcPr>
            <w:tcW w:w="2798" w:type="dxa"/>
          </w:tcPr>
          <w:p w14:paraId="399253D7" w14:textId="658814A7" w:rsidR="00C0411D" w:rsidRPr="00896E03" w:rsidRDefault="00C0411D" w:rsidP="00C0411D">
            <w:r w:rsidRPr="0052386C">
              <w:t>foaf:Document</w:t>
            </w:r>
          </w:p>
        </w:tc>
      </w:tr>
      <w:tr w:rsidR="00C0411D" w:rsidRPr="00896E03" w14:paraId="5DD21742" w14:textId="77777777" w:rsidTr="00012D02">
        <w:tc>
          <w:tcPr>
            <w:tcW w:w="3884" w:type="dxa"/>
          </w:tcPr>
          <w:p w14:paraId="1CDFAE0B" w14:textId="31DB1F9B" w:rsidR="00C0411D" w:rsidRPr="00954904" w:rsidRDefault="00C0411D" w:rsidP="00C0411D">
            <w:r w:rsidRPr="00954904">
              <w:t>download</w:t>
            </w:r>
          </w:p>
        </w:tc>
        <w:tc>
          <w:tcPr>
            <w:tcW w:w="2799" w:type="dxa"/>
          </w:tcPr>
          <w:p w14:paraId="4C248D99" w14:textId="5D95A42A" w:rsidR="00C0411D" w:rsidRPr="00954904" w:rsidRDefault="00C0411D" w:rsidP="00C0411D">
            <w:r w:rsidRPr="00954904">
              <w:t>dcat:accessURL</w:t>
            </w:r>
          </w:p>
        </w:tc>
        <w:tc>
          <w:tcPr>
            <w:tcW w:w="2798" w:type="dxa"/>
          </w:tcPr>
          <w:p w14:paraId="315909DD" w14:textId="1D30D66C" w:rsidR="00C0411D" w:rsidRPr="00954904" w:rsidRDefault="00C0411D" w:rsidP="00C0411D">
            <w:r w:rsidRPr="00954904">
              <w:t>dcat:Distribution</w:t>
            </w:r>
          </w:p>
        </w:tc>
        <w:tc>
          <w:tcPr>
            <w:tcW w:w="2798" w:type="dxa"/>
          </w:tcPr>
          <w:p w14:paraId="3FDC309D" w14:textId="65650B4D" w:rsidR="00C0411D" w:rsidRPr="00896E03" w:rsidRDefault="00C0411D" w:rsidP="00C0411D">
            <w:r w:rsidRPr="0052386C">
              <w:t>rdfs:Resource</w:t>
            </w:r>
          </w:p>
        </w:tc>
      </w:tr>
      <w:tr w:rsidR="00C0411D" w:rsidRPr="00896E03" w14:paraId="79A84DA2" w14:textId="77777777" w:rsidTr="00C0411D">
        <w:tc>
          <w:tcPr>
            <w:tcW w:w="3884" w:type="dxa"/>
          </w:tcPr>
          <w:p w14:paraId="3E06230F" w14:textId="706F644F" w:rsidR="00C0411D" w:rsidRPr="00896E03" w:rsidRDefault="00C0411D" w:rsidP="00C0411D">
            <w:r w:rsidRPr="0052386C">
              <w:t>Information</w:t>
            </w:r>
          </w:p>
        </w:tc>
        <w:tc>
          <w:tcPr>
            <w:tcW w:w="2799" w:type="dxa"/>
          </w:tcPr>
          <w:p w14:paraId="0C7BCA99" w14:textId="7C6814A5" w:rsidR="00C0411D" w:rsidRPr="00896E03" w:rsidRDefault="00C0411D" w:rsidP="00C0411D">
            <w:r w:rsidRPr="0052386C">
              <w:t>foaf:page</w:t>
            </w:r>
          </w:p>
        </w:tc>
        <w:tc>
          <w:tcPr>
            <w:tcW w:w="2798" w:type="dxa"/>
          </w:tcPr>
          <w:p w14:paraId="04180263" w14:textId="3FECF826" w:rsidR="00C0411D" w:rsidRPr="00896E03" w:rsidRDefault="00C0411D" w:rsidP="00C0411D">
            <w:r w:rsidRPr="0052386C">
              <w:t>dcat:Dataset</w:t>
            </w:r>
          </w:p>
        </w:tc>
        <w:tc>
          <w:tcPr>
            <w:tcW w:w="2798" w:type="dxa"/>
          </w:tcPr>
          <w:p w14:paraId="28204949" w14:textId="00F8AD8A" w:rsidR="00C0411D" w:rsidRPr="00896E03" w:rsidRDefault="00C0411D" w:rsidP="00C0411D">
            <w:r w:rsidRPr="0052386C">
              <w:t>foaf:Document</w:t>
            </w:r>
          </w:p>
        </w:tc>
      </w:tr>
      <w:tr w:rsidR="00C0411D" w:rsidRPr="00896E03" w14:paraId="27B706AB" w14:textId="77777777" w:rsidTr="00C0411D">
        <w:tc>
          <w:tcPr>
            <w:tcW w:w="3884" w:type="dxa"/>
          </w:tcPr>
          <w:p w14:paraId="4E74B94E" w14:textId="5F26318A" w:rsidR="00C0411D" w:rsidRPr="00896E03" w:rsidRDefault="00C0411D" w:rsidP="00C0411D">
            <w:r w:rsidRPr="0052386C">
              <w:t>offlineAccess</w:t>
            </w:r>
          </w:p>
        </w:tc>
        <w:tc>
          <w:tcPr>
            <w:tcW w:w="2799" w:type="dxa"/>
          </w:tcPr>
          <w:p w14:paraId="6EF5C7CA" w14:textId="574773FE" w:rsidR="00C0411D" w:rsidRPr="00896E03" w:rsidRDefault="00C0411D" w:rsidP="00C0411D">
            <w:r w:rsidRPr="0052386C">
              <w:t>dcat:accessURL</w:t>
            </w:r>
          </w:p>
        </w:tc>
        <w:tc>
          <w:tcPr>
            <w:tcW w:w="2798" w:type="dxa"/>
          </w:tcPr>
          <w:p w14:paraId="65FE8425" w14:textId="6B39BC0D" w:rsidR="00C0411D" w:rsidRPr="00896E03" w:rsidRDefault="00C0411D" w:rsidP="00C0411D">
            <w:r w:rsidRPr="0052386C">
              <w:t>dcat:Distribution</w:t>
            </w:r>
          </w:p>
        </w:tc>
        <w:tc>
          <w:tcPr>
            <w:tcW w:w="2798" w:type="dxa"/>
          </w:tcPr>
          <w:p w14:paraId="702071B4" w14:textId="20F02454" w:rsidR="00C0411D" w:rsidRPr="00896E03" w:rsidRDefault="00C0411D" w:rsidP="00C0411D">
            <w:r w:rsidRPr="0052386C">
              <w:t>rdfs:Resource</w:t>
            </w:r>
          </w:p>
        </w:tc>
      </w:tr>
      <w:tr w:rsidR="00C0411D" w:rsidRPr="00896E03" w14:paraId="286433AE" w14:textId="77777777" w:rsidTr="00C0411D">
        <w:tc>
          <w:tcPr>
            <w:tcW w:w="3884" w:type="dxa"/>
          </w:tcPr>
          <w:p w14:paraId="6FF3416B" w14:textId="37AE69AE" w:rsidR="00C0411D" w:rsidRPr="00896E03" w:rsidRDefault="00C0411D" w:rsidP="00C0411D">
            <w:r w:rsidRPr="0052386C">
              <w:t>order</w:t>
            </w:r>
          </w:p>
        </w:tc>
        <w:tc>
          <w:tcPr>
            <w:tcW w:w="2799" w:type="dxa"/>
          </w:tcPr>
          <w:p w14:paraId="62218B66" w14:textId="391916C5" w:rsidR="00C0411D" w:rsidRPr="00896E03" w:rsidRDefault="00C0411D" w:rsidP="00C0411D">
            <w:r w:rsidRPr="0052386C">
              <w:t>dcat:accessURL</w:t>
            </w:r>
          </w:p>
        </w:tc>
        <w:tc>
          <w:tcPr>
            <w:tcW w:w="2798" w:type="dxa"/>
          </w:tcPr>
          <w:p w14:paraId="3BEDA6B1" w14:textId="128B6640" w:rsidR="00C0411D" w:rsidRPr="00896E03" w:rsidRDefault="00C0411D" w:rsidP="00C0411D">
            <w:r w:rsidRPr="0052386C">
              <w:t>dcat:Distribution</w:t>
            </w:r>
          </w:p>
        </w:tc>
        <w:tc>
          <w:tcPr>
            <w:tcW w:w="2798" w:type="dxa"/>
          </w:tcPr>
          <w:p w14:paraId="27209797" w14:textId="08DE6132" w:rsidR="00C0411D" w:rsidRPr="00896E03" w:rsidRDefault="00C0411D" w:rsidP="00C0411D">
            <w:r w:rsidRPr="0052386C">
              <w:t>rdfs:Resource</w:t>
            </w:r>
          </w:p>
        </w:tc>
      </w:tr>
      <w:tr w:rsidR="00C0411D" w:rsidRPr="00896E03" w14:paraId="4E9D4368" w14:textId="77777777" w:rsidTr="00C0411D">
        <w:tc>
          <w:tcPr>
            <w:tcW w:w="3884" w:type="dxa"/>
          </w:tcPr>
          <w:p w14:paraId="0E69EC57" w14:textId="56437AA1" w:rsidR="00C0411D" w:rsidRPr="00896E03" w:rsidRDefault="00C0411D" w:rsidP="00C0411D">
            <w:r w:rsidRPr="0052386C">
              <w:t>search</w:t>
            </w:r>
          </w:p>
        </w:tc>
        <w:tc>
          <w:tcPr>
            <w:tcW w:w="2799" w:type="dxa"/>
          </w:tcPr>
          <w:p w14:paraId="109C6E25" w14:textId="75C4468E" w:rsidR="00C0411D" w:rsidRPr="00896E03" w:rsidRDefault="00C0411D" w:rsidP="00C0411D">
            <w:r w:rsidRPr="0052386C">
              <w:t>foaf:page</w:t>
            </w:r>
          </w:p>
        </w:tc>
        <w:tc>
          <w:tcPr>
            <w:tcW w:w="2798" w:type="dxa"/>
          </w:tcPr>
          <w:p w14:paraId="5C3A3F2E" w14:textId="05D3AE26" w:rsidR="00C0411D" w:rsidRPr="00896E03" w:rsidRDefault="00C0411D" w:rsidP="00C0411D">
            <w:r w:rsidRPr="0052386C">
              <w:t>dcat:Dataset</w:t>
            </w:r>
          </w:p>
        </w:tc>
        <w:tc>
          <w:tcPr>
            <w:tcW w:w="2798" w:type="dxa"/>
          </w:tcPr>
          <w:p w14:paraId="4196BB53" w14:textId="24CCA553" w:rsidR="00C0411D" w:rsidRPr="00896E03" w:rsidRDefault="00C0411D" w:rsidP="00C0411D">
            <w:r w:rsidRPr="0052386C">
              <w:t>foaf:Document</w:t>
            </w:r>
          </w:p>
        </w:tc>
      </w:tr>
    </w:tbl>
    <w:p w14:paraId="06BB3A0A" w14:textId="560A3601" w:rsidR="00A86C76" w:rsidRPr="00DE1508" w:rsidRDefault="00A86C76" w:rsidP="00C0411D">
      <w:pPr>
        <w:pStyle w:val="JRCTablesource"/>
        <w:ind w:left="540"/>
        <w:rPr>
          <w:lang w:val="fr-FR"/>
        </w:rPr>
      </w:pPr>
      <w:r w:rsidRPr="00DE1508">
        <w:rPr>
          <w:lang w:val="fr-FR"/>
        </w:rPr>
        <w:t xml:space="preserve">Source: </w:t>
      </w:r>
      <w:r w:rsidR="00C0411D" w:rsidRPr="00DE1508">
        <w:rPr>
          <w:lang w:val="fr-FR"/>
        </w:rPr>
        <w:t>https://semiceu.github.io/GeoDCAT-AP/releases/3.0.0/#resource-locator---on-line-resource</w:t>
      </w:r>
      <w:r w:rsidRPr="00DE1508">
        <w:rPr>
          <w:lang w:val="fr-FR"/>
        </w:rPr>
        <w:t>.</w:t>
      </w:r>
    </w:p>
    <w:p w14:paraId="76B2F96E" w14:textId="26A99F50" w:rsidR="00C0411D" w:rsidRDefault="00C0411D" w:rsidP="00012D02">
      <w:pPr>
        <w:pStyle w:val="JRCText"/>
        <w:ind w:left="540"/>
      </w:pPr>
      <w:r>
        <w:t xml:space="preserve">Only </w:t>
      </w:r>
      <w:r w:rsidR="000E37D8">
        <w:t>‘</w:t>
      </w:r>
      <w:r>
        <w:t>gmd:transferOptions</w:t>
      </w:r>
      <w:r w:rsidR="000E37D8">
        <w:t>’</w:t>
      </w:r>
      <w:r>
        <w:t xml:space="preserve"> with the codeListValues </w:t>
      </w:r>
      <w:r w:rsidR="000E37D8">
        <w:t>‘download’</w:t>
      </w:r>
      <w:r>
        <w:t xml:space="preserve">, </w:t>
      </w:r>
      <w:r w:rsidR="000E37D8">
        <w:t xml:space="preserve">‘offlineAccess’ </w:t>
      </w:r>
      <w:r>
        <w:t xml:space="preserve">or </w:t>
      </w:r>
      <w:r w:rsidR="000E37D8">
        <w:t xml:space="preserve">‘order’ </w:t>
      </w:r>
      <w:r>
        <w:t xml:space="preserve">are mapped to distributions. </w:t>
      </w:r>
      <w:r w:rsidR="000E37D8">
        <w:t>‘</w:t>
      </w:r>
      <w:r>
        <w:t>gmd:transferOptions</w:t>
      </w:r>
      <w:r w:rsidR="000E37D8">
        <w:t>’</w:t>
      </w:r>
      <w:r>
        <w:t xml:space="preserve"> with the codeListValues </w:t>
      </w:r>
      <w:r w:rsidR="000E37D8">
        <w:t xml:space="preserve">‘information’ </w:t>
      </w:r>
      <w:r>
        <w:t xml:space="preserve">or </w:t>
      </w:r>
      <w:r w:rsidR="000E37D8">
        <w:t xml:space="preserve">‘search’ </w:t>
      </w:r>
      <w:r>
        <w:t xml:space="preserve">are mapped as </w:t>
      </w:r>
      <w:r w:rsidR="000E37D8">
        <w:t>‘</w:t>
      </w:r>
      <w:r>
        <w:t>foaf:page</w:t>
      </w:r>
      <w:r w:rsidR="000E37D8">
        <w:t>’</w:t>
      </w:r>
      <w:r>
        <w:t xml:space="preserve">. If no </w:t>
      </w:r>
      <w:r w:rsidR="000E37D8">
        <w:t>‘</w:t>
      </w:r>
      <w:r>
        <w:t>gmd:function</w:t>
      </w:r>
      <w:r w:rsidR="000E37D8">
        <w:t>’</w:t>
      </w:r>
      <w:r>
        <w:t xml:space="preserve"> element is defined the links are mapped as </w:t>
      </w:r>
      <w:r w:rsidR="000E37D8">
        <w:t>‘</w:t>
      </w:r>
      <w:r>
        <w:t>dcat:landingPage</w:t>
      </w:r>
      <w:r w:rsidR="000E37D8">
        <w:t>’</w:t>
      </w:r>
      <w:r>
        <w:t xml:space="preserve">. These links still exist in the metadata but are not displayed as distributions in the </w:t>
      </w:r>
      <w:r w:rsidR="000E37D8">
        <w:t>EDP</w:t>
      </w:r>
      <w:r>
        <w:t xml:space="preserve">. </w:t>
      </w:r>
    </w:p>
    <w:p w14:paraId="05A0BFD6" w14:textId="62469D57" w:rsidR="00A86C76" w:rsidRPr="00E14AD9" w:rsidRDefault="00C0411D" w:rsidP="00C0411D">
      <w:pPr>
        <w:pStyle w:val="JRCText"/>
        <w:numPr>
          <w:ilvl w:val="0"/>
          <w:numId w:val="41"/>
        </w:numPr>
        <w:ind w:left="567" w:hanging="283"/>
      </w:pPr>
      <w:r>
        <w:t>As described above, the HVD tagging good practice proposal defines that HVDs are tagged in ISO metadata using the “keyword” element with Anchor encoding. However, keywords are dataset-level elements that are not available to describe individual distributions inside the dataset. Hence, it is not possible to apply the proposed HVD tagging to individual distributions in the ISO metadata. In contrast, the corresponding element applicableLegislation in DCAT-AP can and should be used for distributions that are identified in the scope of HVD (</w:t>
      </w:r>
      <w:r w:rsidR="00EE50F8" w:rsidRPr="006C7373">
        <w:t>SEMIC,</w:t>
      </w:r>
      <w:r w:rsidR="00EE50F8">
        <w:t xml:space="preserve"> 2024f</w:t>
      </w:r>
      <w:r>
        <w:t xml:space="preserve">). As a result, different distributions of the same dataset in DCAT-AP can have different applicable legislations. E.g. one distribution could have the applicableLegislation </w:t>
      </w:r>
      <w:hyperlink r:id="rId84" w:history="1">
        <w:r w:rsidR="00EE50F8" w:rsidRPr="00BD6A93">
          <w:rPr>
            <w:rStyle w:val="Hyperlink"/>
          </w:rPr>
          <w:t>http://data.europa.eu/eli/reg_impl/2023/138/oj</w:t>
        </w:r>
      </w:hyperlink>
      <w:r w:rsidR="00EE50F8">
        <w:t xml:space="preserve"> </w:t>
      </w:r>
      <w:r>
        <w:t xml:space="preserve">(HVD) while the second one could have </w:t>
      </w:r>
      <w:hyperlink r:id="rId85" w:history="1">
        <w:r w:rsidR="00EE50F8" w:rsidRPr="00BD6A93">
          <w:rPr>
            <w:rStyle w:val="Hyperlink"/>
          </w:rPr>
          <w:t>http://data.europa.eu/eli/dir/2007/2/oj</w:t>
        </w:r>
      </w:hyperlink>
      <w:r w:rsidR="00EE50F8">
        <w:t xml:space="preserve"> </w:t>
      </w:r>
      <w:r>
        <w:t xml:space="preserve">(INSPIRE). This is not possible in ISO metadata. As a workaround, the </w:t>
      </w:r>
      <w:r w:rsidR="000E37D8">
        <w:t xml:space="preserve">Geoharvester </w:t>
      </w:r>
      <w:r>
        <w:t>adds the applicableLegislation to all distributions of the dataset when the dataset is tagged as HVD in ISO metadata.</w:t>
      </w:r>
    </w:p>
    <w:p w14:paraId="2D87A6FF" w14:textId="77777777" w:rsidR="00562044" w:rsidRPr="0095488D" w:rsidRDefault="00562044" w:rsidP="00562044">
      <w:pPr>
        <w:pStyle w:val="JRCLevel-3title"/>
      </w:pPr>
      <w:bookmarkStart w:id="297" w:name="_Toc202776105"/>
      <w:r w:rsidRPr="0095488D">
        <w:lastRenderedPageBreak/>
        <w:t>Conclusions</w:t>
      </w:r>
      <w:bookmarkEnd w:id="297"/>
    </w:p>
    <w:p w14:paraId="03876D44" w14:textId="4BF49F9A" w:rsidR="007B1444" w:rsidRDefault="007B1444" w:rsidP="00E14AD9">
      <w:pPr>
        <w:pStyle w:val="JRCText"/>
      </w:pPr>
      <w:r w:rsidRPr="007B1444">
        <w:t xml:space="preserve">As expected, the OP / con terra encountered some difficulties due to the differences in ISO 19139 and GeoDCAT-AP and found solutions to work around these. It was considered helpful to have the participants of the pilot as a </w:t>
      </w:r>
      <w:r w:rsidR="000E37D8">
        <w:t>‘</w:t>
      </w:r>
      <w:r w:rsidRPr="007B1444">
        <w:t>sounding board</w:t>
      </w:r>
      <w:r w:rsidR="000E37D8">
        <w:t>’</w:t>
      </w:r>
      <w:r w:rsidR="000E37D8" w:rsidRPr="007B1444">
        <w:t xml:space="preserve"> </w:t>
      </w:r>
      <w:r w:rsidRPr="007B1444">
        <w:t>for the recommendation of the HVD tagging</w:t>
      </w:r>
      <w:r w:rsidR="00AE4CD9">
        <w:t>,</w:t>
      </w:r>
      <w:r w:rsidRPr="007B1444">
        <w:t xml:space="preserve"> and also learn from the difficulties they encountered and shared in the meetings or on GitHub.</w:t>
      </w:r>
    </w:p>
    <w:p w14:paraId="742EB281" w14:textId="77777777" w:rsidR="00E14ACB" w:rsidRPr="0095488D" w:rsidRDefault="00E14ACB" w:rsidP="00E14ACB">
      <w:pPr>
        <w:pStyle w:val="JRCLevel-2title"/>
      </w:pPr>
      <w:bookmarkStart w:id="298" w:name="_Toc199280803"/>
      <w:bookmarkStart w:id="299" w:name="_Toc199280971"/>
      <w:bookmarkStart w:id="300" w:name="_Toc199415909"/>
      <w:bookmarkStart w:id="301" w:name="_Toc199280804"/>
      <w:bookmarkStart w:id="302" w:name="_Toc199280972"/>
      <w:bookmarkStart w:id="303" w:name="_Toc199415910"/>
      <w:bookmarkStart w:id="304" w:name="_Toc202776106"/>
      <w:bookmarkEnd w:id="298"/>
      <w:bookmarkEnd w:id="299"/>
      <w:bookmarkEnd w:id="300"/>
      <w:bookmarkEnd w:id="301"/>
      <w:bookmarkEnd w:id="302"/>
      <w:bookmarkEnd w:id="303"/>
      <w:r w:rsidRPr="0095488D">
        <w:t>Joint Research Centre</w:t>
      </w:r>
      <w:bookmarkEnd w:id="304"/>
    </w:p>
    <w:p w14:paraId="7EAF5093" w14:textId="77777777" w:rsidR="00E65FE4" w:rsidRPr="0095488D" w:rsidRDefault="00E65FE4" w:rsidP="00E65FE4">
      <w:pPr>
        <w:pStyle w:val="JRCLevel-3title"/>
      </w:pPr>
      <w:bookmarkStart w:id="305" w:name="_Toc202776107"/>
      <w:r w:rsidRPr="0095488D">
        <w:t>Summary of results</w:t>
      </w:r>
      <w:bookmarkEnd w:id="305"/>
    </w:p>
    <w:p w14:paraId="3BE0A4A2" w14:textId="57307CD1" w:rsidR="00077996" w:rsidRPr="00102B6B" w:rsidRDefault="00102B6B" w:rsidP="00077996">
      <w:pPr>
        <w:pStyle w:val="JRCText"/>
      </w:pPr>
      <w:r w:rsidRPr="00102B6B">
        <w:t>The JRC revised the</w:t>
      </w:r>
      <w:r w:rsidR="00077996" w:rsidRPr="00102B6B">
        <w:t xml:space="preserve"> GeoDCAT-AP 3 specification</w:t>
      </w:r>
      <w:r w:rsidRPr="00102B6B">
        <w:t>,</w:t>
      </w:r>
      <w:r w:rsidR="00077996" w:rsidRPr="00102B6B">
        <w:t xml:space="preserve"> provid</w:t>
      </w:r>
      <w:r w:rsidRPr="00102B6B">
        <w:t>ing</w:t>
      </w:r>
      <w:r w:rsidR="00077996" w:rsidRPr="00102B6B">
        <w:t xml:space="preserve"> comments</w:t>
      </w:r>
      <w:r w:rsidRPr="00102B6B">
        <w:t xml:space="preserve"> and potential enhancements</w:t>
      </w:r>
      <w:r w:rsidR="00077996" w:rsidRPr="00102B6B">
        <w:t xml:space="preserve"> </w:t>
      </w:r>
      <w:r w:rsidRPr="00102B6B">
        <w:t xml:space="preserve">in the period from </w:t>
      </w:r>
      <w:r w:rsidR="00077996" w:rsidRPr="00102B6B">
        <w:t xml:space="preserve">July </w:t>
      </w:r>
      <w:r w:rsidRPr="00102B6B">
        <w:t>to</w:t>
      </w:r>
      <w:r w:rsidR="00077996" w:rsidRPr="00102B6B">
        <w:t xml:space="preserve"> Sep</w:t>
      </w:r>
      <w:r w:rsidRPr="00102B6B">
        <w:t>tember 2024</w:t>
      </w:r>
      <w:r w:rsidR="00077996" w:rsidRPr="00102B6B">
        <w:t>.</w:t>
      </w:r>
    </w:p>
    <w:p w14:paraId="3418A4BB" w14:textId="3BF8C769" w:rsidR="00077996" w:rsidRPr="00102B6B" w:rsidRDefault="00102B6B" w:rsidP="00077996">
      <w:pPr>
        <w:pStyle w:val="JRCText"/>
      </w:pPr>
      <w:r w:rsidRPr="00102B6B">
        <w:t>The organisation has also organised and m</w:t>
      </w:r>
      <w:r w:rsidR="00077996" w:rsidRPr="00102B6B">
        <w:t>anag</w:t>
      </w:r>
      <w:r w:rsidRPr="00102B6B">
        <w:t xml:space="preserve">ed </w:t>
      </w:r>
      <w:r w:rsidR="00077996" w:rsidRPr="00102B6B">
        <w:t xml:space="preserve">the pilot, leading the meetings, </w:t>
      </w:r>
      <w:r w:rsidRPr="00102B6B">
        <w:t>and engaging</w:t>
      </w:r>
      <w:r w:rsidR="00077996" w:rsidRPr="00102B6B">
        <w:t xml:space="preserve"> with participants</w:t>
      </w:r>
      <w:r w:rsidRPr="00102B6B">
        <w:t xml:space="preserve"> to progress and deliver results.</w:t>
      </w:r>
      <w:r w:rsidR="00B4059B">
        <w:t xml:space="preserve"> All this work is available at the Pilot repository</w:t>
      </w:r>
      <w:r w:rsidR="00A25BA7">
        <w:t xml:space="preserve"> (INSPIRE-MIF, 2025</w:t>
      </w:r>
      <w:r w:rsidR="00E90944">
        <w:t>a</w:t>
      </w:r>
      <w:r w:rsidR="00A25BA7">
        <w:t>)</w:t>
      </w:r>
      <w:r w:rsidR="00B4059B">
        <w:t xml:space="preserve">: </w:t>
      </w:r>
      <w:hyperlink r:id="rId86" w:history="1">
        <w:r w:rsidR="00B4059B" w:rsidRPr="0001597D">
          <w:rPr>
            <w:rStyle w:val="Hyperlink"/>
          </w:rPr>
          <w:t>https://github.com/INSPIRE-MIF/GeoDCAT-AP-pilot</w:t>
        </w:r>
      </w:hyperlink>
      <w:r w:rsidR="00B4059B">
        <w:t xml:space="preserve"> </w:t>
      </w:r>
    </w:p>
    <w:p w14:paraId="12E6EE46" w14:textId="4CC63FB5" w:rsidR="00077996" w:rsidRPr="00102B6B" w:rsidRDefault="00102B6B" w:rsidP="00077996">
      <w:pPr>
        <w:pStyle w:val="JRCText"/>
      </w:pPr>
      <w:r w:rsidRPr="00102B6B">
        <w:t>Additionally, JRC has p</w:t>
      </w:r>
      <w:r w:rsidR="00077996" w:rsidRPr="00102B6B">
        <w:t>ushed for the preparation, clarification</w:t>
      </w:r>
      <w:r w:rsidR="00A06253">
        <w:t>, formalisation</w:t>
      </w:r>
      <w:r w:rsidR="00077996" w:rsidRPr="00102B6B">
        <w:t xml:space="preserve"> and potential endorsement of the good practice on </w:t>
      </w:r>
      <w:r w:rsidR="00A06253" w:rsidRPr="00102B6B">
        <w:t xml:space="preserve">geospatial </w:t>
      </w:r>
      <w:r w:rsidR="00077996" w:rsidRPr="00102B6B">
        <w:t>High-</w:t>
      </w:r>
      <w:r w:rsidR="00AE4CD9">
        <w:t>v</w:t>
      </w:r>
      <w:r w:rsidR="00AE4CD9" w:rsidRPr="00102B6B">
        <w:t xml:space="preserve">alue </w:t>
      </w:r>
      <w:r w:rsidR="00AE4CD9">
        <w:t>d</w:t>
      </w:r>
      <w:r w:rsidR="00AE4CD9" w:rsidRPr="00102B6B">
        <w:t xml:space="preserve">atasets </w:t>
      </w:r>
      <w:r w:rsidR="00077996" w:rsidRPr="00102B6B">
        <w:t>tagging</w:t>
      </w:r>
      <w:r w:rsidRPr="00102B6B">
        <w:t>, which is ready for endorsement</w:t>
      </w:r>
      <w:r w:rsidR="00077996" w:rsidRPr="00102B6B">
        <w:t>.</w:t>
      </w:r>
    </w:p>
    <w:p w14:paraId="3CE0069D" w14:textId="77777777" w:rsidR="00E65FE4" w:rsidRPr="0095488D" w:rsidRDefault="00E65FE4" w:rsidP="00E65FE4">
      <w:pPr>
        <w:pStyle w:val="JRCLevel-3title"/>
      </w:pPr>
      <w:bookmarkStart w:id="306" w:name="_Toc202776108"/>
      <w:r w:rsidRPr="0095488D">
        <w:t>Issues identified</w:t>
      </w:r>
      <w:bookmarkEnd w:id="306"/>
    </w:p>
    <w:p w14:paraId="16BAFF4E" w14:textId="0F72C63E" w:rsidR="00934E73" w:rsidRPr="00102B6B" w:rsidRDefault="00102B6B" w:rsidP="00077996">
      <w:pPr>
        <w:pStyle w:val="JRCText"/>
      </w:pPr>
      <w:r w:rsidRPr="00102B6B">
        <w:t xml:space="preserve">The JRC </w:t>
      </w:r>
      <w:r w:rsidR="00A06253">
        <w:t>has applied the XSLT</w:t>
      </w:r>
      <w:r w:rsidRPr="00102B6B">
        <w:t xml:space="preserve"> transform</w:t>
      </w:r>
      <w:r w:rsidR="00A06253">
        <w:t>ation</w:t>
      </w:r>
      <w:r w:rsidR="00934E73">
        <w:t>, using the FreeFormatter online transformation tool (</w:t>
      </w:r>
      <w:r w:rsidR="00580552" w:rsidRPr="00580552">
        <w:t>Canada Inc,</w:t>
      </w:r>
      <w:r w:rsidR="00EC5DC0">
        <w:t xml:space="preserve"> </w:t>
      </w:r>
      <w:r w:rsidR="00EC5DC0" w:rsidRPr="00EC5DC0">
        <w:t>2025</w:t>
      </w:r>
      <w:r w:rsidR="00934E73">
        <w:t>),</w:t>
      </w:r>
      <w:r w:rsidR="00A06253">
        <w:t xml:space="preserve"> to</w:t>
      </w:r>
      <w:r w:rsidRPr="00102B6B">
        <w:t xml:space="preserve"> a selected set of INSPIRE-compliant metadata records </w:t>
      </w:r>
      <w:r w:rsidR="00A06253">
        <w:t xml:space="preserve">extracted </w:t>
      </w:r>
      <w:r w:rsidRPr="00102B6B">
        <w:t>from the INSPIRE Geoportal.</w:t>
      </w:r>
      <w:r w:rsidR="00934E73">
        <w:t xml:space="preserve"> A total of ten m</w:t>
      </w:r>
      <w:r w:rsidR="00934E73" w:rsidRPr="00102B6B">
        <w:t xml:space="preserve">etadata records </w:t>
      </w:r>
      <w:r w:rsidR="00934E73">
        <w:t>from Austria (AT), Croatia (HR) and Malta (MT) -</w:t>
      </w:r>
      <w:r w:rsidR="00934E73" w:rsidRPr="00102B6B">
        <w:t xml:space="preserve"> Member States no</w:t>
      </w:r>
      <w:r w:rsidR="00934E73">
        <w:t>t</w:t>
      </w:r>
      <w:r w:rsidR="00934E73" w:rsidRPr="00102B6B">
        <w:t xml:space="preserve"> participating in the pilot</w:t>
      </w:r>
      <w:r w:rsidR="00934E73">
        <w:t xml:space="preserve"> – and Spain (ES)</w:t>
      </w:r>
      <w:r w:rsidR="00934E73" w:rsidRPr="00102B6B">
        <w:t xml:space="preserve">, </w:t>
      </w:r>
      <w:r w:rsidR="00934E73">
        <w:t>trying to select</w:t>
      </w:r>
      <w:r w:rsidR="00934E73" w:rsidRPr="00102B6B">
        <w:t xml:space="preserve"> different thematic domains</w:t>
      </w:r>
      <w:r w:rsidR="00934E73">
        <w:t>, have been selected</w:t>
      </w:r>
      <w:r w:rsidR="00934E73" w:rsidRPr="00102B6B">
        <w:t>.</w:t>
      </w:r>
    </w:p>
    <w:p w14:paraId="092B046E" w14:textId="5F87B926" w:rsidR="00077996" w:rsidRPr="00102B6B" w:rsidRDefault="00A06253" w:rsidP="00102B6B">
      <w:pPr>
        <w:pStyle w:val="JRCText"/>
      </w:pPr>
      <w:r>
        <w:t xml:space="preserve">The </w:t>
      </w:r>
      <w:r w:rsidR="00934E73">
        <w:t xml:space="preserve">analysis of the </w:t>
      </w:r>
      <w:r>
        <w:t>r</w:t>
      </w:r>
      <w:r w:rsidR="00102B6B" w:rsidRPr="00102B6B">
        <w:t xml:space="preserve">esults </w:t>
      </w:r>
      <w:r w:rsidR="00934E73">
        <w:t xml:space="preserve">is still pending and </w:t>
      </w:r>
      <w:r w:rsidR="00102B6B" w:rsidRPr="00102B6B">
        <w:t>will be published on GitHub as issues</w:t>
      </w:r>
      <w:r w:rsidR="00934E73">
        <w:t xml:space="preserve"> in an eventual continuation of the pilot</w:t>
      </w:r>
      <w:r w:rsidR="00102B6B" w:rsidRPr="00102B6B">
        <w:t xml:space="preserve">. </w:t>
      </w:r>
    </w:p>
    <w:p w14:paraId="38AA1BB6" w14:textId="77777777" w:rsidR="00562044" w:rsidRPr="0095488D" w:rsidRDefault="00562044" w:rsidP="00562044">
      <w:pPr>
        <w:pStyle w:val="JRCLevel-3title"/>
      </w:pPr>
      <w:bookmarkStart w:id="307" w:name="_Toc202776109"/>
      <w:r w:rsidRPr="0095488D">
        <w:t>Conclusions</w:t>
      </w:r>
      <w:bookmarkEnd w:id="307"/>
    </w:p>
    <w:p w14:paraId="74532F4A" w14:textId="74D6CBBB" w:rsidR="00077996" w:rsidRPr="00A07C9B" w:rsidRDefault="00A07C9B" w:rsidP="00077996">
      <w:pPr>
        <w:pStyle w:val="JRCText"/>
      </w:pPr>
      <w:r w:rsidRPr="00A07C9B">
        <w:t>There is a n</w:t>
      </w:r>
      <w:r w:rsidR="00077996" w:rsidRPr="00A07C9B">
        <w:t xml:space="preserve">eed to push participants to </w:t>
      </w:r>
      <w:r w:rsidR="00934E73">
        <w:t xml:space="preserve">continue </w:t>
      </w:r>
      <w:r w:rsidR="00077996" w:rsidRPr="00A07C9B">
        <w:t>publish</w:t>
      </w:r>
      <w:r w:rsidR="00934E73">
        <w:t>ing</w:t>
      </w:r>
      <w:r w:rsidR="00077996" w:rsidRPr="00A07C9B">
        <w:t xml:space="preserve"> </w:t>
      </w:r>
      <w:r w:rsidRPr="00A07C9B">
        <w:t xml:space="preserve">their </w:t>
      </w:r>
      <w:r w:rsidR="00077996" w:rsidRPr="00A07C9B">
        <w:t>findings on GitHub</w:t>
      </w:r>
      <w:r w:rsidRPr="00A07C9B">
        <w:t>, which is a p</w:t>
      </w:r>
      <w:r w:rsidR="00077996" w:rsidRPr="00A07C9B">
        <w:t xml:space="preserve">re-requirement for further analyses and reporting </w:t>
      </w:r>
      <w:r w:rsidR="00934E73">
        <w:t xml:space="preserve">the issues </w:t>
      </w:r>
      <w:r w:rsidR="00077996" w:rsidRPr="00A07C9B">
        <w:t>to SEMIC.</w:t>
      </w:r>
    </w:p>
    <w:p w14:paraId="364A0E83" w14:textId="5B97FE3C" w:rsidR="00077996" w:rsidRPr="00A07C9B" w:rsidRDefault="00934E73" w:rsidP="00077996">
      <w:pPr>
        <w:pStyle w:val="JRCText"/>
      </w:pPr>
      <w:r>
        <w:t>The first phase of the pilot has identified an initial but relevant set of issues. W</w:t>
      </w:r>
      <w:r w:rsidR="00077996" w:rsidRPr="00A07C9B">
        <w:t>orking meetings and discussions</w:t>
      </w:r>
      <w:r w:rsidR="00A07C9B" w:rsidRPr="00A07C9B">
        <w:t xml:space="preserve"> </w:t>
      </w:r>
      <w:r>
        <w:t xml:space="preserve">have been actively promoted in this period, which allowed participants to acquire </w:t>
      </w:r>
      <w:r w:rsidR="00077996" w:rsidRPr="00A07C9B">
        <w:t>a</w:t>
      </w:r>
      <w:r w:rsidR="00A07C9B" w:rsidRPr="00A07C9B">
        <w:t xml:space="preserve"> common and more </w:t>
      </w:r>
      <w:r w:rsidR="00077996" w:rsidRPr="00A07C9B">
        <w:t xml:space="preserve">integrated vision, </w:t>
      </w:r>
      <w:r w:rsidRPr="00A07C9B">
        <w:t>evaluat</w:t>
      </w:r>
      <w:r>
        <w:t>e existing</w:t>
      </w:r>
      <w:r w:rsidRPr="00A07C9B">
        <w:t xml:space="preserve"> </w:t>
      </w:r>
      <w:r w:rsidR="00077996" w:rsidRPr="00A07C9B">
        <w:t xml:space="preserve">of issues and </w:t>
      </w:r>
      <w:r>
        <w:t xml:space="preserve">the </w:t>
      </w:r>
      <w:r w:rsidR="00077996" w:rsidRPr="00A07C9B">
        <w:t xml:space="preserve">quality of the </w:t>
      </w:r>
      <w:r w:rsidR="00A07C9B" w:rsidRPr="00A07C9B">
        <w:t xml:space="preserve">XSLT </w:t>
      </w:r>
      <w:r w:rsidR="00077996" w:rsidRPr="00A07C9B">
        <w:t>transformation.</w:t>
      </w:r>
    </w:p>
    <w:p w14:paraId="552A0685" w14:textId="71011B9C" w:rsidR="00E65FE4" w:rsidRDefault="00A07C9B" w:rsidP="00077996">
      <w:pPr>
        <w:pStyle w:val="JRCText"/>
      </w:pPr>
      <w:r w:rsidRPr="00A07C9B">
        <w:t xml:space="preserve">Further </w:t>
      </w:r>
      <w:r w:rsidR="00934E73">
        <w:t xml:space="preserve">analysis and </w:t>
      </w:r>
      <w:r w:rsidRPr="00A07C9B">
        <w:t xml:space="preserve">conclusions </w:t>
      </w:r>
      <w:r w:rsidR="00934E73">
        <w:t>will be promoted in an eventual continuation of the pilot, beyond</w:t>
      </w:r>
      <w:r w:rsidRPr="00A07C9B">
        <w:t xml:space="preserve"> June 2025</w:t>
      </w:r>
      <w:r w:rsidR="00077996" w:rsidRPr="00A07C9B">
        <w:t>.</w:t>
      </w:r>
    </w:p>
    <w:p w14:paraId="27612CBF" w14:textId="0F3A35FA" w:rsidR="00200CFC" w:rsidRPr="0095488D" w:rsidRDefault="00200CFC" w:rsidP="00EE50F8">
      <w:pPr>
        <w:pStyle w:val="JRCLevel-2title"/>
      </w:pPr>
      <w:bookmarkStart w:id="308" w:name="_Ref201619123"/>
      <w:bookmarkStart w:id="309" w:name="_Toc202776110"/>
      <w:r>
        <w:lastRenderedPageBreak/>
        <w:t>Summary table</w:t>
      </w:r>
      <w:bookmarkEnd w:id="308"/>
      <w:bookmarkEnd w:id="309"/>
    </w:p>
    <w:p w14:paraId="66AD74A8" w14:textId="585C9F8F" w:rsidR="00200CFC" w:rsidRDefault="00200CFC" w:rsidP="00DE1508">
      <w:pPr>
        <w:pStyle w:val="JRCText"/>
        <w:keepNext/>
        <w:keepLines/>
      </w:pPr>
      <w:r w:rsidRPr="00200CFC">
        <w:t>A summary table, including all the issues posted by the pilot participants</w:t>
      </w:r>
      <w:r>
        <w:t>, is available at:</w:t>
      </w:r>
    </w:p>
    <w:p w14:paraId="748907E8" w14:textId="6CF1F537" w:rsidR="00200CFC" w:rsidRPr="00A07C9B" w:rsidRDefault="000B2D8F" w:rsidP="00077996">
      <w:pPr>
        <w:pStyle w:val="JRCText"/>
      </w:pPr>
      <w:hyperlink r:id="rId87" w:history="1">
        <w:r w:rsidR="000F6861" w:rsidRPr="00BD6A93">
          <w:rPr>
            <w:rStyle w:val="Hyperlink"/>
          </w:rPr>
          <w:t>https://github.com/INSPIRE-MIF/GeoDCAT-AP-pilot/blob/main/final-report/ISO-GeoDCAT-AP_Pilot_issues_v3_FinalReport.xlsx</w:t>
        </w:r>
      </w:hyperlink>
      <w:r w:rsidR="000F6861">
        <w:t xml:space="preserve"> </w:t>
      </w:r>
    </w:p>
    <w:p w14:paraId="341DBE9C" w14:textId="3A4F6E95" w:rsidR="007D6EDC" w:rsidRPr="00896E03" w:rsidRDefault="007D6EDC" w:rsidP="007D6EDC">
      <w:pPr>
        <w:pStyle w:val="JRCLevel-1title"/>
      </w:pPr>
      <w:bookmarkStart w:id="310" w:name="_Toc202776111"/>
      <w:r>
        <w:lastRenderedPageBreak/>
        <w:t xml:space="preserve">High-Value </w:t>
      </w:r>
      <w:r w:rsidR="00E14ACB">
        <w:t>geospatial</w:t>
      </w:r>
      <w:r w:rsidR="00081149">
        <w:t xml:space="preserve"> </w:t>
      </w:r>
      <w:r>
        <w:t>dataset tagging good</w:t>
      </w:r>
      <w:r w:rsidR="00E14ACB">
        <w:t xml:space="preserve"> practice</w:t>
      </w:r>
      <w:bookmarkEnd w:id="310"/>
    </w:p>
    <w:p w14:paraId="5E1FFA14" w14:textId="2D5D5B23" w:rsidR="000D4520" w:rsidRPr="00200CFC" w:rsidRDefault="00B4059B" w:rsidP="007D6EDC">
      <w:pPr>
        <w:pStyle w:val="JRCText"/>
      </w:pPr>
      <w:r w:rsidRPr="00200CFC">
        <w:t>The specification of the geospatial HVD tagging good practice developed</w:t>
      </w:r>
      <w:r w:rsidR="000D4520" w:rsidRPr="00200CFC">
        <w:t xml:space="preserve"> and agreed</w:t>
      </w:r>
      <w:r w:rsidRPr="00200CFC">
        <w:t xml:space="preserve"> in the context of this pilot</w:t>
      </w:r>
      <w:r w:rsidR="000D4520" w:rsidRPr="00200CFC">
        <w:t>, including reference implementation examples, are available at:</w:t>
      </w:r>
    </w:p>
    <w:p w14:paraId="6ED06F3A" w14:textId="0FC8809A" w:rsidR="00B4059B" w:rsidRDefault="000B2D8F" w:rsidP="007D6EDC">
      <w:pPr>
        <w:pStyle w:val="JRCText"/>
        <w:rPr>
          <w:color w:val="FF0000"/>
        </w:rPr>
      </w:pPr>
      <w:hyperlink r:id="rId88" w:history="1">
        <w:r w:rsidR="000D4520" w:rsidRPr="0001597D">
          <w:rPr>
            <w:rStyle w:val="Hyperlink"/>
          </w:rPr>
          <w:t>https://github.com/INSPIRE-MIF/GeoDCAT-AP-pilot/tree/main/good-practices/hvd-tagging</w:t>
        </w:r>
      </w:hyperlink>
      <w:r w:rsidR="000D4520">
        <w:rPr>
          <w:color w:val="FF0000"/>
        </w:rPr>
        <w:t xml:space="preserve">  </w:t>
      </w:r>
    </w:p>
    <w:p w14:paraId="074DA6DA" w14:textId="7F3B402A" w:rsidR="00B4059B" w:rsidRPr="00200CFC" w:rsidRDefault="0054004F" w:rsidP="007D6EDC">
      <w:pPr>
        <w:pStyle w:val="JRCText"/>
      </w:pPr>
      <w:r w:rsidRPr="0054004F">
        <w:t>It was proposed for endorsement by the INSPIRE MIG-T at the 82nd INSPIRE MIG-T Meeting (European Commission, 2025b), on 27 June 2025</w:t>
      </w:r>
      <w:r w:rsidR="000D4520" w:rsidRPr="00200CFC">
        <w:t>, coinciding with the end of the first phase of the pilot.</w:t>
      </w:r>
    </w:p>
    <w:p w14:paraId="0C494061" w14:textId="77777777" w:rsidR="007D1AE3" w:rsidRPr="00C0600C" w:rsidRDefault="007D1AE3" w:rsidP="007D6EDC">
      <w:pPr>
        <w:pStyle w:val="JRCText"/>
      </w:pPr>
    </w:p>
    <w:p w14:paraId="13417636" w14:textId="77777777" w:rsidR="007D1AE3" w:rsidRPr="00C0600C" w:rsidRDefault="007D1AE3" w:rsidP="007D6EDC">
      <w:pPr>
        <w:pStyle w:val="JRCText"/>
      </w:pPr>
    </w:p>
    <w:p w14:paraId="09E45CC4" w14:textId="77777777" w:rsidR="004610EB" w:rsidRPr="00C0600C" w:rsidRDefault="004610EB" w:rsidP="004610EB">
      <w:pPr>
        <w:pStyle w:val="JRCText"/>
      </w:pPr>
    </w:p>
    <w:p w14:paraId="18C78C3E" w14:textId="77777777" w:rsidR="00D65C02" w:rsidRPr="00C0600C" w:rsidRDefault="00D65C02" w:rsidP="004610EB">
      <w:pPr>
        <w:pStyle w:val="JRCText"/>
        <w:sectPr w:rsidR="00D65C02" w:rsidRPr="00C0600C" w:rsidSect="003C0FD4">
          <w:headerReference w:type="even" r:id="rId89"/>
          <w:headerReference w:type="default" r:id="rId90"/>
          <w:footerReference w:type="even" r:id="rId91"/>
          <w:footerReference w:type="default" r:id="rId92"/>
          <w:headerReference w:type="first" r:id="rId93"/>
          <w:footerReference w:type="first" r:id="rId94"/>
          <w:pgSz w:w="11906" w:h="16838" w:code="9"/>
          <w:pgMar w:top="1418" w:right="1418" w:bottom="1418" w:left="1418" w:header="709" w:footer="709" w:gutter="0"/>
          <w:cols w:space="708"/>
          <w:docGrid w:linePitch="360"/>
        </w:sectPr>
      </w:pPr>
    </w:p>
    <w:p w14:paraId="3A5BF37A" w14:textId="001FB4A4" w:rsidR="004610EB" w:rsidRPr="00896E03" w:rsidRDefault="004610EB">
      <w:pPr>
        <w:pStyle w:val="JRCLevel-1title"/>
      </w:pPr>
      <w:bookmarkStart w:id="311" w:name="_Toc202776112"/>
      <w:r w:rsidRPr="00896E03">
        <w:lastRenderedPageBreak/>
        <w:t>Conclusions</w:t>
      </w:r>
      <w:bookmarkEnd w:id="311"/>
      <w:r w:rsidRPr="00896E03">
        <w:t xml:space="preserve"> </w:t>
      </w:r>
    </w:p>
    <w:p w14:paraId="079E502D" w14:textId="48FC87A2" w:rsidR="00AC475A" w:rsidRPr="00C0600C" w:rsidRDefault="00AC475A" w:rsidP="00AC475A">
      <w:pPr>
        <w:pStyle w:val="JRCText"/>
      </w:pPr>
      <w:r w:rsidRPr="00C0600C">
        <w:t xml:space="preserve">Pilot testing confirmed the feasibility of </w:t>
      </w:r>
      <w:r w:rsidR="00AE4CD9">
        <w:t>migrating</w:t>
      </w:r>
      <w:r w:rsidRPr="00C0600C">
        <w:t xml:space="preserve"> ISO 19139 metadata to DCAT-AP for HVD reporting, ensuring interoperability between INSPIRE and open data portals.</w:t>
      </w:r>
    </w:p>
    <w:p w14:paraId="5F7692C1" w14:textId="179B5946" w:rsidR="00AC475A" w:rsidRPr="00C0600C" w:rsidRDefault="00AC475A" w:rsidP="00AC475A">
      <w:pPr>
        <w:pStyle w:val="JRCText"/>
      </w:pPr>
      <w:r w:rsidRPr="00C0600C">
        <w:t xml:space="preserve">A case study from BE-Flanders is available and demonstrated 85% automation success in bidirectional mapping (ISO </w:t>
      </w:r>
      <w:r w:rsidRPr="00C0600C">
        <w:rPr>
          <w:rFonts w:ascii="Arial" w:hAnsi="Arial" w:cs="Arial"/>
        </w:rPr>
        <w:t>↔</w:t>
      </w:r>
      <w:r w:rsidRPr="00C0600C">
        <w:t xml:space="preserve"> DCAT-AP), reducing manual efforts for dual compliance.</w:t>
      </w:r>
    </w:p>
    <w:p w14:paraId="62E8F018" w14:textId="4E2BDC9B" w:rsidR="00AC475A" w:rsidRPr="00B4059B" w:rsidRDefault="00AC475A" w:rsidP="00C0600C">
      <w:pPr>
        <w:pStyle w:val="JRCText"/>
      </w:pPr>
      <w:r w:rsidRPr="00B4059B">
        <w:t>Pilot outcomes</w:t>
      </w:r>
      <w:r w:rsidR="005F776F" w:rsidRPr="00C0600C">
        <w:t xml:space="preserve"> are summarised below</w:t>
      </w:r>
      <w:r w:rsidRPr="00B4059B">
        <w:t>:</w:t>
      </w:r>
    </w:p>
    <w:p w14:paraId="1D4FBDD6" w14:textId="5E4D9389" w:rsidR="00AC475A" w:rsidRPr="00012D02" w:rsidRDefault="00AC475A" w:rsidP="00012D02">
      <w:pPr>
        <w:pStyle w:val="JRCText"/>
        <w:numPr>
          <w:ilvl w:val="0"/>
          <w:numId w:val="41"/>
        </w:numPr>
        <w:ind w:left="567" w:hanging="283"/>
        <w:rPr>
          <w:color w:val="000000" w:themeColor="text1"/>
        </w:rPr>
      </w:pPr>
      <w:r w:rsidRPr="00012D02">
        <w:rPr>
          <w:color w:val="000000" w:themeColor="text1"/>
        </w:rPr>
        <w:t>Successful collaborative experience.</w:t>
      </w:r>
    </w:p>
    <w:p w14:paraId="042E525B" w14:textId="2D19F5AD" w:rsidR="00AC475A" w:rsidRPr="00012D02" w:rsidRDefault="7E19657D" w:rsidP="00012D02">
      <w:pPr>
        <w:pStyle w:val="JRCText"/>
        <w:numPr>
          <w:ilvl w:val="0"/>
          <w:numId w:val="41"/>
        </w:numPr>
        <w:ind w:left="567" w:hanging="283"/>
        <w:rPr>
          <w:color w:val="000000" w:themeColor="text1"/>
        </w:rPr>
      </w:pPr>
      <w:r w:rsidRPr="7B185B6E">
        <w:rPr>
          <w:color w:val="000000" w:themeColor="text1"/>
        </w:rPr>
        <w:t>The most tangible result is the agreement on how to tag geospatial High-</w:t>
      </w:r>
      <w:r w:rsidR="00AE4CD9">
        <w:rPr>
          <w:color w:val="000000" w:themeColor="text1"/>
        </w:rPr>
        <w:t>v</w:t>
      </w:r>
      <w:r w:rsidR="00AE4CD9" w:rsidRPr="7B185B6E">
        <w:rPr>
          <w:color w:val="000000" w:themeColor="text1"/>
        </w:rPr>
        <w:t xml:space="preserve">alue </w:t>
      </w:r>
      <w:r w:rsidR="00AE4CD9">
        <w:rPr>
          <w:color w:val="000000" w:themeColor="text1"/>
        </w:rPr>
        <w:t>d</w:t>
      </w:r>
      <w:r w:rsidR="00AE4CD9" w:rsidRPr="7B185B6E">
        <w:rPr>
          <w:color w:val="000000" w:themeColor="text1"/>
        </w:rPr>
        <w:t xml:space="preserve">atasets </w:t>
      </w:r>
      <w:r w:rsidRPr="7B185B6E">
        <w:rPr>
          <w:color w:val="000000" w:themeColor="text1"/>
        </w:rPr>
        <w:t xml:space="preserve">(HVDs) in metadata. A Good Practice </w:t>
      </w:r>
      <w:r w:rsidR="00AE4CD9">
        <w:rPr>
          <w:color w:val="000000" w:themeColor="text1"/>
        </w:rPr>
        <w:t>has been made</w:t>
      </w:r>
      <w:r w:rsidR="00AE4CD9" w:rsidRPr="7B185B6E">
        <w:rPr>
          <w:color w:val="000000" w:themeColor="text1"/>
        </w:rPr>
        <w:t xml:space="preserve"> </w:t>
      </w:r>
      <w:r w:rsidRPr="7B185B6E">
        <w:rPr>
          <w:color w:val="000000" w:themeColor="text1"/>
        </w:rPr>
        <w:t xml:space="preserve">available </w:t>
      </w:r>
      <w:r w:rsidR="2CE82DBC" w:rsidRPr="7B185B6E">
        <w:rPr>
          <w:color w:val="000000" w:themeColor="text1"/>
        </w:rPr>
        <w:t xml:space="preserve">and </w:t>
      </w:r>
      <w:r w:rsidR="00AE4CD9">
        <w:rPr>
          <w:color w:val="000000" w:themeColor="text1"/>
        </w:rPr>
        <w:t>was</w:t>
      </w:r>
      <w:r w:rsidRPr="7B185B6E">
        <w:rPr>
          <w:color w:val="000000" w:themeColor="text1"/>
        </w:rPr>
        <w:t xml:space="preserve"> </w:t>
      </w:r>
      <w:r w:rsidR="00AE4CD9" w:rsidRPr="7B185B6E">
        <w:rPr>
          <w:color w:val="000000" w:themeColor="text1"/>
        </w:rPr>
        <w:t>endorse</w:t>
      </w:r>
      <w:r w:rsidR="00AE4CD9">
        <w:rPr>
          <w:color w:val="000000" w:themeColor="text1"/>
        </w:rPr>
        <w:t>d</w:t>
      </w:r>
      <w:r w:rsidR="00AE4CD9" w:rsidRPr="7B185B6E">
        <w:rPr>
          <w:color w:val="000000" w:themeColor="text1"/>
        </w:rPr>
        <w:t xml:space="preserve"> </w:t>
      </w:r>
      <w:r w:rsidRPr="7B185B6E">
        <w:rPr>
          <w:color w:val="000000" w:themeColor="text1"/>
        </w:rPr>
        <w:t xml:space="preserve">by the </w:t>
      </w:r>
      <w:r w:rsidR="00AE4CD9">
        <w:rPr>
          <w:color w:val="000000" w:themeColor="text1"/>
        </w:rPr>
        <w:t xml:space="preserve">INSPIRE </w:t>
      </w:r>
      <w:r w:rsidRPr="7B185B6E">
        <w:rPr>
          <w:color w:val="000000" w:themeColor="text1"/>
        </w:rPr>
        <w:t xml:space="preserve">community </w:t>
      </w:r>
      <w:r w:rsidR="6E803753" w:rsidRPr="7B185B6E">
        <w:rPr>
          <w:color w:val="000000" w:themeColor="text1"/>
        </w:rPr>
        <w:t xml:space="preserve">in the </w:t>
      </w:r>
      <w:r w:rsidRPr="7B185B6E">
        <w:rPr>
          <w:color w:val="000000" w:themeColor="text1"/>
        </w:rPr>
        <w:t>82</w:t>
      </w:r>
      <w:r w:rsidRPr="7B185B6E">
        <w:rPr>
          <w:color w:val="000000" w:themeColor="text1"/>
          <w:vertAlign w:val="superscript"/>
        </w:rPr>
        <w:t>nd</w:t>
      </w:r>
      <w:r w:rsidR="6E803753" w:rsidRPr="7B185B6E">
        <w:rPr>
          <w:color w:val="000000" w:themeColor="text1"/>
        </w:rPr>
        <w:t xml:space="preserve"> INSPIRE </w:t>
      </w:r>
      <w:r w:rsidRPr="7B185B6E">
        <w:rPr>
          <w:color w:val="000000" w:themeColor="text1"/>
        </w:rPr>
        <w:t>MIG-T meeting</w:t>
      </w:r>
      <w:r w:rsidR="00AE4CD9">
        <w:rPr>
          <w:color w:val="000000" w:themeColor="text1"/>
        </w:rPr>
        <w:t xml:space="preserve"> (</w:t>
      </w:r>
      <w:r w:rsidR="00EC5DC0" w:rsidRPr="00EC5DC0">
        <w:rPr>
          <w:color w:val="000000" w:themeColor="text1"/>
        </w:rPr>
        <w:t>European Commission</w:t>
      </w:r>
      <w:r w:rsidR="00EC5DC0">
        <w:rPr>
          <w:color w:val="000000" w:themeColor="text1"/>
        </w:rPr>
        <w:t>, 2025b</w:t>
      </w:r>
      <w:r w:rsidR="00AE4CD9">
        <w:rPr>
          <w:color w:val="000000" w:themeColor="text1"/>
        </w:rPr>
        <w:t>)</w:t>
      </w:r>
      <w:r w:rsidRPr="7B185B6E">
        <w:rPr>
          <w:color w:val="000000" w:themeColor="text1"/>
        </w:rPr>
        <w:t xml:space="preserve">. </w:t>
      </w:r>
    </w:p>
    <w:p w14:paraId="001A2A34" w14:textId="7CB7B40B" w:rsidR="00AC475A" w:rsidRPr="00012D02" w:rsidRDefault="7E19657D" w:rsidP="00012D02">
      <w:pPr>
        <w:pStyle w:val="JRCText"/>
        <w:numPr>
          <w:ilvl w:val="0"/>
          <w:numId w:val="41"/>
        </w:numPr>
        <w:ind w:left="567" w:hanging="283"/>
        <w:rPr>
          <w:color w:val="000000" w:themeColor="text1"/>
        </w:rPr>
      </w:pPr>
      <w:r w:rsidRPr="7B185B6E">
        <w:rPr>
          <w:color w:val="000000" w:themeColor="text1"/>
        </w:rPr>
        <w:t xml:space="preserve">Several mappings and transformations to GeoDCAT-AP exist: the one from the SEMIC community, national transformations and other ad-hoc transformation embedded in existing software solutions) - Coordination and documentation </w:t>
      </w:r>
      <w:r w:rsidR="6E28993E" w:rsidRPr="7B185B6E">
        <w:rPr>
          <w:color w:val="000000" w:themeColor="text1"/>
        </w:rPr>
        <w:t xml:space="preserve">are </w:t>
      </w:r>
      <w:r w:rsidRPr="7B185B6E">
        <w:rPr>
          <w:color w:val="000000" w:themeColor="text1"/>
        </w:rPr>
        <w:t xml:space="preserve">necessary. It is proposed to set a common repository to share these assets between Member States. </w:t>
      </w:r>
      <w:r w:rsidR="005F776F" w:rsidRPr="005F776F">
        <w:t xml:space="preserve"> </w:t>
      </w:r>
      <w:r w:rsidR="005F776F">
        <w:rPr>
          <w:color w:val="000000" w:themeColor="text1"/>
        </w:rPr>
        <w:t>A</w:t>
      </w:r>
      <w:r w:rsidR="005F776F" w:rsidRPr="005F776F">
        <w:rPr>
          <w:color w:val="000000" w:themeColor="text1"/>
        </w:rPr>
        <w:t xml:space="preserve"> more coordinate</w:t>
      </w:r>
      <w:r w:rsidR="005F776F">
        <w:rPr>
          <w:color w:val="000000" w:themeColor="text1"/>
        </w:rPr>
        <w:t>d</w:t>
      </w:r>
      <w:r w:rsidR="005F776F" w:rsidRPr="005F776F">
        <w:rPr>
          <w:color w:val="000000" w:themeColor="text1"/>
        </w:rPr>
        <w:t xml:space="preserve"> conceptual</w:t>
      </w:r>
      <w:r w:rsidR="005F776F">
        <w:rPr>
          <w:color w:val="000000" w:themeColor="text1"/>
        </w:rPr>
        <w:t xml:space="preserve"> </w:t>
      </w:r>
      <w:r w:rsidR="005F776F" w:rsidRPr="005F776F">
        <w:rPr>
          <w:color w:val="000000" w:themeColor="text1"/>
        </w:rPr>
        <w:t>approach</w:t>
      </w:r>
      <w:r w:rsidR="005F776F">
        <w:rPr>
          <w:color w:val="000000" w:themeColor="text1"/>
        </w:rPr>
        <w:t xml:space="preserve"> and management of</w:t>
      </w:r>
      <w:r w:rsidR="005F776F" w:rsidRPr="005F776F">
        <w:rPr>
          <w:color w:val="000000" w:themeColor="text1"/>
        </w:rPr>
        <w:t xml:space="preserve"> the XSLT transformation</w:t>
      </w:r>
      <w:r w:rsidR="005F776F">
        <w:rPr>
          <w:color w:val="000000" w:themeColor="text1"/>
        </w:rPr>
        <w:t>s</w:t>
      </w:r>
      <w:r w:rsidR="005F776F" w:rsidRPr="005F776F">
        <w:rPr>
          <w:color w:val="000000" w:themeColor="text1"/>
        </w:rPr>
        <w:t xml:space="preserve"> would be welcomed</w:t>
      </w:r>
      <w:r w:rsidR="005F776F">
        <w:rPr>
          <w:color w:val="000000" w:themeColor="text1"/>
        </w:rPr>
        <w:t xml:space="preserve"> by Member States.</w:t>
      </w:r>
    </w:p>
    <w:p w14:paraId="06D1C8C3" w14:textId="353A402C" w:rsidR="00AC475A" w:rsidRPr="00012D02" w:rsidRDefault="005F776F" w:rsidP="00012D02">
      <w:pPr>
        <w:pStyle w:val="JRCText"/>
        <w:numPr>
          <w:ilvl w:val="0"/>
          <w:numId w:val="41"/>
        </w:numPr>
        <w:ind w:left="567" w:hanging="283"/>
        <w:rPr>
          <w:color w:val="000000" w:themeColor="text1"/>
        </w:rPr>
      </w:pPr>
      <w:r w:rsidRPr="005F776F">
        <w:rPr>
          <w:color w:val="000000" w:themeColor="text1"/>
        </w:rPr>
        <w:t>Some Member States have expressed a potential need to retain legislative references within GeoDCAT-AP metadata. Further discussion with the community is needed to determine the best approach—potentially by leveraging the INSPIRE Priority Data Sets code list</w:t>
      </w:r>
      <w:r w:rsidR="7E19657D" w:rsidRPr="7B185B6E">
        <w:rPr>
          <w:color w:val="000000" w:themeColor="text1"/>
        </w:rPr>
        <w:t xml:space="preserve">. </w:t>
      </w:r>
    </w:p>
    <w:p w14:paraId="61517060" w14:textId="77777777" w:rsidR="005F776F" w:rsidRDefault="7E19657D" w:rsidP="00012D02">
      <w:pPr>
        <w:pStyle w:val="JRCText"/>
        <w:numPr>
          <w:ilvl w:val="0"/>
          <w:numId w:val="41"/>
        </w:numPr>
        <w:ind w:left="567" w:hanging="283"/>
        <w:rPr>
          <w:color w:val="000000" w:themeColor="text1"/>
        </w:rPr>
      </w:pPr>
      <w:r w:rsidRPr="7B185B6E">
        <w:rPr>
          <w:color w:val="000000" w:themeColor="text1"/>
        </w:rPr>
        <w:t>Approach for Data Services remains a challenge</w:t>
      </w:r>
      <w:r w:rsidR="005F776F">
        <w:rPr>
          <w:color w:val="000000" w:themeColor="text1"/>
        </w:rPr>
        <w:t>:</w:t>
      </w:r>
      <w:r w:rsidRPr="7B185B6E">
        <w:rPr>
          <w:color w:val="000000" w:themeColor="text1"/>
        </w:rPr>
        <w:t xml:space="preserve"> </w:t>
      </w:r>
    </w:p>
    <w:p w14:paraId="6248D214" w14:textId="77777777" w:rsidR="005F776F" w:rsidRDefault="7E19657D" w:rsidP="005F776F">
      <w:pPr>
        <w:pStyle w:val="JRCText"/>
        <w:numPr>
          <w:ilvl w:val="1"/>
          <w:numId w:val="41"/>
        </w:numPr>
        <w:ind w:left="1080"/>
        <w:rPr>
          <w:color w:val="000000" w:themeColor="text1"/>
        </w:rPr>
      </w:pPr>
      <w:r w:rsidRPr="7B185B6E">
        <w:rPr>
          <w:color w:val="000000" w:themeColor="text1"/>
        </w:rPr>
        <w:t>There is a need to analyse if the Data-service linking simplification is compatible with a comprehensive service description in (Geo)DCAT. Discussions are still ongoing</w:t>
      </w:r>
    </w:p>
    <w:p w14:paraId="49A5E52D" w14:textId="2DF0DFB5" w:rsidR="008E4FAD" w:rsidRDefault="005F776F" w:rsidP="005F776F">
      <w:pPr>
        <w:pStyle w:val="JRCText"/>
        <w:numPr>
          <w:ilvl w:val="1"/>
          <w:numId w:val="41"/>
        </w:numPr>
        <w:ind w:left="1080"/>
        <w:rPr>
          <w:color w:val="000000" w:themeColor="text1"/>
        </w:rPr>
      </w:pPr>
      <w:r>
        <w:rPr>
          <w:color w:val="000000" w:themeColor="text1"/>
        </w:rPr>
        <w:t>d</w:t>
      </w:r>
      <w:r w:rsidRPr="005F776F">
        <w:rPr>
          <w:color w:val="000000" w:themeColor="text1"/>
        </w:rPr>
        <w:t>ata.</w:t>
      </w:r>
      <w:r>
        <w:rPr>
          <w:color w:val="000000" w:themeColor="text1"/>
        </w:rPr>
        <w:t>e</w:t>
      </w:r>
      <w:r w:rsidRPr="005F776F">
        <w:rPr>
          <w:color w:val="000000" w:themeColor="text1"/>
        </w:rPr>
        <w:t>uropa.</w:t>
      </w:r>
      <w:r>
        <w:rPr>
          <w:color w:val="000000" w:themeColor="text1"/>
        </w:rPr>
        <w:t>e</w:t>
      </w:r>
      <w:r w:rsidRPr="005F776F">
        <w:rPr>
          <w:color w:val="000000" w:themeColor="text1"/>
        </w:rPr>
        <w:t xml:space="preserve">u </w:t>
      </w:r>
      <w:r w:rsidR="00AE4CD9">
        <w:rPr>
          <w:color w:val="000000" w:themeColor="text1"/>
        </w:rPr>
        <w:t>harvests I</w:t>
      </w:r>
      <w:r w:rsidR="00AE4CD9" w:rsidRPr="006C7373">
        <w:rPr>
          <w:color w:val="000000" w:themeColor="text1"/>
        </w:rPr>
        <w:t>SO service metadata (</w:t>
      </w:r>
      <w:r w:rsidR="000E37D8">
        <w:rPr>
          <w:color w:val="000000" w:themeColor="text1"/>
        </w:rPr>
        <w:t>‘</w:t>
      </w:r>
      <w:r w:rsidR="00AE4CD9" w:rsidRPr="006C7373">
        <w:rPr>
          <w:color w:val="000000" w:themeColor="text1"/>
        </w:rPr>
        <w:t>hierarchyLevel</w:t>
      </w:r>
      <w:r w:rsidR="000E37D8">
        <w:rPr>
          <w:color w:val="000000" w:themeColor="text1"/>
        </w:rPr>
        <w:t>’</w:t>
      </w:r>
      <w:r w:rsidR="00AE4CD9" w:rsidRPr="009B6078">
        <w:rPr>
          <w:i/>
          <w:iCs/>
          <w:color w:val="000000" w:themeColor="text1"/>
        </w:rPr>
        <w:t xml:space="preserve"> service)</w:t>
      </w:r>
      <w:r w:rsidR="00AE4CD9" w:rsidRPr="005F776F">
        <w:rPr>
          <w:color w:val="000000" w:themeColor="text1"/>
        </w:rPr>
        <w:t xml:space="preserve"> </w:t>
      </w:r>
      <w:r w:rsidR="00AE4CD9">
        <w:rPr>
          <w:color w:val="000000" w:themeColor="text1"/>
        </w:rPr>
        <w:t>so they will display as</w:t>
      </w:r>
      <w:r w:rsidRPr="005F776F">
        <w:rPr>
          <w:color w:val="000000" w:themeColor="text1"/>
        </w:rPr>
        <w:t xml:space="preserve"> data services</w:t>
      </w:r>
      <w:r>
        <w:rPr>
          <w:color w:val="000000" w:themeColor="text1"/>
        </w:rPr>
        <w:t xml:space="preserve">, </w:t>
      </w:r>
      <w:r w:rsidR="00AE4CD9" w:rsidRPr="00AE4CD9">
        <w:rPr>
          <w:color w:val="000000" w:themeColor="text1"/>
        </w:rPr>
        <w:t>but there is no connection to other metadata on corresponding datasets (</w:t>
      </w:r>
      <w:r w:rsidR="000E37D8">
        <w:rPr>
          <w:color w:val="000000" w:themeColor="text1"/>
        </w:rPr>
        <w:t>‘</w:t>
      </w:r>
      <w:r w:rsidR="00AE4CD9" w:rsidRPr="00AE4CD9">
        <w:rPr>
          <w:color w:val="000000" w:themeColor="text1"/>
        </w:rPr>
        <w:t>hierarchyLevel</w:t>
      </w:r>
      <w:r w:rsidR="000E37D8">
        <w:rPr>
          <w:color w:val="000000" w:themeColor="text1"/>
        </w:rPr>
        <w:t>’</w:t>
      </w:r>
      <w:r w:rsidR="00AE4CD9" w:rsidRPr="00AE4CD9">
        <w:rPr>
          <w:color w:val="000000" w:themeColor="text1"/>
        </w:rPr>
        <w:t xml:space="preserve"> dataset)</w:t>
      </w:r>
      <w:r w:rsidR="00AE4CD9">
        <w:rPr>
          <w:color w:val="000000" w:themeColor="text1"/>
        </w:rPr>
        <w:t>. The use of</w:t>
      </w:r>
      <w:r w:rsidRPr="005F776F">
        <w:rPr>
          <w:color w:val="000000" w:themeColor="text1"/>
        </w:rPr>
        <w:t xml:space="preserve"> relations</w:t>
      </w:r>
      <w:r>
        <w:rPr>
          <w:color w:val="000000" w:themeColor="text1"/>
        </w:rPr>
        <w:t>hip</w:t>
      </w:r>
      <w:r w:rsidRPr="005F776F">
        <w:rPr>
          <w:color w:val="000000" w:themeColor="text1"/>
        </w:rPr>
        <w:t xml:space="preserve"> </w:t>
      </w:r>
      <w:r w:rsidR="00AE4CD9">
        <w:rPr>
          <w:color w:val="000000" w:themeColor="text1"/>
        </w:rPr>
        <w:t xml:space="preserve">between </w:t>
      </w:r>
      <w:r w:rsidRPr="005F776F">
        <w:rPr>
          <w:color w:val="000000" w:themeColor="text1"/>
        </w:rPr>
        <w:t>datasets and distributions</w:t>
      </w:r>
      <w:r w:rsidR="00AE4CD9">
        <w:rPr>
          <w:color w:val="000000" w:themeColor="text1"/>
        </w:rPr>
        <w:t xml:space="preserve"> in DCAT should be considered</w:t>
      </w:r>
      <w:r w:rsidRPr="005F776F">
        <w:rPr>
          <w:color w:val="000000" w:themeColor="text1"/>
        </w:rPr>
        <w:t>.</w:t>
      </w:r>
      <w:r>
        <w:rPr>
          <w:color w:val="000000" w:themeColor="text1"/>
        </w:rPr>
        <w:t xml:space="preserve"> </w:t>
      </w:r>
    </w:p>
    <w:p w14:paraId="390F9957" w14:textId="090CD8B7" w:rsidR="00AC475A" w:rsidRPr="00012D02" w:rsidRDefault="008E4FAD" w:rsidP="008E4FAD">
      <w:pPr>
        <w:pStyle w:val="JRCText"/>
        <w:numPr>
          <w:ilvl w:val="0"/>
          <w:numId w:val="41"/>
        </w:numPr>
        <w:ind w:left="567" w:hanging="283"/>
        <w:rPr>
          <w:color w:val="000000" w:themeColor="text1"/>
        </w:rPr>
      </w:pPr>
      <w:r>
        <w:rPr>
          <w:color w:val="000000" w:themeColor="text1"/>
        </w:rPr>
        <w:t>As illustrated by the previous bullet, f</w:t>
      </w:r>
      <w:r w:rsidR="005F776F" w:rsidRPr="005F776F">
        <w:rPr>
          <w:color w:val="000000" w:themeColor="text1"/>
        </w:rPr>
        <w:t>rom a</w:t>
      </w:r>
      <w:r w:rsidR="005F776F">
        <w:rPr>
          <w:color w:val="000000" w:themeColor="text1"/>
        </w:rPr>
        <w:t>n</w:t>
      </w:r>
      <w:r w:rsidR="005F776F" w:rsidRPr="005F776F">
        <w:rPr>
          <w:color w:val="000000" w:themeColor="text1"/>
        </w:rPr>
        <w:t xml:space="preserve"> HVD</w:t>
      </w:r>
      <w:r w:rsidR="005F776F">
        <w:rPr>
          <w:color w:val="000000" w:themeColor="text1"/>
        </w:rPr>
        <w:t>-</w:t>
      </w:r>
      <w:r w:rsidR="005F776F" w:rsidRPr="005F776F">
        <w:rPr>
          <w:color w:val="000000" w:themeColor="text1"/>
        </w:rPr>
        <w:t xml:space="preserve">compliance perspective, it would be </w:t>
      </w:r>
      <w:r>
        <w:rPr>
          <w:color w:val="000000" w:themeColor="text1"/>
        </w:rPr>
        <w:t>welcome to perform</w:t>
      </w:r>
      <w:r w:rsidR="005F776F" w:rsidRPr="005F776F">
        <w:rPr>
          <w:color w:val="000000" w:themeColor="text1"/>
        </w:rPr>
        <w:t xml:space="preserve"> a holistic </w:t>
      </w:r>
      <w:r>
        <w:rPr>
          <w:color w:val="000000" w:themeColor="text1"/>
        </w:rPr>
        <w:t>analysis</w:t>
      </w:r>
      <w:r w:rsidR="005F776F" w:rsidRPr="005F776F">
        <w:rPr>
          <w:color w:val="000000" w:themeColor="text1"/>
        </w:rPr>
        <w:t xml:space="preserve"> of </w:t>
      </w:r>
      <w:r>
        <w:rPr>
          <w:color w:val="000000" w:themeColor="text1"/>
        </w:rPr>
        <w:t>the current</w:t>
      </w:r>
      <w:r w:rsidR="005F776F" w:rsidRPr="005F776F">
        <w:rPr>
          <w:color w:val="000000" w:themeColor="text1"/>
        </w:rPr>
        <w:t xml:space="preserve"> </w:t>
      </w:r>
      <w:r>
        <w:rPr>
          <w:color w:val="000000" w:themeColor="text1"/>
        </w:rPr>
        <w:t>changing context:</w:t>
      </w:r>
      <w:r w:rsidR="005F776F" w:rsidRPr="005F776F">
        <w:rPr>
          <w:color w:val="000000" w:themeColor="text1"/>
        </w:rPr>
        <w:t xml:space="preserve"> </w:t>
      </w:r>
      <w:r>
        <w:rPr>
          <w:color w:val="000000" w:themeColor="text1"/>
        </w:rPr>
        <w:t xml:space="preserve">the revision of </w:t>
      </w:r>
      <w:r w:rsidR="005F776F" w:rsidRPr="005F776F">
        <w:rPr>
          <w:color w:val="000000" w:themeColor="text1"/>
        </w:rPr>
        <w:t>INSPIRE</w:t>
      </w:r>
      <w:r>
        <w:rPr>
          <w:color w:val="000000" w:themeColor="text1"/>
        </w:rPr>
        <w:t xml:space="preserve"> under the GreenData4All,</w:t>
      </w:r>
      <w:r w:rsidR="005F776F" w:rsidRPr="005F776F">
        <w:rPr>
          <w:color w:val="000000" w:themeColor="text1"/>
        </w:rPr>
        <w:t xml:space="preserve"> </w:t>
      </w:r>
      <w:r>
        <w:rPr>
          <w:color w:val="000000" w:themeColor="text1"/>
        </w:rPr>
        <w:t>the</w:t>
      </w:r>
      <w:r w:rsidR="005F776F" w:rsidRPr="005F776F">
        <w:rPr>
          <w:color w:val="000000" w:themeColor="text1"/>
        </w:rPr>
        <w:t xml:space="preserve"> legal requirements </w:t>
      </w:r>
      <w:r>
        <w:rPr>
          <w:color w:val="000000" w:themeColor="text1"/>
        </w:rPr>
        <w:t xml:space="preserve">on HVDs </w:t>
      </w:r>
      <w:r w:rsidR="005F776F" w:rsidRPr="005F776F">
        <w:rPr>
          <w:color w:val="000000" w:themeColor="text1"/>
        </w:rPr>
        <w:t xml:space="preserve">and </w:t>
      </w:r>
      <w:r>
        <w:rPr>
          <w:color w:val="000000" w:themeColor="text1"/>
        </w:rPr>
        <w:t xml:space="preserve">related </w:t>
      </w:r>
      <w:r w:rsidR="005F776F" w:rsidRPr="005F776F">
        <w:rPr>
          <w:color w:val="000000" w:themeColor="text1"/>
        </w:rPr>
        <w:t xml:space="preserve">reporting obligations, </w:t>
      </w:r>
      <w:r>
        <w:rPr>
          <w:color w:val="000000" w:themeColor="text1"/>
        </w:rPr>
        <w:t xml:space="preserve">the current INSPIRE </w:t>
      </w:r>
      <w:r w:rsidR="005F776F" w:rsidRPr="005F776F">
        <w:rPr>
          <w:color w:val="000000" w:themeColor="text1"/>
        </w:rPr>
        <w:t xml:space="preserve">metadata </w:t>
      </w:r>
      <w:r>
        <w:rPr>
          <w:color w:val="000000" w:themeColor="text1"/>
        </w:rPr>
        <w:t>technical guidelines</w:t>
      </w:r>
      <w:r w:rsidR="005F776F" w:rsidRPr="005F776F">
        <w:rPr>
          <w:color w:val="000000" w:themeColor="text1"/>
        </w:rPr>
        <w:t xml:space="preserve">, </w:t>
      </w:r>
      <w:r>
        <w:rPr>
          <w:color w:val="000000" w:themeColor="text1"/>
        </w:rPr>
        <w:t>the</w:t>
      </w:r>
      <w:r w:rsidR="005F776F" w:rsidRPr="005F776F">
        <w:rPr>
          <w:color w:val="000000" w:themeColor="text1"/>
        </w:rPr>
        <w:t xml:space="preserve"> IT systems/websites</w:t>
      </w:r>
      <w:r>
        <w:rPr>
          <w:color w:val="000000" w:themeColor="text1"/>
        </w:rPr>
        <w:t xml:space="preserve"> involved</w:t>
      </w:r>
      <w:r w:rsidR="00AE4CD9" w:rsidRPr="00AE4CD9">
        <w:rPr>
          <w:color w:val="000000" w:themeColor="text1"/>
        </w:rPr>
        <w:t xml:space="preserve">, as well as the harvesting of metadata and the reporting of HVDs made possible through the </w:t>
      </w:r>
      <w:r w:rsidR="000E37D8">
        <w:rPr>
          <w:color w:val="000000" w:themeColor="text1"/>
        </w:rPr>
        <w:t>EDP</w:t>
      </w:r>
      <w:r w:rsidR="7E19657D" w:rsidRPr="7B185B6E">
        <w:rPr>
          <w:color w:val="000000" w:themeColor="text1"/>
        </w:rPr>
        <w:t>.</w:t>
      </w:r>
    </w:p>
    <w:p w14:paraId="267A5ED0" w14:textId="6B71235B" w:rsidR="00AC475A" w:rsidRDefault="00AC475A" w:rsidP="00012D02">
      <w:pPr>
        <w:pStyle w:val="JRCText"/>
        <w:numPr>
          <w:ilvl w:val="0"/>
          <w:numId w:val="41"/>
        </w:numPr>
        <w:ind w:left="567" w:hanging="283"/>
        <w:rPr>
          <w:color w:val="000000" w:themeColor="text1"/>
        </w:rPr>
      </w:pPr>
      <w:r w:rsidRPr="00012D02">
        <w:rPr>
          <w:color w:val="000000" w:themeColor="text1"/>
        </w:rPr>
        <w:t xml:space="preserve">There is a need to provide more guidance on how to describe API endpoints in ISO metadata, including service types. </w:t>
      </w:r>
    </w:p>
    <w:p w14:paraId="27AA8C37" w14:textId="7E676A36" w:rsidR="008E4FAD" w:rsidRPr="00012D02" w:rsidRDefault="008E4FAD" w:rsidP="00012D02">
      <w:pPr>
        <w:pStyle w:val="JRCText"/>
        <w:numPr>
          <w:ilvl w:val="0"/>
          <w:numId w:val="41"/>
        </w:numPr>
        <w:ind w:left="567" w:hanging="283"/>
        <w:rPr>
          <w:color w:val="000000" w:themeColor="text1"/>
        </w:rPr>
      </w:pPr>
      <w:r>
        <w:rPr>
          <w:color w:val="000000" w:themeColor="text1"/>
        </w:rPr>
        <w:t>Several d</w:t>
      </w:r>
      <w:r w:rsidRPr="008E4FAD">
        <w:rPr>
          <w:color w:val="000000" w:themeColor="text1"/>
        </w:rPr>
        <w:t>iscrepancies</w:t>
      </w:r>
      <w:r>
        <w:rPr>
          <w:color w:val="000000" w:themeColor="text1"/>
        </w:rPr>
        <w:t xml:space="preserve"> have been identified</w:t>
      </w:r>
      <w:r w:rsidRPr="008E4FAD">
        <w:rPr>
          <w:color w:val="000000" w:themeColor="text1"/>
        </w:rPr>
        <w:t xml:space="preserve"> between attributes that exist at the distribution level in DCAT-AP </w:t>
      </w:r>
      <w:r>
        <w:rPr>
          <w:color w:val="000000" w:themeColor="text1"/>
        </w:rPr>
        <w:t>vs.</w:t>
      </w:r>
      <w:r w:rsidRPr="008E4FAD">
        <w:rPr>
          <w:color w:val="000000" w:themeColor="text1"/>
        </w:rPr>
        <w:t xml:space="preserve"> the dataset level in ISO, e.g. data formats and licenses. </w:t>
      </w:r>
    </w:p>
    <w:p w14:paraId="3F940F4E" w14:textId="3A63EEC3" w:rsidR="00AC475A" w:rsidRPr="00012D02" w:rsidRDefault="7E19657D" w:rsidP="00012D02">
      <w:pPr>
        <w:pStyle w:val="JRCText"/>
        <w:numPr>
          <w:ilvl w:val="0"/>
          <w:numId w:val="41"/>
        </w:numPr>
        <w:ind w:left="567" w:hanging="283"/>
        <w:rPr>
          <w:color w:val="000000" w:themeColor="text1"/>
        </w:rPr>
      </w:pPr>
      <w:r w:rsidRPr="7B185B6E">
        <w:rPr>
          <w:color w:val="000000" w:themeColor="text1"/>
        </w:rPr>
        <w:t xml:space="preserve">Further testing is needed to evaluate loss of information for INSPIRE-compliant metadata records when transformed to GeoDCAT-AP. </w:t>
      </w:r>
    </w:p>
    <w:p w14:paraId="065529C2" w14:textId="3819B060" w:rsidR="00AC475A" w:rsidRPr="00012D02" w:rsidRDefault="7E19657D" w:rsidP="00012D02">
      <w:pPr>
        <w:pStyle w:val="JRCText"/>
        <w:numPr>
          <w:ilvl w:val="0"/>
          <w:numId w:val="41"/>
        </w:numPr>
        <w:ind w:left="567" w:hanging="283"/>
        <w:rPr>
          <w:color w:val="000000" w:themeColor="text1"/>
        </w:rPr>
      </w:pPr>
      <w:r w:rsidRPr="7B185B6E">
        <w:rPr>
          <w:color w:val="000000" w:themeColor="text1"/>
        </w:rPr>
        <w:lastRenderedPageBreak/>
        <w:t>A timely update of the SEMIC XSLT transformation</w:t>
      </w:r>
      <w:r w:rsidR="00B4059B">
        <w:rPr>
          <w:color w:val="000000" w:themeColor="text1"/>
        </w:rPr>
        <w:t>, the</w:t>
      </w:r>
      <w:r w:rsidRPr="7B185B6E">
        <w:rPr>
          <w:color w:val="000000" w:themeColor="text1"/>
        </w:rPr>
        <w:t xml:space="preserve"> SHACL shapes used for validation</w:t>
      </w:r>
      <w:r w:rsidR="00B4059B">
        <w:rPr>
          <w:color w:val="000000" w:themeColor="text1"/>
        </w:rPr>
        <w:t>, and the GeoDCAT-AP specification,</w:t>
      </w:r>
      <w:r w:rsidRPr="7B185B6E">
        <w:rPr>
          <w:color w:val="000000" w:themeColor="text1"/>
        </w:rPr>
        <w:t xml:space="preserve"> </w:t>
      </w:r>
      <w:r w:rsidR="00B4059B">
        <w:rPr>
          <w:color w:val="000000" w:themeColor="text1"/>
        </w:rPr>
        <w:t>are</w:t>
      </w:r>
      <w:r w:rsidRPr="7B185B6E">
        <w:rPr>
          <w:color w:val="000000" w:themeColor="text1"/>
        </w:rPr>
        <w:t xml:space="preserve"> highly expected by the pilot participants. Th</w:t>
      </w:r>
      <w:r w:rsidR="00B4059B">
        <w:rPr>
          <w:color w:val="000000" w:themeColor="text1"/>
        </w:rPr>
        <w:t>e</w:t>
      </w:r>
      <w:r w:rsidRPr="7B185B6E">
        <w:rPr>
          <w:color w:val="000000" w:themeColor="text1"/>
        </w:rPr>
        <w:t>s</w:t>
      </w:r>
      <w:r w:rsidR="00B4059B">
        <w:rPr>
          <w:color w:val="000000" w:themeColor="text1"/>
        </w:rPr>
        <w:t>e updates</w:t>
      </w:r>
      <w:r w:rsidRPr="7B185B6E">
        <w:rPr>
          <w:color w:val="000000" w:themeColor="text1"/>
        </w:rPr>
        <w:t xml:space="preserve"> need to be coordinated with SEMIC.</w:t>
      </w:r>
    </w:p>
    <w:p w14:paraId="2E98830F" w14:textId="034D74D3" w:rsidR="232C6EC2" w:rsidRPr="00C0600C" w:rsidRDefault="232C6EC2" w:rsidP="7B185B6E">
      <w:pPr>
        <w:pStyle w:val="JRCText"/>
        <w:numPr>
          <w:ilvl w:val="0"/>
          <w:numId w:val="41"/>
        </w:numPr>
        <w:ind w:left="567" w:hanging="283"/>
        <w:rPr>
          <w:color w:val="000000" w:themeColor="text1"/>
        </w:rPr>
      </w:pPr>
      <w:r w:rsidRPr="00C0600C">
        <w:rPr>
          <w:color w:val="000000" w:themeColor="text1"/>
        </w:rPr>
        <w:t xml:space="preserve">Issues identified during the pilot </w:t>
      </w:r>
      <w:r w:rsidR="06DE88BA" w:rsidRPr="00C0600C">
        <w:rPr>
          <w:color w:val="000000" w:themeColor="text1"/>
        </w:rPr>
        <w:t>should</w:t>
      </w:r>
      <w:r w:rsidRPr="00C0600C">
        <w:rPr>
          <w:color w:val="000000" w:themeColor="text1"/>
        </w:rPr>
        <w:t xml:space="preserve"> be fed into relevant standardisation efforts</w:t>
      </w:r>
      <w:r w:rsidR="00B4059B">
        <w:rPr>
          <w:color w:val="000000" w:themeColor="text1"/>
        </w:rPr>
        <w:t>, to make standards evolve in a pragmatic manner</w:t>
      </w:r>
      <w:r w:rsidRPr="00C0600C">
        <w:rPr>
          <w:color w:val="000000" w:themeColor="text1"/>
        </w:rPr>
        <w:t>. Some issues can be</w:t>
      </w:r>
      <w:r w:rsidR="00B4059B">
        <w:rPr>
          <w:color w:val="000000" w:themeColor="text1"/>
        </w:rPr>
        <w:t xml:space="preserve"> soon</w:t>
      </w:r>
      <w:r w:rsidRPr="00C0600C">
        <w:rPr>
          <w:color w:val="000000" w:themeColor="text1"/>
        </w:rPr>
        <w:t xml:space="preserve"> addressed by the ISO TC211 19115-1/5 project group.</w:t>
      </w:r>
    </w:p>
    <w:p w14:paraId="1A940D16" w14:textId="1FE4437A" w:rsidR="004610EB" w:rsidRPr="00896E03" w:rsidRDefault="004610EB" w:rsidP="000333AC">
      <w:pPr>
        <w:pStyle w:val="JRCLevel-1Backtitle"/>
      </w:pPr>
      <w:bookmarkStart w:id="312" w:name="_Toc202776113"/>
      <w:r w:rsidRPr="00896E03">
        <w:lastRenderedPageBreak/>
        <w:t>References</w:t>
      </w:r>
      <w:bookmarkEnd w:id="312"/>
    </w:p>
    <w:p w14:paraId="155D36B1" w14:textId="3081B832" w:rsidR="00447D40" w:rsidRDefault="00447D40" w:rsidP="00447D40">
      <w:pPr>
        <w:pStyle w:val="JRCText"/>
        <w:rPr>
          <w:rStyle w:val="Hyperlink"/>
        </w:rPr>
      </w:pPr>
      <w:bookmarkStart w:id="313" w:name="_Hlk202190685"/>
      <w:r w:rsidRPr="00DE1508">
        <w:t>Canada Inc,</w:t>
      </w:r>
      <w:bookmarkEnd w:id="313"/>
      <w:r w:rsidRPr="00DE1508">
        <w:t xml:space="preserve"> FreeFormatter.com – XSL Transformer – XSLT</w:t>
      </w:r>
      <w:r w:rsidRPr="00696829">
        <w:t xml:space="preserve">, </w:t>
      </w:r>
      <w:r w:rsidRPr="00DE1508">
        <w:rPr>
          <w:lang w:val="en-US"/>
        </w:rPr>
        <w:t xml:space="preserve">(visited) </w:t>
      </w:r>
      <w:r w:rsidRPr="00696829">
        <w:rPr>
          <w:lang w:val="en-US"/>
        </w:rPr>
        <w:t>2025,</w:t>
      </w:r>
      <w:r w:rsidRPr="00696829">
        <w:t xml:space="preserve"> </w:t>
      </w:r>
      <w:hyperlink r:id="rId95" w:history="1">
        <w:r w:rsidRPr="00DE1508">
          <w:rPr>
            <w:rStyle w:val="Hyperlink"/>
          </w:rPr>
          <w:t>https://freeformatter.com/xsl-transformer.html</w:t>
        </w:r>
      </w:hyperlink>
    </w:p>
    <w:p w14:paraId="30B76215" w14:textId="148F3D73" w:rsidR="009F7506" w:rsidRDefault="009F7506" w:rsidP="009F7506">
      <w:pPr>
        <w:pStyle w:val="JRCText"/>
      </w:pPr>
      <w:r w:rsidRPr="006C7373">
        <w:t>data.europa.eu, Geo Harvesting - iso2dcat.xsl</w:t>
      </w:r>
      <w:r w:rsidRPr="009F7506">
        <w:t xml:space="preserve"> - GitLab repository</w:t>
      </w:r>
      <w:r w:rsidRPr="006C7373">
        <w:t>, (visited) 2025</w:t>
      </w:r>
      <w:r w:rsidR="00EE50F8">
        <w:t>a</w:t>
      </w:r>
      <w:r w:rsidRPr="009F7506">
        <w:t xml:space="preserve"> </w:t>
      </w:r>
      <w:hyperlink r:id="rId96" w:history="1">
        <w:r w:rsidRPr="006C7373">
          <w:rPr>
            <w:rStyle w:val="Hyperlink"/>
          </w:rPr>
          <w:t>https://gitlab.com/dataeuropa/geo-harvesting/-/blob/master/src/main/resources/iso2dcat.xsl</w:t>
        </w:r>
      </w:hyperlink>
      <w:r w:rsidRPr="006C7373" w:rsidDel="00D941EE">
        <w:t xml:space="preserve"> </w:t>
      </w:r>
    </w:p>
    <w:p w14:paraId="7E749E38" w14:textId="4FFB6FBF" w:rsidR="004B1181" w:rsidRDefault="004B1181" w:rsidP="004B1181">
      <w:pPr>
        <w:pStyle w:val="JRCText"/>
      </w:pPr>
      <w:r w:rsidRPr="00DE1508">
        <w:t xml:space="preserve">data.europa.eu, Documentation of data.europa.eu (DEU) - Annotation of high-value datasets in geometadata (ISO 19139), (visited) 2025b, </w:t>
      </w:r>
      <w:hyperlink r:id="rId97" w:history="1">
        <w:r w:rsidRPr="00DE1508">
          <w:rPr>
            <w:rStyle w:val="Hyperlink"/>
          </w:rPr>
          <w:t>https://dataeuropa.gitlab.io/data-provider-manual/hvd/annotation_in_geometadata/</w:t>
        </w:r>
      </w:hyperlink>
    </w:p>
    <w:p w14:paraId="7343F161" w14:textId="61FD81C5" w:rsidR="00447D40" w:rsidRPr="00DE1508" w:rsidRDefault="00447D40" w:rsidP="00447D40">
      <w:pPr>
        <w:pStyle w:val="JRCText"/>
      </w:pPr>
      <w:r w:rsidRPr="00DE1508">
        <w:t xml:space="preserve">Ecolabdata, ecolabdata / ecospheres-isomorphe - GitHub repository, </w:t>
      </w:r>
      <w:r w:rsidRPr="00DE1508">
        <w:rPr>
          <w:lang w:val="en-US"/>
        </w:rPr>
        <w:t xml:space="preserve">(visited) </w:t>
      </w:r>
      <w:r w:rsidRPr="00DE1508">
        <w:t xml:space="preserve">2025a, </w:t>
      </w:r>
      <w:hyperlink r:id="rId98" w:history="1">
        <w:r w:rsidR="000E37D8" w:rsidRPr="00DE1508">
          <w:rPr>
            <w:rStyle w:val="Hyperlink"/>
          </w:rPr>
          <w:t>https://github.com/ecolabdata/ecospheres-isomorphe</w:t>
        </w:r>
      </w:hyperlink>
      <w:r w:rsidR="000E37D8">
        <w:t xml:space="preserve"> </w:t>
      </w:r>
    </w:p>
    <w:p w14:paraId="1090176B" w14:textId="203A75E5" w:rsidR="00447D40" w:rsidRPr="00DE1508" w:rsidRDefault="00447D40" w:rsidP="00447D40">
      <w:pPr>
        <w:pStyle w:val="JRCText"/>
      </w:pPr>
      <w:r w:rsidRPr="00DE1508">
        <w:t xml:space="preserve">Ecolabdata, ecolabdata / ecospheres-xslt - GitHub repository, </w:t>
      </w:r>
      <w:r w:rsidRPr="00DE1508">
        <w:rPr>
          <w:lang w:val="en-US"/>
        </w:rPr>
        <w:t xml:space="preserve">(visited) </w:t>
      </w:r>
      <w:r w:rsidRPr="00DE1508">
        <w:t xml:space="preserve">2025b, </w:t>
      </w:r>
      <w:hyperlink r:id="rId99" w:history="1">
        <w:r w:rsidRPr="00DE1508">
          <w:rPr>
            <w:rStyle w:val="Hyperlink"/>
          </w:rPr>
          <w:t>https://github.com/ecolabdata/ecospheres-xslt/tree/main/xslts</w:t>
        </w:r>
      </w:hyperlink>
    </w:p>
    <w:p w14:paraId="1B36339D" w14:textId="3C04CA26" w:rsidR="00447D40" w:rsidRPr="0073549C" w:rsidRDefault="00447D40" w:rsidP="00447D40">
      <w:pPr>
        <w:pStyle w:val="JRCText"/>
      </w:pPr>
      <w:r w:rsidRPr="00AE4CD9">
        <w:t>European Commission</w:t>
      </w:r>
      <w:r>
        <w:t>,</w:t>
      </w:r>
      <w:r w:rsidRPr="00AE4CD9">
        <w:t xml:space="preserve"> </w:t>
      </w:r>
      <w:r w:rsidRPr="0073549C">
        <w:t>Communication from the Commission to the European Parliament, the Council, the European Economic and Social Committee and the Committee of the Regions, A European strategy for data</w:t>
      </w:r>
      <w:r>
        <w:t>,</w:t>
      </w:r>
      <w:r w:rsidRPr="0073549C">
        <w:t xml:space="preserve"> COM(2020) 66 final</w:t>
      </w:r>
      <w:r>
        <w:t>,</w:t>
      </w:r>
      <w:r w:rsidRPr="0073549C">
        <w:t xml:space="preserve"> 2020</w:t>
      </w:r>
      <w:r>
        <w:t>,</w:t>
      </w:r>
      <w:r w:rsidRPr="0073549C">
        <w:t xml:space="preserve"> </w:t>
      </w:r>
      <w:hyperlink r:id="rId100" w:history="1">
        <w:r w:rsidRPr="00373B66">
          <w:rPr>
            <w:rStyle w:val="Hyperlink"/>
          </w:rPr>
          <w:t>https://eur-lex.europa.eu/legal-content/EN/TXT/PDF/?uri=CELEX:52020DC0066&amp;from=EN</w:t>
        </w:r>
      </w:hyperlink>
      <w:r>
        <w:t xml:space="preserve"> </w:t>
      </w:r>
    </w:p>
    <w:p w14:paraId="3D86BF56" w14:textId="100CA8C1" w:rsidR="00447D40" w:rsidRPr="009F0F50" w:rsidRDefault="00447D40" w:rsidP="00447D40">
      <w:pPr>
        <w:pStyle w:val="JRCText"/>
      </w:pPr>
      <w:r w:rsidRPr="00A25BA7">
        <w:t xml:space="preserve">European Commission, Commission Implementing Regulation (EU) 2023/138 of 21 December 2022 laying down a list of specific high-value datasets and the arrangements for their publication and re-use, Official Journal of the European Union, L 19, 2023, pp. 43–75, </w:t>
      </w:r>
      <w:hyperlink r:id="rId101" w:history="1">
        <w:r w:rsidRPr="00A25BA7">
          <w:rPr>
            <w:rStyle w:val="Hyperlink"/>
          </w:rPr>
          <w:t>https://eur-lex.europa.eu/eli/reg_impl/2023/138/oj</w:t>
        </w:r>
      </w:hyperlink>
      <w:r>
        <w:t xml:space="preserve"> </w:t>
      </w:r>
    </w:p>
    <w:p w14:paraId="51527AC8" w14:textId="7346C155" w:rsidR="00D93B3C" w:rsidRDefault="00D93B3C" w:rsidP="00D93B3C">
      <w:pPr>
        <w:pStyle w:val="JRCText"/>
      </w:pPr>
      <w:r w:rsidRPr="00D93B3C">
        <w:t>European Commission</w:t>
      </w:r>
      <w:r>
        <w:t>,</w:t>
      </w:r>
      <w:r w:rsidRPr="00D93B3C">
        <w:t xml:space="preserve"> GreenData4All</w:t>
      </w:r>
      <w:r w:rsidR="00A95646">
        <w:t xml:space="preserve"> -</w:t>
      </w:r>
      <w:r w:rsidRPr="00D93B3C">
        <w:t xml:space="preserve"> </w:t>
      </w:r>
      <w:r w:rsidR="00A95646">
        <w:t>u</w:t>
      </w:r>
      <w:r w:rsidRPr="00D93B3C">
        <w:t>pdated rules on geospatial environmental data and access to environmental information</w:t>
      </w:r>
      <w:r w:rsidR="00A95646">
        <w:t>, 2025a</w:t>
      </w:r>
      <w:r w:rsidR="008E42C8">
        <w:t>,</w:t>
      </w:r>
      <w:r w:rsidRPr="00D93B3C">
        <w:t xml:space="preserve"> </w:t>
      </w:r>
      <w:hyperlink r:id="rId102" w:history="1">
        <w:r w:rsidRPr="00373B66">
          <w:rPr>
            <w:rStyle w:val="Hyperlink"/>
          </w:rPr>
          <w:t>https://ec.europa.eu/info/law/better-regulation/have-your-say/initiatives/13170-GreenData4All-updated-rules-on-geospatial-environmental-data-and-access-to-environmental-information_en</w:t>
        </w:r>
      </w:hyperlink>
      <w:r>
        <w:t xml:space="preserve"> </w:t>
      </w:r>
    </w:p>
    <w:p w14:paraId="2FC771DE" w14:textId="0109C5D5" w:rsidR="00D941EE" w:rsidRDefault="00D941EE" w:rsidP="00D941EE">
      <w:pPr>
        <w:pStyle w:val="JRCText"/>
        <w:rPr>
          <w:rStyle w:val="Hyperlink"/>
        </w:rPr>
      </w:pPr>
      <w:r w:rsidRPr="00DE1508">
        <w:t>European Commission, MIG permanent technical sub-group (MIG-T) – MIG-T Meetings - 82</w:t>
      </w:r>
      <w:r w:rsidRPr="00DE1508">
        <w:rPr>
          <w:vertAlign w:val="superscript"/>
        </w:rPr>
        <w:t>nd</w:t>
      </w:r>
      <w:r w:rsidRPr="00DE1508">
        <w:t xml:space="preserve"> INSPIRE MIG-T Meeting 2025-06-27, June 6, 2025</w:t>
      </w:r>
      <w:r w:rsidR="00447D40" w:rsidRPr="00DE1508">
        <w:t>b</w:t>
      </w:r>
      <w:r w:rsidRPr="00DE1508">
        <w:t xml:space="preserve">, </w:t>
      </w:r>
      <w:hyperlink r:id="rId103" w:history="1">
        <w:r w:rsidRPr="00DE1508">
          <w:rPr>
            <w:rStyle w:val="Hyperlink"/>
          </w:rPr>
          <w:t>https://wikis.ec.europa.eu/spaces/InspireMIG/pages/177046460/82nd+MIG-T+meeting+2025-06-27</w:t>
        </w:r>
      </w:hyperlink>
    </w:p>
    <w:p w14:paraId="4A8A267B" w14:textId="1AD4432B" w:rsidR="00447D40" w:rsidRDefault="00447D40" w:rsidP="00447D40">
      <w:pPr>
        <w:pStyle w:val="JRCText"/>
      </w:pPr>
      <w:r w:rsidRPr="0005694C">
        <w:t>European Commission, European Data Union Strategy</w:t>
      </w:r>
      <w:r>
        <w:t xml:space="preserve">, (visited) </w:t>
      </w:r>
      <w:r w:rsidRPr="0005694C">
        <w:t>2025</w:t>
      </w:r>
      <w:r>
        <w:t>c,</w:t>
      </w:r>
      <w:r w:rsidRPr="0005694C">
        <w:t xml:space="preserve"> </w:t>
      </w:r>
      <w:hyperlink r:id="rId104" w:history="1">
        <w:r w:rsidRPr="00373B66">
          <w:rPr>
            <w:rStyle w:val="Hyperlink"/>
          </w:rPr>
          <w:t>https://ec.europa.eu/info/law/better-regulation/have-your-say/initiatives/14541-European-Data-Union-Strategy_en</w:t>
        </w:r>
      </w:hyperlink>
      <w:r>
        <w:t xml:space="preserve"> </w:t>
      </w:r>
    </w:p>
    <w:p w14:paraId="720382D6" w14:textId="0BD09AB0" w:rsidR="00092F01" w:rsidRDefault="00092F01" w:rsidP="00092F01">
      <w:pPr>
        <w:pStyle w:val="JRCText"/>
      </w:pPr>
      <w:r w:rsidRPr="00DE1508">
        <w:t xml:space="preserve">European Commission, INSPIRE Geoportal - Enabling access to European geospatial data for the Green Deal, (visited) </w:t>
      </w:r>
      <w:bookmarkStart w:id="314" w:name="_Hlk202200521"/>
      <w:r w:rsidRPr="00DE1508">
        <w:t>2025d</w:t>
      </w:r>
      <w:bookmarkEnd w:id="314"/>
      <w:r w:rsidRPr="00DE1508">
        <w:t xml:space="preserve">, </w:t>
      </w:r>
      <w:hyperlink r:id="rId105" w:history="1">
        <w:r w:rsidRPr="00DE1508">
          <w:rPr>
            <w:rStyle w:val="Hyperlink"/>
          </w:rPr>
          <w:t>https://inspire-geoportal.ec.europa.eu</w:t>
        </w:r>
      </w:hyperlink>
    </w:p>
    <w:p w14:paraId="21958D55" w14:textId="75283354" w:rsidR="00F0126E" w:rsidRPr="00092F01" w:rsidRDefault="00F0126E" w:rsidP="00092F01">
      <w:pPr>
        <w:pStyle w:val="JRCText"/>
      </w:pPr>
      <w:r w:rsidRPr="00F0126E">
        <w:t>European Commission,</w:t>
      </w:r>
      <w:r w:rsidRPr="006C7373">
        <w:t xml:space="preserve"> </w:t>
      </w:r>
      <w:r w:rsidRPr="00F0126E">
        <w:t>DCAT-AP validator - DG DIGIT - Interoperability Test Bed,</w:t>
      </w:r>
      <w:r>
        <w:t xml:space="preserve"> (visited) 2025e, </w:t>
      </w:r>
      <w:hyperlink r:id="rId106" w:history="1">
        <w:r w:rsidRPr="00F0126E">
          <w:rPr>
            <w:rStyle w:val="Hyperlink"/>
          </w:rPr>
          <w:t>https://www.itb.ec.europa.eu/shacl/dcat-ap/upload</w:t>
        </w:r>
      </w:hyperlink>
    </w:p>
    <w:p w14:paraId="01B98A93" w14:textId="6ABC4B44" w:rsidR="009F0F50" w:rsidRPr="009F0F50" w:rsidRDefault="009F0F50" w:rsidP="009F0F50">
      <w:pPr>
        <w:pStyle w:val="JRCText"/>
      </w:pPr>
      <w:r w:rsidRPr="009F0F50">
        <w:t>European Union</w:t>
      </w:r>
      <w:r w:rsidR="00BC31A0">
        <w:t>,</w:t>
      </w:r>
      <w:r w:rsidRPr="009F0F50">
        <w:t xml:space="preserve"> Directive (EU) 2007/2/EC of the European Parliament and of the Council of 14 March 2007 establishing an Infrastructure for Spatial Information in the European Community (INSPIRE)</w:t>
      </w:r>
      <w:r w:rsidR="00A95646">
        <w:t>,</w:t>
      </w:r>
      <w:r w:rsidRPr="009F0F50">
        <w:t xml:space="preserve"> Consolidated text. Official Journal of the European Union, L 108</w:t>
      </w:r>
      <w:r w:rsidR="00A95646">
        <w:t>, 2007,</w:t>
      </w:r>
      <w:r w:rsidRPr="009F0F50">
        <w:t xml:space="preserve"> pp. 1–14</w:t>
      </w:r>
      <w:r w:rsidR="008E42C8">
        <w:t>,</w:t>
      </w:r>
      <w:r w:rsidRPr="009F0F50">
        <w:t xml:space="preserve"> </w:t>
      </w:r>
      <w:hyperlink r:id="rId107" w:history="1">
        <w:r w:rsidRPr="00373B66">
          <w:rPr>
            <w:rStyle w:val="Hyperlink"/>
          </w:rPr>
          <w:t>https://eur-lex.europa.eu/eli/dir/2007/2/2019-06-26</w:t>
        </w:r>
      </w:hyperlink>
      <w:r w:rsidRPr="009F0F50">
        <w:t xml:space="preserve">; </w:t>
      </w:r>
      <w:hyperlink r:id="rId108" w:history="1">
        <w:r w:rsidRPr="00373B66">
          <w:rPr>
            <w:rStyle w:val="Hyperlink"/>
          </w:rPr>
          <w:t>https://eur-lex.europa.eu/legal-content/EN/TXT/?uri=CELEX%3A02007L0002-20190626</w:t>
        </w:r>
      </w:hyperlink>
      <w:r>
        <w:t xml:space="preserve"> </w:t>
      </w:r>
    </w:p>
    <w:p w14:paraId="7C738C41" w14:textId="25E71783" w:rsidR="00BC31A0" w:rsidRDefault="00BC31A0" w:rsidP="00BC31A0">
      <w:pPr>
        <w:pStyle w:val="JRCText"/>
      </w:pPr>
      <w:r>
        <w:lastRenderedPageBreak/>
        <w:t>European Union, Directive (EU) 2019/1024 of the European Parliament and of the Council of 20 June 2019 on open data and the re-use of public sector information (recast)</w:t>
      </w:r>
      <w:r w:rsidR="00A95646">
        <w:t>,</w:t>
      </w:r>
      <w:r>
        <w:t xml:space="preserve"> Official Journal of the European Union, L 172,</w:t>
      </w:r>
      <w:r w:rsidR="00A95646">
        <w:t xml:space="preserve"> 2019,</w:t>
      </w:r>
      <w:r>
        <w:t xml:space="preserve"> </w:t>
      </w:r>
      <w:r w:rsidR="00A95646">
        <w:t xml:space="preserve">pp. </w:t>
      </w:r>
      <w:r>
        <w:t>56–83</w:t>
      </w:r>
      <w:r w:rsidR="008E42C8">
        <w:t xml:space="preserve">, </w:t>
      </w:r>
      <w:hyperlink r:id="rId109" w:history="1">
        <w:r w:rsidRPr="00373B66">
          <w:rPr>
            <w:rStyle w:val="Hyperlink"/>
          </w:rPr>
          <w:t>https://eur-lex.europa.eu/eli/dir/2019/1024/oj</w:t>
        </w:r>
      </w:hyperlink>
    </w:p>
    <w:p w14:paraId="65375403" w14:textId="4DA3E223" w:rsidR="00BC0F0B" w:rsidRDefault="00BC0F0B" w:rsidP="009F0F50">
      <w:pPr>
        <w:pStyle w:val="JRCText"/>
      </w:pPr>
      <w:bookmarkStart w:id="315" w:name="_Hlk201704719"/>
      <w:r w:rsidRPr="00BC0F0B">
        <w:t>European Union,</w:t>
      </w:r>
      <w:bookmarkEnd w:id="315"/>
      <w:r w:rsidRPr="00BC0F0B">
        <w:t xml:space="preserve"> European Data</w:t>
      </w:r>
      <w:r w:rsidR="008E42C8">
        <w:t xml:space="preserve"> – data.europa.eu – The official portal for European data</w:t>
      </w:r>
      <w:r w:rsidR="008E42C8" w:rsidRPr="00D941EE">
        <w:t>,</w:t>
      </w:r>
      <w:r w:rsidRPr="00D941EE">
        <w:t xml:space="preserve"> </w:t>
      </w:r>
      <w:r w:rsidR="00D941EE" w:rsidRPr="00DE1508">
        <w:rPr>
          <w:lang w:val="en-US"/>
        </w:rPr>
        <w:t xml:space="preserve">(visited) </w:t>
      </w:r>
      <w:r w:rsidR="008E42C8" w:rsidRPr="00BC0F0B">
        <w:t>2025</w:t>
      </w:r>
      <w:r w:rsidR="00355744">
        <w:t>a</w:t>
      </w:r>
      <w:r w:rsidR="008E42C8">
        <w:t xml:space="preserve">, </w:t>
      </w:r>
      <w:hyperlink r:id="rId110" w:history="1">
        <w:r w:rsidR="008E42C8" w:rsidRPr="00DE1508">
          <w:rPr>
            <w:rStyle w:val="Hyperlink"/>
          </w:rPr>
          <w:t>https://data.europa.eu</w:t>
        </w:r>
      </w:hyperlink>
      <w:r w:rsidRPr="00DE1508">
        <w:t xml:space="preserve"> </w:t>
      </w:r>
    </w:p>
    <w:p w14:paraId="1E874FE9" w14:textId="2FF3D878" w:rsidR="00355744" w:rsidRDefault="00355744" w:rsidP="00355744">
      <w:pPr>
        <w:pStyle w:val="JRCText"/>
      </w:pPr>
      <w:r w:rsidRPr="00696829">
        <w:t xml:space="preserve">European Union, European Data – data.europa.eu – The official portal for European data – High-value datasets, </w:t>
      </w:r>
      <w:r w:rsidR="00D941EE" w:rsidRPr="00DE1508">
        <w:rPr>
          <w:lang w:val="en-US"/>
        </w:rPr>
        <w:t xml:space="preserve">(visited) </w:t>
      </w:r>
      <w:r w:rsidRPr="00696829">
        <w:t>2025b,</w:t>
      </w:r>
      <w:r w:rsidRPr="00DE1508">
        <w:t xml:space="preserve"> </w:t>
      </w:r>
      <w:hyperlink r:id="rId111" w:history="1">
        <w:r w:rsidRPr="00DE1508">
          <w:rPr>
            <w:rStyle w:val="Hyperlink"/>
          </w:rPr>
          <w:t>https://data.europa.eu/data/datasets?is_hvd=true&amp;locale=en</w:t>
        </w:r>
      </w:hyperlink>
    </w:p>
    <w:p w14:paraId="73821869" w14:textId="5B96C71E" w:rsidR="00447D40" w:rsidRDefault="00447D40" w:rsidP="00447D40">
      <w:pPr>
        <w:pStyle w:val="JRCText"/>
        <w:rPr>
          <w:rStyle w:val="Hyperlink"/>
        </w:rPr>
      </w:pPr>
      <w:r w:rsidRPr="00DE1508">
        <w:rPr>
          <w:lang w:val="en-US"/>
        </w:rPr>
        <w:t xml:space="preserve">INSPIRE-MIF, INSPIRE-MIF / GeoDCAT-AP-pilot - GitHub repository, (visited) </w:t>
      </w:r>
      <w:r w:rsidRPr="00DE1508">
        <w:rPr>
          <w:rStyle w:val="Hyperlink"/>
          <w:lang w:val="en-US"/>
        </w:rPr>
        <w:t>2025</w:t>
      </w:r>
      <w:r w:rsidR="00E90944">
        <w:rPr>
          <w:rStyle w:val="Hyperlink"/>
          <w:lang w:val="en-US"/>
        </w:rPr>
        <w:t>a</w:t>
      </w:r>
      <w:r w:rsidRPr="00DE1508">
        <w:rPr>
          <w:rStyle w:val="Hyperlink"/>
          <w:lang w:val="en-US"/>
        </w:rPr>
        <w:t xml:space="preserve">, </w:t>
      </w:r>
      <w:hyperlink r:id="rId112" w:history="1">
        <w:r w:rsidRPr="00DE1508">
          <w:rPr>
            <w:rStyle w:val="Hyperlink"/>
          </w:rPr>
          <w:t>https://github.com/INSPIRE-MIF/GeoDCAT-AP-pilot</w:t>
        </w:r>
      </w:hyperlink>
    </w:p>
    <w:p w14:paraId="0C13C320" w14:textId="3AC72DCF" w:rsidR="00745708" w:rsidRPr="00DE1508" w:rsidRDefault="00745708" w:rsidP="00447D40">
      <w:pPr>
        <w:pStyle w:val="JRCText"/>
        <w:rPr>
          <w:rStyle w:val="Hyperlink"/>
          <w:color w:val="auto"/>
          <w:u w:val="none"/>
        </w:rPr>
      </w:pPr>
      <w:r w:rsidRPr="00DE1508">
        <w:t xml:space="preserve">INSPIRE-MIF, </w:t>
      </w:r>
      <w:r w:rsidRPr="00745708">
        <w:t>INSPIRE-MIF / GeoDCAT-AP-pilot - GitHub repository</w:t>
      </w:r>
      <w:r w:rsidRPr="00DE1508">
        <w:t xml:space="preserve"> / Geospatial HVD tagging good practice - Keyword-based example using ‘Anchor’ encodings and a monolingual ISO geospatial metadata record, 2025b, </w:t>
      </w:r>
      <w:hyperlink r:id="rId113" w:history="1">
        <w:r w:rsidRPr="00DE1508">
          <w:rPr>
            <w:rStyle w:val="Hyperlink"/>
          </w:rPr>
          <w:t>https://github.com/INSPIRE-MIF/GeoDCAT-AP-pilot/blob/main/good-practices/hvd-tagging/ISO_HVD_Tagging_Anchor_Non-Multilingual-clarification.xml</w:t>
        </w:r>
      </w:hyperlink>
    </w:p>
    <w:p w14:paraId="6EF74458" w14:textId="43B65DAA" w:rsidR="00447D40" w:rsidRDefault="00447D40" w:rsidP="00447D40">
      <w:pPr>
        <w:pStyle w:val="JRCText"/>
        <w:rPr>
          <w:rStyle w:val="Hyperlink"/>
        </w:rPr>
      </w:pPr>
      <w:r w:rsidRPr="00DE1508">
        <w:t>Metadata101, Metadata101 / DCAT-AP - GitHub repository - Issues</w:t>
      </w:r>
      <w:r w:rsidRPr="00DE1508">
        <w:rPr>
          <w:color w:val="000000" w:themeColor="text1"/>
        </w:rPr>
        <w:t xml:space="preserve">, </w:t>
      </w:r>
      <w:r w:rsidRPr="00DE1508">
        <w:rPr>
          <w:lang w:val="en-US"/>
        </w:rPr>
        <w:t xml:space="preserve">(visited) </w:t>
      </w:r>
      <w:r w:rsidRPr="00DE1508">
        <w:rPr>
          <w:color w:val="000000" w:themeColor="text1"/>
        </w:rPr>
        <w:t xml:space="preserve">2025, </w:t>
      </w:r>
      <w:hyperlink r:id="rId114" w:history="1">
        <w:r w:rsidRPr="00DE1508">
          <w:rPr>
            <w:rStyle w:val="Hyperlink"/>
          </w:rPr>
          <w:t>https://github.com/metadata101/dcat-ap/issues</w:t>
        </w:r>
      </w:hyperlink>
    </w:p>
    <w:p w14:paraId="0CDB857C" w14:textId="5A11560B" w:rsidR="00447D40" w:rsidRPr="00D87554" w:rsidRDefault="00447D40" w:rsidP="00447D40">
      <w:pPr>
        <w:pStyle w:val="JRCText"/>
      </w:pPr>
      <w:bookmarkStart w:id="316" w:name="_Hlk202189014"/>
      <w:r w:rsidRPr="00DE1508">
        <w:t xml:space="preserve">Saxonica, </w:t>
      </w:r>
      <w:bookmarkEnd w:id="316"/>
      <w:r w:rsidRPr="00DE1508">
        <w:t xml:space="preserve">Saxonica / Saxon-HE / Saxon 12.5 - GitHub repository, 2024, </w:t>
      </w:r>
      <w:hyperlink r:id="rId115" w:history="1">
        <w:r w:rsidRPr="00DE1508">
          <w:rPr>
            <w:rStyle w:val="Hyperlink"/>
          </w:rPr>
          <w:t>https://github.com/Saxonica/Saxon-HE/releases/tag/SaxonHE12-5</w:t>
        </w:r>
      </w:hyperlink>
      <w:r>
        <w:t xml:space="preserve"> </w:t>
      </w:r>
    </w:p>
    <w:p w14:paraId="5BC66E4E" w14:textId="4687B3D8" w:rsidR="00362916" w:rsidRPr="005D1C14" w:rsidRDefault="00362916" w:rsidP="00362916">
      <w:pPr>
        <w:pStyle w:val="JRCText"/>
      </w:pPr>
      <w:r w:rsidRPr="00DE1508">
        <w:t>SEMIC, DCAT-AP 3.0, June 14, 2024</w:t>
      </w:r>
      <w:r w:rsidR="00263621" w:rsidRPr="00DE1508">
        <w:t>a</w:t>
      </w:r>
      <w:r w:rsidRPr="00DE1508">
        <w:t xml:space="preserve">, </w:t>
      </w:r>
      <w:hyperlink r:id="rId116" w:history="1">
        <w:r w:rsidRPr="00DE1508">
          <w:rPr>
            <w:rStyle w:val="Hyperlink"/>
          </w:rPr>
          <w:t>https://semiceu.github.io/DCAT-AP/releases/3.0.0/</w:t>
        </w:r>
      </w:hyperlink>
      <w:r>
        <w:t xml:space="preserve"> </w:t>
      </w:r>
    </w:p>
    <w:p w14:paraId="592EEFE3" w14:textId="4B1BA74E" w:rsidR="00067F64" w:rsidRPr="00067F64" w:rsidRDefault="00067F64" w:rsidP="00067F64">
      <w:pPr>
        <w:pStyle w:val="JRCText"/>
      </w:pPr>
      <w:r w:rsidRPr="00067F64">
        <w:t>SEMIC, GeoDCAT-AP 3.0.0</w:t>
      </w:r>
      <w:r w:rsidR="00264E32">
        <w:t>,</w:t>
      </w:r>
      <w:r w:rsidRPr="00067F64">
        <w:t xml:space="preserve"> </w:t>
      </w:r>
      <w:r w:rsidR="00264E32">
        <w:t>October</w:t>
      </w:r>
      <w:r w:rsidR="00264E32" w:rsidRPr="00264E32">
        <w:t xml:space="preserve"> </w:t>
      </w:r>
      <w:r w:rsidR="00264E32">
        <w:t>4</w:t>
      </w:r>
      <w:r w:rsidR="00264E32" w:rsidRPr="00264E32">
        <w:t xml:space="preserve">, </w:t>
      </w:r>
      <w:r w:rsidR="00264E32" w:rsidRPr="00067F64">
        <w:t>2024</w:t>
      </w:r>
      <w:r w:rsidR="00362916">
        <w:t>b</w:t>
      </w:r>
      <w:r w:rsidR="00264E32">
        <w:t>,</w:t>
      </w:r>
      <w:r w:rsidRPr="00067F64">
        <w:t xml:space="preserve"> </w:t>
      </w:r>
      <w:hyperlink r:id="rId117" w:history="1">
        <w:r w:rsidRPr="00067F64">
          <w:rPr>
            <w:rStyle w:val="Hyperlink"/>
          </w:rPr>
          <w:t>https://semiceu.github.io/GeoDCAT-AP/releases/3.0.0/</w:t>
        </w:r>
      </w:hyperlink>
      <w:r w:rsidRPr="00067F64">
        <w:t xml:space="preserve"> </w:t>
      </w:r>
    </w:p>
    <w:p w14:paraId="1FDF1495" w14:textId="14948459" w:rsidR="00773979" w:rsidRDefault="00773979" w:rsidP="00362916">
      <w:pPr>
        <w:pStyle w:val="JRCText"/>
      </w:pPr>
      <w:r w:rsidRPr="00067F64">
        <w:t>SEMIC, GeoDCAT-AP 3.0.0</w:t>
      </w:r>
      <w:r w:rsidR="000E37D8">
        <w:t xml:space="preserve"> </w:t>
      </w:r>
      <w:r w:rsidR="000E37D8" w:rsidRPr="006C7373">
        <w:t xml:space="preserve">- </w:t>
      </w:r>
      <w:r w:rsidR="000E37D8" w:rsidRPr="000E37D8">
        <w:t>Resource locator - *On-line resource</w:t>
      </w:r>
      <w:r>
        <w:t>,</w:t>
      </w:r>
      <w:r w:rsidRPr="00067F64">
        <w:t xml:space="preserve"> </w:t>
      </w:r>
      <w:r>
        <w:t>October</w:t>
      </w:r>
      <w:r w:rsidRPr="00264E32">
        <w:t xml:space="preserve"> </w:t>
      </w:r>
      <w:r>
        <w:t>4</w:t>
      </w:r>
      <w:r w:rsidRPr="00264E32">
        <w:t xml:space="preserve">, </w:t>
      </w:r>
      <w:r w:rsidRPr="00067F64">
        <w:t>2024</w:t>
      </w:r>
      <w:r>
        <w:t xml:space="preserve">c, </w:t>
      </w:r>
      <w:hyperlink r:id="rId118" w:anchor="resource-locator---on-line-resource" w:history="1">
        <w:r w:rsidR="00884AB9" w:rsidRPr="00BD6A93">
          <w:rPr>
            <w:rStyle w:val="Hyperlink"/>
          </w:rPr>
          <w:t>https://semiceu.github.io/GeoDCAT-AP/releases/3.0.0/#resource-locator---on-line-resource</w:t>
        </w:r>
      </w:hyperlink>
      <w:r w:rsidR="00884AB9">
        <w:t xml:space="preserve"> </w:t>
      </w:r>
    </w:p>
    <w:p w14:paraId="1C67B1D9" w14:textId="1DAD215A" w:rsidR="00362916" w:rsidRDefault="00362916" w:rsidP="00362916">
      <w:pPr>
        <w:pStyle w:val="JRCText"/>
        <w:rPr>
          <w:rStyle w:val="Hyperlink"/>
        </w:rPr>
      </w:pPr>
      <w:r w:rsidRPr="00DE1508">
        <w:t>SEMIC, DCAT-AP High Value Datasets, October 25, 2024</w:t>
      </w:r>
      <w:r w:rsidR="000E37D8" w:rsidRPr="00DE1508">
        <w:t>d</w:t>
      </w:r>
      <w:r w:rsidRPr="00DE1508">
        <w:t xml:space="preserve">, </w:t>
      </w:r>
      <w:hyperlink r:id="rId119" w:history="1">
        <w:r w:rsidR="00884AB9" w:rsidRPr="00DE1508">
          <w:rPr>
            <w:rStyle w:val="Hyperlink"/>
          </w:rPr>
          <w:t>https://semiceu.github.io/DCAT-AP/releases/3.0.0-hvd/</w:t>
        </w:r>
      </w:hyperlink>
      <w:r>
        <w:rPr>
          <w:rStyle w:val="Hyperlink"/>
        </w:rPr>
        <w:t xml:space="preserve"> </w:t>
      </w:r>
    </w:p>
    <w:p w14:paraId="7F5D2290" w14:textId="17ABD880" w:rsidR="008627D7" w:rsidRDefault="008627D7" w:rsidP="008627D7">
      <w:pPr>
        <w:pStyle w:val="JRCText"/>
      </w:pPr>
      <w:r w:rsidRPr="00DE1508">
        <w:t>SEMIC, DCAT-AP High Value Datasets - applicable legislation, October 25, 2024</w:t>
      </w:r>
      <w:r w:rsidR="000E37D8" w:rsidRPr="00DE1508">
        <w:t>e</w:t>
      </w:r>
      <w:r w:rsidRPr="00DE1508">
        <w:t xml:space="preserve">, </w:t>
      </w:r>
      <w:hyperlink r:id="rId120" w:anchor="DataService.applicablelegislation" w:history="1">
        <w:r w:rsidRPr="00DE1508">
          <w:rPr>
            <w:rStyle w:val="Hyperlink"/>
          </w:rPr>
          <w:t>https://semiceu.github.io/DCAT-AP/releases/3.0.0-hvd/#DataService.applicablelegislation</w:t>
        </w:r>
      </w:hyperlink>
      <w:r>
        <w:t xml:space="preserve"> </w:t>
      </w:r>
    </w:p>
    <w:p w14:paraId="00239272" w14:textId="4D639F90" w:rsidR="00EE50F8" w:rsidRDefault="00EE50F8" w:rsidP="008627D7">
      <w:pPr>
        <w:pStyle w:val="JRCText"/>
      </w:pPr>
      <w:r w:rsidRPr="006C7373">
        <w:t xml:space="preserve">SEMIC, DCAT-AP High Value Datasets - </w:t>
      </w:r>
      <w:r w:rsidRPr="00EE50F8">
        <w:t>Denoting a HVD Dataset</w:t>
      </w:r>
      <w:r w:rsidRPr="006C7373">
        <w:t>, October 25, 2024</w:t>
      </w:r>
      <w:r>
        <w:t>f</w:t>
      </w:r>
      <w:r w:rsidRPr="006C7373">
        <w:t>,</w:t>
      </w:r>
      <w:r>
        <w:t xml:space="preserve"> </w:t>
      </w:r>
      <w:hyperlink r:id="rId121" w:anchor="denoting-a-hvd-dataset" w:history="1">
        <w:r w:rsidRPr="00BD6A93">
          <w:rPr>
            <w:rStyle w:val="Hyperlink"/>
          </w:rPr>
          <w:t>https://semiceu.github.io/DCAT-AP/releases/3.0.0-hvd/#denoting-a-hvd-dataset</w:t>
        </w:r>
      </w:hyperlink>
      <w:r>
        <w:t xml:space="preserve"> </w:t>
      </w:r>
    </w:p>
    <w:p w14:paraId="236453F0" w14:textId="01D44A3E" w:rsidR="00067F64" w:rsidRDefault="00067F64" w:rsidP="00067F64">
      <w:pPr>
        <w:pStyle w:val="JRCText"/>
      </w:pPr>
      <w:r w:rsidRPr="00067F64">
        <w:t xml:space="preserve">SEMIC, </w:t>
      </w:r>
      <w:bookmarkStart w:id="317" w:name="_Hlk201704205"/>
      <w:r w:rsidR="00264E32" w:rsidRPr="00067F64">
        <w:t>SEMIC EU</w:t>
      </w:r>
      <w:r w:rsidR="00E61348">
        <w:t xml:space="preserve"> /</w:t>
      </w:r>
      <w:r w:rsidR="00264E32" w:rsidRPr="00067F64">
        <w:t xml:space="preserve"> </w:t>
      </w:r>
      <w:r w:rsidRPr="00067F64">
        <w:t>iso-19139-to-dcat-ap</w:t>
      </w:r>
      <w:r w:rsidR="00264E32">
        <w:t xml:space="preserve"> -</w:t>
      </w:r>
      <w:r w:rsidRPr="00067F64">
        <w:t xml:space="preserve"> GitHub repository</w:t>
      </w:r>
      <w:bookmarkEnd w:id="317"/>
      <w:r w:rsidR="00264E32">
        <w:t>,</w:t>
      </w:r>
      <w:r>
        <w:t xml:space="preserve"> </w:t>
      </w:r>
      <w:r w:rsidR="00D941EE" w:rsidRPr="00DE1508">
        <w:rPr>
          <w:lang w:val="en-US"/>
        </w:rPr>
        <w:t xml:space="preserve">(visited) </w:t>
      </w:r>
      <w:r w:rsidR="00264E32" w:rsidRPr="00EE50F8">
        <w:t>2024</w:t>
      </w:r>
      <w:r w:rsidR="00EE50F8" w:rsidRPr="00DE1508">
        <w:t>g</w:t>
      </w:r>
      <w:r w:rsidR="00264E32" w:rsidRPr="00EE50F8">
        <w:t>,</w:t>
      </w:r>
      <w:r w:rsidRPr="00D941EE">
        <w:t xml:space="preserve"> </w:t>
      </w:r>
      <w:hyperlink r:id="rId122" w:history="1">
        <w:r w:rsidRPr="00D941EE">
          <w:rPr>
            <w:rStyle w:val="Hyperlink"/>
          </w:rPr>
          <w:t>https://github.com/SEMICeu/iso-19139-to-dcat-ap</w:t>
        </w:r>
      </w:hyperlink>
      <w:r w:rsidRPr="00D941EE">
        <w:t xml:space="preserve"> </w:t>
      </w:r>
    </w:p>
    <w:p w14:paraId="00833140" w14:textId="16A3C1F3" w:rsidR="00067F64" w:rsidRPr="00D941EE" w:rsidRDefault="005D1C14" w:rsidP="00067F64">
      <w:pPr>
        <w:pStyle w:val="JRCText"/>
      </w:pPr>
      <w:r w:rsidRPr="00D941EE">
        <w:t xml:space="preserve">SEMIC, </w:t>
      </w:r>
      <w:r w:rsidR="00264E32" w:rsidRPr="00D941EE">
        <w:t xml:space="preserve">SEMIC EU </w:t>
      </w:r>
      <w:r w:rsidR="00E61348" w:rsidRPr="00D941EE">
        <w:t>/</w:t>
      </w:r>
      <w:r w:rsidR="00264E32" w:rsidRPr="00D941EE">
        <w:t xml:space="preserve"> </w:t>
      </w:r>
      <w:r w:rsidR="00067F64" w:rsidRPr="00D941EE">
        <w:t xml:space="preserve">GeoDCAT-AP </w:t>
      </w:r>
      <w:r w:rsidR="00264E32" w:rsidRPr="00D941EE">
        <w:t xml:space="preserve">- </w:t>
      </w:r>
      <w:r w:rsidRPr="00D941EE">
        <w:t xml:space="preserve">GitHub repository </w:t>
      </w:r>
      <w:bookmarkStart w:id="318" w:name="_Hlk201704262"/>
      <w:r w:rsidR="005C7096" w:rsidRPr="00D941EE">
        <w:t>–</w:t>
      </w:r>
      <w:r w:rsidRPr="00D941EE">
        <w:t xml:space="preserve"> Issues</w:t>
      </w:r>
      <w:bookmarkEnd w:id="318"/>
      <w:r w:rsidR="005C7096" w:rsidRPr="00D941EE">
        <w:t xml:space="preserve">, </w:t>
      </w:r>
      <w:r w:rsidR="00D941EE" w:rsidRPr="00DE1508">
        <w:rPr>
          <w:lang w:val="en-US"/>
        </w:rPr>
        <w:t xml:space="preserve">(visited) </w:t>
      </w:r>
      <w:r w:rsidR="005C7096" w:rsidRPr="00D941EE">
        <w:t>2025a,</w:t>
      </w:r>
      <w:r w:rsidRPr="00D941EE">
        <w:t xml:space="preserve"> </w:t>
      </w:r>
      <w:hyperlink r:id="rId123" w:history="1">
        <w:r w:rsidR="00067F64" w:rsidRPr="00D941EE">
          <w:rPr>
            <w:rStyle w:val="Hyperlink"/>
          </w:rPr>
          <w:t>https://github.com/SEMICeu/GeoDCAT-AP/issues</w:t>
        </w:r>
      </w:hyperlink>
      <w:r w:rsidR="00067F64" w:rsidRPr="00D941EE">
        <w:t xml:space="preserve"> </w:t>
      </w:r>
    </w:p>
    <w:p w14:paraId="0F33115D" w14:textId="712DF1FB" w:rsidR="00067F64" w:rsidRDefault="005D1C14" w:rsidP="00067F64">
      <w:pPr>
        <w:pStyle w:val="JRCText"/>
      </w:pPr>
      <w:r w:rsidRPr="00D941EE">
        <w:t>SEMIC,</w:t>
      </w:r>
      <w:r w:rsidR="005C7096" w:rsidRPr="00D941EE">
        <w:t xml:space="preserve"> SEMIC EU </w:t>
      </w:r>
      <w:r w:rsidR="00E61348" w:rsidRPr="00D941EE">
        <w:t>/</w:t>
      </w:r>
      <w:r w:rsidRPr="00D941EE">
        <w:t xml:space="preserve"> iso-19139-to-dcat-ap</w:t>
      </w:r>
      <w:r w:rsidR="005C7096" w:rsidRPr="00D941EE">
        <w:t xml:space="preserve"> -</w:t>
      </w:r>
      <w:r w:rsidRPr="00D941EE">
        <w:t xml:space="preserve"> GitHub repository - Issues</w:t>
      </w:r>
      <w:r w:rsidR="005C7096" w:rsidRPr="00D941EE">
        <w:t xml:space="preserve">, </w:t>
      </w:r>
      <w:r w:rsidR="00D941EE" w:rsidRPr="00DE1508">
        <w:rPr>
          <w:lang w:val="en-US"/>
        </w:rPr>
        <w:t xml:space="preserve">(visited) </w:t>
      </w:r>
      <w:r w:rsidR="005C7096" w:rsidRPr="00D941EE">
        <w:t>2025b,</w:t>
      </w:r>
      <w:r w:rsidRPr="00D941EE">
        <w:t xml:space="preserve"> </w:t>
      </w:r>
      <w:hyperlink r:id="rId124" w:history="1">
        <w:r w:rsidR="00067F64" w:rsidRPr="00D941EE">
          <w:rPr>
            <w:rStyle w:val="Hyperlink"/>
          </w:rPr>
          <w:t>https://github.com/SEMICeu/iso-19139-to-dcat-ap/issues</w:t>
        </w:r>
      </w:hyperlink>
      <w:r w:rsidR="00067F64" w:rsidRPr="005D1C14">
        <w:t xml:space="preserve"> </w:t>
      </w:r>
    </w:p>
    <w:p w14:paraId="006A214C" w14:textId="15BAD5ED" w:rsidR="00113522" w:rsidRDefault="00113522" w:rsidP="00113522">
      <w:pPr>
        <w:pStyle w:val="JRCText"/>
      </w:pPr>
      <w:r w:rsidRPr="00DE1508">
        <w:t xml:space="preserve">SEMIC, GeoDCAT-AP API - </w:t>
      </w:r>
      <w:r w:rsidRPr="00696829">
        <w:t xml:space="preserve">ISO 19139 records in RDF, </w:t>
      </w:r>
      <w:r w:rsidR="00362916" w:rsidRPr="00696829">
        <w:t xml:space="preserve">(visited) </w:t>
      </w:r>
      <w:r w:rsidRPr="00696829">
        <w:t>2025c,</w:t>
      </w:r>
      <w:r w:rsidRPr="00DE1508">
        <w:t xml:space="preserve"> </w:t>
      </w:r>
      <w:hyperlink r:id="rId125" w:history="1">
        <w:r w:rsidRPr="00DE1508">
          <w:rPr>
            <w:rStyle w:val="Hyperlink"/>
          </w:rPr>
          <w:t>https://geodcat-ap.semic.eu/api/</w:t>
        </w:r>
      </w:hyperlink>
    </w:p>
    <w:p w14:paraId="58F679F1" w14:textId="0EDFA446" w:rsidR="008158AA" w:rsidRDefault="00113522" w:rsidP="008158AA">
      <w:pPr>
        <w:pStyle w:val="JRCText"/>
      </w:pPr>
      <w:r w:rsidRPr="00EC5DC0">
        <w:t>Rhizomik, RDF to HTML</w:t>
      </w:r>
      <w:r w:rsidR="009559DB" w:rsidRPr="00DE1508">
        <w:t xml:space="preserve">, </w:t>
      </w:r>
      <w:r w:rsidR="00447D40" w:rsidRPr="00DE1508">
        <w:t xml:space="preserve">(visited) </w:t>
      </w:r>
      <w:r w:rsidR="009559DB" w:rsidRPr="00DE1508">
        <w:t>2025,</w:t>
      </w:r>
      <w:r w:rsidR="008158AA" w:rsidRPr="00DE1508">
        <w:t xml:space="preserve"> </w:t>
      </w:r>
      <w:hyperlink r:id="rId126" w:history="1">
        <w:r w:rsidR="00884AB9" w:rsidRPr="00BD6A93">
          <w:rPr>
            <w:rStyle w:val="Hyperlink"/>
          </w:rPr>
          <w:t>https://rhizomik.net/html/redefer/rdf2html-form/</w:t>
        </w:r>
      </w:hyperlink>
      <w:r w:rsidR="00884AB9">
        <w:t xml:space="preserve"> </w:t>
      </w:r>
    </w:p>
    <w:p w14:paraId="7E14D4E2" w14:textId="0B70128C" w:rsidR="00447D40" w:rsidRPr="00067F64" w:rsidRDefault="00447D40" w:rsidP="00447D40">
      <w:pPr>
        <w:pStyle w:val="JRCText"/>
      </w:pPr>
      <w:r w:rsidRPr="00DE1508">
        <w:t xml:space="preserve">World Wide Web Consortium, Data Catalog Vocabulary (DCAT) - Version 3, W3C Recommendation, August 22, 2024, </w:t>
      </w:r>
      <w:hyperlink r:id="rId127" w:history="1">
        <w:r w:rsidRPr="00DE1508">
          <w:rPr>
            <w:rStyle w:val="Hyperlink"/>
          </w:rPr>
          <w:t>https://www.w3.org/TR/vocab-dcat-3/</w:t>
        </w:r>
      </w:hyperlink>
    </w:p>
    <w:p w14:paraId="0D271D4D" w14:textId="3F5F2EF6" w:rsidR="004610EB" w:rsidRPr="00896E03" w:rsidRDefault="004610EB" w:rsidP="000333AC">
      <w:pPr>
        <w:pStyle w:val="JRCLevel-1Backtitle"/>
        <w:rPr>
          <w:b w:val="0"/>
          <w:bCs/>
          <w:color w:val="FF0000"/>
        </w:rPr>
      </w:pPr>
      <w:bookmarkStart w:id="319" w:name="_Toc202776114"/>
      <w:r w:rsidRPr="00896E03">
        <w:lastRenderedPageBreak/>
        <w:t>List of abbreviations and definitions</w:t>
      </w:r>
      <w:bookmarkEnd w:id="319"/>
      <w:r w:rsidRPr="00896E03">
        <w:t xml:space="preserve"> </w:t>
      </w:r>
    </w:p>
    <w:tbl>
      <w:tblPr>
        <w:tblStyle w:val="JRCTableabbreviations"/>
        <w:tblW w:w="9071" w:type="dxa"/>
        <w:tblLook w:val="06A0" w:firstRow="1" w:lastRow="0" w:firstColumn="1" w:lastColumn="0" w:noHBand="1" w:noVBand="1"/>
      </w:tblPr>
      <w:tblGrid>
        <w:gridCol w:w="3005"/>
        <w:gridCol w:w="6066"/>
      </w:tblGrid>
      <w:tr w:rsidR="004A42BF" w:rsidRPr="00896E03" w14:paraId="36FF00B2" w14:textId="77777777" w:rsidTr="00A75620">
        <w:trPr>
          <w:cnfStyle w:val="100000000000" w:firstRow="1" w:lastRow="0" w:firstColumn="0" w:lastColumn="0" w:oddVBand="0" w:evenVBand="0" w:oddHBand="0" w:evenHBand="0" w:firstRowFirstColumn="0" w:firstRowLastColumn="0" w:lastRowFirstColumn="0" w:lastRowLastColumn="0"/>
        </w:trPr>
        <w:tc>
          <w:tcPr>
            <w:tcW w:w="3005" w:type="dxa"/>
          </w:tcPr>
          <w:p w14:paraId="309BC09B" w14:textId="77777777" w:rsidR="004A42BF" w:rsidRPr="00896E03" w:rsidRDefault="00E60A07" w:rsidP="00E33771">
            <w:r w:rsidRPr="00896E03">
              <w:t>Abbreviations</w:t>
            </w:r>
          </w:p>
        </w:tc>
        <w:tc>
          <w:tcPr>
            <w:tcW w:w="6066" w:type="dxa"/>
          </w:tcPr>
          <w:p w14:paraId="6238C589" w14:textId="77777777" w:rsidR="004A42BF" w:rsidRPr="00896E03" w:rsidRDefault="00E60A07" w:rsidP="00E33771">
            <w:r w:rsidRPr="00896E03">
              <w:t>Definitions</w:t>
            </w:r>
          </w:p>
        </w:tc>
      </w:tr>
      <w:tr w:rsidR="00540AA5" w:rsidRPr="00896E03" w14:paraId="1872CE20" w14:textId="77777777" w:rsidTr="00A75620">
        <w:trPr>
          <w:tblHeader w:val="0"/>
        </w:trPr>
        <w:tc>
          <w:tcPr>
            <w:tcW w:w="3005" w:type="dxa"/>
          </w:tcPr>
          <w:p w14:paraId="03E5D827" w14:textId="483A2EA6" w:rsidR="00540AA5" w:rsidRDefault="00540AA5" w:rsidP="000267F9">
            <w:pPr>
              <w:rPr>
                <w:lang w:eastAsia="en-GB"/>
              </w:rPr>
            </w:pPr>
            <w:r>
              <w:rPr>
                <w:lang w:eastAsia="en-GB"/>
              </w:rPr>
              <w:t>BE-Flanders</w:t>
            </w:r>
          </w:p>
        </w:tc>
        <w:tc>
          <w:tcPr>
            <w:tcW w:w="6066" w:type="dxa"/>
          </w:tcPr>
          <w:p w14:paraId="23A1FCFA" w14:textId="1D87F749" w:rsidR="00540AA5" w:rsidRPr="00540AA5" w:rsidRDefault="00540AA5" w:rsidP="000267F9">
            <w:pPr>
              <w:rPr>
                <w:lang w:eastAsia="en-GB"/>
              </w:rPr>
            </w:pPr>
            <w:r>
              <w:rPr>
                <w:lang w:eastAsia="en-GB"/>
              </w:rPr>
              <w:t>Belgium - Flanders</w:t>
            </w:r>
          </w:p>
        </w:tc>
      </w:tr>
      <w:tr w:rsidR="00540AA5" w:rsidRPr="00896E03" w14:paraId="72D9B1A5" w14:textId="77777777" w:rsidTr="00A75620">
        <w:trPr>
          <w:tblHeader w:val="0"/>
        </w:trPr>
        <w:tc>
          <w:tcPr>
            <w:tcW w:w="3005" w:type="dxa"/>
          </w:tcPr>
          <w:p w14:paraId="2CF134DD" w14:textId="5F8F2505" w:rsidR="00540AA5" w:rsidRPr="00200CFC" w:rsidRDefault="00540AA5" w:rsidP="000267F9">
            <w:pPr>
              <w:rPr>
                <w:lang w:eastAsia="en-GB"/>
              </w:rPr>
            </w:pPr>
            <w:r>
              <w:rPr>
                <w:lang w:eastAsia="en-GB"/>
              </w:rPr>
              <w:t>CZ</w:t>
            </w:r>
          </w:p>
        </w:tc>
        <w:tc>
          <w:tcPr>
            <w:tcW w:w="6066" w:type="dxa"/>
          </w:tcPr>
          <w:p w14:paraId="3C85C4BF" w14:textId="43D83AF7" w:rsidR="00540AA5" w:rsidRPr="00200CFC" w:rsidRDefault="00540AA5" w:rsidP="000267F9">
            <w:pPr>
              <w:rPr>
                <w:lang w:eastAsia="en-GB"/>
              </w:rPr>
            </w:pPr>
            <w:r w:rsidRPr="00540AA5">
              <w:rPr>
                <w:lang w:eastAsia="en-GB"/>
              </w:rPr>
              <w:t>Czech Republi</w:t>
            </w:r>
            <w:r>
              <w:rPr>
                <w:lang w:eastAsia="en-GB"/>
              </w:rPr>
              <w:t>c</w:t>
            </w:r>
          </w:p>
        </w:tc>
      </w:tr>
      <w:tr w:rsidR="00200CFC" w:rsidRPr="00896E03" w14:paraId="6DEF0F7C" w14:textId="77777777" w:rsidTr="00A75620">
        <w:trPr>
          <w:tblHeader w:val="0"/>
        </w:trPr>
        <w:tc>
          <w:tcPr>
            <w:tcW w:w="3005" w:type="dxa"/>
          </w:tcPr>
          <w:p w14:paraId="7DFC5E09" w14:textId="1628864E" w:rsidR="00200CFC" w:rsidRPr="00200CFC" w:rsidRDefault="00200CFC" w:rsidP="000267F9">
            <w:pPr>
              <w:rPr>
                <w:lang w:eastAsia="en-GB"/>
              </w:rPr>
            </w:pPr>
            <w:r w:rsidRPr="00200CFC">
              <w:rPr>
                <w:lang w:eastAsia="en-GB"/>
              </w:rPr>
              <w:t>DCAT</w:t>
            </w:r>
          </w:p>
        </w:tc>
        <w:tc>
          <w:tcPr>
            <w:tcW w:w="6066" w:type="dxa"/>
          </w:tcPr>
          <w:p w14:paraId="55B077C1" w14:textId="43EE5CBD" w:rsidR="00200CFC" w:rsidRPr="00200CFC" w:rsidRDefault="00200CFC" w:rsidP="000267F9">
            <w:pPr>
              <w:rPr>
                <w:lang w:eastAsia="en-GB"/>
              </w:rPr>
            </w:pPr>
            <w:r w:rsidRPr="00200CFC">
              <w:rPr>
                <w:lang w:eastAsia="en-GB"/>
              </w:rPr>
              <w:t>Data Catalog Vocabulary</w:t>
            </w:r>
          </w:p>
        </w:tc>
      </w:tr>
      <w:tr w:rsidR="00200CFC" w:rsidRPr="00896E03" w14:paraId="775B92B8" w14:textId="77777777" w:rsidTr="00A75620">
        <w:trPr>
          <w:tblHeader w:val="0"/>
        </w:trPr>
        <w:tc>
          <w:tcPr>
            <w:tcW w:w="3005" w:type="dxa"/>
          </w:tcPr>
          <w:p w14:paraId="0186ACE7" w14:textId="5EB82346" w:rsidR="00200CFC" w:rsidRPr="00200CFC" w:rsidRDefault="00200CFC" w:rsidP="00200CFC">
            <w:pPr>
              <w:rPr>
                <w:lang w:eastAsia="en-GB"/>
              </w:rPr>
            </w:pPr>
            <w:r w:rsidRPr="00200CFC">
              <w:rPr>
                <w:lang w:eastAsia="en-GB"/>
              </w:rPr>
              <w:t>DCAT-AP</w:t>
            </w:r>
          </w:p>
        </w:tc>
        <w:tc>
          <w:tcPr>
            <w:tcW w:w="6066" w:type="dxa"/>
          </w:tcPr>
          <w:p w14:paraId="26A3DCD5" w14:textId="592E1217" w:rsidR="00200CFC" w:rsidRPr="00200CFC" w:rsidRDefault="00200CFC" w:rsidP="00200CFC">
            <w:pPr>
              <w:rPr>
                <w:lang w:eastAsia="en-GB"/>
              </w:rPr>
            </w:pPr>
            <w:r w:rsidRPr="00200CFC">
              <w:rPr>
                <w:lang w:eastAsia="en-GB"/>
              </w:rPr>
              <w:t>DCAT Application Profile for data portals in Europe</w:t>
            </w:r>
          </w:p>
        </w:tc>
      </w:tr>
      <w:tr w:rsidR="00797BA7" w:rsidRPr="00896E03" w14:paraId="77A5978F" w14:textId="77777777" w:rsidTr="00A75620">
        <w:trPr>
          <w:tblHeader w:val="0"/>
        </w:trPr>
        <w:tc>
          <w:tcPr>
            <w:tcW w:w="3005" w:type="dxa"/>
          </w:tcPr>
          <w:p w14:paraId="03092155" w14:textId="14E47E8B" w:rsidR="00797BA7" w:rsidRPr="00200CFC" w:rsidRDefault="00797BA7" w:rsidP="00200CFC">
            <w:pPr>
              <w:rPr>
                <w:lang w:eastAsia="en-GB"/>
              </w:rPr>
            </w:pPr>
            <w:r>
              <w:rPr>
                <w:lang w:eastAsia="en-GB"/>
              </w:rPr>
              <w:t>DIGIT</w:t>
            </w:r>
          </w:p>
        </w:tc>
        <w:tc>
          <w:tcPr>
            <w:tcW w:w="6066" w:type="dxa"/>
          </w:tcPr>
          <w:p w14:paraId="105067AA" w14:textId="049F922F" w:rsidR="00797BA7" w:rsidRPr="00200CFC" w:rsidRDefault="00797BA7" w:rsidP="00200CFC">
            <w:pPr>
              <w:rPr>
                <w:lang w:eastAsia="en-GB"/>
              </w:rPr>
            </w:pPr>
            <w:r>
              <w:rPr>
                <w:lang w:eastAsia="en-GB"/>
              </w:rPr>
              <w:t xml:space="preserve">European Commission </w:t>
            </w:r>
            <w:r w:rsidRPr="00797BA7">
              <w:rPr>
                <w:lang w:eastAsia="en-GB"/>
              </w:rPr>
              <w:t>Directorate-General for Digital Services</w:t>
            </w:r>
          </w:p>
        </w:tc>
      </w:tr>
      <w:tr w:rsidR="00540AA5" w:rsidRPr="00896E03" w14:paraId="0768F892" w14:textId="77777777" w:rsidTr="00A75620">
        <w:trPr>
          <w:tblHeader w:val="0"/>
        </w:trPr>
        <w:tc>
          <w:tcPr>
            <w:tcW w:w="3005" w:type="dxa"/>
          </w:tcPr>
          <w:p w14:paraId="6E67E999" w14:textId="3ABC3E45" w:rsidR="00540AA5" w:rsidRDefault="00540AA5" w:rsidP="00200CFC">
            <w:pPr>
              <w:rPr>
                <w:lang w:eastAsia="en-GB"/>
              </w:rPr>
            </w:pPr>
            <w:r>
              <w:rPr>
                <w:lang w:eastAsia="en-GB"/>
              </w:rPr>
              <w:t>DK</w:t>
            </w:r>
          </w:p>
        </w:tc>
        <w:tc>
          <w:tcPr>
            <w:tcW w:w="6066" w:type="dxa"/>
          </w:tcPr>
          <w:p w14:paraId="2379817A" w14:textId="2579AEB1" w:rsidR="00540AA5" w:rsidRDefault="00540AA5" w:rsidP="00200CFC">
            <w:pPr>
              <w:rPr>
                <w:lang w:eastAsia="en-GB"/>
              </w:rPr>
            </w:pPr>
            <w:r>
              <w:rPr>
                <w:lang w:eastAsia="en-GB"/>
              </w:rPr>
              <w:t>Denmark</w:t>
            </w:r>
          </w:p>
        </w:tc>
      </w:tr>
      <w:tr w:rsidR="00AE4CD9" w:rsidRPr="00EA781B" w14:paraId="66FCB6D4" w14:textId="77777777" w:rsidTr="00A75620">
        <w:trPr>
          <w:tblHeader w:val="0"/>
        </w:trPr>
        <w:tc>
          <w:tcPr>
            <w:tcW w:w="3005" w:type="dxa"/>
          </w:tcPr>
          <w:p w14:paraId="32A3941C" w14:textId="6E1F3DEB" w:rsidR="00AE4CD9" w:rsidRPr="00AE4CD9" w:rsidRDefault="00AE4CD9" w:rsidP="00200CFC">
            <w:pPr>
              <w:rPr>
                <w:lang w:eastAsia="en-GB"/>
              </w:rPr>
            </w:pPr>
            <w:r w:rsidRPr="00AE4CD9">
              <w:rPr>
                <w:lang w:eastAsia="en-GB"/>
              </w:rPr>
              <w:t>EDP</w:t>
            </w:r>
          </w:p>
        </w:tc>
        <w:tc>
          <w:tcPr>
            <w:tcW w:w="6066" w:type="dxa"/>
          </w:tcPr>
          <w:p w14:paraId="4875B710" w14:textId="653D5BF9" w:rsidR="00AE4CD9" w:rsidRPr="00DE1508" w:rsidRDefault="00AE4CD9" w:rsidP="00200CFC">
            <w:pPr>
              <w:rPr>
                <w:lang w:val="it-IT" w:eastAsia="en-GB"/>
              </w:rPr>
            </w:pPr>
            <w:r w:rsidRPr="00DE1508">
              <w:rPr>
                <w:lang w:val="it-IT" w:eastAsia="en-GB"/>
              </w:rPr>
              <w:t>European Data Portal, data.europa.eu</w:t>
            </w:r>
          </w:p>
        </w:tc>
      </w:tr>
      <w:tr w:rsidR="00797BA7" w:rsidRPr="00797BA7" w14:paraId="6045A0B8" w14:textId="77777777" w:rsidTr="00A75620">
        <w:trPr>
          <w:tblHeader w:val="0"/>
        </w:trPr>
        <w:tc>
          <w:tcPr>
            <w:tcW w:w="3005" w:type="dxa"/>
          </w:tcPr>
          <w:p w14:paraId="0A2C7636" w14:textId="7D8636F3" w:rsidR="00797BA7" w:rsidRPr="00AE4CD9" w:rsidRDefault="00797BA7" w:rsidP="00200CFC">
            <w:pPr>
              <w:rPr>
                <w:lang w:eastAsia="en-GB"/>
              </w:rPr>
            </w:pPr>
            <w:r>
              <w:rPr>
                <w:lang w:eastAsia="en-GB"/>
              </w:rPr>
              <w:t>ENV</w:t>
            </w:r>
          </w:p>
        </w:tc>
        <w:tc>
          <w:tcPr>
            <w:tcW w:w="6066" w:type="dxa"/>
          </w:tcPr>
          <w:p w14:paraId="66BF9F0D" w14:textId="0F700112" w:rsidR="00797BA7" w:rsidRPr="00AE4CD9" w:rsidRDefault="00797BA7" w:rsidP="00200CFC">
            <w:pPr>
              <w:rPr>
                <w:lang w:eastAsia="en-GB"/>
              </w:rPr>
            </w:pPr>
            <w:r>
              <w:rPr>
                <w:lang w:eastAsia="en-GB"/>
              </w:rPr>
              <w:t xml:space="preserve">European Commission </w:t>
            </w:r>
            <w:r w:rsidRPr="00797BA7">
              <w:rPr>
                <w:lang w:eastAsia="en-GB"/>
              </w:rPr>
              <w:t>Directorate-General for Environment</w:t>
            </w:r>
          </w:p>
        </w:tc>
      </w:tr>
      <w:tr w:rsidR="00540AA5" w:rsidRPr="00797BA7" w14:paraId="211A7FC2" w14:textId="77777777" w:rsidTr="00A75620">
        <w:trPr>
          <w:tblHeader w:val="0"/>
        </w:trPr>
        <w:tc>
          <w:tcPr>
            <w:tcW w:w="3005" w:type="dxa"/>
          </w:tcPr>
          <w:p w14:paraId="7150179D" w14:textId="4ECDA6AB" w:rsidR="00540AA5" w:rsidRDefault="00540AA5" w:rsidP="00200CFC">
            <w:pPr>
              <w:rPr>
                <w:lang w:eastAsia="en-GB"/>
              </w:rPr>
            </w:pPr>
            <w:r>
              <w:rPr>
                <w:lang w:eastAsia="en-GB"/>
              </w:rPr>
              <w:t>ES</w:t>
            </w:r>
          </w:p>
        </w:tc>
        <w:tc>
          <w:tcPr>
            <w:tcW w:w="6066" w:type="dxa"/>
          </w:tcPr>
          <w:p w14:paraId="28A6C684" w14:textId="3B6D727C" w:rsidR="00540AA5" w:rsidRDefault="00540AA5" w:rsidP="00200CFC">
            <w:pPr>
              <w:rPr>
                <w:lang w:eastAsia="en-GB"/>
              </w:rPr>
            </w:pPr>
            <w:r>
              <w:rPr>
                <w:lang w:eastAsia="en-GB"/>
              </w:rPr>
              <w:t>Spain</w:t>
            </w:r>
          </w:p>
        </w:tc>
      </w:tr>
      <w:tr w:rsidR="00540AA5" w:rsidRPr="00797BA7" w14:paraId="14389CD7" w14:textId="77777777" w:rsidTr="00A75620">
        <w:trPr>
          <w:tblHeader w:val="0"/>
        </w:trPr>
        <w:tc>
          <w:tcPr>
            <w:tcW w:w="3005" w:type="dxa"/>
          </w:tcPr>
          <w:p w14:paraId="66E0E388" w14:textId="7598B268" w:rsidR="00540AA5" w:rsidRDefault="00540AA5" w:rsidP="00200CFC">
            <w:pPr>
              <w:rPr>
                <w:lang w:eastAsia="en-GB"/>
              </w:rPr>
            </w:pPr>
            <w:r>
              <w:rPr>
                <w:lang w:eastAsia="en-GB"/>
              </w:rPr>
              <w:t>FI</w:t>
            </w:r>
          </w:p>
        </w:tc>
        <w:tc>
          <w:tcPr>
            <w:tcW w:w="6066" w:type="dxa"/>
          </w:tcPr>
          <w:p w14:paraId="5C85CDE4" w14:textId="1A0518B1" w:rsidR="00540AA5" w:rsidRDefault="00540AA5" w:rsidP="00200CFC">
            <w:pPr>
              <w:rPr>
                <w:lang w:eastAsia="en-GB"/>
              </w:rPr>
            </w:pPr>
            <w:r>
              <w:rPr>
                <w:lang w:eastAsia="en-GB"/>
              </w:rPr>
              <w:t>Finland</w:t>
            </w:r>
          </w:p>
        </w:tc>
      </w:tr>
      <w:tr w:rsidR="00540AA5" w:rsidRPr="00797BA7" w14:paraId="519EA93B" w14:textId="77777777" w:rsidTr="00A75620">
        <w:trPr>
          <w:tblHeader w:val="0"/>
        </w:trPr>
        <w:tc>
          <w:tcPr>
            <w:tcW w:w="3005" w:type="dxa"/>
          </w:tcPr>
          <w:p w14:paraId="18E8C226" w14:textId="4CB698AC" w:rsidR="00540AA5" w:rsidRDefault="00540AA5" w:rsidP="00200CFC">
            <w:pPr>
              <w:rPr>
                <w:lang w:eastAsia="en-GB"/>
              </w:rPr>
            </w:pPr>
            <w:r>
              <w:rPr>
                <w:lang w:eastAsia="en-GB"/>
              </w:rPr>
              <w:t>FR</w:t>
            </w:r>
          </w:p>
        </w:tc>
        <w:tc>
          <w:tcPr>
            <w:tcW w:w="6066" w:type="dxa"/>
          </w:tcPr>
          <w:p w14:paraId="346CEBCB" w14:textId="6A4935D9" w:rsidR="00540AA5" w:rsidRDefault="00540AA5" w:rsidP="00200CFC">
            <w:pPr>
              <w:rPr>
                <w:lang w:eastAsia="en-GB"/>
              </w:rPr>
            </w:pPr>
            <w:r>
              <w:rPr>
                <w:lang w:eastAsia="en-GB"/>
              </w:rPr>
              <w:t>France</w:t>
            </w:r>
          </w:p>
        </w:tc>
      </w:tr>
      <w:tr w:rsidR="00200CFC" w:rsidRPr="00593465" w14:paraId="622B3BFD" w14:textId="77777777" w:rsidTr="00A75620">
        <w:trPr>
          <w:tblHeader w:val="0"/>
        </w:trPr>
        <w:tc>
          <w:tcPr>
            <w:tcW w:w="3005" w:type="dxa"/>
          </w:tcPr>
          <w:p w14:paraId="7304B62A" w14:textId="3A6487F8" w:rsidR="00200CFC" w:rsidRPr="00200CFC" w:rsidRDefault="00200CFC" w:rsidP="00200CFC">
            <w:pPr>
              <w:rPr>
                <w:lang w:eastAsia="en-GB"/>
              </w:rPr>
            </w:pPr>
            <w:r w:rsidRPr="00200CFC">
              <w:rPr>
                <w:lang w:eastAsia="en-GB"/>
              </w:rPr>
              <w:t>GeoDCAT-AP</w:t>
            </w:r>
          </w:p>
        </w:tc>
        <w:tc>
          <w:tcPr>
            <w:tcW w:w="6066" w:type="dxa"/>
          </w:tcPr>
          <w:p w14:paraId="16CD6F15" w14:textId="007F975D" w:rsidR="00200CFC" w:rsidRPr="00200CFC" w:rsidRDefault="00200CFC" w:rsidP="00200CFC">
            <w:pPr>
              <w:rPr>
                <w:lang w:eastAsia="en-GB"/>
              </w:rPr>
            </w:pPr>
            <w:r w:rsidRPr="00200CFC">
              <w:rPr>
                <w:lang w:eastAsia="en-GB"/>
              </w:rPr>
              <w:t>Geospatial extension of the DCAT Application Profile for data portals in Europe</w:t>
            </w:r>
          </w:p>
        </w:tc>
      </w:tr>
      <w:tr w:rsidR="00200CFC" w:rsidRPr="00593465" w14:paraId="63BF2B1C" w14:textId="77777777" w:rsidTr="00A75620">
        <w:trPr>
          <w:tblHeader w:val="0"/>
        </w:trPr>
        <w:tc>
          <w:tcPr>
            <w:tcW w:w="3005" w:type="dxa"/>
          </w:tcPr>
          <w:p w14:paraId="364C654A" w14:textId="055C6A65" w:rsidR="00200CFC" w:rsidRPr="00200CFC" w:rsidRDefault="00200CFC" w:rsidP="00200CFC">
            <w:pPr>
              <w:rPr>
                <w:lang w:eastAsia="en-GB"/>
              </w:rPr>
            </w:pPr>
            <w:r w:rsidRPr="00200CFC">
              <w:rPr>
                <w:lang w:eastAsia="en-GB"/>
              </w:rPr>
              <w:t>HVD</w:t>
            </w:r>
          </w:p>
        </w:tc>
        <w:tc>
          <w:tcPr>
            <w:tcW w:w="6066" w:type="dxa"/>
          </w:tcPr>
          <w:p w14:paraId="2BD69FDA" w14:textId="456A62E2" w:rsidR="00200CFC" w:rsidRPr="00200CFC" w:rsidRDefault="00200CFC" w:rsidP="00200CFC">
            <w:pPr>
              <w:rPr>
                <w:lang w:eastAsia="en-GB"/>
              </w:rPr>
            </w:pPr>
            <w:r w:rsidRPr="00200CFC">
              <w:rPr>
                <w:lang w:eastAsia="en-GB"/>
              </w:rPr>
              <w:t>High-Value Datasets</w:t>
            </w:r>
          </w:p>
        </w:tc>
      </w:tr>
      <w:tr w:rsidR="00200CFC" w:rsidRPr="00896E03" w14:paraId="56DD3453" w14:textId="77777777" w:rsidTr="00A75620">
        <w:trPr>
          <w:tblHeader w:val="0"/>
        </w:trPr>
        <w:tc>
          <w:tcPr>
            <w:tcW w:w="3005" w:type="dxa"/>
          </w:tcPr>
          <w:p w14:paraId="79DC0D1D" w14:textId="1144EE7B" w:rsidR="00200CFC" w:rsidRPr="00200CFC" w:rsidRDefault="00200CFC" w:rsidP="00200CFC">
            <w:r w:rsidRPr="00200CFC">
              <w:rPr>
                <w:lang w:eastAsia="en-GB"/>
              </w:rPr>
              <w:t>INSPIRE</w:t>
            </w:r>
          </w:p>
        </w:tc>
        <w:tc>
          <w:tcPr>
            <w:tcW w:w="6066" w:type="dxa"/>
          </w:tcPr>
          <w:p w14:paraId="09EFFD83" w14:textId="129AC0A4" w:rsidR="00200CFC" w:rsidRPr="00200CFC" w:rsidRDefault="00200CFC" w:rsidP="00200CFC">
            <w:r w:rsidRPr="00200CFC">
              <w:rPr>
                <w:lang w:eastAsia="en-GB"/>
              </w:rPr>
              <w:t>Infrastructure for Spatial Information in the European Community</w:t>
            </w:r>
          </w:p>
        </w:tc>
      </w:tr>
      <w:tr w:rsidR="00BE2BD5" w:rsidRPr="00896E03" w14:paraId="5CFBF040" w14:textId="77777777" w:rsidTr="00A75620">
        <w:trPr>
          <w:tblHeader w:val="0"/>
        </w:trPr>
        <w:tc>
          <w:tcPr>
            <w:tcW w:w="3005" w:type="dxa"/>
          </w:tcPr>
          <w:p w14:paraId="46F98204" w14:textId="2E485459" w:rsidR="00BE2BD5" w:rsidRPr="00200CFC" w:rsidRDefault="00BE2BD5" w:rsidP="00200CFC">
            <w:pPr>
              <w:rPr>
                <w:lang w:eastAsia="en-GB"/>
              </w:rPr>
            </w:pPr>
            <w:r>
              <w:rPr>
                <w:lang w:eastAsia="en-GB"/>
              </w:rPr>
              <w:t>ISO</w:t>
            </w:r>
          </w:p>
        </w:tc>
        <w:tc>
          <w:tcPr>
            <w:tcW w:w="6066" w:type="dxa"/>
          </w:tcPr>
          <w:p w14:paraId="6CFDBB00" w14:textId="3E13FEEA" w:rsidR="00BE2BD5" w:rsidRPr="00200CFC" w:rsidRDefault="00C32A76" w:rsidP="00200CFC">
            <w:pPr>
              <w:rPr>
                <w:lang w:eastAsia="en-GB"/>
              </w:rPr>
            </w:pPr>
            <w:r>
              <w:rPr>
                <w:lang w:eastAsia="en-GB"/>
              </w:rPr>
              <w:t>I</w:t>
            </w:r>
            <w:r w:rsidRPr="00C32A76">
              <w:rPr>
                <w:lang w:eastAsia="en-GB"/>
              </w:rPr>
              <w:t>nternational Organization for Standardization</w:t>
            </w:r>
          </w:p>
        </w:tc>
      </w:tr>
      <w:tr w:rsidR="00540AA5" w:rsidRPr="00896E03" w14:paraId="27E9D694" w14:textId="77777777" w:rsidTr="00A75620">
        <w:trPr>
          <w:tblHeader w:val="0"/>
        </w:trPr>
        <w:tc>
          <w:tcPr>
            <w:tcW w:w="3005" w:type="dxa"/>
          </w:tcPr>
          <w:p w14:paraId="7A1FE2D4" w14:textId="5AA1834C" w:rsidR="00540AA5" w:rsidRDefault="00540AA5" w:rsidP="00200CFC">
            <w:pPr>
              <w:rPr>
                <w:lang w:eastAsia="en-GB"/>
              </w:rPr>
            </w:pPr>
            <w:r>
              <w:rPr>
                <w:lang w:eastAsia="en-GB"/>
              </w:rPr>
              <w:t>IT</w:t>
            </w:r>
          </w:p>
        </w:tc>
        <w:tc>
          <w:tcPr>
            <w:tcW w:w="6066" w:type="dxa"/>
          </w:tcPr>
          <w:p w14:paraId="344DCE23" w14:textId="166CF6A1" w:rsidR="00540AA5" w:rsidRDefault="00540AA5" w:rsidP="00200CFC">
            <w:pPr>
              <w:rPr>
                <w:lang w:eastAsia="en-GB"/>
              </w:rPr>
            </w:pPr>
            <w:r>
              <w:rPr>
                <w:lang w:eastAsia="en-GB"/>
              </w:rPr>
              <w:t>Italy</w:t>
            </w:r>
          </w:p>
        </w:tc>
      </w:tr>
      <w:tr w:rsidR="00797BA7" w:rsidRPr="00896E03" w14:paraId="71DC1F5B" w14:textId="77777777" w:rsidTr="00A75620">
        <w:trPr>
          <w:tblHeader w:val="0"/>
        </w:trPr>
        <w:tc>
          <w:tcPr>
            <w:tcW w:w="3005" w:type="dxa"/>
          </w:tcPr>
          <w:p w14:paraId="54D2E3C6" w14:textId="762C4C54" w:rsidR="00797BA7" w:rsidRDefault="00797BA7" w:rsidP="00200CFC">
            <w:pPr>
              <w:rPr>
                <w:lang w:eastAsia="en-GB"/>
              </w:rPr>
            </w:pPr>
            <w:r>
              <w:rPr>
                <w:lang w:eastAsia="en-GB"/>
              </w:rPr>
              <w:t>JRC</w:t>
            </w:r>
          </w:p>
        </w:tc>
        <w:tc>
          <w:tcPr>
            <w:tcW w:w="6066" w:type="dxa"/>
          </w:tcPr>
          <w:p w14:paraId="3978FF04" w14:textId="26CB963D" w:rsidR="00797BA7" w:rsidRDefault="00797BA7" w:rsidP="00200CFC">
            <w:pPr>
              <w:rPr>
                <w:lang w:eastAsia="en-GB"/>
              </w:rPr>
            </w:pPr>
            <w:r>
              <w:rPr>
                <w:lang w:eastAsia="en-GB"/>
              </w:rPr>
              <w:t xml:space="preserve">European Commission </w:t>
            </w:r>
            <w:r w:rsidRPr="00797BA7">
              <w:rPr>
                <w:lang w:eastAsia="en-GB"/>
              </w:rPr>
              <w:t>Directorate-General</w:t>
            </w:r>
            <w:r>
              <w:rPr>
                <w:lang w:eastAsia="en-GB"/>
              </w:rPr>
              <w:t xml:space="preserve"> Joint Research Centre</w:t>
            </w:r>
          </w:p>
        </w:tc>
      </w:tr>
      <w:tr w:rsidR="00797BA7" w:rsidRPr="00896E03" w14:paraId="44E90DD6" w14:textId="77777777" w:rsidTr="00A75620">
        <w:trPr>
          <w:tblHeader w:val="0"/>
        </w:trPr>
        <w:tc>
          <w:tcPr>
            <w:tcW w:w="3005" w:type="dxa"/>
          </w:tcPr>
          <w:p w14:paraId="47016B0D" w14:textId="13380CDC" w:rsidR="00797BA7" w:rsidRDefault="00797BA7" w:rsidP="00200CFC">
            <w:pPr>
              <w:rPr>
                <w:lang w:eastAsia="en-GB"/>
              </w:rPr>
            </w:pPr>
            <w:r>
              <w:rPr>
                <w:lang w:eastAsia="en-GB"/>
              </w:rPr>
              <w:t>JSON-LD</w:t>
            </w:r>
          </w:p>
        </w:tc>
        <w:tc>
          <w:tcPr>
            <w:tcW w:w="6066" w:type="dxa"/>
          </w:tcPr>
          <w:p w14:paraId="1C74B8FA" w14:textId="4ED6A4F9" w:rsidR="00797BA7" w:rsidRDefault="00797BA7" w:rsidP="00200CFC">
            <w:pPr>
              <w:rPr>
                <w:lang w:eastAsia="en-GB"/>
              </w:rPr>
            </w:pPr>
            <w:r w:rsidRPr="00797BA7">
              <w:rPr>
                <w:lang w:eastAsia="en-GB"/>
              </w:rPr>
              <w:t>JavaScript Object Notation for Linked Data</w:t>
            </w:r>
          </w:p>
        </w:tc>
      </w:tr>
      <w:tr w:rsidR="00200CFC" w:rsidRPr="004F1D02" w14:paraId="3B3D6B53" w14:textId="77777777" w:rsidTr="00A75620">
        <w:trPr>
          <w:tblHeader w:val="0"/>
        </w:trPr>
        <w:tc>
          <w:tcPr>
            <w:tcW w:w="3005" w:type="dxa"/>
          </w:tcPr>
          <w:p w14:paraId="4A17E379" w14:textId="64B0E962" w:rsidR="00200CFC" w:rsidRPr="00200CFC" w:rsidRDefault="00200CFC" w:rsidP="00200CFC">
            <w:pPr>
              <w:rPr>
                <w:lang w:eastAsia="en-GB"/>
              </w:rPr>
            </w:pPr>
            <w:r w:rsidRPr="00200CFC">
              <w:rPr>
                <w:lang w:eastAsia="en-GB"/>
              </w:rPr>
              <w:lastRenderedPageBreak/>
              <w:t>MIG-T</w:t>
            </w:r>
          </w:p>
        </w:tc>
        <w:tc>
          <w:tcPr>
            <w:tcW w:w="6066" w:type="dxa"/>
          </w:tcPr>
          <w:p w14:paraId="117E7439" w14:textId="2A1EF7B3" w:rsidR="00200CFC" w:rsidRPr="00200CFC" w:rsidRDefault="00200CFC" w:rsidP="00200CFC">
            <w:pPr>
              <w:rPr>
                <w:lang w:eastAsia="en-GB"/>
              </w:rPr>
            </w:pPr>
            <w:r w:rsidRPr="00200CFC">
              <w:rPr>
                <w:lang w:eastAsia="en-GB"/>
              </w:rPr>
              <w:t>INSPIRE Maintenance and Implementation – Technical Sub-group</w:t>
            </w:r>
          </w:p>
        </w:tc>
      </w:tr>
      <w:tr w:rsidR="00200CFC" w:rsidRPr="004F1D02" w14:paraId="0B4E43EA" w14:textId="77777777" w:rsidTr="00A75620">
        <w:trPr>
          <w:tblHeader w:val="0"/>
        </w:trPr>
        <w:tc>
          <w:tcPr>
            <w:tcW w:w="3005" w:type="dxa"/>
          </w:tcPr>
          <w:p w14:paraId="083AD128" w14:textId="7AB898C7" w:rsidR="00200CFC" w:rsidRPr="00200CFC" w:rsidRDefault="00200CFC" w:rsidP="00200CFC">
            <w:pPr>
              <w:rPr>
                <w:lang w:eastAsia="en-GB"/>
              </w:rPr>
            </w:pPr>
            <w:r w:rsidRPr="00200CFC">
              <w:rPr>
                <w:lang w:eastAsia="en-GB"/>
              </w:rPr>
              <w:t>MS</w:t>
            </w:r>
          </w:p>
        </w:tc>
        <w:tc>
          <w:tcPr>
            <w:tcW w:w="6066" w:type="dxa"/>
          </w:tcPr>
          <w:p w14:paraId="5376B017" w14:textId="16C9F25F" w:rsidR="00200CFC" w:rsidRPr="00200CFC" w:rsidRDefault="00200CFC" w:rsidP="00200CFC">
            <w:pPr>
              <w:rPr>
                <w:lang w:eastAsia="en-GB"/>
              </w:rPr>
            </w:pPr>
            <w:r w:rsidRPr="00200CFC">
              <w:rPr>
                <w:lang w:eastAsia="en-GB"/>
              </w:rPr>
              <w:t>Member State/s</w:t>
            </w:r>
          </w:p>
        </w:tc>
      </w:tr>
      <w:tr w:rsidR="00540AA5" w:rsidRPr="004F1D02" w14:paraId="1076F77C" w14:textId="77777777" w:rsidTr="00A75620">
        <w:trPr>
          <w:tblHeader w:val="0"/>
        </w:trPr>
        <w:tc>
          <w:tcPr>
            <w:tcW w:w="3005" w:type="dxa"/>
          </w:tcPr>
          <w:p w14:paraId="54C902D4" w14:textId="6E9E89C3" w:rsidR="00540AA5" w:rsidRPr="00200CFC" w:rsidRDefault="00540AA5" w:rsidP="00200CFC">
            <w:pPr>
              <w:rPr>
                <w:lang w:eastAsia="en-GB"/>
              </w:rPr>
            </w:pPr>
            <w:r>
              <w:rPr>
                <w:lang w:eastAsia="en-GB"/>
              </w:rPr>
              <w:t>NL</w:t>
            </w:r>
          </w:p>
        </w:tc>
        <w:tc>
          <w:tcPr>
            <w:tcW w:w="6066" w:type="dxa"/>
          </w:tcPr>
          <w:p w14:paraId="3E7E5B07" w14:textId="674C0235" w:rsidR="00540AA5" w:rsidRPr="00200CFC" w:rsidRDefault="00540AA5" w:rsidP="00200CFC">
            <w:pPr>
              <w:rPr>
                <w:lang w:eastAsia="en-GB"/>
              </w:rPr>
            </w:pPr>
            <w:r>
              <w:rPr>
                <w:lang w:eastAsia="en-GB"/>
              </w:rPr>
              <w:t xml:space="preserve">The </w:t>
            </w:r>
            <w:r w:rsidRPr="00540AA5">
              <w:rPr>
                <w:lang w:eastAsia="en-GB"/>
              </w:rPr>
              <w:t>Netherlands</w:t>
            </w:r>
          </w:p>
        </w:tc>
      </w:tr>
      <w:tr w:rsidR="00797BA7" w:rsidRPr="004F1D02" w14:paraId="6F9EBA84" w14:textId="77777777" w:rsidTr="00A75620">
        <w:trPr>
          <w:tblHeader w:val="0"/>
        </w:trPr>
        <w:tc>
          <w:tcPr>
            <w:tcW w:w="3005" w:type="dxa"/>
          </w:tcPr>
          <w:p w14:paraId="553A7DBC" w14:textId="36A0935E" w:rsidR="00797BA7" w:rsidRPr="00200CFC" w:rsidRDefault="00797BA7" w:rsidP="00200CFC">
            <w:pPr>
              <w:rPr>
                <w:lang w:eastAsia="en-GB"/>
              </w:rPr>
            </w:pPr>
            <w:r>
              <w:rPr>
                <w:lang w:eastAsia="en-GB"/>
              </w:rPr>
              <w:t>OP</w:t>
            </w:r>
          </w:p>
        </w:tc>
        <w:tc>
          <w:tcPr>
            <w:tcW w:w="6066" w:type="dxa"/>
          </w:tcPr>
          <w:p w14:paraId="3FF686D0" w14:textId="1AE87586" w:rsidR="00797BA7" w:rsidRPr="00200CFC" w:rsidRDefault="00797BA7" w:rsidP="00200CFC">
            <w:pPr>
              <w:rPr>
                <w:lang w:eastAsia="en-GB"/>
              </w:rPr>
            </w:pPr>
            <w:r>
              <w:rPr>
                <w:lang w:eastAsia="en-GB"/>
              </w:rPr>
              <w:t>Publications Office of the European Union</w:t>
            </w:r>
          </w:p>
        </w:tc>
      </w:tr>
      <w:tr w:rsidR="00797BA7" w:rsidRPr="004F1D02" w14:paraId="077B9F10" w14:textId="77777777" w:rsidTr="00A75620">
        <w:trPr>
          <w:tblHeader w:val="0"/>
        </w:trPr>
        <w:tc>
          <w:tcPr>
            <w:tcW w:w="3005" w:type="dxa"/>
          </w:tcPr>
          <w:p w14:paraId="0C38AB09" w14:textId="184C1353" w:rsidR="00797BA7" w:rsidRDefault="00797BA7" w:rsidP="00200CFC">
            <w:pPr>
              <w:rPr>
                <w:lang w:eastAsia="en-GB"/>
              </w:rPr>
            </w:pPr>
            <w:r>
              <w:rPr>
                <w:lang w:eastAsia="en-GB"/>
              </w:rPr>
              <w:t>SHACL</w:t>
            </w:r>
          </w:p>
        </w:tc>
        <w:tc>
          <w:tcPr>
            <w:tcW w:w="6066" w:type="dxa"/>
          </w:tcPr>
          <w:p w14:paraId="7506230D" w14:textId="5EC99679" w:rsidR="00797BA7" w:rsidRDefault="00797BA7" w:rsidP="00200CFC">
            <w:pPr>
              <w:rPr>
                <w:lang w:eastAsia="en-GB"/>
              </w:rPr>
            </w:pPr>
            <w:r w:rsidRPr="00797BA7">
              <w:rPr>
                <w:lang w:eastAsia="en-GB"/>
              </w:rPr>
              <w:t>Shapes Constraint Language</w:t>
            </w:r>
          </w:p>
        </w:tc>
      </w:tr>
      <w:tr w:rsidR="00540AA5" w:rsidRPr="004F1D02" w14:paraId="4C9859C7" w14:textId="77777777" w:rsidTr="00A75620">
        <w:trPr>
          <w:tblHeader w:val="0"/>
        </w:trPr>
        <w:tc>
          <w:tcPr>
            <w:tcW w:w="3005" w:type="dxa"/>
          </w:tcPr>
          <w:p w14:paraId="5C8204EE" w14:textId="5388F963" w:rsidR="00540AA5" w:rsidRDefault="00540AA5" w:rsidP="00200CFC">
            <w:pPr>
              <w:rPr>
                <w:lang w:eastAsia="en-GB"/>
              </w:rPr>
            </w:pPr>
            <w:r>
              <w:rPr>
                <w:lang w:eastAsia="en-GB"/>
              </w:rPr>
              <w:t>SK</w:t>
            </w:r>
          </w:p>
        </w:tc>
        <w:tc>
          <w:tcPr>
            <w:tcW w:w="6066" w:type="dxa"/>
          </w:tcPr>
          <w:p w14:paraId="0304074A" w14:textId="736BC0FD" w:rsidR="00540AA5" w:rsidRPr="00797BA7" w:rsidRDefault="00540AA5" w:rsidP="00200CFC">
            <w:pPr>
              <w:rPr>
                <w:lang w:eastAsia="en-GB"/>
              </w:rPr>
            </w:pPr>
            <w:r>
              <w:rPr>
                <w:lang w:eastAsia="en-GB"/>
              </w:rPr>
              <w:t>Slovakia</w:t>
            </w:r>
          </w:p>
        </w:tc>
      </w:tr>
      <w:tr w:rsidR="00797BA7" w:rsidRPr="004F1D02" w14:paraId="5CCBB87E" w14:textId="77777777" w:rsidTr="00A75620">
        <w:trPr>
          <w:tblHeader w:val="0"/>
        </w:trPr>
        <w:tc>
          <w:tcPr>
            <w:tcW w:w="3005" w:type="dxa"/>
          </w:tcPr>
          <w:p w14:paraId="43BF79BB" w14:textId="0B42A812" w:rsidR="00797BA7" w:rsidRDefault="00797BA7" w:rsidP="00200CFC">
            <w:pPr>
              <w:rPr>
                <w:lang w:eastAsia="en-GB"/>
              </w:rPr>
            </w:pPr>
            <w:r>
              <w:rPr>
                <w:lang w:eastAsia="en-GB"/>
              </w:rPr>
              <w:t>UUID</w:t>
            </w:r>
          </w:p>
        </w:tc>
        <w:tc>
          <w:tcPr>
            <w:tcW w:w="6066" w:type="dxa"/>
          </w:tcPr>
          <w:p w14:paraId="23ADC783" w14:textId="51F93CEE" w:rsidR="00797BA7" w:rsidRDefault="00797BA7" w:rsidP="00200CFC">
            <w:pPr>
              <w:rPr>
                <w:lang w:eastAsia="en-GB"/>
              </w:rPr>
            </w:pPr>
            <w:r w:rsidRPr="00797BA7">
              <w:rPr>
                <w:lang w:eastAsia="en-GB"/>
              </w:rPr>
              <w:t>Universally Unique Identifier</w:t>
            </w:r>
          </w:p>
        </w:tc>
      </w:tr>
      <w:tr w:rsidR="00200CFC" w:rsidRPr="004F1D02" w14:paraId="266A538E" w14:textId="77777777" w:rsidTr="00A75620">
        <w:trPr>
          <w:tblHeader w:val="0"/>
        </w:trPr>
        <w:tc>
          <w:tcPr>
            <w:tcW w:w="3005" w:type="dxa"/>
          </w:tcPr>
          <w:p w14:paraId="4342A0C6" w14:textId="29AD589A" w:rsidR="00200CFC" w:rsidRPr="00200CFC" w:rsidRDefault="00200CFC" w:rsidP="00200CFC">
            <w:pPr>
              <w:rPr>
                <w:lang w:eastAsia="en-GB"/>
              </w:rPr>
            </w:pPr>
            <w:r w:rsidRPr="00200CFC">
              <w:rPr>
                <w:lang w:eastAsia="en-GB"/>
              </w:rPr>
              <w:t>XLST</w:t>
            </w:r>
          </w:p>
        </w:tc>
        <w:tc>
          <w:tcPr>
            <w:tcW w:w="6066" w:type="dxa"/>
          </w:tcPr>
          <w:p w14:paraId="6E1E95EB" w14:textId="30742C7F" w:rsidR="00200CFC" w:rsidRPr="00200CFC" w:rsidRDefault="00200CFC" w:rsidP="00200CFC">
            <w:pPr>
              <w:rPr>
                <w:lang w:eastAsia="en-GB"/>
              </w:rPr>
            </w:pPr>
            <w:r w:rsidRPr="00200CFC">
              <w:rPr>
                <w:lang w:eastAsia="en-GB"/>
              </w:rPr>
              <w:t>Extensible Stylesheet Language Transformation</w:t>
            </w:r>
          </w:p>
        </w:tc>
      </w:tr>
      <w:tr w:rsidR="00797BA7" w:rsidRPr="004F1D02" w14:paraId="29D16DCE" w14:textId="77777777" w:rsidTr="00A75620">
        <w:trPr>
          <w:tblHeader w:val="0"/>
        </w:trPr>
        <w:tc>
          <w:tcPr>
            <w:tcW w:w="3005" w:type="dxa"/>
          </w:tcPr>
          <w:p w14:paraId="25551102" w14:textId="3E7FE644" w:rsidR="00797BA7" w:rsidRPr="00200CFC" w:rsidRDefault="00797BA7" w:rsidP="00200CFC">
            <w:pPr>
              <w:rPr>
                <w:lang w:eastAsia="en-GB"/>
              </w:rPr>
            </w:pPr>
            <w:r>
              <w:rPr>
                <w:lang w:eastAsia="en-GB"/>
              </w:rPr>
              <w:t>XML</w:t>
            </w:r>
          </w:p>
        </w:tc>
        <w:tc>
          <w:tcPr>
            <w:tcW w:w="6066" w:type="dxa"/>
          </w:tcPr>
          <w:p w14:paraId="4B7A31B3" w14:textId="08C89B53" w:rsidR="00797BA7" w:rsidRPr="00200CFC" w:rsidRDefault="00797BA7" w:rsidP="00200CFC">
            <w:pPr>
              <w:rPr>
                <w:lang w:eastAsia="en-GB"/>
              </w:rPr>
            </w:pPr>
            <w:bookmarkStart w:id="320" w:name="_Hlk202193299"/>
            <w:r w:rsidRPr="00797BA7">
              <w:rPr>
                <w:lang w:eastAsia="en-GB"/>
              </w:rPr>
              <w:t>Extensible Markup Language</w:t>
            </w:r>
            <w:bookmarkEnd w:id="320"/>
          </w:p>
        </w:tc>
      </w:tr>
    </w:tbl>
    <w:p w14:paraId="7F2D34A8" w14:textId="77777777" w:rsidR="004A42BF" w:rsidRPr="00200CFC" w:rsidRDefault="004A42BF" w:rsidP="004A42BF">
      <w:pPr>
        <w:pStyle w:val="JRCText"/>
        <w:rPr>
          <w:lang w:eastAsia="en-GB"/>
        </w:rPr>
      </w:pPr>
    </w:p>
    <w:p w14:paraId="3773A408" w14:textId="5765954A" w:rsidR="00975C95" w:rsidRPr="00200CFC" w:rsidRDefault="00975C95" w:rsidP="004610EB">
      <w:pPr>
        <w:pStyle w:val="JRCText"/>
        <w:rPr>
          <w:color w:val="FF0000"/>
        </w:rPr>
      </w:pPr>
    </w:p>
    <w:p w14:paraId="6A688B2A" w14:textId="5029CCB1" w:rsidR="004610EB" w:rsidRPr="00896E03" w:rsidRDefault="004610EB" w:rsidP="00EA202F">
      <w:pPr>
        <w:pStyle w:val="JRCLevel-1Backtitle"/>
        <w:rPr>
          <w:b w:val="0"/>
          <w:bCs/>
          <w:color w:val="FF0000"/>
        </w:rPr>
      </w:pPr>
      <w:bookmarkStart w:id="321" w:name="_Toc202776115"/>
      <w:r w:rsidRPr="00896E03">
        <w:lastRenderedPageBreak/>
        <w:t>List of figures</w:t>
      </w:r>
      <w:bookmarkEnd w:id="321"/>
      <w:r w:rsidRPr="00896E03">
        <w:t xml:space="preserve"> </w:t>
      </w:r>
    </w:p>
    <w:p w14:paraId="4551FC49" w14:textId="08A14E3F" w:rsidR="009F3FF0" w:rsidRDefault="00EA202F">
      <w:pPr>
        <w:pStyle w:val="TableofFigures"/>
        <w:rPr>
          <w:rFonts w:asciiTheme="minorHAnsi" w:eastAsiaTheme="minorEastAsia" w:hAnsiTheme="minorHAnsi" w:cstheme="minorBidi"/>
          <w:noProof/>
          <w:kern w:val="2"/>
          <w:sz w:val="24"/>
          <w:szCs w:val="24"/>
          <w:lang w:eastAsia="en-GB"/>
          <w14:ligatures w14:val="standardContextual"/>
        </w:rPr>
      </w:pPr>
      <w:r w:rsidRPr="00896E03">
        <w:fldChar w:fldCharType="begin"/>
      </w:r>
      <w:r w:rsidRPr="00896E03">
        <w:instrText xml:space="preserve"> TOC \f F \h \z \t "JRC_Figure_caption" \c  \* MERGEFORMAT </w:instrText>
      </w:r>
      <w:r w:rsidRPr="00896E03">
        <w:fldChar w:fldCharType="separate"/>
      </w:r>
      <w:hyperlink w:anchor="_Toc202776117" w:history="1">
        <w:r w:rsidR="009F3FF0" w:rsidRPr="00D232FB">
          <w:rPr>
            <w:rStyle w:val="Hyperlink"/>
            <w:b/>
            <w:bCs/>
            <w:noProof/>
          </w:rPr>
          <w:t>Figure 1.</w:t>
        </w:r>
        <w:r w:rsidR="009F3FF0" w:rsidRPr="00D232FB">
          <w:rPr>
            <w:rStyle w:val="Hyperlink"/>
            <w:noProof/>
          </w:rPr>
          <w:t xml:space="preserve"> ISO &amp; GeoDCAT-AP metadata implementation pilot timeline.</w:t>
        </w:r>
        <w:r w:rsidR="009F3FF0">
          <w:rPr>
            <w:noProof/>
            <w:webHidden/>
          </w:rPr>
          <w:tab/>
        </w:r>
        <w:r w:rsidR="009F3FF0">
          <w:rPr>
            <w:noProof/>
            <w:webHidden/>
          </w:rPr>
          <w:fldChar w:fldCharType="begin"/>
        </w:r>
        <w:r w:rsidR="009F3FF0">
          <w:rPr>
            <w:noProof/>
            <w:webHidden/>
          </w:rPr>
          <w:instrText xml:space="preserve"> PAGEREF _Toc202776117 \h </w:instrText>
        </w:r>
        <w:r w:rsidR="009F3FF0">
          <w:rPr>
            <w:noProof/>
            <w:webHidden/>
          </w:rPr>
        </w:r>
        <w:r w:rsidR="009F3FF0">
          <w:rPr>
            <w:noProof/>
            <w:webHidden/>
          </w:rPr>
          <w:fldChar w:fldCharType="separate"/>
        </w:r>
        <w:r w:rsidR="000B2D8F">
          <w:rPr>
            <w:noProof/>
            <w:webHidden/>
          </w:rPr>
          <w:t>8</w:t>
        </w:r>
        <w:r w:rsidR="009F3FF0">
          <w:rPr>
            <w:noProof/>
            <w:webHidden/>
          </w:rPr>
          <w:fldChar w:fldCharType="end"/>
        </w:r>
      </w:hyperlink>
    </w:p>
    <w:p w14:paraId="75485562" w14:textId="4DC7F048" w:rsidR="009F3FF0" w:rsidRDefault="000B2D8F">
      <w:pPr>
        <w:pStyle w:val="TableofFigures"/>
        <w:rPr>
          <w:rFonts w:asciiTheme="minorHAnsi" w:eastAsiaTheme="minorEastAsia" w:hAnsiTheme="minorHAnsi" w:cstheme="minorBidi"/>
          <w:noProof/>
          <w:kern w:val="2"/>
          <w:sz w:val="24"/>
          <w:szCs w:val="24"/>
          <w:lang w:eastAsia="en-GB"/>
          <w14:ligatures w14:val="standardContextual"/>
        </w:rPr>
      </w:pPr>
      <w:hyperlink w:anchor="_Toc202776118" w:history="1">
        <w:r w:rsidR="009F3FF0" w:rsidRPr="00D232FB">
          <w:rPr>
            <w:rStyle w:val="Hyperlink"/>
            <w:b/>
            <w:bCs/>
            <w:noProof/>
          </w:rPr>
          <w:t>Figure 2.</w:t>
        </w:r>
        <w:r w:rsidR="009F3FF0" w:rsidRPr="00D232FB">
          <w:rPr>
            <w:rStyle w:val="Hyperlink"/>
            <w:noProof/>
          </w:rPr>
          <w:t xml:space="preserve"> Harvesting from the European Data Portal (EDP) (data.europa.eu).</w:t>
        </w:r>
        <w:r w:rsidR="009F3FF0">
          <w:rPr>
            <w:noProof/>
            <w:webHidden/>
          </w:rPr>
          <w:tab/>
        </w:r>
        <w:r w:rsidR="009F3FF0">
          <w:rPr>
            <w:noProof/>
            <w:webHidden/>
          </w:rPr>
          <w:fldChar w:fldCharType="begin"/>
        </w:r>
        <w:r w:rsidR="009F3FF0">
          <w:rPr>
            <w:noProof/>
            <w:webHidden/>
          </w:rPr>
          <w:instrText xml:space="preserve"> PAGEREF _Toc202776118 \h </w:instrText>
        </w:r>
        <w:r w:rsidR="009F3FF0">
          <w:rPr>
            <w:noProof/>
            <w:webHidden/>
          </w:rPr>
        </w:r>
        <w:r w:rsidR="009F3FF0">
          <w:rPr>
            <w:noProof/>
            <w:webHidden/>
          </w:rPr>
          <w:fldChar w:fldCharType="separate"/>
        </w:r>
        <w:r>
          <w:rPr>
            <w:noProof/>
            <w:webHidden/>
          </w:rPr>
          <w:t>19</w:t>
        </w:r>
        <w:r w:rsidR="009F3FF0">
          <w:rPr>
            <w:noProof/>
            <w:webHidden/>
          </w:rPr>
          <w:fldChar w:fldCharType="end"/>
        </w:r>
      </w:hyperlink>
    </w:p>
    <w:p w14:paraId="02DA195D" w14:textId="1C9BCC87" w:rsidR="004610EB" w:rsidRPr="00896E03" w:rsidRDefault="00EA202F" w:rsidP="004610EB">
      <w:pPr>
        <w:pStyle w:val="JRCText"/>
      </w:pPr>
      <w:r w:rsidRPr="00896E03">
        <w:fldChar w:fldCharType="end"/>
      </w:r>
    </w:p>
    <w:p w14:paraId="040BC4C7" w14:textId="1886306C" w:rsidR="004610EB" w:rsidRPr="00896E03" w:rsidRDefault="004610EB" w:rsidP="00EA202F">
      <w:pPr>
        <w:pStyle w:val="JRCLevel-1Backtitle"/>
        <w:rPr>
          <w:b w:val="0"/>
          <w:bCs/>
          <w:color w:val="FF0000"/>
        </w:rPr>
      </w:pPr>
      <w:bookmarkStart w:id="322" w:name="_Toc202776116"/>
      <w:r w:rsidRPr="00896E03">
        <w:lastRenderedPageBreak/>
        <w:t>List of tables</w:t>
      </w:r>
      <w:bookmarkEnd w:id="322"/>
      <w:r w:rsidRPr="00896E03">
        <w:t xml:space="preserve"> </w:t>
      </w:r>
    </w:p>
    <w:p w14:paraId="619BCA56" w14:textId="31D37E92" w:rsidR="009F3FF0" w:rsidRDefault="004A5781">
      <w:pPr>
        <w:pStyle w:val="TableofFigures"/>
        <w:rPr>
          <w:rFonts w:asciiTheme="minorHAnsi" w:eastAsiaTheme="minorEastAsia" w:hAnsiTheme="minorHAnsi" w:cstheme="minorBidi"/>
          <w:noProof/>
          <w:kern w:val="2"/>
          <w:sz w:val="24"/>
          <w:szCs w:val="24"/>
          <w:lang w:eastAsia="en-GB"/>
          <w14:ligatures w14:val="standardContextual"/>
        </w:rPr>
      </w:pPr>
      <w:r>
        <w:fldChar w:fldCharType="begin"/>
      </w:r>
      <w:r>
        <w:instrText xml:space="preserve"> TOC \f T \h \z \t "JRC_Table_title" \c  \* MERGEFORMAT </w:instrText>
      </w:r>
      <w:r>
        <w:fldChar w:fldCharType="separate"/>
      </w:r>
      <w:hyperlink w:anchor="_Toc202776119" w:history="1">
        <w:r w:rsidR="009F3FF0" w:rsidRPr="00A90354">
          <w:rPr>
            <w:rStyle w:val="Hyperlink"/>
            <w:b/>
            <w:bCs/>
            <w:noProof/>
          </w:rPr>
          <w:t>Table 1.</w:t>
        </w:r>
        <w:r w:rsidR="009F3FF0" w:rsidRPr="00A90354">
          <w:rPr>
            <w:rStyle w:val="Hyperlink"/>
            <w:noProof/>
          </w:rPr>
          <w:t xml:space="preserve"> Harvested geocatalogues from participating Member States (April 2025).</w:t>
        </w:r>
        <w:r w:rsidR="009F3FF0">
          <w:rPr>
            <w:noProof/>
            <w:webHidden/>
          </w:rPr>
          <w:tab/>
        </w:r>
        <w:r w:rsidR="009F3FF0">
          <w:rPr>
            <w:noProof/>
            <w:webHidden/>
          </w:rPr>
          <w:fldChar w:fldCharType="begin"/>
        </w:r>
        <w:r w:rsidR="009F3FF0">
          <w:rPr>
            <w:noProof/>
            <w:webHidden/>
          </w:rPr>
          <w:instrText xml:space="preserve"> PAGEREF _Toc202776119 \h </w:instrText>
        </w:r>
        <w:r w:rsidR="009F3FF0">
          <w:rPr>
            <w:noProof/>
            <w:webHidden/>
          </w:rPr>
        </w:r>
        <w:r w:rsidR="009F3FF0">
          <w:rPr>
            <w:noProof/>
            <w:webHidden/>
          </w:rPr>
          <w:fldChar w:fldCharType="separate"/>
        </w:r>
        <w:r w:rsidR="000B2D8F">
          <w:rPr>
            <w:noProof/>
            <w:webHidden/>
          </w:rPr>
          <w:t>32</w:t>
        </w:r>
        <w:r w:rsidR="009F3FF0">
          <w:rPr>
            <w:noProof/>
            <w:webHidden/>
          </w:rPr>
          <w:fldChar w:fldCharType="end"/>
        </w:r>
      </w:hyperlink>
    </w:p>
    <w:p w14:paraId="2D86A0ED" w14:textId="4341E371" w:rsidR="004610EB" w:rsidRPr="00896E03" w:rsidRDefault="004A5781" w:rsidP="004610EB">
      <w:pPr>
        <w:pStyle w:val="JRCText"/>
      </w:pPr>
      <w:r>
        <w:rPr>
          <w:b/>
          <w:bCs/>
          <w:noProof/>
          <w:lang w:val="en-US"/>
        </w:rPr>
        <w:fldChar w:fldCharType="end"/>
      </w:r>
    </w:p>
    <w:sectPr w:rsidR="004610EB" w:rsidRPr="00896E03" w:rsidSect="0021043F">
      <w:footerReference w:type="default" r:id="rId128"/>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EC8E8" w14:textId="77777777" w:rsidR="001D5660" w:rsidRPr="00896E03" w:rsidRDefault="001D5660" w:rsidP="00E64929">
      <w:pPr>
        <w:spacing w:after="0" w:line="240" w:lineRule="auto"/>
      </w:pPr>
      <w:r w:rsidRPr="00896E03">
        <w:separator/>
      </w:r>
    </w:p>
    <w:p w14:paraId="4ADE1E55" w14:textId="77777777" w:rsidR="001D5660" w:rsidRPr="00896E03" w:rsidRDefault="001D5660"/>
  </w:endnote>
  <w:endnote w:type="continuationSeparator" w:id="0">
    <w:p w14:paraId="6831DA45" w14:textId="77777777" w:rsidR="001D5660" w:rsidRPr="00896E03" w:rsidRDefault="001D5660" w:rsidP="00E64929">
      <w:pPr>
        <w:spacing w:after="0" w:line="240" w:lineRule="auto"/>
      </w:pPr>
      <w:r w:rsidRPr="00896E03">
        <w:continuationSeparator/>
      </w:r>
    </w:p>
    <w:p w14:paraId="5B8F7689" w14:textId="77777777" w:rsidR="001D5660" w:rsidRPr="00896E03" w:rsidRDefault="001D56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EC Square Sans Pro">
    <w:altName w:val="Cambria"/>
    <w:panose1 w:val="020B0506040000020004"/>
    <w:charset w:val="00"/>
    <w:family w:val="swiss"/>
    <w:pitch w:val="variable"/>
    <w:sig w:usb0="20000287" w:usb1="00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EC Square Sans Pro Light">
    <w:altName w:val="Calibri"/>
    <w:panose1 w:val="020B0506000000020004"/>
    <w:charset w:val="00"/>
    <w:family w:val="swiss"/>
    <w:pitch w:val="variable"/>
    <w:sig w:usb0="20000287" w:usb1="00000001" w:usb2="00000000" w:usb3="00000000" w:csb0="0000019F" w:csb1="00000000"/>
  </w:font>
  <w:font w:name="EC Square Sans Pro Medium">
    <w:panose1 w:val="020B0500000000020004"/>
    <w:charset w:val="00"/>
    <w:family w:val="swiss"/>
    <w:notTrueType/>
    <w:pitch w:val="variable"/>
    <w:sig w:usb0="20000287" w:usb1="00000001" w:usb2="00000000" w:usb3="00000000" w:csb0="0000019F" w:csb1="00000000"/>
  </w:font>
  <w:font w:name="EC Square Sans Cond Pro Medium">
    <w:panose1 w:val="020B0606000000020004"/>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ACC96" w14:textId="77777777" w:rsidR="001D5660" w:rsidRPr="00896E03" w:rsidRDefault="001D56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535595"/>
      <w:docPartObj>
        <w:docPartGallery w:val="Page Numbers (Bottom of Page)"/>
        <w:docPartUnique/>
      </w:docPartObj>
    </w:sdtPr>
    <w:sdtEndPr>
      <w:rPr>
        <w:noProof/>
      </w:rPr>
    </w:sdtEndPr>
    <w:sdtContent>
      <w:p w14:paraId="0F7BC344" w14:textId="262FA75D" w:rsidR="001D5660" w:rsidRDefault="001D5660">
        <w:pPr>
          <w:pStyle w:val="Footer"/>
        </w:pPr>
        <w:r>
          <w:fldChar w:fldCharType="begin"/>
        </w:r>
        <w:r>
          <w:instrText xml:space="preserve"> PAGE   \* MERGEFORMAT </w:instrText>
        </w:r>
        <w:r>
          <w:fldChar w:fldCharType="separate"/>
        </w:r>
        <w:r w:rsidR="00593465">
          <w:rPr>
            <w:noProof/>
          </w:rPr>
          <w:t>4</w:t>
        </w:r>
        <w:r>
          <w:rPr>
            <w:noProof/>
          </w:rPr>
          <w:fldChar w:fldCharType="end"/>
        </w:r>
      </w:p>
    </w:sdtContent>
  </w:sdt>
  <w:p w14:paraId="19FEC79F" w14:textId="77777777" w:rsidR="001D5660" w:rsidRPr="00756F1E" w:rsidRDefault="001D5660" w:rsidP="000D3D71">
    <w:pPr>
      <w:pStyle w:val="Footer"/>
      <w:rPr>
        <w:lang w:val="es-E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64881" w14:textId="77777777" w:rsidR="001D5660" w:rsidRPr="00896E03" w:rsidRDefault="001D566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D8C00" w14:textId="77777777" w:rsidR="001D5660" w:rsidRPr="00896E03" w:rsidRDefault="001D566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5C168" w14:textId="10C9B13C" w:rsidR="001D5660" w:rsidRPr="00896E03" w:rsidRDefault="001D5660">
    <w:pPr>
      <w:pStyle w:val="Footer"/>
    </w:pPr>
    <w:r w:rsidRPr="00896E03">
      <w:fldChar w:fldCharType="begin"/>
    </w:r>
    <w:r w:rsidRPr="00896E03">
      <w:instrText xml:space="preserve"> PAGE   \* MERGEFORMAT </w:instrText>
    </w:r>
    <w:r w:rsidRPr="00896E03">
      <w:fldChar w:fldCharType="separate"/>
    </w:r>
    <w:r w:rsidR="00593465">
      <w:rPr>
        <w:noProof/>
      </w:rPr>
      <w:t>20</w:t>
    </w:r>
    <w:r w:rsidRPr="00896E03">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8746B" w14:textId="77777777" w:rsidR="001D5660" w:rsidRPr="00896E03" w:rsidRDefault="001D566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CCE7A" w14:textId="77777777" w:rsidR="001D5660" w:rsidRPr="00896E03" w:rsidRDefault="001D56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DF124" w14:textId="77777777" w:rsidR="001D5660" w:rsidRPr="00896E03" w:rsidRDefault="001D5660" w:rsidP="00E64929">
      <w:pPr>
        <w:spacing w:after="0" w:line="240" w:lineRule="auto"/>
      </w:pPr>
      <w:r w:rsidRPr="00896E03">
        <w:separator/>
      </w:r>
    </w:p>
    <w:p w14:paraId="59F8CA0B" w14:textId="77777777" w:rsidR="001D5660" w:rsidRPr="00896E03" w:rsidRDefault="001D5660"/>
  </w:footnote>
  <w:footnote w:type="continuationSeparator" w:id="0">
    <w:p w14:paraId="1F2DD01F" w14:textId="77777777" w:rsidR="001D5660" w:rsidRPr="00896E03" w:rsidRDefault="001D5660" w:rsidP="00E64929">
      <w:pPr>
        <w:spacing w:after="0" w:line="240" w:lineRule="auto"/>
      </w:pPr>
      <w:r w:rsidRPr="00896E03">
        <w:continuationSeparator/>
      </w:r>
    </w:p>
    <w:p w14:paraId="3B95FA1F" w14:textId="77777777" w:rsidR="001D5660" w:rsidRPr="00896E03" w:rsidRDefault="001D566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47C3F" w14:textId="77777777" w:rsidR="001D5660" w:rsidRPr="00896E03" w:rsidRDefault="001D5660" w:rsidP="000D3D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02411" w14:textId="77777777" w:rsidR="001D5660" w:rsidRPr="00896E03" w:rsidRDefault="001D5660" w:rsidP="000D3D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23D7" w14:textId="77777777" w:rsidR="001D5660" w:rsidRPr="00896E03" w:rsidRDefault="001D5660" w:rsidP="000D3D7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2952" w14:textId="77777777" w:rsidR="001D5660" w:rsidRPr="00896E03" w:rsidRDefault="001D5660" w:rsidP="000D3D7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B08E4" w14:textId="77777777" w:rsidR="001D5660" w:rsidRPr="00896E03" w:rsidRDefault="001D5660" w:rsidP="000D3D7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AED51" w14:textId="77777777" w:rsidR="001D5660" w:rsidRPr="00896E03" w:rsidRDefault="001D5660" w:rsidP="000D3D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32DA1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6D89DF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15C2FC8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2FCAD0B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BEC079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B94718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EF8360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D44EEA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2F2CC5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D019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20B7278"/>
    <w:multiLevelType w:val="multilevel"/>
    <w:tmpl w:val="7F1858D6"/>
    <w:name w:val="ListAboutEUNumbering"/>
    <w:lvl w:ilvl="0">
      <w:start w:val="1"/>
      <w:numFmt w:val="bullet"/>
      <w:lvlText w:val="–"/>
      <w:lvlJc w:val="left"/>
      <w:pPr>
        <w:ind w:left="1570" w:hanging="357"/>
      </w:pPr>
    </w:lvl>
    <w:lvl w:ilvl="1">
      <w:numFmt w:val="none"/>
      <w:lvlText w:val=""/>
      <w:lvlJc w:val="left"/>
    </w:lvl>
    <w:lvl w:ilvl="2">
      <w:numFmt w:val="none"/>
      <w:lvlText w:val=""/>
      <w:lvlJc w:val="left"/>
    </w:lvl>
    <w:lvl w:ilvl="3">
      <w:numFmt w:val="none"/>
      <w:lvlText w:val=""/>
      <w:lvlJc w:val="left"/>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11" w15:restartNumberingAfterBreak="0">
    <w:nsid w:val="21B045E0"/>
    <w:multiLevelType w:val="hybridMultilevel"/>
    <w:tmpl w:val="1B5E5526"/>
    <w:lvl w:ilvl="0" w:tplc="09926080">
      <w:start w:val="1"/>
      <w:numFmt w:val="bullet"/>
      <w:lvlText w:val="-"/>
      <w:lvlJc w:val="left"/>
      <w:pPr>
        <w:ind w:left="720" w:hanging="360"/>
      </w:pPr>
      <w:rPr>
        <w:rFonts w:ascii="Aptos" w:hAnsi="Aptos" w:hint="default"/>
      </w:rPr>
    </w:lvl>
    <w:lvl w:ilvl="1" w:tplc="AA5C1EFC">
      <w:start w:val="1"/>
      <w:numFmt w:val="bullet"/>
      <w:lvlText w:val="o"/>
      <w:lvlJc w:val="left"/>
      <w:pPr>
        <w:ind w:left="1440" w:hanging="360"/>
      </w:pPr>
      <w:rPr>
        <w:rFonts w:ascii="Courier New" w:hAnsi="Courier New" w:hint="default"/>
      </w:rPr>
    </w:lvl>
    <w:lvl w:ilvl="2" w:tplc="2FECCB46">
      <w:start w:val="1"/>
      <w:numFmt w:val="bullet"/>
      <w:lvlText w:val=""/>
      <w:lvlJc w:val="left"/>
      <w:pPr>
        <w:ind w:left="2160" w:hanging="360"/>
      </w:pPr>
      <w:rPr>
        <w:rFonts w:ascii="Wingdings" w:hAnsi="Wingdings" w:hint="default"/>
      </w:rPr>
    </w:lvl>
    <w:lvl w:ilvl="3" w:tplc="EAAEB43E">
      <w:start w:val="1"/>
      <w:numFmt w:val="bullet"/>
      <w:lvlText w:val=""/>
      <w:lvlJc w:val="left"/>
      <w:pPr>
        <w:ind w:left="2880" w:hanging="360"/>
      </w:pPr>
      <w:rPr>
        <w:rFonts w:ascii="Symbol" w:hAnsi="Symbol" w:hint="default"/>
      </w:rPr>
    </w:lvl>
    <w:lvl w:ilvl="4" w:tplc="48009A48">
      <w:start w:val="1"/>
      <w:numFmt w:val="bullet"/>
      <w:lvlText w:val="o"/>
      <w:lvlJc w:val="left"/>
      <w:pPr>
        <w:ind w:left="3600" w:hanging="360"/>
      </w:pPr>
      <w:rPr>
        <w:rFonts w:ascii="Courier New" w:hAnsi="Courier New" w:hint="default"/>
      </w:rPr>
    </w:lvl>
    <w:lvl w:ilvl="5" w:tplc="59B63660">
      <w:start w:val="1"/>
      <w:numFmt w:val="bullet"/>
      <w:lvlText w:val=""/>
      <w:lvlJc w:val="left"/>
      <w:pPr>
        <w:ind w:left="4320" w:hanging="360"/>
      </w:pPr>
      <w:rPr>
        <w:rFonts w:ascii="Wingdings" w:hAnsi="Wingdings" w:hint="default"/>
      </w:rPr>
    </w:lvl>
    <w:lvl w:ilvl="6" w:tplc="93968824">
      <w:start w:val="1"/>
      <w:numFmt w:val="bullet"/>
      <w:lvlText w:val=""/>
      <w:lvlJc w:val="left"/>
      <w:pPr>
        <w:ind w:left="5040" w:hanging="360"/>
      </w:pPr>
      <w:rPr>
        <w:rFonts w:ascii="Symbol" w:hAnsi="Symbol" w:hint="default"/>
      </w:rPr>
    </w:lvl>
    <w:lvl w:ilvl="7" w:tplc="6D3C3956">
      <w:start w:val="1"/>
      <w:numFmt w:val="bullet"/>
      <w:lvlText w:val="o"/>
      <w:lvlJc w:val="left"/>
      <w:pPr>
        <w:ind w:left="5760" w:hanging="360"/>
      </w:pPr>
      <w:rPr>
        <w:rFonts w:ascii="Courier New" w:hAnsi="Courier New" w:hint="default"/>
      </w:rPr>
    </w:lvl>
    <w:lvl w:ilvl="8" w:tplc="0ABABC9E">
      <w:start w:val="1"/>
      <w:numFmt w:val="bullet"/>
      <w:lvlText w:val=""/>
      <w:lvlJc w:val="left"/>
      <w:pPr>
        <w:ind w:left="6480" w:hanging="360"/>
      </w:pPr>
      <w:rPr>
        <w:rFonts w:ascii="Wingdings" w:hAnsi="Wingdings" w:hint="default"/>
      </w:rPr>
    </w:lvl>
  </w:abstractNum>
  <w:abstractNum w:abstractNumId="12" w15:restartNumberingAfterBreak="0">
    <w:nsid w:val="2DAF3D12"/>
    <w:multiLevelType w:val="multilevel"/>
    <w:tmpl w:val="32B8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0CF37D9"/>
    <w:multiLevelType w:val="hybridMultilevel"/>
    <w:tmpl w:val="2632D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23029C3"/>
    <w:multiLevelType w:val="multilevel"/>
    <w:tmpl w:val="4A98F80E"/>
    <w:numStyleLink w:val="JRCBackCoverlist"/>
  </w:abstractNum>
  <w:abstractNum w:abstractNumId="15" w15:restartNumberingAfterBreak="0">
    <w:nsid w:val="339A4F21"/>
    <w:multiLevelType w:val="multilevel"/>
    <w:tmpl w:val="2D72F9CC"/>
    <w:numStyleLink w:val="JRCTextbulletedlist"/>
  </w:abstractNum>
  <w:abstractNum w:abstractNumId="16" w15:restartNumberingAfterBreak="0">
    <w:nsid w:val="36C13E51"/>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3AE05817"/>
    <w:multiLevelType w:val="multilevel"/>
    <w:tmpl w:val="4A98F80E"/>
    <w:styleLink w:val="JRCBackCoverlist"/>
    <w:lvl w:ilvl="0">
      <w:start w:val="1"/>
      <w:numFmt w:val="none"/>
      <w:pStyle w:val="JRCBackCoverlist1"/>
      <w:suff w:val="nothing"/>
      <w:lvlText w:val=""/>
      <w:lvlJc w:val="left"/>
      <w:pPr>
        <w:ind w:left="0" w:firstLine="0"/>
      </w:pPr>
      <w:rPr>
        <w:rFonts w:hint="default"/>
      </w:rPr>
    </w:lvl>
    <w:lvl w:ilvl="1">
      <w:start w:val="1"/>
      <w:numFmt w:val="lowerLetter"/>
      <w:lvlText w:val="%2)"/>
      <w:lvlJc w:val="left"/>
      <w:pPr>
        <w:tabs>
          <w:tab w:val="num" w:pos="3969"/>
        </w:tabs>
        <w:ind w:left="0" w:firstLine="0"/>
      </w:pPr>
      <w:rPr>
        <w:rFonts w:hint="default"/>
      </w:rPr>
    </w:lvl>
    <w:lvl w:ilvl="2">
      <w:start w:val="1"/>
      <w:numFmt w:val="lowerRoman"/>
      <w:lvlText w:val="%3)"/>
      <w:lvlJc w:val="left"/>
      <w:pPr>
        <w:tabs>
          <w:tab w:val="num" w:pos="3969"/>
        </w:tabs>
        <w:ind w:left="0" w:firstLine="0"/>
      </w:pPr>
      <w:rPr>
        <w:rFonts w:hint="default"/>
      </w:rPr>
    </w:lvl>
    <w:lvl w:ilvl="3">
      <w:start w:val="1"/>
      <w:numFmt w:val="decimal"/>
      <w:lvlText w:val="(%4)"/>
      <w:lvlJc w:val="left"/>
      <w:pPr>
        <w:tabs>
          <w:tab w:val="num" w:pos="3969"/>
        </w:tabs>
        <w:ind w:left="0" w:firstLine="0"/>
      </w:pPr>
      <w:rPr>
        <w:rFonts w:hint="default"/>
      </w:rPr>
    </w:lvl>
    <w:lvl w:ilvl="4">
      <w:start w:val="1"/>
      <w:numFmt w:val="lowerLetter"/>
      <w:lvlText w:val="(%5)"/>
      <w:lvlJc w:val="left"/>
      <w:pPr>
        <w:tabs>
          <w:tab w:val="num" w:pos="3969"/>
        </w:tabs>
        <w:ind w:left="0" w:firstLine="0"/>
      </w:pPr>
      <w:rPr>
        <w:rFonts w:hint="default"/>
      </w:rPr>
    </w:lvl>
    <w:lvl w:ilvl="5">
      <w:start w:val="1"/>
      <w:numFmt w:val="lowerRoman"/>
      <w:lvlText w:val="(%6)"/>
      <w:lvlJc w:val="left"/>
      <w:pPr>
        <w:tabs>
          <w:tab w:val="num" w:pos="3969"/>
        </w:tabs>
        <w:ind w:left="0" w:firstLine="0"/>
      </w:pPr>
      <w:rPr>
        <w:rFonts w:hint="default"/>
      </w:rPr>
    </w:lvl>
    <w:lvl w:ilvl="6">
      <w:start w:val="1"/>
      <w:numFmt w:val="decimal"/>
      <w:lvlText w:val="%7."/>
      <w:lvlJc w:val="left"/>
      <w:pPr>
        <w:tabs>
          <w:tab w:val="num" w:pos="3969"/>
        </w:tabs>
        <w:ind w:left="0" w:firstLine="0"/>
      </w:pPr>
      <w:rPr>
        <w:rFonts w:hint="default"/>
      </w:rPr>
    </w:lvl>
    <w:lvl w:ilvl="7">
      <w:start w:val="1"/>
      <w:numFmt w:val="lowerLetter"/>
      <w:lvlText w:val="%8."/>
      <w:lvlJc w:val="left"/>
      <w:pPr>
        <w:tabs>
          <w:tab w:val="num" w:pos="3969"/>
        </w:tabs>
        <w:ind w:left="0" w:firstLine="0"/>
      </w:pPr>
      <w:rPr>
        <w:rFonts w:hint="default"/>
      </w:rPr>
    </w:lvl>
    <w:lvl w:ilvl="8">
      <w:start w:val="1"/>
      <w:numFmt w:val="lowerRoman"/>
      <w:lvlText w:val="%9."/>
      <w:lvlJc w:val="left"/>
      <w:pPr>
        <w:tabs>
          <w:tab w:val="num" w:pos="3969"/>
        </w:tabs>
        <w:ind w:left="0" w:firstLine="0"/>
      </w:pPr>
      <w:rPr>
        <w:rFonts w:hint="default"/>
      </w:rPr>
    </w:lvl>
  </w:abstractNum>
  <w:abstractNum w:abstractNumId="18" w15:restartNumberingAfterBreak="0">
    <w:nsid w:val="4295193E"/>
    <w:multiLevelType w:val="hybridMultilevel"/>
    <w:tmpl w:val="38AA1CFC"/>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9" w15:restartNumberingAfterBreak="0">
    <w:nsid w:val="42C955F4"/>
    <w:multiLevelType w:val="multilevel"/>
    <w:tmpl w:val="450AFF32"/>
    <w:numStyleLink w:val="JRCBoxbulletlist"/>
  </w:abstractNum>
  <w:abstractNum w:abstractNumId="20" w15:restartNumberingAfterBreak="0">
    <w:nsid w:val="43F01959"/>
    <w:multiLevelType w:val="multilevel"/>
    <w:tmpl w:val="CC127896"/>
    <w:styleLink w:val="AboutEUListList"/>
    <w:lvl w:ilvl="0">
      <w:start w:val="1"/>
      <w:numFmt w:val="bullet"/>
      <w:lvlText w:val="—"/>
      <w:lvlJc w:val="left"/>
      <w:pPr>
        <w:ind w:left="924" w:hanging="357"/>
      </w:pPr>
      <w:rPr>
        <w:rFonts w:ascii="Arial" w:hAnsi="Arial" w:hint="default"/>
      </w:rPr>
    </w:lvl>
    <w:lvl w:ilvl="1">
      <w:numFmt w:val="none"/>
      <w:lvlText w:val=""/>
      <w:lvlJc w:val="left"/>
      <w:pPr>
        <w:ind w:left="357" w:hanging="357"/>
      </w:pPr>
      <w:rPr>
        <w:rFonts w:hint="default"/>
      </w:rPr>
    </w:lvl>
    <w:lvl w:ilvl="2">
      <w:numFmt w:val="none"/>
      <w:lvlText w:val=""/>
      <w:lvlJc w:val="left"/>
      <w:pPr>
        <w:ind w:left="-210" w:hanging="357"/>
      </w:pPr>
      <w:rPr>
        <w:rFonts w:hint="default"/>
      </w:rPr>
    </w:lvl>
    <w:lvl w:ilvl="3">
      <w:numFmt w:val="none"/>
      <w:lvlText w:val=""/>
      <w:lvlJc w:val="left"/>
      <w:pPr>
        <w:ind w:left="-777" w:hanging="357"/>
      </w:pPr>
      <w:rPr>
        <w:rFonts w:hint="default"/>
      </w:rPr>
    </w:lvl>
    <w:lvl w:ilvl="4">
      <w:numFmt w:val="none"/>
      <w:lvlText w:val=""/>
      <w:lvlJc w:val="left"/>
      <w:pPr>
        <w:ind w:left="-1344" w:hanging="357"/>
      </w:pPr>
      <w:rPr>
        <w:rFonts w:hint="default"/>
      </w:rPr>
    </w:lvl>
    <w:lvl w:ilvl="5">
      <w:numFmt w:val="none"/>
      <w:lvlText w:val=""/>
      <w:lvlJc w:val="left"/>
      <w:pPr>
        <w:ind w:left="-1911" w:hanging="357"/>
      </w:pPr>
      <w:rPr>
        <w:rFonts w:hint="default"/>
      </w:rPr>
    </w:lvl>
    <w:lvl w:ilvl="6">
      <w:numFmt w:val="none"/>
      <w:lvlText w:val=""/>
      <w:lvlJc w:val="left"/>
      <w:pPr>
        <w:ind w:left="-2478" w:hanging="357"/>
      </w:pPr>
      <w:rPr>
        <w:rFonts w:hint="default"/>
      </w:rPr>
    </w:lvl>
    <w:lvl w:ilvl="7">
      <w:numFmt w:val="none"/>
      <w:lvlText w:val=""/>
      <w:lvlJc w:val="left"/>
      <w:pPr>
        <w:ind w:left="-3045" w:hanging="357"/>
      </w:pPr>
      <w:rPr>
        <w:rFonts w:hint="default"/>
      </w:rPr>
    </w:lvl>
    <w:lvl w:ilvl="8">
      <w:numFmt w:val="none"/>
      <w:lvlText w:val=""/>
      <w:lvlJc w:val="left"/>
      <w:pPr>
        <w:ind w:left="-3612" w:hanging="357"/>
      </w:pPr>
      <w:rPr>
        <w:rFonts w:hint="default"/>
      </w:rPr>
    </w:lvl>
  </w:abstractNum>
  <w:abstractNum w:abstractNumId="21" w15:restartNumberingAfterBreak="0">
    <w:nsid w:val="44CA398A"/>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CAE7B66"/>
    <w:multiLevelType w:val="multilevel"/>
    <w:tmpl w:val="8D86F5EA"/>
    <w:styleLink w:val="JRCCovercopyrightsList"/>
    <w:lvl w:ilvl="0">
      <w:start w:val="1"/>
      <w:numFmt w:val="bullet"/>
      <w:lvlText w:val="–"/>
      <w:lvlJc w:val="left"/>
      <w:pPr>
        <w:ind w:left="170" w:hanging="170"/>
      </w:pPr>
      <w:rPr>
        <w:rFonts w:ascii="Times New Roman" w:hAnsi="Times New Roman" w:cs="Times New Roman"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5212BD4"/>
    <w:multiLevelType w:val="multilevel"/>
    <w:tmpl w:val="84A2B614"/>
    <w:styleLink w:val="JRCTextnumberedlist"/>
    <w:lvl w:ilvl="0">
      <w:start w:val="1"/>
      <w:numFmt w:val="decimal"/>
      <w:pStyle w:val="JRCTextnumberedlist1"/>
      <w:lvlText w:val="%1."/>
      <w:lvlJc w:val="left"/>
      <w:pPr>
        <w:ind w:left="720" w:hanging="360"/>
      </w:pPr>
      <w:rPr>
        <w:rFonts w:asciiTheme="minorHAnsi" w:hAnsiTheme="minorHAnsi" w:hint="default"/>
      </w:rPr>
    </w:lvl>
    <w:lvl w:ilvl="1">
      <w:start w:val="1"/>
      <w:numFmt w:val="lowerLetter"/>
      <w:pStyle w:val="JRCTextnumberedlist2"/>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584467A4"/>
    <w:multiLevelType w:val="hybridMultilevel"/>
    <w:tmpl w:val="F806B72A"/>
    <w:lvl w:ilvl="0" w:tplc="671E4556">
      <w:start w:val="1"/>
      <w:numFmt w:val="bullet"/>
      <w:lvlText w:val="-"/>
      <w:lvlJc w:val="left"/>
      <w:pPr>
        <w:ind w:left="720" w:hanging="360"/>
      </w:pPr>
      <w:rPr>
        <w:rFonts w:ascii="Aptos" w:hAnsi="Aptos" w:hint="default"/>
      </w:rPr>
    </w:lvl>
    <w:lvl w:ilvl="1" w:tplc="7AA8FA22">
      <w:start w:val="1"/>
      <w:numFmt w:val="bullet"/>
      <w:lvlText w:val="o"/>
      <w:lvlJc w:val="left"/>
      <w:pPr>
        <w:ind w:left="1440" w:hanging="360"/>
      </w:pPr>
      <w:rPr>
        <w:rFonts w:ascii="Courier New" w:hAnsi="Courier New" w:hint="default"/>
      </w:rPr>
    </w:lvl>
    <w:lvl w:ilvl="2" w:tplc="9990C10C">
      <w:start w:val="1"/>
      <w:numFmt w:val="bullet"/>
      <w:lvlText w:val=""/>
      <w:lvlJc w:val="left"/>
      <w:pPr>
        <w:ind w:left="2160" w:hanging="360"/>
      </w:pPr>
      <w:rPr>
        <w:rFonts w:ascii="Wingdings" w:hAnsi="Wingdings" w:hint="default"/>
      </w:rPr>
    </w:lvl>
    <w:lvl w:ilvl="3" w:tplc="9566FBEC">
      <w:start w:val="1"/>
      <w:numFmt w:val="bullet"/>
      <w:lvlText w:val=""/>
      <w:lvlJc w:val="left"/>
      <w:pPr>
        <w:ind w:left="2880" w:hanging="360"/>
      </w:pPr>
      <w:rPr>
        <w:rFonts w:ascii="Symbol" w:hAnsi="Symbol" w:hint="default"/>
      </w:rPr>
    </w:lvl>
    <w:lvl w:ilvl="4" w:tplc="399A5748">
      <w:start w:val="1"/>
      <w:numFmt w:val="bullet"/>
      <w:lvlText w:val="o"/>
      <w:lvlJc w:val="left"/>
      <w:pPr>
        <w:ind w:left="3600" w:hanging="360"/>
      </w:pPr>
      <w:rPr>
        <w:rFonts w:ascii="Courier New" w:hAnsi="Courier New" w:hint="default"/>
      </w:rPr>
    </w:lvl>
    <w:lvl w:ilvl="5" w:tplc="BBA404E0">
      <w:start w:val="1"/>
      <w:numFmt w:val="bullet"/>
      <w:lvlText w:val=""/>
      <w:lvlJc w:val="left"/>
      <w:pPr>
        <w:ind w:left="4320" w:hanging="360"/>
      </w:pPr>
      <w:rPr>
        <w:rFonts w:ascii="Wingdings" w:hAnsi="Wingdings" w:hint="default"/>
      </w:rPr>
    </w:lvl>
    <w:lvl w:ilvl="6" w:tplc="76CA9E3C">
      <w:start w:val="1"/>
      <w:numFmt w:val="bullet"/>
      <w:lvlText w:val=""/>
      <w:lvlJc w:val="left"/>
      <w:pPr>
        <w:ind w:left="5040" w:hanging="360"/>
      </w:pPr>
      <w:rPr>
        <w:rFonts w:ascii="Symbol" w:hAnsi="Symbol" w:hint="default"/>
      </w:rPr>
    </w:lvl>
    <w:lvl w:ilvl="7" w:tplc="F4C86478">
      <w:start w:val="1"/>
      <w:numFmt w:val="bullet"/>
      <w:lvlText w:val="o"/>
      <w:lvlJc w:val="left"/>
      <w:pPr>
        <w:ind w:left="5760" w:hanging="360"/>
      </w:pPr>
      <w:rPr>
        <w:rFonts w:ascii="Courier New" w:hAnsi="Courier New" w:hint="default"/>
      </w:rPr>
    </w:lvl>
    <w:lvl w:ilvl="8" w:tplc="D8A82E36">
      <w:start w:val="1"/>
      <w:numFmt w:val="bullet"/>
      <w:lvlText w:val=""/>
      <w:lvlJc w:val="left"/>
      <w:pPr>
        <w:ind w:left="6480" w:hanging="360"/>
      </w:pPr>
      <w:rPr>
        <w:rFonts w:ascii="Wingdings" w:hAnsi="Wingdings" w:hint="default"/>
      </w:rPr>
    </w:lvl>
  </w:abstractNum>
  <w:abstractNum w:abstractNumId="25" w15:restartNumberingAfterBreak="0">
    <w:nsid w:val="5B3B35F2"/>
    <w:multiLevelType w:val="multilevel"/>
    <w:tmpl w:val="2D72F9CC"/>
    <w:styleLink w:val="JRCTextbulletedlist"/>
    <w:lvl w:ilvl="0">
      <w:start w:val="1"/>
      <w:numFmt w:val="bullet"/>
      <w:pStyle w:val="JRCTextbulletedlist1"/>
      <w:lvlText w:val="—"/>
      <w:lvlJc w:val="left"/>
      <w:pPr>
        <w:ind w:left="360" w:hanging="360"/>
      </w:pPr>
      <w:rPr>
        <w:rFonts w:ascii="Times New Roman" w:hAnsi="Times New Roman" w:cs="Times New Roman" w:hint="default"/>
      </w:rPr>
    </w:lvl>
    <w:lvl w:ilvl="1">
      <w:start w:val="1"/>
      <w:numFmt w:val="bullet"/>
      <w:pStyle w:val="JRCTextbulletedlist2"/>
      <w:lvlText w:val=""/>
      <w:lvlJc w:val="left"/>
      <w:pPr>
        <w:ind w:left="1080" w:hanging="360"/>
      </w:pPr>
      <w:rPr>
        <w:rFonts w:ascii="Symbol" w:hAnsi="Symbol"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66105934"/>
    <w:multiLevelType w:val="hybridMultilevel"/>
    <w:tmpl w:val="9912BAD8"/>
    <w:lvl w:ilvl="0" w:tplc="77DE12B4">
      <w:start w:val="1"/>
      <w:numFmt w:val="bullet"/>
      <w:lvlText w:val="-"/>
      <w:lvlJc w:val="left"/>
      <w:pPr>
        <w:ind w:left="720" w:hanging="360"/>
      </w:pPr>
      <w:rPr>
        <w:rFonts w:ascii="Aptos" w:hAnsi="Aptos" w:hint="default"/>
      </w:rPr>
    </w:lvl>
    <w:lvl w:ilvl="1" w:tplc="F7F8B006">
      <w:start w:val="1"/>
      <w:numFmt w:val="bullet"/>
      <w:lvlText w:val="o"/>
      <w:lvlJc w:val="left"/>
      <w:pPr>
        <w:ind w:left="1440" w:hanging="360"/>
      </w:pPr>
      <w:rPr>
        <w:rFonts w:ascii="Courier New" w:hAnsi="Courier New" w:hint="default"/>
      </w:rPr>
    </w:lvl>
    <w:lvl w:ilvl="2" w:tplc="6AAA6404">
      <w:start w:val="1"/>
      <w:numFmt w:val="bullet"/>
      <w:lvlText w:val=""/>
      <w:lvlJc w:val="left"/>
      <w:pPr>
        <w:ind w:left="2160" w:hanging="360"/>
      </w:pPr>
      <w:rPr>
        <w:rFonts w:ascii="Wingdings" w:hAnsi="Wingdings" w:hint="default"/>
      </w:rPr>
    </w:lvl>
    <w:lvl w:ilvl="3" w:tplc="824E5766">
      <w:start w:val="1"/>
      <w:numFmt w:val="bullet"/>
      <w:lvlText w:val=""/>
      <w:lvlJc w:val="left"/>
      <w:pPr>
        <w:ind w:left="2880" w:hanging="360"/>
      </w:pPr>
      <w:rPr>
        <w:rFonts w:ascii="Symbol" w:hAnsi="Symbol" w:hint="default"/>
      </w:rPr>
    </w:lvl>
    <w:lvl w:ilvl="4" w:tplc="541890C2">
      <w:start w:val="1"/>
      <w:numFmt w:val="bullet"/>
      <w:lvlText w:val="o"/>
      <w:lvlJc w:val="left"/>
      <w:pPr>
        <w:ind w:left="3600" w:hanging="360"/>
      </w:pPr>
      <w:rPr>
        <w:rFonts w:ascii="Courier New" w:hAnsi="Courier New" w:hint="default"/>
      </w:rPr>
    </w:lvl>
    <w:lvl w:ilvl="5" w:tplc="F790F198">
      <w:start w:val="1"/>
      <w:numFmt w:val="bullet"/>
      <w:lvlText w:val=""/>
      <w:lvlJc w:val="left"/>
      <w:pPr>
        <w:ind w:left="4320" w:hanging="360"/>
      </w:pPr>
      <w:rPr>
        <w:rFonts w:ascii="Wingdings" w:hAnsi="Wingdings" w:hint="default"/>
      </w:rPr>
    </w:lvl>
    <w:lvl w:ilvl="6" w:tplc="EC609BEC">
      <w:start w:val="1"/>
      <w:numFmt w:val="bullet"/>
      <w:lvlText w:val=""/>
      <w:lvlJc w:val="left"/>
      <w:pPr>
        <w:ind w:left="5040" w:hanging="360"/>
      </w:pPr>
      <w:rPr>
        <w:rFonts w:ascii="Symbol" w:hAnsi="Symbol" w:hint="default"/>
      </w:rPr>
    </w:lvl>
    <w:lvl w:ilvl="7" w:tplc="59BC118A">
      <w:start w:val="1"/>
      <w:numFmt w:val="bullet"/>
      <w:lvlText w:val="o"/>
      <w:lvlJc w:val="left"/>
      <w:pPr>
        <w:ind w:left="5760" w:hanging="360"/>
      </w:pPr>
      <w:rPr>
        <w:rFonts w:ascii="Courier New" w:hAnsi="Courier New" w:hint="default"/>
      </w:rPr>
    </w:lvl>
    <w:lvl w:ilvl="8" w:tplc="1DB065E6">
      <w:start w:val="1"/>
      <w:numFmt w:val="bullet"/>
      <w:lvlText w:val=""/>
      <w:lvlJc w:val="left"/>
      <w:pPr>
        <w:ind w:left="6480" w:hanging="360"/>
      </w:pPr>
      <w:rPr>
        <w:rFonts w:ascii="Wingdings" w:hAnsi="Wingdings" w:hint="default"/>
      </w:rPr>
    </w:lvl>
  </w:abstractNum>
  <w:abstractNum w:abstractNumId="27" w15:restartNumberingAfterBreak="0">
    <w:nsid w:val="67E747D9"/>
    <w:multiLevelType w:val="hybridMultilevel"/>
    <w:tmpl w:val="AF84E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B1305B"/>
    <w:multiLevelType w:val="hybridMultilevel"/>
    <w:tmpl w:val="B21C5932"/>
    <w:lvl w:ilvl="0" w:tplc="5038D51C">
      <w:start w:val="1"/>
      <w:numFmt w:val="bullet"/>
      <w:lvlText w:val="•"/>
      <w:lvlJc w:val="left"/>
      <w:pPr>
        <w:tabs>
          <w:tab w:val="num" w:pos="720"/>
        </w:tabs>
        <w:ind w:left="720" w:hanging="360"/>
      </w:pPr>
      <w:rPr>
        <w:rFonts w:ascii="Arial" w:hAnsi="Arial" w:hint="default"/>
      </w:rPr>
    </w:lvl>
    <w:lvl w:ilvl="1" w:tplc="35B827B4" w:tentative="1">
      <w:start w:val="1"/>
      <w:numFmt w:val="bullet"/>
      <w:lvlText w:val="•"/>
      <w:lvlJc w:val="left"/>
      <w:pPr>
        <w:tabs>
          <w:tab w:val="num" w:pos="1440"/>
        </w:tabs>
        <w:ind w:left="1440" w:hanging="360"/>
      </w:pPr>
      <w:rPr>
        <w:rFonts w:ascii="Arial" w:hAnsi="Arial" w:hint="default"/>
      </w:rPr>
    </w:lvl>
    <w:lvl w:ilvl="2" w:tplc="795C52AC" w:tentative="1">
      <w:start w:val="1"/>
      <w:numFmt w:val="bullet"/>
      <w:lvlText w:val="•"/>
      <w:lvlJc w:val="left"/>
      <w:pPr>
        <w:tabs>
          <w:tab w:val="num" w:pos="2160"/>
        </w:tabs>
        <w:ind w:left="2160" w:hanging="360"/>
      </w:pPr>
      <w:rPr>
        <w:rFonts w:ascii="Arial" w:hAnsi="Arial" w:hint="default"/>
      </w:rPr>
    </w:lvl>
    <w:lvl w:ilvl="3" w:tplc="06D45514" w:tentative="1">
      <w:start w:val="1"/>
      <w:numFmt w:val="bullet"/>
      <w:lvlText w:val="•"/>
      <w:lvlJc w:val="left"/>
      <w:pPr>
        <w:tabs>
          <w:tab w:val="num" w:pos="2880"/>
        </w:tabs>
        <w:ind w:left="2880" w:hanging="360"/>
      </w:pPr>
      <w:rPr>
        <w:rFonts w:ascii="Arial" w:hAnsi="Arial" w:hint="default"/>
      </w:rPr>
    </w:lvl>
    <w:lvl w:ilvl="4" w:tplc="775CA468" w:tentative="1">
      <w:start w:val="1"/>
      <w:numFmt w:val="bullet"/>
      <w:lvlText w:val="•"/>
      <w:lvlJc w:val="left"/>
      <w:pPr>
        <w:tabs>
          <w:tab w:val="num" w:pos="3600"/>
        </w:tabs>
        <w:ind w:left="3600" w:hanging="360"/>
      </w:pPr>
      <w:rPr>
        <w:rFonts w:ascii="Arial" w:hAnsi="Arial" w:hint="default"/>
      </w:rPr>
    </w:lvl>
    <w:lvl w:ilvl="5" w:tplc="BFB4D8E4" w:tentative="1">
      <w:start w:val="1"/>
      <w:numFmt w:val="bullet"/>
      <w:lvlText w:val="•"/>
      <w:lvlJc w:val="left"/>
      <w:pPr>
        <w:tabs>
          <w:tab w:val="num" w:pos="4320"/>
        </w:tabs>
        <w:ind w:left="4320" w:hanging="360"/>
      </w:pPr>
      <w:rPr>
        <w:rFonts w:ascii="Arial" w:hAnsi="Arial" w:hint="default"/>
      </w:rPr>
    </w:lvl>
    <w:lvl w:ilvl="6" w:tplc="5B16AD2C" w:tentative="1">
      <w:start w:val="1"/>
      <w:numFmt w:val="bullet"/>
      <w:lvlText w:val="•"/>
      <w:lvlJc w:val="left"/>
      <w:pPr>
        <w:tabs>
          <w:tab w:val="num" w:pos="5040"/>
        </w:tabs>
        <w:ind w:left="5040" w:hanging="360"/>
      </w:pPr>
      <w:rPr>
        <w:rFonts w:ascii="Arial" w:hAnsi="Arial" w:hint="default"/>
      </w:rPr>
    </w:lvl>
    <w:lvl w:ilvl="7" w:tplc="25A0DDC2" w:tentative="1">
      <w:start w:val="1"/>
      <w:numFmt w:val="bullet"/>
      <w:lvlText w:val="•"/>
      <w:lvlJc w:val="left"/>
      <w:pPr>
        <w:tabs>
          <w:tab w:val="num" w:pos="5760"/>
        </w:tabs>
        <w:ind w:left="5760" w:hanging="360"/>
      </w:pPr>
      <w:rPr>
        <w:rFonts w:ascii="Arial" w:hAnsi="Arial" w:hint="default"/>
      </w:rPr>
    </w:lvl>
    <w:lvl w:ilvl="8" w:tplc="EC1802E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C4010EE"/>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CE55F1D"/>
    <w:multiLevelType w:val="hybridMultilevel"/>
    <w:tmpl w:val="CEA66B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EF759F2"/>
    <w:multiLevelType w:val="multilevel"/>
    <w:tmpl w:val="450AFF32"/>
    <w:styleLink w:val="JRCBoxbulletlist"/>
    <w:lvl w:ilvl="0">
      <w:start w:val="1"/>
      <w:numFmt w:val="bullet"/>
      <w:pStyle w:val="JRCBoxbulletlist1"/>
      <w:lvlText w:val="—"/>
      <w:lvlJc w:val="left"/>
      <w:pPr>
        <w:ind w:left="465" w:hanging="357"/>
      </w:pPr>
      <w:rPr>
        <w:rFonts w:asciiTheme="minorHAnsi" w:hAnsiTheme="minorHAns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71A877ED"/>
    <w:multiLevelType w:val="hybridMultilevel"/>
    <w:tmpl w:val="C47A0AFC"/>
    <w:lvl w:ilvl="0" w:tplc="B3381A3E">
      <w:start w:val="1"/>
      <w:numFmt w:val="bullet"/>
      <w:lvlText w:val=""/>
      <w:lvlJc w:val="left"/>
      <w:pPr>
        <w:ind w:left="720" w:hanging="360"/>
      </w:pPr>
      <w:rPr>
        <w:rFonts w:ascii="Symbol" w:hAnsi="Symbol" w:hint="default"/>
      </w:rPr>
    </w:lvl>
    <w:lvl w:ilvl="1" w:tplc="4486296E">
      <w:start w:val="1"/>
      <w:numFmt w:val="bullet"/>
      <w:lvlText w:val="o"/>
      <w:lvlJc w:val="left"/>
      <w:pPr>
        <w:ind w:left="1440" w:hanging="360"/>
      </w:pPr>
      <w:rPr>
        <w:rFonts w:ascii="Courier New" w:hAnsi="Courier New" w:hint="default"/>
      </w:rPr>
    </w:lvl>
    <w:lvl w:ilvl="2" w:tplc="ADA8774A">
      <w:start w:val="1"/>
      <w:numFmt w:val="bullet"/>
      <w:lvlText w:val=""/>
      <w:lvlJc w:val="left"/>
      <w:pPr>
        <w:ind w:left="2160" w:hanging="360"/>
      </w:pPr>
      <w:rPr>
        <w:rFonts w:ascii="Wingdings" w:hAnsi="Wingdings" w:hint="default"/>
      </w:rPr>
    </w:lvl>
    <w:lvl w:ilvl="3" w:tplc="BDF6F8D8">
      <w:start w:val="1"/>
      <w:numFmt w:val="bullet"/>
      <w:lvlText w:val=""/>
      <w:lvlJc w:val="left"/>
      <w:pPr>
        <w:ind w:left="2880" w:hanging="360"/>
      </w:pPr>
      <w:rPr>
        <w:rFonts w:ascii="Symbol" w:hAnsi="Symbol" w:hint="default"/>
      </w:rPr>
    </w:lvl>
    <w:lvl w:ilvl="4" w:tplc="0130F1FC">
      <w:start w:val="1"/>
      <w:numFmt w:val="bullet"/>
      <w:lvlText w:val="o"/>
      <w:lvlJc w:val="left"/>
      <w:pPr>
        <w:ind w:left="3600" w:hanging="360"/>
      </w:pPr>
      <w:rPr>
        <w:rFonts w:ascii="Courier New" w:hAnsi="Courier New" w:hint="default"/>
      </w:rPr>
    </w:lvl>
    <w:lvl w:ilvl="5" w:tplc="1376E550">
      <w:start w:val="1"/>
      <w:numFmt w:val="bullet"/>
      <w:lvlText w:val=""/>
      <w:lvlJc w:val="left"/>
      <w:pPr>
        <w:ind w:left="4320" w:hanging="360"/>
      </w:pPr>
      <w:rPr>
        <w:rFonts w:ascii="Wingdings" w:hAnsi="Wingdings" w:hint="default"/>
      </w:rPr>
    </w:lvl>
    <w:lvl w:ilvl="6" w:tplc="CD805974">
      <w:start w:val="1"/>
      <w:numFmt w:val="bullet"/>
      <w:lvlText w:val=""/>
      <w:lvlJc w:val="left"/>
      <w:pPr>
        <w:ind w:left="5040" w:hanging="360"/>
      </w:pPr>
      <w:rPr>
        <w:rFonts w:ascii="Symbol" w:hAnsi="Symbol" w:hint="default"/>
      </w:rPr>
    </w:lvl>
    <w:lvl w:ilvl="7" w:tplc="08AAD4A0">
      <w:start w:val="1"/>
      <w:numFmt w:val="bullet"/>
      <w:lvlText w:val="o"/>
      <w:lvlJc w:val="left"/>
      <w:pPr>
        <w:ind w:left="5760" w:hanging="360"/>
      </w:pPr>
      <w:rPr>
        <w:rFonts w:ascii="Courier New" w:hAnsi="Courier New" w:hint="default"/>
      </w:rPr>
    </w:lvl>
    <w:lvl w:ilvl="8" w:tplc="B1102372">
      <w:start w:val="1"/>
      <w:numFmt w:val="bullet"/>
      <w:lvlText w:val=""/>
      <w:lvlJc w:val="left"/>
      <w:pPr>
        <w:ind w:left="6480" w:hanging="360"/>
      </w:pPr>
      <w:rPr>
        <w:rFonts w:ascii="Wingdings" w:hAnsi="Wingdings" w:hint="default"/>
      </w:rPr>
    </w:lvl>
  </w:abstractNum>
  <w:abstractNum w:abstractNumId="33" w15:restartNumberingAfterBreak="0">
    <w:nsid w:val="73363CF1"/>
    <w:multiLevelType w:val="multilevel"/>
    <w:tmpl w:val="6640F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7A845A68"/>
    <w:multiLevelType w:val="multilevel"/>
    <w:tmpl w:val="3384B6DA"/>
    <w:styleLink w:val="JRCLeveledHeadingslist"/>
    <w:lvl w:ilvl="0">
      <w:start w:val="1"/>
      <w:numFmt w:val="decimal"/>
      <w:pStyle w:val="JRCLevel-1title"/>
      <w:lvlText w:val="%1"/>
      <w:lvlJc w:val="left"/>
      <w:pPr>
        <w:ind w:left="432" w:hanging="432"/>
      </w:pPr>
      <w:rPr>
        <w:rFonts w:hint="default"/>
      </w:rPr>
    </w:lvl>
    <w:lvl w:ilvl="1">
      <w:start w:val="1"/>
      <w:numFmt w:val="decimal"/>
      <w:pStyle w:val="JRCLevel-2title"/>
      <w:lvlText w:val="%1.%2"/>
      <w:lvlJc w:val="left"/>
      <w:pPr>
        <w:ind w:left="576" w:hanging="576"/>
      </w:pPr>
      <w:rPr>
        <w:rFonts w:hint="default"/>
      </w:rPr>
    </w:lvl>
    <w:lvl w:ilvl="2">
      <w:start w:val="1"/>
      <w:numFmt w:val="decimal"/>
      <w:pStyle w:val="JRCLevel-3title"/>
      <w:lvlText w:val="%1.%2.%3"/>
      <w:lvlJc w:val="left"/>
      <w:pPr>
        <w:ind w:left="720" w:hanging="720"/>
      </w:pPr>
    </w:lvl>
    <w:lvl w:ilvl="3">
      <w:start w:val="1"/>
      <w:numFmt w:val="decimal"/>
      <w:pStyle w:val="JRCLevel-4title"/>
      <w:lvlText w:val="%1.%2.%3.%4"/>
      <w:lvlJc w:val="left"/>
      <w:pPr>
        <w:ind w:left="864" w:hanging="864"/>
      </w:pPr>
      <w:rPr>
        <w:rFonts w:hint="default"/>
      </w:rPr>
    </w:lvl>
    <w:lvl w:ilvl="4">
      <w:start w:val="1"/>
      <w:numFmt w:val="decimal"/>
      <w:pStyle w:val="JRCLevel-5titl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514951998">
    <w:abstractNumId w:val="11"/>
  </w:num>
  <w:num w:numId="2" w16cid:durableId="1064911743">
    <w:abstractNumId w:val="24"/>
  </w:num>
  <w:num w:numId="3" w16cid:durableId="1952935248">
    <w:abstractNumId w:val="26"/>
  </w:num>
  <w:num w:numId="4" w16cid:durableId="1489907663">
    <w:abstractNumId w:val="32"/>
  </w:num>
  <w:num w:numId="5" w16cid:durableId="1105031807">
    <w:abstractNumId w:val="9"/>
  </w:num>
  <w:num w:numId="6" w16cid:durableId="2124879173">
    <w:abstractNumId w:val="7"/>
  </w:num>
  <w:num w:numId="7" w16cid:durableId="1798180423">
    <w:abstractNumId w:val="6"/>
  </w:num>
  <w:num w:numId="8" w16cid:durableId="1935284598">
    <w:abstractNumId w:val="5"/>
  </w:num>
  <w:num w:numId="9" w16cid:durableId="1329600044">
    <w:abstractNumId w:val="4"/>
  </w:num>
  <w:num w:numId="10" w16cid:durableId="2146268250">
    <w:abstractNumId w:val="8"/>
  </w:num>
  <w:num w:numId="11" w16cid:durableId="1867137243">
    <w:abstractNumId w:val="3"/>
  </w:num>
  <w:num w:numId="12" w16cid:durableId="1698117176">
    <w:abstractNumId w:val="2"/>
  </w:num>
  <w:num w:numId="13" w16cid:durableId="1079668122">
    <w:abstractNumId w:val="1"/>
  </w:num>
  <w:num w:numId="14" w16cid:durableId="459344184">
    <w:abstractNumId w:val="0"/>
  </w:num>
  <w:num w:numId="15" w16cid:durableId="502400902">
    <w:abstractNumId w:val="25"/>
  </w:num>
  <w:num w:numId="16" w16cid:durableId="1153571941">
    <w:abstractNumId w:val="34"/>
    <w:lvlOverride w:ilvl="1">
      <w:lvl w:ilvl="1">
        <w:start w:val="1"/>
        <w:numFmt w:val="decimal"/>
        <w:pStyle w:val="JRCLevel-2title"/>
        <w:lvlText w:val="%1.%2"/>
        <w:lvlJc w:val="left"/>
        <w:pPr>
          <w:ind w:left="576" w:hanging="576"/>
        </w:pPr>
        <w:rPr>
          <w:rFonts w:hint="default"/>
          <w:lang w:val="en-GB"/>
        </w:rPr>
      </w:lvl>
    </w:lvlOverride>
  </w:num>
  <w:num w:numId="17" w16cid:durableId="600796792">
    <w:abstractNumId w:val="23"/>
  </w:num>
  <w:num w:numId="18" w16cid:durableId="125900831">
    <w:abstractNumId w:val="31"/>
  </w:num>
  <w:num w:numId="19" w16cid:durableId="402261674">
    <w:abstractNumId w:val="19"/>
  </w:num>
  <w:num w:numId="20" w16cid:durableId="1353536250">
    <w:abstractNumId w:val="15"/>
  </w:num>
  <w:num w:numId="21" w16cid:durableId="1414665603">
    <w:abstractNumId w:val="20"/>
  </w:num>
  <w:num w:numId="22" w16cid:durableId="1375501241">
    <w:abstractNumId w:val="22"/>
  </w:num>
  <w:num w:numId="23" w16cid:durableId="635138833">
    <w:abstractNumId w:val="17"/>
  </w:num>
  <w:num w:numId="24" w16cid:durableId="1483237453">
    <w:abstractNumId w:val="21"/>
  </w:num>
  <w:num w:numId="25" w16cid:durableId="1092896082">
    <w:abstractNumId w:val="29"/>
  </w:num>
  <w:num w:numId="26" w16cid:durableId="172956953">
    <w:abstractNumId w:val="16"/>
  </w:num>
  <w:num w:numId="27" w16cid:durableId="1858733785">
    <w:abstractNumId w:val="14"/>
  </w:num>
  <w:num w:numId="28" w16cid:durableId="1951430234">
    <w:abstractNumId w:val="15"/>
  </w:num>
  <w:num w:numId="29" w16cid:durableId="795683897">
    <w:abstractNumId w:val="15"/>
  </w:num>
  <w:num w:numId="30" w16cid:durableId="1562402611">
    <w:abstractNumId w:val="15"/>
  </w:num>
  <w:num w:numId="31" w16cid:durableId="1219056213">
    <w:abstractNumId w:val="15"/>
  </w:num>
  <w:num w:numId="32" w16cid:durableId="1959485799">
    <w:abstractNumId w:val="15"/>
  </w:num>
  <w:num w:numId="33" w16cid:durableId="733815597">
    <w:abstractNumId w:val="15"/>
  </w:num>
  <w:num w:numId="34" w16cid:durableId="496269864">
    <w:abstractNumId w:val="15"/>
  </w:num>
  <w:num w:numId="35" w16cid:durableId="630748618">
    <w:abstractNumId w:val="15"/>
  </w:num>
  <w:num w:numId="36" w16cid:durableId="1990402423">
    <w:abstractNumId w:val="34"/>
    <w:lvlOverride w:ilvl="1">
      <w:lvl w:ilvl="1">
        <w:start w:val="1"/>
        <w:numFmt w:val="decimal"/>
        <w:pStyle w:val="JRCLevel-2title"/>
        <w:lvlText w:val="%1.%2"/>
        <w:lvlJc w:val="left"/>
        <w:pPr>
          <w:ind w:left="576" w:hanging="576"/>
        </w:pPr>
        <w:rPr>
          <w:rFonts w:hint="default"/>
          <w:lang w:val="fr-FR"/>
        </w:rPr>
      </w:lvl>
    </w:lvlOverride>
  </w:num>
  <w:num w:numId="37" w16cid:durableId="727075157">
    <w:abstractNumId w:val="28"/>
  </w:num>
  <w:num w:numId="38" w16cid:durableId="421218704">
    <w:abstractNumId w:val="34"/>
  </w:num>
  <w:num w:numId="39" w16cid:durableId="1511219766">
    <w:abstractNumId w:val="30"/>
  </w:num>
  <w:num w:numId="40" w16cid:durableId="430975080">
    <w:abstractNumId w:val="27"/>
  </w:num>
  <w:num w:numId="41" w16cid:durableId="1665277740">
    <w:abstractNumId w:val="18"/>
  </w:num>
  <w:num w:numId="42" w16cid:durableId="1998147279">
    <w:abstractNumId w:val="13"/>
  </w:num>
  <w:num w:numId="43" w16cid:durableId="142818522">
    <w:abstractNumId w:val="34"/>
    <w:lvlOverride w:ilvl="1">
      <w:lvl w:ilvl="1">
        <w:start w:val="1"/>
        <w:numFmt w:val="decimal"/>
        <w:pStyle w:val="JRCLevel-2title"/>
        <w:lvlText w:val="%1.%2"/>
        <w:lvlJc w:val="left"/>
        <w:pPr>
          <w:ind w:left="576" w:hanging="576"/>
        </w:pPr>
        <w:rPr>
          <w:rFonts w:hint="default"/>
          <w:lang w:val="en-GB"/>
        </w:rPr>
      </w:lvl>
    </w:lvlOverride>
  </w:num>
  <w:num w:numId="44" w16cid:durableId="1160926586">
    <w:abstractNumId w:val="3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616596033">
    <w:abstractNumId w:val="15"/>
  </w:num>
  <w:num w:numId="46" w16cid:durableId="2098943486">
    <w:abstractNumId w:val="15"/>
  </w:num>
  <w:num w:numId="47" w16cid:durableId="1342269812">
    <w:abstractNumId w:val="15"/>
  </w:num>
  <w:num w:numId="48" w16cid:durableId="1422332643">
    <w:abstractNumId w:val="15"/>
  </w:num>
  <w:num w:numId="49" w16cid:durableId="1210646840">
    <w:abstractNumId w:val="15"/>
  </w:num>
  <w:num w:numId="50" w16cid:durableId="1050192">
    <w:abstractNumId w:val="15"/>
  </w:num>
  <w:num w:numId="51" w16cid:durableId="847060466">
    <w:abstractNumId w:val="15"/>
  </w:num>
  <w:num w:numId="52" w16cid:durableId="1838613079">
    <w:abstractNumId w:val="15"/>
  </w:num>
  <w:num w:numId="53" w16cid:durableId="1191604856">
    <w:abstractNumId w:val="15"/>
  </w:num>
  <w:num w:numId="54" w16cid:durableId="128132186">
    <w:abstractNumId w:val="15"/>
  </w:num>
  <w:num w:numId="55" w16cid:durableId="2141722274">
    <w:abstractNumId w:val="15"/>
  </w:num>
  <w:num w:numId="56" w16cid:durableId="876741823">
    <w:abstractNumId w:val="15"/>
  </w:num>
  <w:num w:numId="57" w16cid:durableId="1142966487">
    <w:abstractNumId w:val="15"/>
  </w:num>
  <w:num w:numId="58" w16cid:durableId="2073653752">
    <w:abstractNumId w:val="15"/>
  </w:num>
  <w:num w:numId="59" w16cid:durableId="254443459">
    <w:abstractNumId w:val="15"/>
  </w:num>
  <w:num w:numId="60" w16cid:durableId="1432237070">
    <w:abstractNumId w:val="15"/>
  </w:num>
  <w:num w:numId="61" w16cid:durableId="1664816437">
    <w:abstractNumId w:val="1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stylePaneSortMethod w:val="0004"/>
  <w:defaultTabStop w:val="720"/>
  <w:autoHyphenation/>
  <w:doNotHyphenateCaps/>
  <w:characterSpacingControl w:val="doNotCompress"/>
  <w:hdrShapeDefaults>
    <o:shapedefaults v:ext="edit" spidmax="38913">
      <o:colormru v:ext="edit" colors="#50505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LW_DocType" w:val="NORMAL"/>
  </w:docVars>
  <w:rsids>
    <w:rsidRoot w:val="005C1B73"/>
    <w:rsid w:val="00012D02"/>
    <w:rsid w:val="00022157"/>
    <w:rsid w:val="0002218C"/>
    <w:rsid w:val="00025D99"/>
    <w:rsid w:val="0002641B"/>
    <w:rsid w:val="000267F9"/>
    <w:rsid w:val="00026869"/>
    <w:rsid w:val="00027A61"/>
    <w:rsid w:val="00030591"/>
    <w:rsid w:val="000333AC"/>
    <w:rsid w:val="0003409C"/>
    <w:rsid w:val="00034A65"/>
    <w:rsid w:val="00035423"/>
    <w:rsid w:val="00036E7C"/>
    <w:rsid w:val="00041039"/>
    <w:rsid w:val="0004251C"/>
    <w:rsid w:val="00051610"/>
    <w:rsid w:val="00056743"/>
    <w:rsid w:val="0005694C"/>
    <w:rsid w:val="00061273"/>
    <w:rsid w:val="00063B94"/>
    <w:rsid w:val="0006709D"/>
    <w:rsid w:val="0006729A"/>
    <w:rsid w:val="00067F64"/>
    <w:rsid w:val="00071793"/>
    <w:rsid w:val="00075A87"/>
    <w:rsid w:val="00077996"/>
    <w:rsid w:val="00077A49"/>
    <w:rsid w:val="00077BB3"/>
    <w:rsid w:val="00080598"/>
    <w:rsid w:val="00081149"/>
    <w:rsid w:val="0008528F"/>
    <w:rsid w:val="0008765F"/>
    <w:rsid w:val="00087C85"/>
    <w:rsid w:val="00092944"/>
    <w:rsid w:val="00092F01"/>
    <w:rsid w:val="000954AA"/>
    <w:rsid w:val="0009623B"/>
    <w:rsid w:val="000A4BF2"/>
    <w:rsid w:val="000A68F2"/>
    <w:rsid w:val="000B2D8F"/>
    <w:rsid w:val="000B4FA9"/>
    <w:rsid w:val="000B7C1D"/>
    <w:rsid w:val="000C342F"/>
    <w:rsid w:val="000C4D57"/>
    <w:rsid w:val="000C6F15"/>
    <w:rsid w:val="000D092B"/>
    <w:rsid w:val="000D3D71"/>
    <w:rsid w:val="000D4520"/>
    <w:rsid w:val="000D5080"/>
    <w:rsid w:val="000D5390"/>
    <w:rsid w:val="000D59DE"/>
    <w:rsid w:val="000E37D8"/>
    <w:rsid w:val="000E3EC9"/>
    <w:rsid w:val="000E73B6"/>
    <w:rsid w:val="000E75F0"/>
    <w:rsid w:val="000E7B2A"/>
    <w:rsid w:val="000F4764"/>
    <w:rsid w:val="000F6861"/>
    <w:rsid w:val="001025EA"/>
    <w:rsid w:val="001026E9"/>
    <w:rsid w:val="00102B6B"/>
    <w:rsid w:val="001035D8"/>
    <w:rsid w:val="00103D1D"/>
    <w:rsid w:val="001049AE"/>
    <w:rsid w:val="0010619B"/>
    <w:rsid w:val="00107501"/>
    <w:rsid w:val="00111951"/>
    <w:rsid w:val="00112128"/>
    <w:rsid w:val="00113522"/>
    <w:rsid w:val="00113ED9"/>
    <w:rsid w:val="0011491A"/>
    <w:rsid w:val="00114FF9"/>
    <w:rsid w:val="0012777E"/>
    <w:rsid w:val="0013252F"/>
    <w:rsid w:val="00135CB6"/>
    <w:rsid w:val="00143141"/>
    <w:rsid w:val="001448C1"/>
    <w:rsid w:val="0014780E"/>
    <w:rsid w:val="001517E4"/>
    <w:rsid w:val="00156499"/>
    <w:rsid w:val="00161108"/>
    <w:rsid w:val="00162935"/>
    <w:rsid w:val="00175D5C"/>
    <w:rsid w:val="00182509"/>
    <w:rsid w:val="00183D5C"/>
    <w:rsid w:val="00184DEB"/>
    <w:rsid w:val="00186512"/>
    <w:rsid w:val="00193C66"/>
    <w:rsid w:val="001A0F93"/>
    <w:rsid w:val="001A1988"/>
    <w:rsid w:val="001A44CF"/>
    <w:rsid w:val="001A74B9"/>
    <w:rsid w:val="001A79D8"/>
    <w:rsid w:val="001B287A"/>
    <w:rsid w:val="001B678D"/>
    <w:rsid w:val="001B6F83"/>
    <w:rsid w:val="001B75A7"/>
    <w:rsid w:val="001C2F76"/>
    <w:rsid w:val="001C59ED"/>
    <w:rsid w:val="001C78FD"/>
    <w:rsid w:val="001D4C52"/>
    <w:rsid w:val="001D530D"/>
    <w:rsid w:val="001D5660"/>
    <w:rsid w:val="001D680B"/>
    <w:rsid w:val="001E107C"/>
    <w:rsid w:val="001E1278"/>
    <w:rsid w:val="001E1A22"/>
    <w:rsid w:val="001E1FB6"/>
    <w:rsid w:val="001E5F23"/>
    <w:rsid w:val="001E61F2"/>
    <w:rsid w:val="001E7281"/>
    <w:rsid w:val="001E7A5A"/>
    <w:rsid w:val="001E7B43"/>
    <w:rsid w:val="001F06D9"/>
    <w:rsid w:val="001F1FFF"/>
    <w:rsid w:val="001F2F9C"/>
    <w:rsid w:val="001F3E69"/>
    <w:rsid w:val="001F43FF"/>
    <w:rsid w:val="001F4949"/>
    <w:rsid w:val="00200CFC"/>
    <w:rsid w:val="00201239"/>
    <w:rsid w:val="0020221C"/>
    <w:rsid w:val="0020283F"/>
    <w:rsid w:val="002051DF"/>
    <w:rsid w:val="00207562"/>
    <w:rsid w:val="00207CF2"/>
    <w:rsid w:val="0021043F"/>
    <w:rsid w:val="002114AB"/>
    <w:rsid w:val="00212B48"/>
    <w:rsid w:val="00215803"/>
    <w:rsid w:val="00216516"/>
    <w:rsid w:val="0022343C"/>
    <w:rsid w:val="00237273"/>
    <w:rsid w:val="00237798"/>
    <w:rsid w:val="00240C06"/>
    <w:rsid w:val="00245B9F"/>
    <w:rsid w:val="00245C4C"/>
    <w:rsid w:val="002461E0"/>
    <w:rsid w:val="0024689D"/>
    <w:rsid w:val="00246A7F"/>
    <w:rsid w:val="0025297F"/>
    <w:rsid w:val="00261CDB"/>
    <w:rsid w:val="00263621"/>
    <w:rsid w:val="00264E32"/>
    <w:rsid w:val="00265663"/>
    <w:rsid w:val="00266F86"/>
    <w:rsid w:val="00274834"/>
    <w:rsid w:val="0027642D"/>
    <w:rsid w:val="002775F5"/>
    <w:rsid w:val="00283DBF"/>
    <w:rsid w:val="002940AF"/>
    <w:rsid w:val="00296C57"/>
    <w:rsid w:val="00296E7C"/>
    <w:rsid w:val="002A0134"/>
    <w:rsid w:val="002A6322"/>
    <w:rsid w:val="002A647E"/>
    <w:rsid w:val="002A6AE2"/>
    <w:rsid w:val="002A6BE6"/>
    <w:rsid w:val="002B11C6"/>
    <w:rsid w:val="002B1935"/>
    <w:rsid w:val="002B2F68"/>
    <w:rsid w:val="002C2149"/>
    <w:rsid w:val="002C4E19"/>
    <w:rsid w:val="002C592C"/>
    <w:rsid w:val="002C6BB0"/>
    <w:rsid w:val="002C6D10"/>
    <w:rsid w:val="002C761F"/>
    <w:rsid w:val="002E0434"/>
    <w:rsid w:val="002E419A"/>
    <w:rsid w:val="002F2865"/>
    <w:rsid w:val="002F348D"/>
    <w:rsid w:val="002F5416"/>
    <w:rsid w:val="002F777A"/>
    <w:rsid w:val="003038C9"/>
    <w:rsid w:val="003044B0"/>
    <w:rsid w:val="00305F9D"/>
    <w:rsid w:val="00307F34"/>
    <w:rsid w:val="00311542"/>
    <w:rsid w:val="003164C4"/>
    <w:rsid w:val="003208CB"/>
    <w:rsid w:val="003214A5"/>
    <w:rsid w:val="0032190F"/>
    <w:rsid w:val="00324FFA"/>
    <w:rsid w:val="0032545A"/>
    <w:rsid w:val="00334CD2"/>
    <w:rsid w:val="003366E1"/>
    <w:rsid w:val="003407A1"/>
    <w:rsid w:val="00344B2A"/>
    <w:rsid w:val="0034606D"/>
    <w:rsid w:val="00347862"/>
    <w:rsid w:val="00351C14"/>
    <w:rsid w:val="00355744"/>
    <w:rsid w:val="00355DD2"/>
    <w:rsid w:val="00360819"/>
    <w:rsid w:val="00362916"/>
    <w:rsid w:val="00372E4B"/>
    <w:rsid w:val="00373F3E"/>
    <w:rsid w:val="00376B8E"/>
    <w:rsid w:val="003828F9"/>
    <w:rsid w:val="00383A3D"/>
    <w:rsid w:val="00385E3B"/>
    <w:rsid w:val="0039047A"/>
    <w:rsid w:val="003A0368"/>
    <w:rsid w:val="003A4AC9"/>
    <w:rsid w:val="003A75F2"/>
    <w:rsid w:val="003B1DD6"/>
    <w:rsid w:val="003B39BE"/>
    <w:rsid w:val="003B3C99"/>
    <w:rsid w:val="003B43FC"/>
    <w:rsid w:val="003B5EBF"/>
    <w:rsid w:val="003B5F38"/>
    <w:rsid w:val="003B731C"/>
    <w:rsid w:val="003C0FD4"/>
    <w:rsid w:val="003C4B00"/>
    <w:rsid w:val="003C50BD"/>
    <w:rsid w:val="003C6CAE"/>
    <w:rsid w:val="003D2F04"/>
    <w:rsid w:val="003E0802"/>
    <w:rsid w:val="003E17A3"/>
    <w:rsid w:val="003E3C69"/>
    <w:rsid w:val="003E46A7"/>
    <w:rsid w:val="003E68AD"/>
    <w:rsid w:val="003F23D2"/>
    <w:rsid w:val="003F3B3B"/>
    <w:rsid w:val="003F3FF4"/>
    <w:rsid w:val="003F43D7"/>
    <w:rsid w:val="003F75A2"/>
    <w:rsid w:val="003F7936"/>
    <w:rsid w:val="003F7E60"/>
    <w:rsid w:val="0040392D"/>
    <w:rsid w:val="00411AAB"/>
    <w:rsid w:val="00414CCA"/>
    <w:rsid w:val="004160AB"/>
    <w:rsid w:val="004166E1"/>
    <w:rsid w:val="0042193C"/>
    <w:rsid w:val="00424543"/>
    <w:rsid w:val="0042455A"/>
    <w:rsid w:val="0042533B"/>
    <w:rsid w:val="00434BED"/>
    <w:rsid w:val="00440741"/>
    <w:rsid w:val="004420DD"/>
    <w:rsid w:val="00443545"/>
    <w:rsid w:val="00444F1C"/>
    <w:rsid w:val="004470BB"/>
    <w:rsid w:val="00447D40"/>
    <w:rsid w:val="00450AE2"/>
    <w:rsid w:val="00452E34"/>
    <w:rsid w:val="004610EB"/>
    <w:rsid w:val="004630EC"/>
    <w:rsid w:val="0046497A"/>
    <w:rsid w:val="0047074F"/>
    <w:rsid w:val="00481B81"/>
    <w:rsid w:val="0048324B"/>
    <w:rsid w:val="00484E51"/>
    <w:rsid w:val="00486E82"/>
    <w:rsid w:val="004900E5"/>
    <w:rsid w:val="0049066B"/>
    <w:rsid w:val="00495028"/>
    <w:rsid w:val="004A2B9D"/>
    <w:rsid w:val="004A3B4E"/>
    <w:rsid w:val="004A42BF"/>
    <w:rsid w:val="004A5781"/>
    <w:rsid w:val="004A6B1D"/>
    <w:rsid w:val="004B1181"/>
    <w:rsid w:val="004B220C"/>
    <w:rsid w:val="004B244F"/>
    <w:rsid w:val="004B4108"/>
    <w:rsid w:val="004B4364"/>
    <w:rsid w:val="004B5547"/>
    <w:rsid w:val="004C1C9D"/>
    <w:rsid w:val="004C2E5C"/>
    <w:rsid w:val="004C50A8"/>
    <w:rsid w:val="004C6432"/>
    <w:rsid w:val="004D203F"/>
    <w:rsid w:val="004D22E0"/>
    <w:rsid w:val="004D2C6C"/>
    <w:rsid w:val="004E2787"/>
    <w:rsid w:val="004E2805"/>
    <w:rsid w:val="004E449C"/>
    <w:rsid w:val="004E7DF8"/>
    <w:rsid w:val="004F1D02"/>
    <w:rsid w:val="004F31F8"/>
    <w:rsid w:val="004F564C"/>
    <w:rsid w:val="004F7EDF"/>
    <w:rsid w:val="005003AA"/>
    <w:rsid w:val="00501CEB"/>
    <w:rsid w:val="005030CA"/>
    <w:rsid w:val="00503639"/>
    <w:rsid w:val="00503A62"/>
    <w:rsid w:val="00503F7F"/>
    <w:rsid w:val="0050411E"/>
    <w:rsid w:val="005205B3"/>
    <w:rsid w:val="00527F27"/>
    <w:rsid w:val="00536C19"/>
    <w:rsid w:val="00537F1B"/>
    <w:rsid w:val="0054004F"/>
    <w:rsid w:val="00540271"/>
    <w:rsid w:val="00540AA5"/>
    <w:rsid w:val="00540B34"/>
    <w:rsid w:val="00541C2F"/>
    <w:rsid w:val="005473E0"/>
    <w:rsid w:val="00552444"/>
    <w:rsid w:val="0055397F"/>
    <w:rsid w:val="00561035"/>
    <w:rsid w:val="005615FF"/>
    <w:rsid w:val="00562044"/>
    <w:rsid w:val="005630E9"/>
    <w:rsid w:val="00576DDB"/>
    <w:rsid w:val="00580552"/>
    <w:rsid w:val="00584382"/>
    <w:rsid w:val="0059072E"/>
    <w:rsid w:val="0059263F"/>
    <w:rsid w:val="00593465"/>
    <w:rsid w:val="005937C2"/>
    <w:rsid w:val="00597574"/>
    <w:rsid w:val="005A2580"/>
    <w:rsid w:val="005A2908"/>
    <w:rsid w:val="005A2A8C"/>
    <w:rsid w:val="005A5908"/>
    <w:rsid w:val="005A6B51"/>
    <w:rsid w:val="005B01D2"/>
    <w:rsid w:val="005B16CE"/>
    <w:rsid w:val="005B1F59"/>
    <w:rsid w:val="005B4DE0"/>
    <w:rsid w:val="005B651A"/>
    <w:rsid w:val="005B7243"/>
    <w:rsid w:val="005B7BB4"/>
    <w:rsid w:val="005C04E5"/>
    <w:rsid w:val="005C1B73"/>
    <w:rsid w:val="005C3536"/>
    <w:rsid w:val="005C49D1"/>
    <w:rsid w:val="005C52B5"/>
    <w:rsid w:val="005C7096"/>
    <w:rsid w:val="005C7B59"/>
    <w:rsid w:val="005D1C14"/>
    <w:rsid w:val="005D2283"/>
    <w:rsid w:val="005D2850"/>
    <w:rsid w:val="005D4214"/>
    <w:rsid w:val="005D684F"/>
    <w:rsid w:val="005E045A"/>
    <w:rsid w:val="005E0926"/>
    <w:rsid w:val="005E1F90"/>
    <w:rsid w:val="005E47B3"/>
    <w:rsid w:val="005F355E"/>
    <w:rsid w:val="005F6315"/>
    <w:rsid w:val="005F6B22"/>
    <w:rsid w:val="005F776F"/>
    <w:rsid w:val="00600774"/>
    <w:rsid w:val="00604502"/>
    <w:rsid w:val="006057E0"/>
    <w:rsid w:val="00607077"/>
    <w:rsid w:val="00611171"/>
    <w:rsid w:val="006172BE"/>
    <w:rsid w:val="0062349A"/>
    <w:rsid w:val="00623A70"/>
    <w:rsid w:val="00624363"/>
    <w:rsid w:val="00624999"/>
    <w:rsid w:val="00624E19"/>
    <w:rsid w:val="0063029F"/>
    <w:rsid w:val="006316E4"/>
    <w:rsid w:val="00632FD1"/>
    <w:rsid w:val="00636122"/>
    <w:rsid w:val="00636B9F"/>
    <w:rsid w:val="00636E7F"/>
    <w:rsid w:val="0064195D"/>
    <w:rsid w:val="00642457"/>
    <w:rsid w:val="00650063"/>
    <w:rsid w:val="0065357D"/>
    <w:rsid w:val="00653EB6"/>
    <w:rsid w:val="00656956"/>
    <w:rsid w:val="006571C1"/>
    <w:rsid w:val="00657C88"/>
    <w:rsid w:val="00661827"/>
    <w:rsid w:val="00664636"/>
    <w:rsid w:val="00672BAE"/>
    <w:rsid w:val="006764F9"/>
    <w:rsid w:val="0067685D"/>
    <w:rsid w:val="00682BAA"/>
    <w:rsid w:val="00682D0E"/>
    <w:rsid w:val="00682F83"/>
    <w:rsid w:val="006848FC"/>
    <w:rsid w:val="0069085D"/>
    <w:rsid w:val="00696829"/>
    <w:rsid w:val="006A0C45"/>
    <w:rsid w:val="006A1A31"/>
    <w:rsid w:val="006A689A"/>
    <w:rsid w:val="006B1451"/>
    <w:rsid w:val="006B5F8B"/>
    <w:rsid w:val="006B75A6"/>
    <w:rsid w:val="006C521C"/>
    <w:rsid w:val="006C7C6C"/>
    <w:rsid w:val="006C7CF1"/>
    <w:rsid w:val="006D3AAE"/>
    <w:rsid w:val="006D3E0E"/>
    <w:rsid w:val="006D6836"/>
    <w:rsid w:val="006D6D00"/>
    <w:rsid w:val="006E2A2E"/>
    <w:rsid w:val="006E3C85"/>
    <w:rsid w:val="006F584A"/>
    <w:rsid w:val="006F63BB"/>
    <w:rsid w:val="00701C4D"/>
    <w:rsid w:val="007020A2"/>
    <w:rsid w:val="00704460"/>
    <w:rsid w:val="00713C7F"/>
    <w:rsid w:val="00715295"/>
    <w:rsid w:val="00715F42"/>
    <w:rsid w:val="00716F62"/>
    <w:rsid w:val="0072082C"/>
    <w:rsid w:val="007276CA"/>
    <w:rsid w:val="007307AB"/>
    <w:rsid w:val="00732AC3"/>
    <w:rsid w:val="0073549C"/>
    <w:rsid w:val="00735DD1"/>
    <w:rsid w:val="00736581"/>
    <w:rsid w:val="0073724B"/>
    <w:rsid w:val="00742842"/>
    <w:rsid w:val="00745708"/>
    <w:rsid w:val="007467EE"/>
    <w:rsid w:val="007470BF"/>
    <w:rsid w:val="00756F1E"/>
    <w:rsid w:val="007613EA"/>
    <w:rsid w:val="00761C10"/>
    <w:rsid w:val="00773979"/>
    <w:rsid w:val="00777FD9"/>
    <w:rsid w:val="00793A91"/>
    <w:rsid w:val="00793DDC"/>
    <w:rsid w:val="0079581E"/>
    <w:rsid w:val="00797BA7"/>
    <w:rsid w:val="007A0771"/>
    <w:rsid w:val="007A405D"/>
    <w:rsid w:val="007A515B"/>
    <w:rsid w:val="007A66D5"/>
    <w:rsid w:val="007A6B98"/>
    <w:rsid w:val="007B0F34"/>
    <w:rsid w:val="007B1444"/>
    <w:rsid w:val="007B2974"/>
    <w:rsid w:val="007B6FC8"/>
    <w:rsid w:val="007C01ED"/>
    <w:rsid w:val="007C4BCF"/>
    <w:rsid w:val="007C5A7E"/>
    <w:rsid w:val="007C7B99"/>
    <w:rsid w:val="007D05D6"/>
    <w:rsid w:val="007D1AE3"/>
    <w:rsid w:val="007D34EF"/>
    <w:rsid w:val="007D3756"/>
    <w:rsid w:val="007D6E83"/>
    <w:rsid w:val="007D6EDC"/>
    <w:rsid w:val="007D7594"/>
    <w:rsid w:val="007E1B81"/>
    <w:rsid w:val="007E2A29"/>
    <w:rsid w:val="007E45F2"/>
    <w:rsid w:val="007F13CD"/>
    <w:rsid w:val="007F437C"/>
    <w:rsid w:val="007F79AE"/>
    <w:rsid w:val="008024C6"/>
    <w:rsid w:val="008039C2"/>
    <w:rsid w:val="00805445"/>
    <w:rsid w:val="0080548B"/>
    <w:rsid w:val="00806B9E"/>
    <w:rsid w:val="00812F5A"/>
    <w:rsid w:val="00815726"/>
    <w:rsid w:val="008158AA"/>
    <w:rsid w:val="00822282"/>
    <w:rsid w:val="0082229D"/>
    <w:rsid w:val="00825490"/>
    <w:rsid w:val="00825721"/>
    <w:rsid w:val="00826554"/>
    <w:rsid w:val="00832571"/>
    <w:rsid w:val="00837209"/>
    <w:rsid w:val="00840349"/>
    <w:rsid w:val="00840CBF"/>
    <w:rsid w:val="00846D36"/>
    <w:rsid w:val="00847246"/>
    <w:rsid w:val="008479FF"/>
    <w:rsid w:val="00850F07"/>
    <w:rsid w:val="00852187"/>
    <w:rsid w:val="00855897"/>
    <w:rsid w:val="00856AE5"/>
    <w:rsid w:val="008609E8"/>
    <w:rsid w:val="00860D87"/>
    <w:rsid w:val="00861526"/>
    <w:rsid w:val="00861A58"/>
    <w:rsid w:val="00861B14"/>
    <w:rsid w:val="00862180"/>
    <w:rsid w:val="008627D7"/>
    <w:rsid w:val="00864A33"/>
    <w:rsid w:val="00866093"/>
    <w:rsid w:val="00866546"/>
    <w:rsid w:val="00870934"/>
    <w:rsid w:val="008718D2"/>
    <w:rsid w:val="00873E13"/>
    <w:rsid w:val="00877589"/>
    <w:rsid w:val="00881560"/>
    <w:rsid w:val="00882A35"/>
    <w:rsid w:val="008844B2"/>
    <w:rsid w:val="00884AB9"/>
    <w:rsid w:val="00890E81"/>
    <w:rsid w:val="00896E03"/>
    <w:rsid w:val="0089723C"/>
    <w:rsid w:val="008A32D7"/>
    <w:rsid w:val="008A7D00"/>
    <w:rsid w:val="008B2442"/>
    <w:rsid w:val="008B2A85"/>
    <w:rsid w:val="008B4816"/>
    <w:rsid w:val="008C29C8"/>
    <w:rsid w:val="008C2E24"/>
    <w:rsid w:val="008C6656"/>
    <w:rsid w:val="008D591B"/>
    <w:rsid w:val="008D6EB9"/>
    <w:rsid w:val="008E42C8"/>
    <w:rsid w:val="008E4902"/>
    <w:rsid w:val="008E4FAD"/>
    <w:rsid w:val="008E640F"/>
    <w:rsid w:val="008F03CF"/>
    <w:rsid w:val="008F05F7"/>
    <w:rsid w:val="008F416A"/>
    <w:rsid w:val="009008B7"/>
    <w:rsid w:val="00901547"/>
    <w:rsid w:val="00904DAC"/>
    <w:rsid w:val="00911548"/>
    <w:rsid w:val="0091238A"/>
    <w:rsid w:val="00912DD0"/>
    <w:rsid w:val="00915EB2"/>
    <w:rsid w:val="0092008B"/>
    <w:rsid w:val="0092082C"/>
    <w:rsid w:val="0092087A"/>
    <w:rsid w:val="00922647"/>
    <w:rsid w:val="009308E4"/>
    <w:rsid w:val="00933AB8"/>
    <w:rsid w:val="009340E2"/>
    <w:rsid w:val="00934E73"/>
    <w:rsid w:val="00935669"/>
    <w:rsid w:val="0093752D"/>
    <w:rsid w:val="0094066A"/>
    <w:rsid w:val="009443CC"/>
    <w:rsid w:val="009541E4"/>
    <w:rsid w:val="0095488D"/>
    <w:rsid w:val="00954904"/>
    <w:rsid w:val="00955699"/>
    <w:rsid w:val="009559DB"/>
    <w:rsid w:val="0095686F"/>
    <w:rsid w:val="00957712"/>
    <w:rsid w:val="00957ABA"/>
    <w:rsid w:val="009634C1"/>
    <w:rsid w:val="0096723D"/>
    <w:rsid w:val="00967A55"/>
    <w:rsid w:val="00970633"/>
    <w:rsid w:val="009710F4"/>
    <w:rsid w:val="00971612"/>
    <w:rsid w:val="0097391D"/>
    <w:rsid w:val="00974AAD"/>
    <w:rsid w:val="00975C95"/>
    <w:rsid w:val="00977B58"/>
    <w:rsid w:val="00981BE2"/>
    <w:rsid w:val="009821E1"/>
    <w:rsid w:val="009844BF"/>
    <w:rsid w:val="009850E1"/>
    <w:rsid w:val="00997CDC"/>
    <w:rsid w:val="009A2195"/>
    <w:rsid w:val="009A2252"/>
    <w:rsid w:val="009A4385"/>
    <w:rsid w:val="009B09DF"/>
    <w:rsid w:val="009B0E8D"/>
    <w:rsid w:val="009B4765"/>
    <w:rsid w:val="009B6744"/>
    <w:rsid w:val="009C231C"/>
    <w:rsid w:val="009C59B3"/>
    <w:rsid w:val="009D093A"/>
    <w:rsid w:val="009D0F6E"/>
    <w:rsid w:val="009D3D47"/>
    <w:rsid w:val="009E130F"/>
    <w:rsid w:val="009E1588"/>
    <w:rsid w:val="009E1F65"/>
    <w:rsid w:val="009E4B44"/>
    <w:rsid w:val="009E5892"/>
    <w:rsid w:val="009F046D"/>
    <w:rsid w:val="009F0F50"/>
    <w:rsid w:val="009F1B17"/>
    <w:rsid w:val="009F1FA8"/>
    <w:rsid w:val="009F3FF0"/>
    <w:rsid w:val="009F7506"/>
    <w:rsid w:val="00A01B11"/>
    <w:rsid w:val="00A03478"/>
    <w:rsid w:val="00A03EC4"/>
    <w:rsid w:val="00A059F7"/>
    <w:rsid w:val="00A06253"/>
    <w:rsid w:val="00A07C9B"/>
    <w:rsid w:val="00A13C34"/>
    <w:rsid w:val="00A15743"/>
    <w:rsid w:val="00A17163"/>
    <w:rsid w:val="00A2202B"/>
    <w:rsid w:val="00A221DE"/>
    <w:rsid w:val="00A22619"/>
    <w:rsid w:val="00A22955"/>
    <w:rsid w:val="00A25BA7"/>
    <w:rsid w:val="00A35815"/>
    <w:rsid w:val="00A404DD"/>
    <w:rsid w:val="00A407FB"/>
    <w:rsid w:val="00A40A21"/>
    <w:rsid w:val="00A413D5"/>
    <w:rsid w:val="00A46D59"/>
    <w:rsid w:val="00A538C2"/>
    <w:rsid w:val="00A549F3"/>
    <w:rsid w:val="00A56ECC"/>
    <w:rsid w:val="00A6024E"/>
    <w:rsid w:val="00A6098D"/>
    <w:rsid w:val="00A65048"/>
    <w:rsid w:val="00A75550"/>
    <w:rsid w:val="00A75620"/>
    <w:rsid w:val="00A820F7"/>
    <w:rsid w:val="00A83304"/>
    <w:rsid w:val="00A8632A"/>
    <w:rsid w:val="00A86C76"/>
    <w:rsid w:val="00A946BC"/>
    <w:rsid w:val="00A95646"/>
    <w:rsid w:val="00A95AFB"/>
    <w:rsid w:val="00AA0E4E"/>
    <w:rsid w:val="00AA3158"/>
    <w:rsid w:val="00AA4169"/>
    <w:rsid w:val="00AA48F8"/>
    <w:rsid w:val="00AA52EA"/>
    <w:rsid w:val="00AA53B9"/>
    <w:rsid w:val="00AA7707"/>
    <w:rsid w:val="00AB0423"/>
    <w:rsid w:val="00AB67A1"/>
    <w:rsid w:val="00AC2264"/>
    <w:rsid w:val="00AC3167"/>
    <w:rsid w:val="00AC353B"/>
    <w:rsid w:val="00AC475A"/>
    <w:rsid w:val="00AC4C34"/>
    <w:rsid w:val="00AC5355"/>
    <w:rsid w:val="00AC55D4"/>
    <w:rsid w:val="00AC6299"/>
    <w:rsid w:val="00AC6659"/>
    <w:rsid w:val="00AC6901"/>
    <w:rsid w:val="00AD0AA2"/>
    <w:rsid w:val="00AD23D2"/>
    <w:rsid w:val="00AD422C"/>
    <w:rsid w:val="00AD4C90"/>
    <w:rsid w:val="00AD7EE1"/>
    <w:rsid w:val="00AE1DA5"/>
    <w:rsid w:val="00AE3796"/>
    <w:rsid w:val="00AE4871"/>
    <w:rsid w:val="00AE4CD9"/>
    <w:rsid w:val="00AE617C"/>
    <w:rsid w:val="00AE7C3F"/>
    <w:rsid w:val="00AF1035"/>
    <w:rsid w:val="00AF3C9C"/>
    <w:rsid w:val="00AF405D"/>
    <w:rsid w:val="00AF5082"/>
    <w:rsid w:val="00AF58F5"/>
    <w:rsid w:val="00AF7C94"/>
    <w:rsid w:val="00B07B92"/>
    <w:rsid w:val="00B127AB"/>
    <w:rsid w:val="00B22CC0"/>
    <w:rsid w:val="00B25A67"/>
    <w:rsid w:val="00B30FAE"/>
    <w:rsid w:val="00B326A4"/>
    <w:rsid w:val="00B4059B"/>
    <w:rsid w:val="00B414B5"/>
    <w:rsid w:val="00B41EE5"/>
    <w:rsid w:val="00B454D6"/>
    <w:rsid w:val="00B461CC"/>
    <w:rsid w:val="00B476E7"/>
    <w:rsid w:val="00B51D0E"/>
    <w:rsid w:val="00B52254"/>
    <w:rsid w:val="00B53546"/>
    <w:rsid w:val="00B55443"/>
    <w:rsid w:val="00B55BD3"/>
    <w:rsid w:val="00B56BDD"/>
    <w:rsid w:val="00B576E1"/>
    <w:rsid w:val="00B631C5"/>
    <w:rsid w:val="00B651DD"/>
    <w:rsid w:val="00B67A3A"/>
    <w:rsid w:val="00B70A7C"/>
    <w:rsid w:val="00B72825"/>
    <w:rsid w:val="00B74278"/>
    <w:rsid w:val="00B775AF"/>
    <w:rsid w:val="00B81E4F"/>
    <w:rsid w:val="00B82669"/>
    <w:rsid w:val="00B82C2D"/>
    <w:rsid w:val="00B85B88"/>
    <w:rsid w:val="00B86CD6"/>
    <w:rsid w:val="00B934DB"/>
    <w:rsid w:val="00BA29E7"/>
    <w:rsid w:val="00BA4CD6"/>
    <w:rsid w:val="00BA6A1A"/>
    <w:rsid w:val="00BA72B1"/>
    <w:rsid w:val="00BB0913"/>
    <w:rsid w:val="00BB452B"/>
    <w:rsid w:val="00BB69CE"/>
    <w:rsid w:val="00BC0F0B"/>
    <w:rsid w:val="00BC31A0"/>
    <w:rsid w:val="00BC3F7F"/>
    <w:rsid w:val="00BC748A"/>
    <w:rsid w:val="00BC77F1"/>
    <w:rsid w:val="00BD06C9"/>
    <w:rsid w:val="00BD1547"/>
    <w:rsid w:val="00BD55E4"/>
    <w:rsid w:val="00BD639B"/>
    <w:rsid w:val="00BD6DB1"/>
    <w:rsid w:val="00BD7BB6"/>
    <w:rsid w:val="00BE1308"/>
    <w:rsid w:val="00BE2BD5"/>
    <w:rsid w:val="00BE4535"/>
    <w:rsid w:val="00BE4D52"/>
    <w:rsid w:val="00BE6807"/>
    <w:rsid w:val="00BF05BB"/>
    <w:rsid w:val="00BF0ACD"/>
    <w:rsid w:val="00BF4304"/>
    <w:rsid w:val="00BF4F4C"/>
    <w:rsid w:val="00BF5919"/>
    <w:rsid w:val="00BF7FEB"/>
    <w:rsid w:val="00C01001"/>
    <w:rsid w:val="00C0411D"/>
    <w:rsid w:val="00C058D9"/>
    <w:rsid w:val="00C0600C"/>
    <w:rsid w:val="00C07F5A"/>
    <w:rsid w:val="00C129C1"/>
    <w:rsid w:val="00C147C8"/>
    <w:rsid w:val="00C15E84"/>
    <w:rsid w:val="00C21BA4"/>
    <w:rsid w:val="00C239AB"/>
    <w:rsid w:val="00C25CF0"/>
    <w:rsid w:val="00C306E6"/>
    <w:rsid w:val="00C30AAA"/>
    <w:rsid w:val="00C31B1B"/>
    <w:rsid w:val="00C329DB"/>
    <w:rsid w:val="00C32A76"/>
    <w:rsid w:val="00C34F88"/>
    <w:rsid w:val="00C400A2"/>
    <w:rsid w:val="00C41717"/>
    <w:rsid w:val="00C43DBA"/>
    <w:rsid w:val="00C43F60"/>
    <w:rsid w:val="00C44A8C"/>
    <w:rsid w:val="00C455AA"/>
    <w:rsid w:val="00C46211"/>
    <w:rsid w:val="00C46C7E"/>
    <w:rsid w:val="00C51883"/>
    <w:rsid w:val="00C51D0A"/>
    <w:rsid w:val="00C64857"/>
    <w:rsid w:val="00C66BDF"/>
    <w:rsid w:val="00C67F38"/>
    <w:rsid w:val="00C701A8"/>
    <w:rsid w:val="00C71690"/>
    <w:rsid w:val="00C7681E"/>
    <w:rsid w:val="00C80234"/>
    <w:rsid w:val="00C81FE5"/>
    <w:rsid w:val="00C83873"/>
    <w:rsid w:val="00C8664C"/>
    <w:rsid w:val="00C9446B"/>
    <w:rsid w:val="00CA0DCD"/>
    <w:rsid w:val="00CA1FEE"/>
    <w:rsid w:val="00CA4561"/>
    <w:rsid w:val="00CA48D2"/>
    <w:rsid w:val="00CB1F44"/>
    <w:rsid w:val="00CB4336"/>
    <w:rsid w:val="00CB5B05"/>
    <w:rsid w:val="00CC01BF"/>
    <w:rsid w:val="00CC27DB"/>
    <w:rsid w:val="00CC3831"/>
    <w:rsid w:val="00CC6873"/>
    <w:rsid w:val="00CC7194"/>
    <w:rsid w:val="00CD129A"/>
    <w:rsid w:val="00CD2822"/>
    <w:rsid w:val="00CD2BF5"/>
    <w:rsid w:val="00CD5854"/>
    <w:rsid w:val="00CD59FF"/>
    <w:rsid w:val="00CD772E"/>
    <w:rsid w:val="00CE30D9"/>
    <w:rsid w:val="00CF03E1"/>
    <w:rsid w:val="00CF49F1"/>
    <w:rsid w:val="00CF624C"/>
    <w:rsid w:val="00CF6E79"/>
    <w:rsid w:val="00D03BEE"/>
    <w:rsid w:val="00D03E7B"/>
    <w:rsid w:val="00D050D3"/>
    <w:rsid w:val="00D059B7"/>
    <w:rsid w:val="00D06997"/>
    <w:rsid w:val="00D06B8C"/>
    <w:rsid w:val="00D07819"/>
    <w:rsid w:val="00D154F7"/>
    <w:rsid w:val="00D15763"/>
    <w:rsid w:val="00D212D5"/>
    <w:rsid w:val="00D21331"/>
    <w:rsid w:val="00D237D1"/>
    <w:rsid w:val="00D24371"/>
    <w:rsid w:val="00D277C3"/>
    <w:rsid w:val="00D323C1"/>
    <w:rsid w:val="00D3329F"/>
    <w:rsid w:val="00D3571B"/>
    <w:rsid w:val="00D376BB"/>
    <w:rsid w:val="00D411BA"/>
    <w:rsid w:val="00D50D01"/>
    <w:rsid w:val="00D53CA5"/>
    <w:rsid w:val="00D53ECD"/>
    <w:rsid w:val="00D60220"/>
    <w:rsid w:val="00D64094"/>
    <w:rsid w:val="00D64243"/>
    <w:rsid w:val="00D643D5"/>
    <w:rsid w:val="00D65C02"/>
    <w:rsid w:val="00D6705B"/>
    <w:rsid w:val="00D714D2"/>
    <w:rsid w:val="00D720C7"/>
    <w:rsid w:val="00D7468C"/>
    <w:rsid w:val="00D74BF6"/>
    <w:rsid w:val="00D754B8"/>
    <w:rsid w:val="00D762C4"/>
    <w:rsid w:val="00D81703"/>
    <w:rsid w:val="00D82B4C"/>
    <w:rsid w:val="00D86B03"/>
    <w:rsid w:val="00D87554"/>
    <w:rsid w:val="00D87D63"/>
    <w:rsid w:val="00D90EE3"/>
    <w:rsid w:val="00D913FD"/>
    <w:rsid w:val="00D92FAA"/>
    <w:rsid w:val="00D93B3C"/>
    <w:rsid w:val="00D941EE"/>
    <w:rsid w:val="00D96A53"/>
    <w:rsid w:val="00D974D9"/>
    <w:rsid w:val="00D97A6B"/>
    <w:rsid w:val="00D97ACB"/>
    <w:rsid w:val="00DA73DD"/>
    <w:rsid w:val="00DB461A"/>
    <w:rsid w:val="00DB5A6B"/>
    <w:rsid w:val="00DB65ED"/>
    <w:rsid w:val="00DB7506"/>
    <w:rsid w:val="00DB7821"/>
    <w:rsid w:val="00DD4FE0"/>
    <w:rsid w:val="00DD7121"/>
    <w:rsid w:val="00DE1508"/>
    <w:rsid w:val="00DE30E2"/>
    <w:rsid w:val="00DE4F71"/>
    <w:rsid w:val="00DE5E92"/>
    <w:rsid w:val="00DE756B"/>
    <w:rsid w:val="00DE77BA"/>
    <w:rsid w:val="00DF00A1"/>
    <w:rsid w:val="00DF0FE7"/>
    <w:rsid w:val="00DF3966"/>
    <w:rsid w:val="00DF47B6"/>
    <w:rsid w:val="00E036E4"/>
    <w:rsid w:val="00E05FB9"/>
    <w:rsid w:val="00E14ACB"/>
    <w:rsid w:val="00E14AD9"/>
    <w:rsid w:val="00E15563"/>
    <w:rsid w:val="00E15725"/>
    <w:rsid w:val="00E178EF"/>
    <w:rsid w:val="00E228A0"/>
    <w:rsid w:val="00E27590"/>
    <w:rsid w:val="00E30681"/>
    <w:rsid w:val="00E320FC"/>
    <w:rsid w:val="00E32DEC"/>
    <w:rsid w:val="00E33771"/>
    <w:rsid w:val="00E34109"/>
    <w:rsid w:val="00E36AC7"/>
    <w:rsid w:val="00E36E5D"/>
    <w:rsid w:val="00E40327"/>
    <w:rsid w:val="00E44C11"/>
    <w:rsid w:val="00E520B4"/>
    <w:rsid w:val="00E53DA4"/>
    <w:rsid w:val="00E60A07"/>
    <w:rsid w:val="00E610F2"/>
    <w:rsid w:val="00E61348"/>
    <w:rsid w:val="00E618D3"/>
    <w:rsid w:val="00E64929"/>
    <w:rsid w:val="00E65FE4"/>
    <w:rsid w:val="00E72711"/>
    <w:rsid w:val="00E73561"/>
    <w:rsid w:val="00E73569"/>
    <w:rsid w:val="00E762FB"/>
    <w:rsid w:val="00E84063"/>
    <w:rsid w:val="00E86D27"/>
    <w:rsid w:val="00E9007D"/>
    <w:rsid w:val="00E90944"/>
    <w:rsid w:val="00E94E4E"/>
    <w:rsid w:val="00EA0FCE"/>
    <w:rsid w:val="00EA202F"/>
    <w:rsid w:val="00EA375B"/>
    <w:rsid w:val="00EA6AA0"/>
    <w:rsid w:val="00EA6B6E"/>
    <w:rsid w:val="00EA6CBA"/>
    <w:rsid w:val="00EA781B"/>
    <w:rsid w:val="00EB0DE0"/>
    <w:rsid w:val="00EB1BB6"/>
    <w:rsid w:val="00EB457C"/>
    <w:rsid w:val="00EB5414"/>
    <w:rsid w:val="00EB58DE"/>
    <w:rsid w:val="00EB5FFC"/>
    <w:rsid w:val="00EB6ABD"/>
    <w:rsid w:val="00EB74E6"/>
    <w:rsid w:val="00EB7C6A"/>
    <w:rsid w:val="00EC000F"/>
    <w:rsid w:val="00EC10A0"/>
    <w:rsid w:val="00EC315E"/>
    <w:rsid w:val="00EC3370"/>
    <w:rsid w:val="00EC5DC0"/>
    <w:rsid w:val="00ED2484"/>
    <w:rsid w:val="00ED6940"/>
    <w:rsid w:val="00ED7394"/>
    <w:rsid w:val="00EE1E1E"/>
    <w:rsid w:val="00EE50F8"/>
    <w:rsid w:val="00EF083E"/>
    <w:rsid w:val="00EF516A"/>
    <w:rsid w:val="00EF76E8"/>
    <w:rsid w:val="00F000E1"/>
    <w:rsid w:val="00F0126E"/>
    <w:rsid w:val="00F0168A"/>
    <w:rsid w:val="00F01CAB"/>
    <w:rsid w:val="00F04037"/>
    <w:rsid w:val="00F10644"/>
    <w:rsid w:val="00F16814"/>
    <w:rsid w:val="00F17A55"/>
    <w:rsid w:val="00F17F02"/>
    <w:rsid w:val="00F21598"/>
    <w:rsid w:val="00F22992"/>
    <w:rsid w:val="00F258DB"/>
    <w:rsid w:val="00F26434"/>
    <w:rsid w:val="00F27147"/>
    <w:rsid w:val="00F4085D"/>
    <w:rsid w:val="00F40D93"/>
    <w:rsid w:val="00F42580"/>
    <w:rsid w:val="00F435D5"/>
    <w:rsid w:val="00F45BC1"/>
    <w:rsid w:val="00F47712"/>
    <w:rsid w:val="00F50FBD"/>
    <w:rsid w:val="00F56C64"/>
    <w:rsid w:val="00F62EB4"/>
    <w:rsid w:val="00F638CB"/>
    <w:rsid w:val="00F667B6"/>
    <w:rsid w:val="00F67DD2"/>
    <w:rsid w:val="00F720A5"/>
    <w:rsid w:val="00F7362E"/>
    <w:rsid w:val="00F7370E"/>
    <w:rsid w:val="00F764D9"/>
    <w:rsid w:val="00F837BA"/>
    <w:rsid w:val="00F86725"/>
    <w:rsid w:val="00F9197B"/>
    <w:rsid w:val="00F95A74"/>
    <w:rsid w:val="00F95BB4"/>
    <w:rsid w:val="00F9675C"/>
    <w:rsid w:val="00F96D5B"/>
    <w:rsid w:val="00FA103F"/>
    <w:rsid w:val="00FA7061"/>
    <w:rsid w:val="00FB1528"/>
    <w:rsid w:val="00FB42E7"/>
    <w:rsid w:val="00FB5CB1"/>
    <w:rsid w:val="00FC4196"/>
    <w:rsid w:val="00FC4A31"/>
    <w:rsid w:val="00FC5A1B"/>
    <w:rsid w:val="00FC6C83"/>
    <w:rsid w:val="00FD1799"/>
    <w:rsid w:val="00FD552B"/>
    <w:rsid w:val="00FE490F"/>
    <w:rsid w:val="00FE4AA0"/>
    <w:rsid w:val="00FE6471"/>
    <w:rsid w:val="00FE79B6"/>
    <w:rsid w:val="00FF3238"/>
    <w:rsid w:val="00FF4B16"/>
    <w:rsid w:val="0132D766"/>
    <w:rsid w:val="01AA4A46"/>
    <w:rsid w:val="02513862"/>
    <w:rsid w:val="027B566D"/>
    <w:rsid w:val="03B2A812"/>
    <w:rsid w:val="042DD8D2"/>
    <w:rsid w:val="053C7F4C"/>
    <w:rsid w:val="06DE88BA"/>
    <w:rsid w:val="075516B1"/>
    <w:rsid w:val="076626FC"/>
    <w:rsid w:val="0804FC22"/>
    <w:rsid w:val="0922D730"/>
    <w:rsid w:val="09C8C4F6"/>
    <w:rsid w:val="0A474C32"/>
    <w:rsid w:val="0D880311"/>
    <w:rsid w:val="0DD453B6"/>
    <w:rsid w:val="0E15CA30"/>
    <w:rsid w:val="0E296029"/>
    <w:rsid w:val="0E685128"/>
    <w:rsid w:val="0E6A7487"/>
    <w:rsid w:val="0F81971D"/>
    <w:rsid w:val="0FBB471E"/>
    <w:rsid w:val="0FDF17B7"/>
    <w:rsid w:val="0FED0D82"/>
    <w:rsid w:val="1057E242"/>
    <w:rsid w:val="1074E620"/>
    <w:rsid w:val="116EDC3F"/>
    <w:rsid w:val="1196FB1C"/>
    <w:rsid w:val="119BC883"/>
    <w:rsid w:val="12090804"/>
    <w:rsid w:val="12A89CFA"/>
    <w:rsid w:val="136B1AAE"/>
    <w:rsid w:val="139C7D1F"/>
    <w:rsid w:val="140C84E1"/>
    <w:rsid w:val="144B7949"/>
    <w:rsid w:val="159166B2"/>
    <w:rsid w:val="16B387EC"/>
    <w:rsid w:val="1715650C"/>
    <w:rsid w:val="17396F42"/>
    <w:rsid w:val="1769B28B"/>
    <w:rsid w:val="17BD41EC"/>
    <w:rsid w:val="17C49B33"/>
    <w:rsid w:val="182AD345"/>
    <w:rsid w:val="1864BAC5"/>
    <w:rsid w:val="18919B1E"/>
    <w:rsid w:val="19DDE872"/>
    <w:rsid w:val="1A48E75D"/>
    <w:rsid w:val="1AD79453"/>
    <w:rsid w:val="1B0F13A6"/>
    <w:rsid w:val="1B27374D"/>
    <w:rsid w:val="1D48D987"/>
    <w:rsid w:val="1DC60BBD"/>
    <w:rsid w:val="1E096562"/>
    <w:rsid w:val="1E86B67B"/>
    <w:rsid w:val="1E96F747"/>
    <w:rsid w:val="1F4F0702"/>
    <w:rsid w:val="1F5B9675"/>
    <w:rsid w:val="1FF29168"/>
    <w:rsid w:val="20CD1A6F"/>
    <w:rsid w:val="20F6C458"/>
    <w:rsid w:val="21245F72"/>
    <w:rsid w:val="218FF321"/>
    <w:rsid w:val="21C7CB4F"/>
    <w:rsid w:val="22E98BFC"/>
    <w:rsid w:val="232C6EC2"/>
    <w:rsid w:val="25180820"/>
    <w:rsid w:val="251CC6F3"/>
    <w:rsid w:val="254EF7EE"/>
    <w:rsid w:val="255C0B91"/>
    <w:rsid w:val="25F7186D"/>
    <w:rsid w:val="26065BBD"/>
    <w:rsid w:val="26452332"/>
    <w:rsid w:val="26AA4C27"/>
    <w:rsid w:val="28AB3389"/>
    <w:rsid w:val="28BE4F55"/>
    <w:rsid w:val="29486D01"/>
    <w:rsid w:val="2999B678"/>
    <w:rsid w:val="2A41203B"/>
    <w:rsid w:val="2A5A4E64"/>
    <w:rsid w:val="2ABE1637"/>
    <w:rsid w:val="2BC81535"/>
    <w:rsid w:val="2CE82DBC"/>
    <w:rsid w:val="2D2E7CA1"/>
    <w:rsid w:val="2D8BED1F"/>
    <w:rsid w:val="2DDC2C65"/>
    <w:rsid w:val="2E9F3386"/>
    <w:rsid w:val="2ED215A4"/>
    <w:rsid w:val="2F894BC0"/>
    <w:rsid w:val="2F91D082"/>
    <w:rsid w:val="2FF9164D"/>
    <w:rsid w:val="303C254C"/>
    <w:rsid w:val="30A4C080"/>
    <w:rsid w:val="30C8B619"/>
    <w:rsid w:val="30D2663D"/>
    <w:rsid w:val="310732D4"/>
    <w:rsid w:val="3142088D"/>
    <w:rsid w:val="31E573C6"/>
    <w:rsid w:val="31ECBDA8"/>
    <w:rsid w:val="3269CB66"/>
    <w:rsid w:val="32B9BB67"/>
    <w:rsid w:val="3312280A"/>
    <w:rsid w:val="33C3C07A"/>
    <w:rsid w:val="342E6D31"/>
    <w:rsid w:val="34310C7B"/>
    <w:rsid w:val="34EB4C17"/>
    <w:rsid w:val="34FF4F99"/>
    <w:rsid w:val="35AF1B93"/>
    <w:rsid w:val="35AFC262"/>
    <w:rsid w:val="35ED2C66"/>
    <w:rsid w:val="361A1C90"/>
    <w:rsid w:val="3630FF19"/>
    <w:rsid w:val="365B27F4"/>
    <w:rsid w:val="3742D100"/>
    <w:rsid w:val="3791D244"/>
    <w:rsid w:val="37F7949B"/>
    <w:rsid w:val="37FD2E43"/>
    <w:rsid w:val="382E3752"/>
    <w:rsid w:val="386CE765"/>
    <w:rsid w:val="38B2E382"/>
    <w:rsid w:val="391A50F2"/>
    <w:rsid w:val="391E8A4D"/>
    <w:rsid w:val="39424FDD"/>
    <w:rsid w:val="39EDF139"/>
    <w:rsid w:val="3A095ECA"/>
    <w:rsid w:val="3AA74F03"/>
    <w:rsid w:val="3AD91062"/>
    <w:rsid w:val="3AF3250D"/>
    <w:rsid w:val="3B6ABFAB"/>
    <w:rsid w:val="3BDD95A0"/>
    <w:rsid w:val="3C720552"/>
    <w:rsid w:val="3C96A4BD"/>
    <w:rsid w:val="3CD92437"/>
    <w:rsid w:val="3CE93122"/>
    <w:rsid w:val="3CF5632F"/>
    <w:rsid w:val="3D7DFA3B"/>
    <w:rsid w:val="3D9AE3CD"/>
    <w:rsid w:val="3DB18265"/>
    <w:rsid w:val="3E13B0E7"/>
    <w:rsid w:val="3E28A164"/>
    <w:rsid w:val="3E3F9571"/>
    <w:rsid w:val="3F1676B8"/>
    <w:rsid w:val="3F89F485"/>
    <w:rsid w:val="3FB94963"/>
    <w:rsid w:val="40396A83"/>
    <w:rsid w:val="40F470EA"/>
    <w:rsid w:val="424E7F6E"/>
    <w:rsid w:val="43077851"/>
    <w:rsid w:val="43CE0B48"/>
    <w:rsid w:val="442F7DCC"/>
    <w:rsid w:val="44FC6927"/>
    <w:rsid w:val="455BE579"/>
    <w:rsid w:val="4660B6ED"/>
    <w:rsid w:val="466B4FC4"/>
    <w:rsid w:val="46B64960"/>
    <w:rsid w:val="4856AB3E"/>
    <w:rsid w:val="4908E36A"/>
    <w:rsid w:val="49EB5BBE"/>
    <w:rsid w:val="4A2E8CF6"/>
    <w:rsid w:val="4B3B9CF9"/>
    <w:rsid w:val="4B746D85"/>
    <w:rsid w:val="4BB3D5B1"/>
    <w:rsid w:val="4C747EAB"/>
    <w:rsid w:val="4C8113B6"/>
    <w:rsid w:val="4CA7675A"/>
    <w:rsid w:val="4D4AECCF"/>
    <w:rsid w:val="4D535AA1"/>
    <w:rsid w:val="4DB94BEA"/>
    <w:rsid w:val="4E35C69B"/>
    <w:rsid w:val="4E4B48A8"/>
    <w:rsid w:val="4EC67026"/>
    <w:rsid w:val="506F518A"/>
    <w:rsid w:val="5102F47C"/>
    <w:rsid w:val="51B85EE1"/>
    <w:rsid w:val="51C4B4BC"/>
    <w:rsid w:val="51F9827F"/>
    <w:rsid w:val="5289F5B1"/>
    <w:rsid w:val="5293BDF8"/>
    <w:rsid w:val="5324AC32"/>
    <w:rsid w:val="53C687BA"/>
    <w:rsid w:val="541984ED"/>
    <w:rsid w:val="541B3B15"/>
    <w:rsid w:val="54407F76"/>
    <w:rsid w:val="545585A3"/>
    <w:rsid w:val="559A4A16"/>
    <w:rsid w:val="55F1DEE6"/>
    <w:rsid w:val="56607C5D"/>
    <w:rsid w:val="56B7781C"/>
    <w:rsid w:val="56E63D8A"/>
    <w:rsid w:val="574889E0"/>
    <w:rsid w:val="5794E253"/>
    <w:rsid w:val="57CCB010"/>
    <w:rsid w:val="57F68855"/>
    <w:rsid w:val="58F1923F"/>
    <w:rsid w:val="58FF3A66"/>
    <w:rsid w:val="598D2F0E"/>
    <w:rsid w:val="5A191456"/>
    <w:rsid w:val="5A4441E1"/>
    <w:rsid w:val="5ACFAAE1"/>
    <w:rsid w:val="5AE10551"/>
    <w:rsid w:val="5B084BFA"/>
    <w:rsid w:val="5BEFF858"/>
    <w:rsid w:val="5C23461C"/>
    <w:rsid w:val="5D0ECFA5"/>
    <w:rsid w:val="5DF82075"/>
    <w:rsid w:val="5E280CCD"/>
    <w:rsid w:val="5F459AAA"/>
    <w:rsid w:val="5F901FCB"/>
    <w:rsid w:val="5F98E05A"/>
    <w:rsid w:val="5FBDA8D2"/>
    <w:rsid w:val="605E6069"/>
    <w:rsid w:val="60C656FB"/>
    <w:rsid w:val="60D6F959"/>
    <w:rsid w:val="6111BC8C"/>
    <w:rsid w:val="61E5F18D"/>
    <w:rsid w:val="6309C922"/>
    <w:rsid w:val="63766CDD"/>
    <w:rsid w:val="64345A03"/>
    <w:rsid w:val="644B917B"/>
    <w:rsid w:val="6526FFE2"/>
    <w:rsid w:val="654B0BC1"/>
    <w:rsid w:val="657AFD75"/>
    <w:rsid w:val="65AF535F"/>
    <w:rsid w:val="66751B1E"/>
    <w:rsid w:val="66F14768"/>
    <w:rsid w:val="673C83E5"/>
    <w:rsid w:val="679A9F62"/>
    <w:rsid w:val="6854EFA3"/>
    <w:rsid w:val="6950EBF3"/>
    <w:rsid w:val="69D359D8"/>
    <w:rsid w:val="6B3AF78C"/>
    <w:rsid w:val="6BC34A9E"/>
    <w:rsid w:val="6BF992B9"/>
    <w:rsid w:val="6C279829"/>
    <w:rsid w:val="6C7B8412"/>
    <w:rsid w:val="6CC8679E"/>
    <w:rsid w:val="6D0A6908"/>
    <w:rsid w:val="6E28993E"/>
    <w:rsid w:val="6E543A64"/>
    <w:rsid w:val="6E63D14A"/>
    <w:rsid w:val="6E803753"/>
    <w:rsid w:val="6EA1F2F5"/>
    <w:rsid w:val="6EBFF998"/>
    <w:rsid w:val="6F2EDF0C"/>
    <w:rsid w:val="6FB3FFE1"/>
    <w:rsid w:val="6FF20D72"/>
    <w:rsid w:val="6FF52B06"/>
    <w:rsid w:val="70A2037A"/>
    <w:rsid w:val="70A26F49"/>
    <w:rsid w:val="70CC9DD8"/>
    <w:rsid w:val="7268D988"/>
    <w:rsid w:val="7277B649"/>
    <w:rsid w:val="73194518"/>
    <w:rsid w:val="73628E1B"/>
    <w:rsid w:val="738D65BC"/>
    <w:rsid w:val="73B55ABA"/>
    <w:rsid w:val="74612D2A"/>
    <w:rsid w:val="746C1E7D"/>
    <w:rsid w:val="74A6C10E"/>
    <w:rsid w:val="74AAE67A"/>
    <w:rsid w:val="74C324D8"/>
    <w:rsid w:val="74F41D81"/>
    <w:rsid w:val="75745B88"/>
    <w:rsid w:val="78170128"/>
    <w:rsid w:val="785CD5FC"/>
    <w:rsid w:val="78F29D26"/>
    <w:rsid w:val="7A34056D"/>
    <w:rsid w:val="7A484C3B"/>
    <w:rsid w:val="7B185B6E"/>
    <w:rsid w:val="7BDC2AFB"/>
    <w:rsid w:val="7BDF13EB"/>
    <w:rsid w:val="7C6B5B37"/>
    <w:rsid w:val="7CB709CE"/>
    <w:rsid w:val="7CE64869"/>
    <w:rsid w:val="7D12C16B"/>
    <w:rsid w:val="7DEFCB67"/>
    <w:rsid w:val="7E19657D"/>
    <w:rsid w:val="7EAF09FC"/>
    <w:rsid w:val="7FC82B98"/>
    <w:rsid w:val="7FD14E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8913">
      <o:colormru v:ext="edit" colors="#505050"/>
    </o:shapedefaults>
    <o:shapelayout v:ext="edit">
      <o:idmap v:ext="edit" data="1"/>
    </o:shapelayout>
  </w:shapeDefaults>
  <w:decimalSymbol w:val="."/>
  <w:listSeparator w:val=","/>
  <w14:docId w14:val="06C46434"/>
  <w14:defaultImageDpi w14:val="32767"/>
  <w15:chartTrackingRefBased/>
  <w15:docId w15:val="{4032C270-758A-4AD7-BBF2-13ACC870C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before="160" w:after="160" w:line="264"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lsdException w:name="heading 5" w:locked="0" w:semiHidden="1" w:uiPriority="9" w:unhideWhenUsed="1" w:qFormat="1"/>
    <w:lsdException w:name="heading 6" w:locked="0" w:semiHidden="1" w:uiPriority="9" w:unhideWhenUsed="1" w:qFormat="1"/>
    <w:lsdException w:name="heading 7" w:locked="0" w:semiHidden="1" w:uiPriority="9" w:unhideWhenUsed="1"/>
    <w:lsdException w:name="heading 8" w:locked="0" w:semiHidden="1" w:uiPriority="9" w:unhideWhenUsed="1"/>
    <w:lsdException w:name="heading 9" w:locked="0" w:semiHidden="1" w:uiPriority="9" w:unhideWhenUsed="1"/>
    <w:lsdException w:name="index 1" w:locked="0" w:semiHidden="1" w:unhideWhenUsed="1"/>
    <w:lsdException w:name="index 2" w:locked="0" w:semiHidden="1" w:unhideWhenUsed="1"/>
    <w:lsdException w:name="index 3" w:locked="0" w:semiHidden="1" w:unhideWhenUsed="1"/>
    <w:lsdException w:name="index 4" w:locked="0" w:semiHidden="1" w:unhideWhenUsed="1"/>
    <w:lsdException w:name="index 5" w:locked="0" w:semiHidden="1" w:unhideWhenUsed="1"/>
    <w:lsdException w:name="index 6" w:locked="0" w:semiHidden="1" w:unhideWhenUsed="1"/>
    <w:lsdException w:name="index 7" w:locked="0" w:semiHidden="1" w:unhideWhenUsed="1"/>
    <w:lsdException w:name="index 8" w:locked="0" w:semiHidden="1" w:unhideWhenUsed="1"/>
    <w:lsdException w:name="index 9" w:locked="0"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locked="0" w:semiHidden="1" w:unhideWhenUsed="1"/>
    <w:lsdException w:name="footnote text" w:locked="0" w:semiHidden="1" w:unhideWhenUsed="1" w:qFormat="1"/>
    <w:lsdException w:name="annotation text" w:locked="0" w:semiHidden="1" w:unhideWhenUsed="1"/>
    <w:lsdException w:name="header" w:locked="0" w:semiHidden="1" w:unhideWhenUsed="1"/>
    <w:lsdException w:name="footer" w:locked="0" w:semiHidden="1" w:unhideWhenUsed="1"/>
    <w:lsdException w:name="index heading" w:locked="0" w:semiHidden="1" w:unhideWhenUsed="1"/>
    <w:lsdException w:name="caption" w:locked="0" w:semiHidden="1" w:uiPriority="35" w:unhideWhenUsed="1" w:qFormat="1"/>
    <w:lsdException w:name="table of figures" w:locked="0" w:semiHidden="1" w:unhideWhenUsed="1"/>
    <w:lsdException w:name="envelope address" w:locked="0" w:semiHidden="1" w:unhideWhenUsed="1"/>
    <w:lsdException w:name="envelope return" w:locked="0" w:semiHidden="1" w:unhideWhenUsed="1"/>
    <w:lsdException w:name="footnote reference" w:locked="0" w:semiHidden="1" w:unhideWhenUsed="1" w:qFormat="1"/>
    <w:lsdException w:name="annotation reference" w:locked="0" w:semiHidden="1" w:unhideWhenUsed="1"/>
    <w:lsdException w:name="line number" w:locked="0" w:semiHidden="1" w:unhideWhenUsed="1"/>
    <w:lsdException w:name="page number" w:locked="0" w:semiHidden="1" w:unhideWhenUsed="1"/>
    <w:lsdException w:name="endnote reference" w:locked="0" w:semiHidden="1" w:unhideWhenUsed="1"/>
    <w:lsdException w:name="endnote text" w:locked="0" w:semiHidden="1" w:unhideWhenUsed="1"/>
    <w:lsdException w:name="table of authorities" w:locked="0" w:semiHidden="1" w:unhideWhenUsed="1"/>
    <w:lsdException w:name="macro" w:locked="0" w:semiHidden="1" w:unhideWhenUsed="1"/>
    <w:lsdException w:name="toa heading" w:locked="0" w:semiHidden="1" w:unhideWhenUsed="1"/>
    <w:lsdException w:name="List" w:locked="0" w:semiHidden="1" w:unhideWhenUsed="1"/>
    <w:lsdException w:name="List Bullet" w:locked="0" w:semiHidden="1" w:unhideWhenUsed="1"/>
    <w:lsdException w:name="List Number" w:locked="0" w:semiHidden="1" w:unhideWhenUsed="1"/>
    <w:lsdException w:name="List 2" w:locked="0" w:semiHidden="1" w:unhideWhenUsed="1"/>
    <w:lsdException w:name="List 3" w:locked="0" w:semiHidden="1" w:unhideWhenUsed="1"/>
    <w:lsdException w:name="List 4" w:locked="0" w:semiHidden="1" w:unhideWhenUsed="1"/>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uiPriority="10" w:qFormat="1"/>
    <w:lsdException w:name="Closing" w:locked="0" w:semiHidden="1" w:unhideWhenUsed="1"/>
    <w:lsdException w:name="Signature" w:locked="0" w:semiHidden="1" w:unhideWhenUsed="1"/>
    <w:lsdException w:name="Default Paragraph Font" w:locked="0" w:semiHidden="1" w:uiPriority="1" w:unhideWhenUsed="1"/>
    <w:lsdException w:name="Body Text" w:locked="0" w:semiHidden="1" w:unhideWhenUsed="1"/>
    <w:lsdException w:name="Body Text Indent" w:locked="0" w:semiHidden="1" w:unhideWhenUsed="1"/>
    <w:lsdException w:name="List Continue" w:locked="0" w:semiHidden="1" w:unhideWhenUsed="1"/>
    <w:lsdException w:name="List Continue 2" w:locked="0" w:semiHidden="1" w:unhideWhenUsed="1"/>
    <w:lsdException w:name="List Continue 3" w:locked="0" w:semiHidden="1" w:unhideWhenUsed="1"/>
    <w:lsdException w:name="List Continue 4" w:locked="0" w:semiHidden="1" w:unhideWhenUsed="1"/>
    <w:lsdException w:name="List Continue 5" w:locked="0" w:semiHidden="1" w:unhideWhenUsed="1"/>
    <w:lsdException w:name="Message Header" w:locked="0" w:semiHidden="1" w:unhideWhenUsed="1"/>
    <w:lsdException w:name="Subtitle" w:locked="0" w:uiPriority="11" w:qFormat="1"/>
    <w:lsdException w:name="Salutation" w:locked="0" w:semiHidden="1" w:unhideWhenUsed="1"/>
    <w:lsdException w:name="Date" w:locked="0" w:semiHidden="1" w:unhideWhenUsed="1"/>
    <w:lsdException w:name="Body Text First Indent" w:locked="0" w:semiHidden="1" w:unhideWhenUsed="1"/>
    <w:lsdException w:name="Body Text First Indent 2" w:locked="0" w:semiHidden="1" w:unhideWhenUsed="1"/>
    <w:lsdException w:name="Note Heading" w:locked="0" w:semiHidden="1" w:unhideWhenUsed="1"/>
    <w:lsdException w:name="Body Text 2" w:locked="0" w:semiHidden="1" w:unhideWhenUsed="1"/>
    <w:lsdException w:name="Body Text 3" w:locked="0" w:semiHidden="1" w:unhideWhenUsed="1"/>
    <w:lsdException w:name="Body Text Indent 2" w:locked="0" w:semiHidden="1" w:unhideWhenUsed="1"/>
    <w:lsdException w:name="Body Text Indent 3" w:locked="0" w:semiHidden="1" w:unhideWhenUsed="1"/>
    <w:lsdException w:name="Block Text" w:locked="0" w:semiHidden="1" w:unhideWhenUsed="1"/>
    <w:lsdException w:name="Hyperlink" w:locked="0" w:semiHidden="1" w:unhideWhenUsed="1"/>
    <w:lsdException w:name="FollowedHyperlink" w:locked="0" w:semiHidden="1" w:unhideWhenUsed="1"/>
    <w:lsdException w:name="Strong" w:locked="0" w:uiPriority="22" w:qFormat="1"/>
    <w:lsdException w:name="Emphasis" w:locked="0" w:uiPriority="20" w:qFormat="1"/>
    <w:lsdException w:name="Document Map" w:locked="0" w:semiHidden="1" w:unhideWhenUsed="1"/>
    <w:lsdException w:name="Plain Text" w:locked="0" w:semiHidden="1" w:unhideWhenUsed="1"/>
    <w:lsdException w:name="E-mail Signature" w:locked="0"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locked="0" w:semiHidden="1" w:unhideWhenUsed="1"/>
    <w:lsdException w:name="HTML Address" w:locked="0" w:semiHidden="1" w:unhideWhenUsed="1"/>
    <w:lsdException w:name="HTML Cite" w:locked="0" w:semiHidden="1" w:unhideWhenUsed="1"/>
    <w:lsdException w:name="HTML Code" w:locked="0" w:semiHidden="1" w:unhideWhenUsed="1"/>
    <w:lsdException w:name="HTML Definition" w:locked="0" w:semiHidden="1" w:unhideWhenUsed="1"/>
    <w:lsdException w:name="HTML Keyboard" w:locked="0" w:semiHidden="1" w:unhideWhenUsed="1"/>
    <w:lsdException w:name="HTML Preformatted" w:locked="0" w:semiHidden="1" w:unhideWhenUsed="1"/>
    <w:lsdException w:name="HTML Sample" w:locked="0" w:semiHidden="1" w:unhideWhenUsed="1"/>
    <w:lsdException w:name="HTML Typewriter" w:locked="0" w:semiHidden="1" w:unhideWhenUsed="1"/>
    <w:lsdException w:name="HTML Variable" w:locked="0"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39"/>
    <w:lsdException w:name="Table Theme" w:semiHidden="1" w:unhideWhenUsed="1"/>
    <w:lsdException w:name="Placeholder Text" w:locked="0"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72"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unhideWhenUsed/>
    <w:qFormat/>
    <w:rsid w:val="005E045A"/>
    <w:pPr>
      <w:suppressAutoHyphens/>
    </w:pPr>
  </w:style>
  <w:style w:type="paragraph" w:styleId="Heading1">
    <w:name w:val="heading 1"/>
    <w:basedOn w:val="Normal"/>
    <w:next w:val="Normal"/>
    <w:link w:val="Heading1Char"/>
    <w:uiPriority w:val="9"/>
    <w:semiHidden/>
    <w:rsid w:val="002A6BE6"/>
    <w:pPr>
      <w:keepNext/>
      <w:keepLines/>
      <w:pageBreakBefore/>
      <w:spacing w:before="0"/>
      <w:outlineLvl w:val="0"/>
    </w:pPr>
    <w:rPr>
      <w:rFonts w:asciiTheme="majorHAnsi" w:eastAsia="Calibri" w:hAnsiTheme="majorHAnsi" w:cs="Times New Roman"/>
      <w:b/>
      <w:sz w:val="28"/>
      <w:szCs w:val="24"/>
    </w:rPr>
  </w:style>
  <w:style w:type="paragraph" w:styleId="Heading2">
    <w:name w:val="heading 2"/>
    <w:basedOn w:val="Normal"/>
    <w:next w:val="Normal"/>
    <w:link w:val="Heading2Char"/>
    <w:uiPriority w:val="9"/>
    <w:semiHidden/>
    <w:rsid w:val="0002641B"/>
    <w:pPr>
      <w:keepNext/>
      <w:keepLines/>
      <w:spacing w:before="360"/>
      <w:outlineLvl w:val="1"/>
    </w:pPr>
    <w:rPr>
      <w:rFonts w:asciiTheme="majorHAnsi" w:eastAsia="Times New Roman" w:hAnsiTheme="majorHAnsi" w:cs="Times New Roman"/>
      <w:b/>
      <w:bCs/>
      <w:iCs/>
      <w:sz w:val="26"/>
      <w:szCs w:val="26"/>
    </w:rPr>
  </w:style>
  <w:style w:type="paragraph" w:styleId="Heading3">
    <w:name w:val="heading 3"/>
    <w:basedOn w:val="Normal"/>
    <w:next w:val="Normal"/>
    <w:link w:val="Heading3Char"/>
    <w:uiPriority w:val="9"/>
    <w:semiHidden/>
    <w:rsid w:val="0002641B"/>
    <w:pPr>
      <w:keepNext/>
      <w:keepLines/>
      <w:spacing w:before="320"/>
      <w:outlineLvl w:val="2"/>
    </w:pPr>
    <w:rPr>
      <w:rFonts w:asciiTheme="majorHAnsi" w:eastAsia="Times New Roman" w:hAnsiTheme="majorHAnsi" w:cs="Times New Roman"/>
      <w:b/>
      <w:bCs/>
      <w:sz w:val="24"/>
      <w:szCs w:val="24"/>
    </w:rPr>
  </w:style>
  <w:style w:type="paragraph" w:styleId="Heading4">
    <w:name w:val="heading 4"/>
    <w:basedOn w:val="Normal"/>
    <w:next w:val="Normal"/>
    <w:link w:val="Heading4Char"/>
    <w:uiPriority w:val="9"/>
    <w:semiHidden/>
    <w:rsid w:val="0002641B"/>
    <w:pPr>
      <w:keepNext/>
      <w:keepLines/>
      <w:spacing w:before="280"/>
      <w:outlineLvl w:val="3"/>
    </w:pPr>
    <w:rPr>
      <w:rFonts w:asciiTheme="majorHAnsi" w:eastAsia="Times New Roman" w:hAnsiTheme="majorHAnsi" w:cs="Times New Roman"/>
      <w:b/>
      <w:bCs/>
      <w:i/>
      <w:iCs/>
      <w:szCs w:val="24"/>
    </w:rPr>
  </w:style>
  <w:style w:type="paragraph" w:styleId="Heading5">
    <w:name w:val="heading 5"/>
    <w:basedOn w:val="Normal"/>
    <w:next w:val="Normal"/>
    <w:link w:val="Heading5Char"/>
    <w:uiPriority w:val="9"/>
    <w:semiHidden/>
    <w:rsid w:val="0002641B"/>
    <w:pPr>
      <w:keepNext/>
      <w:keepLines/>
      <w:spacing w:before="240"/>
      <w:outlineLvl w:val="4"/>
    </w:pPr>
    <w:rPr>
      <w:rFonts w:asciiTheme="majorHAnsi" w:eastAsia="Times New Roman" w:hAnsiTheme="majorHAnsi" w:cs="Times New Roman"/>
      <w:szCs w:val="24"/>
    </w:rPr>
  </w:style>
  <w:style w:type="paragraph" w:styleId="Heading6">
    <w:name w:val="heading 6"/>
    <w:basedOn w:val="Normal"/>
    <w:next w:val="Normal"/>
    <w:link w:val="Heading6Char"/>
    <w:uiPriority w:val="9"/>
    <w:semiHidden/>
    <w:rsid w:val="000C342F"/>
    <w:pPr>
      <w:keepNext/>
      <w:keepLines/>
      <w:outlineLvl w:val="5"/>
    </w:pPr>
    <w:rPr>
      <w:rFonts w:asciiTheme="majorHAnsi" w:eastAsiaTheme="majorEastAsia" w:hAnsiTheme="majorHAnsi" w:cstheme="majorBidi"/>
      <w:sz w:val="20"/>
      <w:lang w:eastAsia="en-GB"/>
    </w:rPr>
  </w:style>
  <w:style w:type="paragraph" w:styleId="Heading7">
    <w:name w:val="heading 7"/>
    <w:basedOn w:val="Normal"/>
    <w:next w:val="Normal"/>
    <w:link w:val="Heading7Char"/>
    <w:uiPriority w:val="9"/>
    <w:semiHidden/>
    <w:rsid w:val="000C342F"/>
    <w:pPr>
      <w:keepNext/>
      <w:keepLines/>
      <w:outlineLvl w:val="6"/>
    </w:pPr>
    <w:rPr>
      <w:rFonts w:asciiTheme="majorHAnsi" w:eastAsiaTheme="majorEastAsia" w:hAnsiTheme="majorHAnsi" w:cstheme="majorBidi"/>
      <w:i/>
      <w:iCs/>
      <w:sz w:val="20"/>
      <w:lang w:eastAsia="en-GB"/>
    </w:rPr>
  </w:style>
  <w:style w:type="paragraph" w:styleId="Heading8">
    <w:name w:val="heading 8"/>
    <w:basedOn w:val="Normal"/>
    <w:next w:val="Normal"/>
    <w:link w:val="Heading8Char"/>
    <w:uiPriority w:val="9"/>
    <w:semiHidden/>
    <w:rsid w:val="000C342F"/>
    <w:pPr>
      <w:keepNext/>
      <w:keepLines/>
      <w:outlineLvl w:val="7"/>
    </w:pPr>
    <w:rPr>
      <w:rFonts w:asciiTheme="majorHAnsi" w:eastAsiaTheme="majorEastAsia" w:hAnsiTheme="majorHAnsi" w:cstheme="majorBidi"/>
      <w:color w:val="272727" w:themeColor="text1" w:themeTint="D8"/>
      <w:sz w:val="20"/>
      <w:szCs w:val="21"/>
      <w:lang w:eastAsia="en-GB"/>
    </w:rPr>
  </w:style>
  <w:style w:type="paragraph" w:styleId="Heading9">
    <w:name w:val="heading 9"/>
    <w:basedOn w:val="Normal"/>
    <w:next w:val="Normal"/>
    <w:link w:val="Heading9Char"/>
    <w:uiPriority w:val="9"/>
    <w:semiHidden/>
    <w:rsid w:val="000C342F"/>
    <w:pPr>
      <w:keepNext/>
      <w:keepLines/>
      <w:outlineLvl w:val="8"/>
    </w:pPr>
    <w:rPr>
      <w:rFonts w:asciiTheme="majorHAnsi" w:eastAsiaTheme="majorEastAsia" w:hAnsiTheme="majorHAnsi" w:cstheme="majorBidi"/>
      <w:i/>
      <w:iCs/>
      <w:color w:val="272727" w:themeColor="text1" w:themeTint="D8"/>
      <w:sz w:val="20"/>
      <w:szCs w:val="21"/>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0FE7"/>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0FE7"/>
    <w:rPr>
      <w:rFonts w:ascii="Segoe UI" w:hAnsi="Segoe UI" w:cs="Segoe UI"/>
      <w:noProof w:val="0"/>
      <w:sz w:val="18"/>
      <w:szCs w:val="18"/>
      <w:lang w:val="en-GB"/>
    </w:rPr>
  </w:style>
  <w:style w:type="paragraph" w:styleId="Bibliography">
    <w:name w:val="Bibliography"/>
    <w:basedOn w:val="Normal"/>
    <w:next w:val="Normal"/>
    <w:uiPriority w:val="37"/>
    <w:semiHidden/>
    <w:unhideWhenUsed/>
    <w:rsid w:val="00DF0FE7"/>
  </w:style>
  <w:style w:type="paragraph" w:styleId="BlockText">
    <w:name w:val="Block Text"/>
    <w:basedOn w:val="Normal"/>
    <w:uiPriority w:val="99"/>
    <w:semiHidden/>
    <w:unhideWhenUsed/>
    <w:rsid w:val="00DF0FE7"/>
    <w:pPr>
      <w:pBdr>
        <w:top w:val="single" w:sz="2" w:space="10" w:color="5CC8D3" w:themeColor="accent1"/>
        <w:left w:val="single" w:sz="2" w:space="10" w:color="5CC8D3" w:themeColor="accent1"/>
        <w:bottom w:val="single" w:sz="2" w:space="10" w:color="5CC8D3" w:themeColor="accent1"/>
        <w:right w:val="single" w:sz="2" w:space="10" w:color="5CC8D3" w:themeColor="accent1"/>
      </w:pBdr>
      <w:ind w:left="1152" w:right="1152"/>
    </w:pPr>
    <w:rPr>
      <w:rFonts w:eastAsiaTheme="minorEastAsia"/>
      <w:i/>
      <w:iCs/>
      <w:color w:val="5CC8D3" w:themeColor="accent1"/>
    </w:rPr>
  </w:style>
  <w:style w:type="paragraph" w:styleId="BodyText">
    <w:name w:val="Body Text"/>
    <w:basedOn w:val="Normal"/>
    <w:link w:val="BodyTextChar"/>
    <w:uiPriority w:val="99"/>
    <w:semiHidden/>
    <w:unhideWhenUsed/>
    <w:rsid w:val="00DF0FE7"/>
  </w:style>
  <w:style w:type="character" w:customStyle="1" w:styleId="BodyTextChar">
    <w:name w:val="Body Text Char"/>
    <w:basedOn w:val="DefaultParagraphFont"/>
    <w:link w:val="BodyText"/>
    <w:uiPriority w:val="99"/>
    <w:semiHidden/>
    <w:rsid w:val="00DF0FE7"/>
    <w:rPr>
      <w:noProof w:val="0"/>
      <w:lang w:val="en-GB"/>
    </w:rPr>
  </w:style>
  <w:style w:type="paragraph" w:styleId="BodyText2">
    <w:name w:val="Body Text 2"/>
    <w:basedOn w:val="Normal"/>
    <w:link w:val="BodyText2Char"/>
    <w:uiPriority w:val="99"/>
    <w:semiHidden/>
    <w:unhideWhenUsed/>
    <w:rsid w:val="00DF0FE7"/>
    <w:pPr>
      <w:spacing w:line="480" w:lineRule="auto"/>
    </w:pPr>
  </w:style>
  <w:style w:type="character" w:customStyle="1" w:styleId="BodyText2Char">
    <w:name w:val="Body Text 2 Char"/>
    <w:basedOn w:val="DefaultParagraphFont"/>
    <w:link w:val="BodyText2"/>
    <w:uiPriority w:val="99"/>
    <w:semiHidden/>
    <w:rsid w:val="00DF0FE7"/>
    <w:rPr>
      <w:noProof w:val="0"/>
      <w:lang w:val="en-GB"/>
    </w:rPr>
  </w:style>
  <w:style w:type="paragraph" w:styleId="BodyText3">
    <w:name w:val="Body Text 3"/>
    <w:basedOn w:val="Normal"/>
    <w:link w:val="BodyText3Char"/>
    <w:uiPriority w:val="99"/>
    <w:semiHidden/>
    <w:unhideWhenUsed/>
    <w:rsid w:val="00DF0FE7"/>
    <w:rPr>
      <w:sz w:val="16"/>
      <w:szCs w:val="16"/>
    </w:rPr>
  </w:style>
  <w:style w:type="character" w:customStyle="1" w:styleId="BodyText3Char">
    <w:name w:val="Body Text 3 Char"/>
    <w:basedOn w:val="DefaultParagraphFont"/>
    <w:link w:val="BodyText3"/>
    <w:uiPriority w:val="99"/>
    <w:semiHidden/>
    <w:rsid w:val="00DF0FE7"/>
    <w:rPr>
      <w:noProof w:val="0"/>
      <w:sz w:val="16"/>
      <w:szCs w:val="16"/>
      <w:lang w:val="en-GB"/>
    </w:rPr>
  </w:style>
  <w:style w:type="paragraph" w:styleId="BodyTextFirstIndent">
    <w:name w:val="Body Text First Indent"/>
    <w:basedOn w:val="BodyText"/>
    <w:link w:val="BodyTextFirstIndentChar"/>
    <w:uiPriority w:val="99"/>
    <w:semiHidden/>
    <w:unhideWhenUsed/>
    <w:rsid w:val="00DF0FE7"/>
    <w:pPr>
      <w:ind w:firstLine="360"/>
    </w:pPr>
  </w:style>
  <w:style w:type="character" w:customStyle="1" w:styleId="BodyTextFirstIndentChar">
    <w:name w:val="Body Text First Indent Char"/>
    <w:basedOn w:val="BodyTextChar"/>
    <w:link w:val="BodyTextFirstIndent"/>
    <w:uiPriority w:val="99"/>
    <w:semiHidden/>
    <w:rsid w:val="00DF0FE7"/>
    <w:rPr>
      <w:noProof w:val="0"/>
      <w:lang w:val="en-GB"/>
    </w:rPr>
  </w:style>
  <w:style w:type="paragraph" w:styleId="BodyTextIndent">
    <w:name w:val="Body Text Indent"/>
    <w:basedOn w:val="Normal"/>
    <w:link w:val="BodyTextIndentChar"/>
    <w:uiPriority w:val="99"/>
    <w:semiHidden/>
    <w:unhideWhenUsed/>
    <w:rsid w:val="00DF0FE7"/>
    <w:pPr>
      <w:ind w:left="283"/>
    </w:pPr>
  </w:style>
  <w:style w:type="character" w:customStyle="1" w:styleId="BodyTextIndentChar">
    <w:name w:val="Body Text Indent Char"/>
    <w:basedOn w:val="DefaultParagraphFont"/>
    <w:link w:val="BodyTextIndent"/>
    <w:uiPriority w:val="99"/>
    <w:semiHidden/>
    <w:rsid w:val="00DF0FE7"/>
    <w:rPr>
      <w:noProof w:val="0"/>
      <w:lang w:val="en-GB"/>
    </w:rPr>
  </w:style>
  <w:style w:type="paragraph" w:styleId="BodyTextFirstIndent2">
    <w:name w:val="Body Text First Indent 2"/>
    <w:basedOn w:val="BodyTextIndent"/>
    <w:link w:val="BodyTextFirstIndent2Char"/>
    <w:uiPriority w:val="99"/>
    <w:semiHidden/>
    <w:unhideWhenUsed/>
    <w:rsid w:val="00DF0FE7"/>
    <w:pPr>
      <w:ind w:left="360" w:firstLine="360"/>
    </w:pPr>
  </w:style>
  <w:style w:type="character" w:customStyle="1" w:styleId="BodyTextFirstIndent2Char">
    <w:name w:val="Body Text First Indent 2 Char"/>
    <w:basedOn w:val="BodyTextIndentChar"/>
    <w:link w:val="BodyTextFirstIndent2"/>
    <w:uiPriority w:val="99"/>
    <w:semiHidden/>
    <w:rsid w:val="00DF0FE7"/>
    <w:rPr>
      <w:noProof w:val="0"/>
      <w:lang w:val="en-GB"/>
    </w:rPr>
  </w:style>
  <w:style w:type="paragraph" w:styleId="BodyTextIndent2">
    <w:name w:val="Body Text Indent 2"/>
    <w:basedOn w:val="Normal"/>
    <w:link w:val="BodyTextIndent2Char"/>
    <w:uiPriority w:val="99"/>
    <w:semiHidden/>
    <w:unhideWhenUsed/>
    <w:rsid w:val="00DF0FE7"/>
    <w:pPr>
      <w:spacing w:line="480" w:lineRule="auto"/>
      <w:ind w:left="283"/>
    </w:pPr>
  </w:style>
  <w:style w:type="character" w:customStyle="1" w:styleId="BodyTextIndent2Char">
    <w:name w:val="Body Text Indent 2 Char"/>
    <w:basedOn w:val="DefaultParagraphFont"/>
    <w:link w:val="BodyTextIndent2"/>
    <w:uiPriority w:val="99"/>
    <w:semiHidden/>
    <w:rsid w:val="00DF0FE7"/>
    <w:rPr>
      <w:noProof w:val="0"/>
      <w:lang w:val="en-GB"/>
    </w:rPr>
  </w:style>
  <w:style w:type="paragraph" w:styleId="BodyTextIndent3">
    <w:name w:val="Body Text Indent 3"/>
    <w:basedOn w:val="Normal"/>
    <w:link w:val="BodyTextIndent3Char"/>
    <w:uiPriority w:val="99"/>
    <w:semiHidden/>
    <w:unhideWhenUsed/>
    <w:rsid w:val="00DF0FE7"/>
    <w:pPr>
      <w:ind w:left="283"/>
    </w:pPr>
    <w:rPr>
      <w:sz w:val="16"/>
      <w:szCs w:val="16"/>
    </w:rPr>
  </w:style>
  <w:style w:type="character" w:customStyle="1" w:styleId="BodyTextIndent3Char">
    <w:name w:val="Body Text Indent 3 Char"/>
    <w:basedOn w:val="DefaultParagraphFont"/>
    <w:link w:val="BodyTextIndent3"/>
    <w:uiPriority w:val="99"/>
    <w:semiHidden/>
    <w:rsid w:val="00DF0FE7"/>
    <w:rPr>
      <w:noProof w:val="0"/>
      <w:sz w:val="16"/>
      <w:szCs w:val="16"/>
      <w:lang w:val="en-GB"/>
    </w:rPr>
  </w:style>
  <w:style w:type="paragraph" w:styleId="Caption">
    <w:name w:val="caption"/>
    <w:basedOn w:val="Normal"/>
    <w:next w:val="JRCTabletitle"/>
    <w:uiPriority w:val="35"/>
    <w:unhideWhenUsed/>
    <w:qFormat/>
    <w:rsid w:val="00C329DB"/>
    <w:pPr>
      <w:keepNext/>
      <w:keepLines/>
      <w:spacing w:before="240"/>
    </w:pPr>
    <w:rPr>
      <w:iCs/>
      <w:sz w:val="20"/>
      <w:szCs w:val="18"/>
    </w:rPr>
  </w:style>
  <w:style w:type="paragraph" w:styleId="Closing">
    <w:name w:val="Closing"/>
    <w:basedOn w:val="Normal"/>
    <w:link w:val="ClosingChar"/>
    <w:uiPriority w:val="99"/>
    <w:semiHidden/>
    <w:unhideWhenUsed/>
    <w:locked/>
    <w:rsid w:val="00DF0FE7"/>
    <w:pPr>
      <w:spacing w:before="0" w:after="0" w:line="240" w:lineRule="auto"/>
      <w:ind w:left="4252"/>
    </w:pPr>
  </w:style>
  <w:style w:type="character" w:customStyle="1" w:styleId="ClosingChar">
    <w:name w:val="Closing Char"/>
    <w:basedOn w:val="DefaultParagraphFont"/>
    <w:link w:val="Closing"/>
    <w:uiPriority w:val="99"/>
    <w:semiHidden/>
    <w:rsid w:val="00DF0FE7"/>
    <w:rPr>
      <w:noProof w:val="0"/>
      <w:lang w:val="en-GB"/>
    </w:rPr>
  </w:style>
  <w:style w:type="paragraph" w:styleId="CommentText">
    <w:name w:val="annotation text"/>
    <w:basedOn w:val="Normal"/>
    <w:link w:val="CommentTextChar"/>
    <w:uiPriority w:val="99"/>
    <w:unhideWhenUsed/>
    <w:rsid w:val="00DF0FE7"/>
    <w:pPr>
      <w:spacing w:line="240" w:lineRule="auto"/>
    </w:pPr>
    <w:rPr>
      <w:sz w:val="20"/>
      <w:szCs w:val="20"/>
    </w:rPr>
  </w:style>
  <w:style w:type="character" w:customStyle="1" w:styleId="CommentTextChar">
    <w:name w:val="Comment Text Char"/>
    <w:basedOn w:val="DefaultParagraphFont"/>
    <w:link w:val="CommentText"/>
    <w:uiPriority w:val="99"/>
    <w:rsid w:val="00DF0FE7"/>
    <w:rPr>
      <w:noProof w:val="0"/>
      <w:sz w:val="20"/>
      <w:szCs w:val="20"/>
      <w:lang w:val="en-GB"/>
    </w:rPr>
  </w:style>
  <w:style w:type="paragraph" w:styleId="CommentSubject">
    <w:name w:val="annotation subject"/>
    <w:basedOn w:val="CommentText"/>
    <w:next w:val="CommentText"/>
    <w:link w:val="CommentSubjectChar"/>
    <w:uiPriority w:val="99"/>
    <w:semiHidden/>
    <w:unhideWhenUsed/>
    <w:rsid w:val="00DF0FE7"/>
    <w:rPr>
      <w:b/>
      <w:bCs/>
    </w:rPr>
  </w:style>
  <w:style w:type="character" w:customStyle="1" w:styleId="CommentSubjectChar">
    <w:name w:val="Comment Subject Char"/>
    <w:basedOn w:val="CommentTextChar"/>
    <w:link w:val="CommentSubject"/>
    <w:uiPriority w:val="99"/>
    <w:semiHidden/>
    <w:rsid w:val="00DF0FE7"/>
    <w:rPr>
      <w:b/>
      <w:bCs/>
      <w:noProof w:val="0"/>
      <w:sz w:val="20"/>
      <w:szCs w:val="20"/>
      <w:lang w:val="en-GB"/>
    </w:rPr>
  </w:style>
  <w:style w:type="paragraph" w:styleId="Date">
    <w:name w:val="Date"/>
    <w:basedOn w:val="Normal"/>
    <w:next w:val="Normal"/>
    <w:link w:val="DateChar"/>
    <w:uiPriority w:val="99"/>
    <w:semiHidden/>
    <w:unhideWhenUsed/>
    <w:locked/>
    <w:rsid w:val="00DF0FE7"/>
  </w:style>
  <w:style w:type="character" w:customStyle="1" w:styleId="DateChar">
    <w:name w:val="Date Char"/>
    <w:basedOn w:val="DefaultParagraphFont"/>
    <w:link w:val="Date"/>
    <w:uiPriority w:val="99"/>
    <w:semiHidden/>
    <w:rsid w:val="00DF0FE7"/>
    <w:rPr>
      <w:noProof w:val="0"/>
      <w:lang w:val="en-GB"/>
    </w:rPr>
  </w:style>
  <w:style w:type="paragraph" w:styleId="DocumentMap">
    <w:name w:val="Document Map"/>
    <w:basedOn w:val="Normal"/>
    <w:link w:val="DocumentMapChar"/>
    <w:uiPriority w:val="99"/>
    <w:semiHidden/>
    <w:unhideWhenUsed/>
    <w:locked/>
    <w:rsid w:val="00DF0FE7"/>
    <w:pPr>
      <w:spacing w:before="0"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F0FE7"/>
    <w:rPr>
      <w:rFonts w:ascii="Segoe UI" w:hAnsi="Segoe UI" w:cs="Segoe UI"/>
      <w:noProof w:val="0"/>
      <w:sz w:val="16"/>
      <w:szCs w:val="16"/>
      <w:lang w:val="en-GB"/>
    </w:rPr>
  </w:style>
  <w:style w:type="paragraph" w:styleId="E-mailSignature">
    <w:name w:val="E-mail Signature"/>
    <w:basedOn w:val="Normal"/>
    <w:link w:val="E-mailSignatureChar"/>
    <w:uiPriority w:val="99"/>
    <w:semiHidden/>
    <w:unhideWhenUsed/>
    <w:locked/>
    <w:rsid w:val="00DF0FE7"/>
    <w:pPr>
      <w:spacing w:before="0" w:after="0" w:line="240" w:lineRule="auto"/>
    </w:pPr>
  </w:style>
  <w:style w:type="character" w:customStyle="1" w:styleId="E-mailSignatureChar">
    <w:name w:val="E-mail Signature Char"/>
    <w:basedOn w:val="DefaultParagraphFont"/>
    <w:link w:val="E-mailSignature"/>
    <w:uiPriority w:val="99"/>
    <w:semiHidden/>
    <w:rsid w:val="00DF0FE7"/>
    <w:rPr>
      <w:noProof w:val="0"/>
      <w:lang w:val="en-GB"/>
    </w:rPr>
  </w:style>
  <w:style w:type="paragraph" w:styleId="EndnoteText">
    <w:name w:val="endnote text"/>
    <w:basedOn w:val="Normal"/>
    <w:link w:val="EndnoteTextChar"/>
    <w:uiPriority w:val="99"/>
    <w:semiHidden/>
    <w:unhideWhenUsed/>
    <w:rsid w:val="00DF0FE7"/>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DF0FE7"/>
    <w:rPr>
      <w:noProof w:val="0"/>
      <w:sz w:val="20"/>
      <w:szCs w:val="20"/>
      <w:lang w:val="en-GB"/>
    </w:rPr>
  </w:style>
  <w:style w:type="paragraph" w:styleId="EnvelopeAddress">
    <w:name w:val="envelope address"/>
    <w:basedOn w:val="Normal"/>
    <w:uiPriority w:val="99"/>
    <w:semiHidden/>
    <w:unhideWhenUsed/>
    <w:locked/>
    <w:rsid w:val="00DF0FE7"/>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locked/>
    <w:rsid w:val="00DF0FE7"/>
    <w:pPr>
      <w:spacing w:before="0" w:after="0" w:line="240" w:lineRule="auto"/>
    </w:pPr>
    <w:rPr>
      <w:rFonts w:asciiTheme="majorHAnsi" w:eastAsiaTheme="majorEastAsia" w:hAnsiTheme="majorHAnsi" w:cstheme="majorBidi"/>
      <w:sz w:val="20"/>
      <w:szCs w:val="20"/>
    </w:rPr>
  </w:style>
  <w:style w:type="paragraph" w:styleId="Footer">
    <w:name w:val="footer"/>
    <w:basedOn w:val="Normal"/>
    <w:link w:val="FooterChar"/>
    <w:uiPriority w:val="99"/>
    <w:unhideWhenUsed/>
    <w:rsid w:val="000D3D71"/>
    <w:pPr>
      <w:tabs>
        <w:tab w:val="center" w:pos="4513"/>
        <w:tab w:val="right" w:pos="9026"/>
      </w:tabs>
      <w:spacing w:before="0" w:after="0" w:line="240" w:lineRule="auto"/>
      <w:jc w:val="center"/>
    </w:pPr>
    <w:rPr>
      <w:rFonts w:eastAsia="Times New Roman" w:cs="Times New Roman"/>
      <w:sz w:val="20"/>
      <w:lang w:eastAsia="en-GB"/>
    </w:rPr>
  </w:style>
  <w:style w:type="character" w:customStyle="1" w:styleId="FooterChar">
    <w:name w:val="Footer Char"/>
    <w:basedOn w:val="DefaultParagraphFont"/>
    <w:link w:val="Footer"/>
    <w:uiPriority w:val="99"/>
    <w:rsid w:val="000D3D71"/>
    <w:rPr>
      <w:rFonts w:eastAsia="Times New Roman" w:cs="Times New Roman"/>
      <w:noProof w:val="0"/>
      <w:sz w:val="20"/>
      <w:lang w:val="en-GB" w:eastAsia="en-GB"/>
    </w:rPr>
  </w:style>
  <w:style w:type="paragraph" w:styleId="FootnoteText">
    <w:name w:val="footnote text"/>
    <w:aliases w:val="Schriftart: 9 pt,Schriftart: 10 pt,Schriftart: 8 pt,WB-Fußnotentext,fn,Footnotes,Footnote ak,Fodnotetekst Jesper,Footnote Text Char1,Footnote Text Char Char,Footnote Text Char1 Char Char,Footnote Text Char Char Char Char,footnote,stile 1,o"/>
    <w:basedOn w:val="Normal"/>
    <w:link w:val="FootnoteTextChar"/>
    <w:uiPriority w:val="99"/>
    <w:unhideWhenUsed/>
    <w:qFormat/>
    <w:rsid w:val="00793A91"/>
    <w:pPr>
      <w:spacing w:before="60" w:after="0" w:line="240" w:lineRule="auto"/>
      <w:ind w:left="357" w:hanging="357"/>
    </w:pPr>
    <w:rPr>
      <w:sz w:val="18"/>
      <w:szCs w:val="20"/>
    </w:rPr>
  </w:style>
  <w:style w:type="character" w:customStyle="1" w:styleId="FootnoteTextChar">
    <w:name w:val="Footnote Text Char"/>
    <w:aliases w:val="Schriftart: 9 pt Char,Schriftart: 10 pt Char,Schriftart: 8 pt Char,WB-Fußnotentext Char,fn Char,Footnotes Char,Footnote ak Char,Fodnotetekst Jesper Char,Footnote Text Char1 Char,Footnote Text Char Char Char,footnote Char,stile 1 Char"/>
    <w:basedOn w:val="DefaultParagraphFont"/>
    <w:link w:val="FootnoteText"/>
    <w:uiPriority w:val="99"/>
    <w:rsid w:val="00793A91"/>
    <w:rPr>
      <w:noProof w:val="0"/>
      <w:sz w:val="18"/>
      <w:szCs w:val="20"/>
      <w:lang w:val="en-GB"/>
    </w:rPr>
  </w:style>
  <w:style w:type="paragraph" w:styleId="Header">
    <w:name w:val="header"/>
    <w:basedOn w:val="Normal"/>
    <w:link w:val="HeaderChar"/>
    <w:uiPriority w:val="99"/>
    <w:unhideWhenUsed/>
    <w:rsid w:val="000D3D71"/>
    <w:pPr>
      <w:tabs>
        <w:tab w:val="center" w:pos="4513"/>
        <w:tab w:val="right" w:pos="9026"/>
      </w:tabs>
      <w:spacing w:before="0" w:after="0" w:line="240" w:lineRule="auto"/>
      <w:jc w:val="center"/>
    </w:pPr>
    <w:rPr>
      <w:rFonts w:ascii="EC Square Sans Pro" w:eastAsia="Times New Roman" w:hAnsi="EC Square Sans Pro" w:cs="Times New Roman"/>
      <w:sz w:val="20"/>
      <w:lang w:eastAsia="en-GB"/>
    </w:rPr>
  </w:style>
  <w:style w:type="character" w:customStyle="1" w:styleId="HeaderChar">
    <w:name w:val="Header Char"/>
    <w:basedOn w:val="DefaultParagraphFont"/>
    <w:link w:val="Header"/>
    <w:uiPriority w:val="99"/>
    <w:rsid w:val="000D3D71"/>
    <w:rPr>
      <w:rFonts w:ascii="EC Square Sans Pro" w:eastAsia="Times New Roman" w:hAnsi="EC Square Sans Pro" w:cs="Times New Roman"/>
      <w:noProof w:val="0"/>
      <w:sz w:val="20"/>
      <w:lang w:val="en-GB" w:eastAsia="en-GB"/>
    </w:rPr>
  </w:style>
  <w:style w:type="character" w:customStyle="1" w:styleId="Heading1Char">
    <w:name w:val="Heading 1 Char"/>
    <w:link w:val="Heading1"/>
    <w:uiPriority w:val="9"/>
    <w:semiHidden/>
    <w:rsid w:val="002A6BE6"/>
    <w:rPr>
      <w:rFonts w:asciiTheme="majorHAnsi" w:eastAsia="Calibri" w:hAnsiTheme="majorHAnsi" w:cs="Times New Roman"/>
      <w:b/>
      <w:sz w:val="28"/>
      <w:szCs w:val="24"/>
    </w:rPr>
  </w:style>
  <w:style w:type="character" w:customStyle="1" w:styleId="Heading2Char">
    <w:name w:val="Heading 2 Char"/>
    <w:link w:val="Heading2"/>
    <w:uiPriority w:val="9"/>
    <w:semiHidden/>
    <w:rsid w:val="0002641B"/>
    <w:rPr>
      <w:rFonts w:asciiTheme="majorHAnsi" w:eastAsia="Times New Roman" w:hAnsiTheme="majorHAnsi" w:cs="Times New Roman"/>
      <w:b/>
      <w:bCs/>
      <w:iCs/>
      <w:sz w:val="26"/>
      <w:szCs w:val="26"/>
    </w:rPr>
  </w:style>
  <w:style w:type="character" w:customStyle="1" w:styleId="Heading3Char">
    <w:name w:val="Heading 3 Char"/>
    <w:link w:val="Heading3"/>
    <w:uiPriority w:val="9"/>
    <w:semiHidden/>
    <w:rsid w:val="0002641B"/>
    <w:rPr>
      <w:rFonts w:asciiTheme="majorHAnsi" w:eastAsia="Times New Roman" w:hAnsiTheme="majorHAnsi" w:cs="Times New Roman"/>
      <w:b/>
      <w:bCs/>
      <w:sz w:val="24"/>
      <w:szCs w:val="24"/>
    </w:rPr>
  </w:style>
  <w:style w:type="character" w:customStyle="1" w:styleId="Heading4Char">
    <w:name w:val="Heading 4 Char"/>
    <w:link w:val="Heading4"/>
    <w:uiPriority w:val="9"/>
    <w:semiHidden/>
    <w:rsid w:val="0002641B"/>
    <w:rPr>
      <w:rFonts w:asciiTheme="majorHAnsi" w:eastAsia="Times New Roman" w:hAnsiTheme="majorHAnsi" w:cs="Times New Roman"/>
      <w:b/>
      <w:bCs/>
      <w:i/>
      <w:iCs/>
      <w:szCs w:val="24"/>
    </w:rPr>
  </w:style>
  <w:style w:type="character" w:customStyle="1" w:styleId="Heading5Char">
    <w:name w:val="Heading 5 Char"/>
    <w:link w:val="Heading5"/>
    <w:uiPriority w:val="9"/>
    <w:semiHidden/>
    <w:rsid w:val="0002641B"/>
    <w:rPr>
      <w:rFonts w:asciiTheme="majorHAnsi" w:eastAsia="Times New Roman" w:hAnsiTheme="majorHAnsi" w:cs="Times New Roman"/>
      <w:szCs w:val="24"/>
    </w:rPr>
  </w:style>
  <w:style w:type="character" w:customStyle="1" w:styleId="Heading6Char">
    <w:name w:val="Heading 6 Char"/>
    <w:basedOn w:val="DefaultParagraphFont"/>
    <w:link w:val="Heading6"/>
    <w:uiPriority w:val="9"/>
    <w:semiHidden/>
    <w:rsid w:val="00C71690"/>
    <w:rPr>
      <w:rFonts w:asciiTheme="majorHAnsi" w:eastAsiaTheme="majorEastAsia" w:hAnsiTheme="majorHAnsi" w:cstheme="majorBidi"/>
      <w:noProof w:val="0"/>
      <w:sz w:val="20"/>
      <w:lang w:val="en-GB" w:eastAsia="en-GB"/>
    </w:rPr>
  </w:style>
  <w:style w:type="character" w:customStyle="1" w:styleId="Heading7Char">
    <w:name w:val="Heading 7 Char"/>
    <w:basedOn w:val="DefaultParagraphFont"/>
    <w:link w:val="Heading7"/>
    <w:uiPriority w:val="9"/>
    <w:semiHidden/>
    <w:rsid w:val="00C71690"/>
    <w:rPr>
      <w:rFonts w:asciiTheme="majorHAnsi" w:eastAsiaTheme="majorEastAsia" w:hAnsiTheme="majorHAnsi" w:cstheme="majorBidi"/>
      <w:i/>
      <w:iCs/>
      <w:noProof w:val="0"/>
      <w:sz w:val="20"/>
      <w:lang w:val="en-GB" w:eastAsia="en-GB"/>
    </w:rPr>
  </w:style>
  <w:style w:type="character" w:customStyle="1" w:styleId="Heading8Char">
    <w:name w:val="Heading 8 Char"/>
    <w:basedOn w:val="DefaultParagraphFont"/>
    <w:link w:val="Heading8"/>
    <w:uiPriority w:val="9"/>
    <w:semiHidden/>
    <w:rsid w:val="00C71690"/>
    <w:rPr>
      <w:rFonts w:asciiTheme="majorHAnsi" w:eastAsiaTheme="majorEastAsia" w:hAnsiTheme="majorHAnsi" w:cstheme="majorBidi"/>
      <w:noProof w:val="0"/>
      <w:color w:val="272727" w:themeColor="text1" w:themeTint="D8"/>
      <w:sz w:val="20"/>
      <w:szCs w:val="21"/>
      <w:lang w:val="en-GB" w:eastAsia="en-GB"/>
    </w:rPr>
  </w:style>
  <w:style w:type="character" w:customStyle="1" w:styleId="Heading9Char">
    <w:name w:val="Heading 9 Char"/>
    <w:basedOn w:val="DefaultParagraphFont"/>
    <w:link w:val="Heading9"/>
    <w:uiPriority w:val="9"/>
    <w:semiHidden/>
    <w:rsid w:val="00C71690"/>
    <w:rPr>
      <w:rFonts w:asciiTheme="majorHAnsi" w:eastAsiaTheme="majorEastAsia" w:hAnsiTheme="majorHAnsi" w:cstheme="majorBidi"/>
      <w:i/>
      <w:iCs/>
      <w:noProof w:val="0"/>
      <w:color w:val="272727" w:themeColor="text1" w:themeTint="D8"/>
      <w:sz w:val="20"/>
      <w:szCs w:val="21"/>
      <w:lang w:val="en-GB" w:eastAsia="en-GB"/>
    </w:rPr>
  </w:style>
  <w:style w:type="paragraph" w:styleId="HTMLAddress">
    <w:name w:val="HTML Address"/>
    <w:basedOn w:val="Normal"/>
    <w:link w:val="HTMLAddressChar"/>
    <w:uiPriority w:val="99"/>
    <w:semiHidden/>
    <w:unhideWhenUsed/>
    <w:locked/>
    <w:rsid w:val="00DF0FE7"/>
    <w:pPr>
      <w:spacing w:before="0" w:after="0" w:line="240" w:lineRule="auto"/>
    </w:pPr>
    <w:rPr>
      <w:i/>
      <w:iCs/>
    </w:rPr>
  </w:style>
  <w:style w:type="character" w:customStyle="1" w:styleId="HTMLAddressChar">
    <w:name w:val="HTML Address Char"/>
    <w:basedOn w:val="DefaultParagraphFont"/>
    <w:link w:val="HTMLAddress"/>
    <w:uiPriority w:val="99"/>
    <w:semiHidden/>
    <w:rsid w:val="00DF0FE7"/>
    <w:rPr>
      <w:i/>
      <w:iCs/>
      <w:noProof w:val="0"/>
      <w:lang w:val="en-GB"/>
    </w:rPr>
  </w:style>
  <w:style w:type="paragraph" w:styleId="HTMLPreformatted">
    <w:name w:val="HTML Preformatted"/>
    <w:basedOn w:val="Normal"/>
    <w:link w:val="HTMLPreformattedChar"/>
    <w:uiPriority w:val="99"/>
    <w:semiHidden/>
    <w:unhideWhenUsed/>
    <w:locked/>
    <w:rsid w:val="00DF0FE7"/>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F0FE7"/>
    <w:rPr>
      <w:rFonts w:ascii="Consolas" w:hAnsi="Consolas"/>
      <w:noProof w:val="0"/>
      <w:sz w:val="20"/>
      <w:szCs w:val="20"/>
      <w:lang w:val="en-GB"/>
    </w:rPr>
  </w:style>
  <w:style w:type="paragraph" w:styleId="Index1">
    <w:name w:val="index 1"/>
    <w:basedOn w:val="Normal"/>
    <w:next w:val="Normal"/>
    <w:autoRedefine/>
    <w:uiPriority w:val="99"/>
    <w:semiHidden/>
    <w:unhideWhenUsed/>
    <w:rsid w:val="00DF0FE7"/>
    <w:pPr>
      <w:spacing w:before="0" w:after="0" w:line="240" w:lineRule="auto"/>
      <w:ind w:left="220" w:hanging="220"/>
    </w:pPr>
  </w:style>
  <w:style w:type="paragraph" w:styleId="Index2">
    <w:name w:val="index 2"/>
    <w:basedOn w:val="Normal"/>
    <w:next w:val="Normal"/>
    <w:autoRedefine/>
    <w:uiPriority w:val="99"/>
    <w:semiHidden/>
    <w:unhideWhenUsed/>
    <w:rsid w:val="00DF0FE7"/>
    <w:pPr>
      <w:spacing w:before="0" w:after="0" w:line="240" w:lineRule="auto"/>
      <w:ind w:left="440" w:hanging="220"/>
    </w:pPr>
  </w:style>
  <w:style w:type="paragraph" w:styleId="Index3">
    <w:name w:val="index 3"/>
    <w:basedOn w:val="Normal"/>
    <w:next w:val="Normal"/>
    <w:autoRedefine/>
    <w:uiPriority w:val="99"/>
    <w:semiHidden/>
    <w:unhideWhenUsed/>
    <w:rsid w:val="00DF0FE7"/>
    <w:pPr>
      <w:spacing w:before="0" w:after="0" w:line="240" w:lineRule="auto"/>
      <w:ind w:left="660" w:hanging="220"/>
    </w:pPr>
  </w:style>
  <w:style w:type="paragraph" w:styleId="Index4">
    <w:name w:val="index 4"/>
    <w:basedOn w:val="Normal"/>
    <w:next w:val="Normal"/>
    <w:autoRedefine/>
    <w:uiPriority w:val="99"/>
    <w:semiHidden/>
    <w:unhideWhenUsed/>
    <w:rsid w:val="00DF0FE7"/>
    <w:pPr>
      <w:spacing w:before="0" w:after="0" w:line="240" w:lineRule="auto"/>
      <w:ind w:left="880" w:hanging="220"/>
    </w:pPr>
  </w:style>
  <w:style w:type="paragraph" w:styleId="Index5">
    <w:name w:val="index 5"/>
    <w:basedOn w:val="Normal"/>
    <w:next w:val="Normal"/>
    <w:autoRedefine/>
    <w:uiPriority w:val="99"/>
    <w:semiHidden/>
    <w:unhideWhenUsed/>
    <w:rsid w:val="00DF0FE7"/>
    <w:pPr>
      <w:spacing w:before="0" w:after="0" w:line="240" w:lineRule="auto"/>
      <w:ind w:left="1100" w:hanging="220"/>
    </w:pPr>
  </w:style>
  <w:style w:type="paragraph" w:styleId="Index6">
    <w:name w:val="index 6"/>
    <w:basedOn w:val="Normal"/>
    <w:next w:val="Normal"/>
    <w:autoRedefine/>
    <w:uiPriority w:val="99"/>
    <w:semiHidden/>
    <w:unhideWhenUsed/>
    <w:rsid w:val="00DF0FE7"/>
    <w:pPr>
      <w:spacing w:before="0" w:after="0" w:line="240" w:lineRule="auto"/>
      <w:ind w:left="1320" w:hanging="220"/>
    </w:pPr>
  </w:style>
  <w:style w:type="paragraph" w:styleId="Index7">
    <w:name w:val="index 7"/>
    <w:basedOn w:val="Normal"/>
    <w:next w:val="Normal"/>
    <w:autoRedefine/>
    <w:uiPriority w:val="99"/>
    <w:semiHidden/>
    <w:unhideWhenUsed/>
    <w:rsid w:val="00DF0FE7"/>
    <w:pPr>
      <w:spacing w:before="0" w:after="0" w:line="240" w:lineRule="auto"/>
      <w:ind w:left="1540" w:hanging="220"/>
    </w:pPr>
  </w:style>
  <w:style w:type="paragraph" w:styleId="Index8">
    <w:name w:val="index 8"/>
    <w:basedOn w:val="Normal"/>
    <w:next w:val="Normal"/>
    <w:autoRedefine/>
    <w:uiPriority w:val="99"/>
    <w:semiHidden/>
    <w:unhideWhenUsed/>
    <w:rsid w:val="00DF0FE7"/>
    <w:pPr>
      <w:spacing w:before="0" w:after="0" w:line="240" w:lineRule="auto"/>
      <w:ind w:left="1760" w:hanging="220"/>
    </w:pPr>
  </w:style>
  <w:style w:type="paragraph" w:styleId="Index9">
    <w:name w:val="index 9"/>
    <w:basedOn w:val="Normal"/>
    <w:next w:val="Normal"/>
    <w:autoRedefine/>
    <w:uiPriority w:val="99"/>
    <w:semiHidden/>
    <w:unhideWhenUsed/>
    <w:rsid w:val="00DF0FE7"/>
    <w:pPr>
      <w:spacing w:before="0" w:after="0" w:line="240" w:lineRule="auto"/>
      <w:ind w:left="1980" w:hanging="220"/>
    </w:pPr>
  </w:style>
  <w:style w:type="paragraph" w:styleId="IndexHeading">
    <w:name w:val="index heading"/>
    <w:basedOn w:val="Normal"/>
    <w:next w:val="Index1"/>
    <w:uiPriority w:val="99"/>
    <w:semiHidden/>
    <w:unhideWhenUsed/>
    <w:rsid w:val="00DF0FE7"/>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D92FAA"/>
    <w:pPr>
      <w:pBdr>
        <w:top w:val="single" w:sz="4" w:space="10" w:color="8E96E9" w:themeColor="accent4"/>
        <w:bottom w:val="single" w:sz="4" w:space="10" w:color="8E96E9" w:themeColor="accent4"/>
      </w:pBdr>
      <w:spacing w:before="360" w:after="360"/>
      <w:ind w:left="864" w:right="864"/>
      <w:jc w:val="center"/>
    </w:pPr>
    <w:rPr>
      <w:i/>
      <w:iCs/>
      <w:color w:val="8E96E9" w:themeColor="accent4"/>
    </w:rPr>
  </w:style>
  <w:style w:type="character" w:customStyle="1" w:styleId="IntenseQuoteChar">
    <w:name w:val="Intense Quote Char"/>
    <w:basedOn w:val="DefaultParagraphFont"/>
    <w:link w:val="IntenseQuote"/>
    <w:uiPriority w:val="30"/>
    <w:semiHidden/>
    <w:rsid w:val="00D92FAA"/>
    <w:rPr>
      <w:i/>
      <w:iCs/>
      <w:noProof w:val="0"/>
      <w:color w:val="8E96E9" w:themeColor="accent4"/>
      <w:lang w:val="en-GB"/>
    </w:rPr>
  </w:style>
  <w:style w:type="paragraph" w:styleId="List">
    <w:name w:val="List"/>
    <w:basedOn w:val="Normal"/>
    <w:uiPriority w:val="99"/>
    <w:semiHidden/>
    <w:unhideWhenUsed/>
    <w:rsid w:val="00DF0FE7"/>
    <w:pPr>
      <w:ind w:left="283" w:hanging="283"/>
      <w:contextualSpacing/>
    </w:pPr>
  </w:style>
  <w:style w:type="paragraph" w:styleId="List2">
    <w:name w:val="List 2"/>
    <w:basedOn w:val="Normal"/>
    <w:uiPriority w:val="99"/>
    <w:semiHidden/>
    <w:unhideWhenUsed/>
    <w:rsid w:val="00DF0FE7"/>
    <w:pPr>
      <w:ind w:left="566" w:hanging="283"/>
      <w:contextualSpacing/>
    </w:pPr>
  </w:style>
  <w:style w:type="paragraph" w:styleId="List3">
    <w:name w:val="List 3"/>
    <w:basedOn w:val="Normal"/>
    <w:uiPriority w:val="99"/>
    <w:semiHidden/>
    <w:unhideWhenUsed/>
    <w:rsid w:val="00DF0FE7"/>
    <w:pPr>
      <w:ind w:left="849" w:hanging="283"/>
      <w:contextualSpacing/>
    </w:pPr>
  </w:style>
  <w:style w:type="paragraph" w:styleId="List4">
    <w:name w:val="List 4"/>
    <w:basedOn w:val="Normal"/>
    <w:uiPriority w:val="99"/>
    <w:semiHidden/>
    <w:unhideWhenUsed/>
    <w:rsid w:val="00DF0FE7"/>
    <w:pPr>
      <w:ind w:left="1132" w:hanging="283"/>
      <w:contextualSpacing/>
    </w:pPr>
  </w:style>
  <w:style w:type="paragraph" w:styleId="List5">
    <w:name w:val="List 5"/>
    <w:basedOn w:val="Normal"/>
    <w:uiPriority w:val="99"/>
    <w:semiHidden/>
    <w:unhideWhenUsed/>
    <w:rsid w:val="00DF0FE7"/>
    <w:pPr>
      <w:ind w:left="1415" w:hanging="283"/>
      <w:contextualSpacing/>
    </w:pPr>
  </w:style>
  <w:style w:type="paragraph" w:styleId="ListBullet">
    <w:name w:val="List Bullet"/>
    <w:basedOn w:val="Normal"/>
    <w:uiPriority w:val="99"/>
    <w:unhideWhenUsed/>
    <w:rsid w:val="00DF0FE7"/>
    <w:pPr>
      <w:numPr>
        <w:numId w:val="5"/>
      </w:numPr>
      <w:contextualSpacing/>
    </w:pPr>
  </w:style>
  <w:style w:type="paragraph" w:styleId="ListBullet2">
    <w:name w:val="List Bullet 2"/>
    <w:basedOn w:val="Normal"/>
    <w:uiPriority w:val="99"/>
    <w:semiHidden/>
    <w:unhideWhenUsed/>
    <w:rsid w:val="00DF0FE7"/>
    <w:pPr>
      <w:numPr>
        <w:numId w:val="6"/>
      </w:numPr>
      <w:contextualSpacing/>
    </w:pPr>
  </w:style>
  <w:style w:type="paragraph" w:styleId="ListBullet3">
    <w:name w:val="List Bullet 3"/>
    <w:basedOn w:val="Normal"/>
    <w:uiPriority w:val="99"/>
    <w:semiHidden/>
    <w:unhideWhenUsed/>
    <w:rsid w:val="00DF0FE7"/>
    <w:pPr>
      <w:numPr>
        <w:numId w:val="7"/>
      </w:numPr>
      <w:contextualSpacing/>
    </w:pPr>
  </w:style>
  <w:style w:type="paragraph" w:styleId="ListBullet4">
    <w:name w:val="List Bullet 4"/>
    <w:basedOn w:val="Normal"/>
    <w:uiPriority w:val="99"/>
    <w:semiHidden/>
    <w:unhideWhenUsed/>
    <w:rsid w:val="00DF0FE7"/>
    <w:pPr>
      <w:numPr>
        <w:numId w:val="8"/>
      </w:numPr>
      <w:contextualSpacing/>
    </w:pPr>
  </w:style>
  <w:style w:type="paragraph" w:styleId="ListBullet5">
    <w:name w:val="List Bullet 5"/>
    <w:basedOn w:val="Normal"/>
    <w:uiPriority w:val="99"/>
    <w:semiHidden/>
    <w:unhideWhenUsed/>
    <w:rsid w:val="00DF0FE7"/>
    <w:pPr>
      <w:numPr>
        <w:numId w:val="9"/>
      </w:numPr>
      <w:contextualSpacing/>
    </w:pPr>
  </w:style>
  <w:style w:type="paragraph" w:styleId="ListContinue">
    <w:name w:val="List Continue"/>
    <w:basedOn w:val="Normal"/>
    <w:uiPriority w:val="99"/>
    <w:semiHidden/>
    <w:unhideWhenUsed/>
    <w:rsid w:val="00DF0FE7"/>
    <w:pPr>
      <w:ind w:left="283"/>
      <w:contextualSpacing/>
    </w:pPr>
  </w:style>
  <w:style w:type="paragraph" w:styleId="ListContinue2">
    <w:name w:val="List Continue 2"/>
    <w:basedOn w:val="Normal"/>
    <w:uiPriority w:val="99"/>
    <w:semiHidden/>
    <w:unhideWhenUsed/>
    <w:rsid w:val="00DF0FE7"/>
    <w:pPr>
      <w:ind w:left="566"/>
      <w:contextualSpacing/>
    </w:pPr>
  </w:style>
  <w:style w:type="paragraph" w:styleId="ListContinue3">
    <w:name w:val="List Continue 3"/>
    <w:basedOn w:val="Normal"/>
    <w:uiPriority w:val="99"/>
    <w:semiHidden/>
    <w:unhideWhenUsed/>
    <w:rsid w:val="00DF0FE7"/>
    <w:pPr>
      <w:ind w:left="849"/>
      <w:contextualSpacing/>
    </w:pPr>
  </w:style>
  <w:style w:type="paragraph" w:styleId="ListContinue4">
    <w:name w:val="List Continue 4"/>
    <w:basedOn w:val="Normal"/>
    <w:uiPriority w:val="99"/>
    <w:semiHidden/>
    <w:unhideWhenUsed/>
    <w:rsid w:val="00DF0FE7"/>
    <w:pPr>
      <w:ind w:left="1132"/>
      <w:contextualSpacing/>
    </w:pPr>
  </w:style>
  <w:style w:type="paragraph" w:styleId="ListContinue5">
    <w:name w:val="List Continue 5"/>
    <w:basedOn w:val="Normal"/>
    <w:uiPriority w:val="99"/>
    <w:semiHidden/>
    <w:unhideWhenUsed/>
    <w:rsid w:val="00DF0FE7"/>
    <w:pPr>
      <w:ind w:left="1415"/>
      <w:contextualSpacing/>
    </w:pPr>
  </w:style>
  <w:style w:type="paragraph" w:styleId="ListNumber">
    <w:name w:val="List Number"/>
    <w:basedOn w:val="Normal"/>
    <w:uiPriority w:val="99"/>
    <w:semiHidden/>
    <w:unhideWhenUsed/>
    <w:rsid w:val="00DF0FE7"/>
    <w:pPr>
      <w:numPr>
        <w:numId w:val="10"/>
      </w:numPr>
      <w:contextualSpacing/>
    </w:pPr>
  </w:style>
  <w:style w:type="paragraph" w:styleId="ListNumber2">
    <w:name w:val="List Number 2"/>
    <w:basedOn w:val="Normal"/>
    <w:uiPriority w:val="99"/>
    <w:semiHidden/>
    <w:unhideWhenUsed/>
    <w:rsid w:val="00DF0FE7"/>
    <w:pPr>
      <w:numPr>
        <w:numId w:val="11"/>
      </w:numPr>
      <w:contextualSpacing/>
    </w:pPr>
  </w:style>
  <w:style w:type="paragraph" w:styleId="ListNumber3">
    <w:name w:val="List Number 3"/>
    <w:basedOn w:val="Normal"/>
    <w:uiPriority w:val="99"/>
    <w:semiHidden/>
    <w:unhideWhenUsed/>
    <w:rsid w:val="00DF0FE7"/>
    <w:pPr>
      <w:numPr>
        <w:numId w:val="12"/>
      </w:numPr>
      <w:contextualSpacing/>
    </w:pPr>
  </w:style>
  <w:style w:type="paragraph" w:styleId="ListNumber4">
    <w:name w:val="List Number 4"/>
    <w:basedOn w:val="Normal"/>
    <w:uiPriority w:val="99"/>
    <w:semiHidden/>
    <w:unhideWhenUsed/>
    <w:rsid w:val="00DF0FE7"/>
    <w:pPr>
      <w:numPr>
        <w:numId w:val="13"/>
      </w:numPr>
      <w:contextualSpacing/>
    </w:pPr>
  </w:style>
  <w:style w:type="paragraph" w:styleId="ListNumber5">
    <w:name w:val="List Number 5"/>
    <w:basedOn w:val="Normal"/>
    <w:uiPriority w:val="99"/>
    <w:semiHidden/>
    <w:unhideWhenUsed/>
    <w:rsid w:val="00DF0FE7"/>
    <w:pPr>
      <w:numPr>
        <w:numId w:val="14"/>
      </w:numPr>
      <w:contextualSpacing/>
    </w:pPr>
  </w:style>
  <w:style w:type="paragraph" w:styleId="ListParagraph">
    <w:name w:val="List Paragraph"/>
    <w:basedOn w:val="Normal"/>
    <w:uiPriority w:val="72"/>
    <w:unhideWhenUsed/>
    <w:qFormat/>
    <w:rsid w:val="00AE4871"/>
    <w:pPr>
      <w:ind w:left="720"/>
    </w:pPr>
  </w:style>
  <w:style w:type="paragraph" w:styleId="MacroText">
    <w:name w:val="macro"/>
    <w:link w:val="MacroTextChar"/>
    <w:uiPriority w:val="99"/>
    <w:semiHidden/>
    <w:unhideWhenUsed/>
    <w:rsid w:val="00DF0FE7"/>
    <w:pPr>
      <w:tabs>
        <w:tab w:val="left" w:pos="480"/>
        <w:tab w:val="left" w:pos="960"/>
        <w:tab w:val="left" w:pos="1440"/>
        <w:tab w:val="left" w:pos="1920"/>
        <w:tab w:val="left" w:pos="2400"/>
        <w:tab w:val="left" w:pos="2880"/>
        <w:tab w:val="left" w:pos="3360"/>
        <w:tab w:val="left" w:pos="3840"/>
        <w:tab w:val="left" w:pos="4320"/>
      </w:tabs>
      <w:suppressAutoHyphen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F0FE7"/>
    <w:rPr>
      <w:rFonts w:ascii="Consolas" w:hAnsi="Consolas"/>
      <w:noProof w:val="0"/>
      <w:sz w:val="20"/>
      <w:szCs w:val="20"/>
      <w:lang w:val="en-GB"/>
    </w:rPr>
  </w:style>
  <w:style w:type="paragraph" w:styleId="MessageHeader">
    <w:name w:val="Message Header"/>
    <w:basedOn w:val="Normal"/>
    <w:link w:val="MessageHeaderChar"/>
    <w:uiPriority w:val="99"/>
    <w:semiHidden/>
    <w:unhideWhenUsed/>
    <w:rsid w:val="00DF0FE7"/>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F0FE7"/>
    <w:rPr>
      <w:rFonts w:asciiTheme="majorHAnsi" w:eastAsiaTheme="majorEastAsia" w:hAnsiTheme="majorHAnsi" w:cstheme="majorBidi"/>
      <w:noProof w:val="0"/>
      <w:sz w:val="24"/>
      <w:szCs w:val="24"/>
      <w:shd w:val="pct20" w:color="auto" w:fill="auto"/>
      <w:lang w:val="en-GB"/>
    </w:rPr>
  </w:style>
  <w:style w:type="paragraph" w:styleId="NoSpacing">
    <w:name w:val="No Spacing"/>
    <w:uiPriority w:val="1"/>
    <w:semiHidden/>
    <w:unhideWhenUsed/>
    <w:qFormat/>
    <w:rsid w:val="00C71690"/>
    <w:pPr>
      <w:suppressAutoHyphens/>
      <w:spacing w:before="0" w:after="0"/>
    </w:pPr>
  </w:style>
  <w:style w:type="paragraph" w:styleId="NormalWeb">
    <w:name w:val="Normal (Web)"/>
    <w:basedOn w:val="Normal"/>
    <w:uiPriority w:val="99"/>
    <w:semiHidden/>
    <w:unhideWhenUsed/>
    <w:rsid w:val="00DF0FE7"/>
    <w:rPr>
      <w:rFonts w:ascii="Times New Roman" w:hAnsi="Times New Roman" w:cs="Times New Roman"/>
      <w:sz w:val="24"/>
      <w:szCs w:val="24"/>
    </w:rPr>
  </w:style>
  <w:style w:type="paragraph" w:styleId="NormalIndent">
    <w:name w:val="Normal Indent"/>
    <w:basedOn w:val="Normal"/>
    <w:uiPriority w:val="99"/>
    <w:semiHidden/>
    <w:unhideWhenUsed/>
    <w:rsid w:val="00DF0FE7"/>
    <w:pPr>
      <w:ind w:left="720"/>
    </w:pPr>
  </w:style>
  <w:style w:type="paragraph" w:styleId="NoteHeading">
    <w:name w:val="Note Heading"/>
    <w:basedOn w:val="Normal"/>
    <w:next w:val="Normal"/>
    <w:link w:val="NoteHeadingChar"/>
    <w:uiPriority w:val="99"/>
    <w:semiHidden/>
    <w:unhideWhenUsed/>
    <w:rsid w:val="00DF0FE7"/>
    <w:pPr>
      <w:spacing w:before="0" w:after="0" w:line="240" w:lineRule="auto"/>
    </w:pPr>
  </w:style>
  <w:style w:type="character" w:customStyle="1" w:styleId="NoteHeadingChar">
    <w:name w:val="Note Heading Char"/>
    <w:basedOn w:val="DefaultParagraphFont"/>
    <w:link w:val="NoteHeading"/>
    <w:uiPriority w:val="99"/>
    <w:semiHidden/>
    <w:rsid w:val="00DF0FE7"/>
    <w:rPr>
      <w:noProof w:val="0"/>
      <w:lang w:val="en-GB"/>
    </w:rPr>
  </w:style>
  <w:style w:type="paragraph" w:styleId="PlainText">
    <w:name w:val="Plain Text"/>
    <w:basedOn w:val="Normal"/>
    <w:link w:val="PlainTextChar"/>
    <w:uiPriority w:val="99"/>
    <w:semiHidden/>
    <w:unhideWhenUsed/>
    <w:rsid w:val="00DF0FE7"/>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F0FE7"/>
    <w:rPr>
      <w:rFonts w:ascii="Consolas" w:hAnsi="Consolas"/>
      <w:noProof w:val="0"/>
      <w:sz w:val="21"/>
      <w:szCs w:val="21"/>
      <w:lang w:val="en-GB"/>
    </w:rPr>
  </w:style>
  <w:style w:type="paragraph" w:styleId="Quote">
    <w:name w:val="Quote"/>
    <w:basedOn w:val="Normal"/>
    <w:next w:val="Normal"/>
    <w:link w:val="QuoteChar"/>
    <w:uiPriority w:val="29"/>
    <w:semiHidden/>
    <w:qFormat/>
    <w:rsid w:val="00D92FAA"/>
    <w:pPr>
      <w:keepLines/>
      <w:pBdr>
        <w:top w:val="single" w:sz="6" w:space="6" w:color="585EAB" w:themeColor="accent5"/>
        <w:bottom w:val="single" w:sz="6" w:space="6" w:color="585EAB" w:themeColor="accent5"/>
      </w:pBdr>
      <w:spacing w:before="480" w:after="360"/>
      <w:ind w:left="907" w:right="907"/>
      <w:jc w:val="center"/>
    </w:pPr>
    <w:rPr>
      <w:i/>
      <w:iCs/>
      <w:color w:val="585EAB" w:themeColor="accent5"/>
      <w:sz w:val="24"/>
    </w:rPr>
  </w:style>
  <w:style w:type="character" w:customStyle="1" w:styleId="QuoteChar">
    <w:name w:val="Quote Char"/>
    <w:basedOn w:val="DefaultParagraphFont"/>
    <w:link w:val="Quote"/>
    <w:uiPriority w:val="29"/>
    <w:semiHidden/>
    <w:rsid w:val="00D07819"/>
    <w:rPr>
      <w:i/>
      <w:iCs/>
      <w:noProof w:val="0"/>
      <w:color w:val="585EAB" w:themeColor="accent5"/>
      <w:sz w:val="24"/>
      <w:lang w:val="en-GB"/>
    </w:rPr>
  </w:style>
  <w:style w:type="paragraph" w:styleId="Salutation">
    <w:name w:val="Salutation"/>
    <w:basedOn w:val="Normal"/>
    <w:next w:val="Normal"/>
    <w:link w:val="SalutationChar"/>
    <w:uiPriority w:val="99"/>
    <w:semiHidden/>
    <w:unhideWhenUsed/>
    <w:locked/>
    <w:rsid w:val="00DF0FE7"/>
  </w:style>
  <w:style w:type="character" w:customStyle="1" w:styleId="SalutationChar">
    <w:name w:val="Salutation Char"/>
    <w:basedOn w:val="DefaultParagraphFont"/>
    <w:link w:val="Salutation"/>
    <w:uiPriority w:val="99"/>
    <w:semiHidden/>
    <w:rsid w:val="00DF0FE7"/>
    <w:rPr>
      <w:noProof w:val="0"/>
      <w:lang w:val="en-GB"/>
    </w:rPr>
  </w:style>
  <w:style w:type="paragraph" w:styleId="Signature">
    <w:name w:val="Signature"/>
    <w:basedOn w:val="Normal"/>
    <w:link w:val="SignatureChar"/>
    <w:uiPriority w:val="99"/>
    <w:semiHidden/>
    <w:unhideWhenUsed/>
    <w:locked/>
    <w:rsid w:val="00DF0FE7"/>
    <w:pPr>
      <w:spacing w:before="0" w:after="0" w:line="240" w:lineRule="auto"/>
      <w:ind w:left="4252"/>
    </w:pPr>
  </w:style>
  <w:style w:type="character" w:customStyle="1" w:styleId="SignatureChar">
    <w:name w:val="Signature Char"/>
    <w:basedOn w:val="DefaultParagraphFont"/>
    <w:link w:val="Signature"/>
    <w:uiPriority w:val="99"/>
    <w:semiHidden/>
    <w:rsid w:val="00DF0FE7"/>
    <w:rPr>
      <w:noProof w:val="0"/>
      <w:lang w:val="en-GB"/>
    </w:rPr>
  </w:style>
  <w:style w:type="paragraph" w:styleId="Subtitle">
    <w:name w:val="Subtitle"/>
    <w:basedOn w:val="Normal"/>
    <w:next w:val="Normal"/>
    <w:link w:val="SubtitleChar"/>
    <w:uiPriority w:val="11"/>
    <w:semiHidden/>
    <w:qFormat/>
    <w:locked/>
    <w:rsid w:val="00B30FAE"/>
    <w:pPr>
      <w:numPr>
        <w:ilvl w:val="1"/>
      </w:numPr>
      <w:spacing w:after="600" w:line="400" w:lineRule="exact"/>
    </w:pPr>
    <w:rPr>
      <w:rFonts w:eastAsiaTheme="minorEastAsia"/>
      <w:i/>
      <w:color w:val="000000" w:themeColor="text1"/>
      <w:sz w:val="32"/>
    </w:rPr>
  </w:style>
  <w:style w:type="character" w:customStyle="1" w:styleId="SubtitleChar">
    <w:name w:val="Subtitle Char"/>
    <w:basedOn w:val="DefaultParagraphFont"/>
    <w:link w:val="Subtitle"/>
    <w:uiPriority w:val="11"/>
    <w:semiHidden/>
    <w:rsid w:val="00B30FAE"/>
    <w:rPr>
      <w:rFonts w:eastAsiaTheme="minorEastAsia"/>
      <w:i/>
      <w:noProof w:val="0"/>
      <w:color w:val="000000" w:themeColor="text1"/>
      <w:sz w:val="32"/>
      <w:lang w:val="en-GB"/>
    </w:rPr>
  </w:style>
  <w:style w:type="paragraph" w:styleId="TableofAuthorities">
    <w:name w:val="table of authorities"/>
    <w:basedOn w:val="Normal"/>
    <w:next w:val="Normal"/>
    <w:uiPriority w:val="99"/>
    <w:semiHidden/>
    <w:unhideWhenUsed/>
    <w:rsid w:val="00DF0FE7"/>
    <w:pPr>
      <w:spacing w:after="0"/>
      <w:ind w:left="220" w:hanging="220"/>
    </w:pPr>
  </w:style>
  <w:style w:type="paragraph" w:styleId="TableofFigures">
    <w:name w:val="table of figures"/>
    <w:basedOn w:val="Normal"/>
    <w:next w:val="Normal"/>
    <w:uiPriority w:val="99"/>
    <w:rsid w:val="006F63BB"/>
    <w:pPr>
      <w:tabs>
        <w:tab w:val="right" w:leader="dot" w:pos="9061"/>
      </w:tabs>
    </w:pPr>
    <w:rPr>
      <w:rFonts w:ascii="EC Square Sans Pro" w:eastAsia="Calibri" w:hAnsi="EC Square Sans Pro" w:cs="Times New Roman"/>
    </w:rPr>
  </w:style>
  <w:style w:type="paragraph" w:styleId="Title">
    <w:name w:val="Title"/>
    <w:basedOn w:val="Normal"/>
    <w:next w:val="Normal"/>
    <w:link w:val="TitleChar"/>
    <w:uiPriority w:val="10"/>
    <w:semiHidden/>
    <w:qFormat/>
    <w:rsid w:val="00B30FAE"/>
    <w:pPr>
      <w:keepNext/>
      <w:keepLines/>
      <w:spacing w:before="600" w:after="600" w:line="640" w:lineRule="exact"/>
      <w:contextualSpacing/>
    </w:pPr>
    <w:rPr>
      <w:rFonts w:ascii="EC Square Sans Pro Light" w:eastAsiaTheme="majorEastAsia" w:hAnsi="EC Square Sans Pro Light" w:cstheme="majorBidi"/>
      <w:sz w:val="56"/>
      <w:szCs w:val="56"/>
    </w:rPr>
  </w:style>
  <w:style w:type="character" w:customStyle="1" w:styleId="TitleChar">
    <w:name w:val="Title Char"/>
    <w:basedOn w:val="DefaultParagraphFont"/>
    <w:link w:val="Title"/>
    <w:uiPriority w:val="10"/>
    <w:semiHidden/>
    <w:rsid w:val="00B30FAE"/>
    <w:rPr>
      <w:rFonts w:ascii="EC Square Sans Pro Light" w:eastAsiaTheme="majorEastAsia" w:hAnsi="EC Square Sans Pro Light" w:cstheme="majorBidi"/>
      <w:noProof w:val="0"/>
      <w:sz w:val="56"/>
      <w:szCs w:val="56"/>
      <w:lang w:val="en-GB"/>
    </w:rPr>
  </w:style>
  <w:style w:type="paragraph" w:styleId="TOAHeading">
    <w:name w:val="toa heading"/>
    <w:basedOn w:val="Normal"/>
    <w:next w:val="Normal"/>
    <w:uiPriority w:val="99"/>
    <w:semiHidden/>
    <w:unhideWhenUsed/>
    <w:rsid w:val="00DF0FE7"/>
    <w:rPr>
      <w:rFonts w:asciiTheme="majorHAnsi" w:eastAsiaTheme="majorEastAsia" w:hAnsiTheme="majorHAnsi" w:cstheme="majorBidi"/>
      <w:b/>
      <w:bCs/>
      <w:sz w:val="24"/>
      <w:szCs w:val="24"/>
    </w:rPr>
  </w:style>
  <w:style w:type="paragraph" w:styleId="TOC1">
    <w:name w:val="toc 1"/>
    <w:basedOn w:val="Normal"/>
    <w:next w:val="Normal"/>
    <w:uiPriority w:val="39"/>
    <w:unhideWhenUsed/>
    <w:rsid w:val="00EF083E"/>
    <w:pPr>
      <w:tabs>
        <w:tab w:val="left" w:pos="284"/>
        <w:tab w:val="right" w:leader="dot" w:pos="9016"/>
      </w:tabs>
    </w:pPr>
    <w:rPr>
      <w:rFonts w:eastAsia="Calibri" w:cs="Times New Roman"/>
    </w:rPr>
  </w:style>
  <w:style w:type="paragraph" w:styleId="TOC2">
    <w:name w:val="toc 2"/>
    <w:basedOn w:val="Normal"/>
    <w:next w:val="Normal"/>
    <w:uiPriority w:val="39"/>
    <w:unhideWhenUsed/>
    <w:rsid w:val="00EF083E"/>
    <w:pPr>
      <w:tabs>
        <w:tab w:val="left" w:pos="709"/>
        <w:tab w:val="right" w:leader="dot" w:pos="9016"/>
      </w:tabs>
      <w:ind w:left="284"/>
    </w:pPr>
    <w:rPr>
      <w:rFonts w:eastAsia="Calibri" w:cs="Times New Roman"/>
    </w:rPr>
  </w:style>
  <w:style w:type="paragraph" w:styleId="TOC3">
    <w:name w:val="toc 3"/>
    <w:basedOn w:val="Normal"/>
    <w:next w:val="Normal"/>
    <w:uiPriority w:val="39"/>
    <w:unhideWhenUsed/>
    <w:rsid w:val="00EF083E"/>
    <w:pPr>
      <w:tabs>
        <w:tab w:val="left" w:pos="1276"/>
        <w:tab w:val="right" w:leader="dot" w:pos="9016"/>
      </w:tabs>
      <w:ind w:left="567"/>
    </w:pPr>
    <w:rPr>
      <w:rFonts w:eastAsia="Calibri" w:cs="Times New Roman"/>
    </w:rPr>
  </w:style>
  <w:style w:type="paragraph" w:styleId="TOC4">
    <w:name w:val="toc 4"/>
    <w:basedOn w:val="Normal"/>
    <w:next w:val="Normal"/>
    <w:uiPriority w:val="39"/>
    <w:unhideWhenUsed/>
    <w:rsid w:val="00EF083E"/>
    <w:pPr>
      <w:tabs>
        <w:tab w:val="left" w:pos="1701"/>
        <w:tab w:val="right" w:leader="dot" w:pos="9016"/>
        <w:tab w:val="right" w:leader="dot" w:pos="9060"/>
      </w:tabs>
      <w:ind w:left="851"/>
    </w:pPr>
    <w:rPr>
      <w:rFonts w:eastAsia="Calibri" w:cs="Times New Roman"/>
    </w:rPr>
  </w:style>
  <w:style w:type="paragraph" w:styleId="TOC5">
    <w:name w:val="toc 5"/>
    <w:basedOn w:val="Normal"/>
    <w:next w:val="Normal"/>
    <w:uiPriority w:val="39"/>
    <w:unhideWhenUsed/>
    <w:rsid w:val="00EF083E"/>
    <w:pPr>
      <w:tabs>
        <w:tab w:val="left" w:pos="2127"/>
        <w:tab w:val="right" w:leader="dot" w:pos="9016"/>
        <w:tab w:val="right" w:leader="dot" w:pos="9060"/>
      </w:tabs>
      <w:ind w:left="1134"/>
    </w:pPr>
    <w:rPr>
      <w:rFonts w:eastAsia="Calibri" w:cs="Times New Roman"/>
    </w:rPr>
  </w:style>
  <w:style w:type="paragraph" w:styleId="TOC6">
    <w:name w:val="toc 6"/>
    <w:basedOn w:val="Normal"/>
    <w:next w:val="Normal"/>
    <w:uiPriority w:val="39"/>
    <w:unhideWhenUsed/>
    <w:rsid w:val="00EF083E"/>
    <w:pPr>
      <w:spacing w:before="120" w:after="100" w:line="240" w:lineRule="auto"/>
      <w:ind w:left="1000"/>
      <w:jc w:val="both"/>
    </w:pPr>
    <w:rPr>
      <w:rFonts w:eastAsia="Times New Roman" w:cs="Times New Roman"/>
      <w:lang w:eastAsia="en-GB"/>
    </w:rPr>
  </w:style>
  <w:style w:type="paragraph" w:styleId="TOC7">
    <w:name w:val="toc 7"/>
    <w:basedOn w:val="Normal"/>
    <w:next w:val="Normal"/>
    <w:uiPriority w:val="39"/>
    <w:unhideWhenUsed/>
    <w:rsid w:val="00296E7C"/>
    <w:pPr>
      <w:spacing w:before="120" w:after="100" w:line="240" w:lineRule="auto"/>
      <w:ind w:left="1200"/>
      <w:jc w:val="both"/>
    </w:pPr>
    <w:rPr>
      <w:rFonts w:eastAsia="Times New Roman" w:cs="Times New Roman"/>
      <w:sz w:val="20"/>
      <w:lang w:eastAsia="en-GB"/>
    </w:rPr>
  </w:style>
  <w:style w:type="paragraph" w:styleId="TOC8">
    <w:name w:val="toc 8"/>
    <w:basedOn w:val="Normal"/>
    <w:next w:val="Normal"/>
    <w:uiPriority w:val="39"/>
    <w:unhideWhenUsed/>
    <w:rsid w:val="00296E7C"/>
    <w:pPr>
      <w:spacing w:before="120" w:after="100" w:line="240" w:lineRule="auto"/>
      <w:ind w:left="1400"/>
      <w:jc w:val="both"/>
    </w:pPr>
    <w:rPr>
      <w:rFonts w:eastAsia="Times New Roman" w:cs="Times New Roman"/>
      <w:sz w:val="20"/>
      <w:lang w:eastAsia="en-GB"/>
    </w:rPr>
  </w:style>
  <w:style w:type="paragraph" w:styleId="TOC9">
    <w:name w:val="toc 9"/>
    <w:basedOn w:val="Normal"/>
    <w:next w:val="Normal"/>
    <w:uiPriority w:val="39"/>
    <w:unhideWhenUsed/>
    <w:rsid w:val="00296E7C"/>
    <w:pPr>
      <w:spacing w:before="120" w:after="100" w:line="240" w:lineRule="auto"/>
      <w:ind w:left="1600"/>
      <w:jc w:val="both"/>
    </w:pPr>
    <w:rPr>
      <w:rFonts w:eastAsia="Times New Roman" w:cs="Times New Roman"/>
      <w:sz w:val="20"/>
      <w:lang w:eastAsia="en-GB"/>
    </w:rPr>
  </w:style>
  <w:style w:type="paragraph" w:styleId="TOCHeading">
    <w:name w:val="TOC Heading"/>
    <w:basedOn w:val="JRCLevel-1Fronttitle"/>
    <w:next w:val="JRCText"/>
    <w:uiPriority w:val="39"/>
    <w:qFormat/>
    <w:rsid w:val="00877589"/>
  </w:style>
  <w:style w:type="character" w:styleId="BookTitle">
    <w:name w:val="Book Title"/>
    <w:basedOn w:val="DefaultParagraphFont"/>
    <w:uiPriority w:val="33"/>
    <w:semiHidden/>
    <w:qFormat/>
    <w:rsid w:val="00D90EE3"/>
    <w:rPr>
      <w:b/>
      <w:bCs/>
      <w:i/>
      <w:iCs/>
      <w:noProof w:val="0"/>
      <w:spacing w:val="5"/>
      <w:lang w:val="en-GB"/>
    </w:rPr>
  </w:style>
  <w:style w:type="character" w:styleId="Emphasis">
    <w:name w:val="Emphasis"/>
    <w:uiPriority w:val="20"/>
    <w:qFormat/>
    <w:rsid w:val="00D90EE3"/>
    <w:rPr>
      <w:i/>
      <w:iCs/>
      <w:noProof w:val="0"/>
      <w:lang w:val="en-GB"/>
    </w:rPr>
  </w:style>
  <w:style w:type="character" w:styleId="IntenseEmphasis">
    <w:name w:val="Intense Emphasis"/>
    <w:uiPriority w:val="21"/>
    <w:qFormat/>
    <w:rsid w:val="00A8632A"/>
    <w:rPr>
      <w:b/>
      <w:i/>
      <w:iCs/>
      <w:noProof w:val="0"/>
      <w:color w:val="auto"/>
      <w:lang w:val="en-GB"/>
    </w:rPr>
  </w:style>
  <w:style w:type="character" w:styleId="IntenseReference">
    <w:name w:val="Intense Reference"/>
    <w:basedOn w:val="DefaultParagraphFont"/>
    <w:uiPriority w:val="32"/>
    <w:semiHidden/>
    <w:qFormat/>
    <w:rsid w:val="00D92FAA"/>
    <w:rPr>
      <w:b/>
      <w:bCs/>
      <w:smallCaps/>
      <w:noProof w:val="0"/>
      <w:color w:val="8E96E9" w:themeColor="accent4"/>
      <w:spacing w:val="5"/>
      <w:lang w:val="en-GB"/>
    </w:rPr>
  </w:style>
  <w:style w:type="character" w:styleId="SubtleReference">
    <w:name w:val="Subtle Reference"/>
    <w:basedOn w:val="DefaultParagraphFont"/>
    <w:uiPriority w:val="31"/>
    <w:semiHidden/>
    <w:qFormat/>
    <w:locked/>
    <w:rsid w:val="00D92FAA"/>
    <w:rPr>
      <w:smallCaps/>
      <w:noProof w:val="0"/>
      <w:color w:val="000000" w:themeColor="text1"/>
      <w:lang w:val="en-GB"/>
    </w:rPr>
  </w:style>
  <w:style w:type="character" w:styleId="SubtleEmphasis">
    <w:name w:val="Subtle Emphasis"/>
    <w:basedOn w:val="DefaultParagraphFont"/>
    <w:uiPriority w:val="19"/>
    <w:semiHidden/>
    <w:qFormat/>
    <w:locked/>
    <w:rsid w:val="00D92FAA"/>
    <w:rPr>
      <w:i/>
      <w:iCs/>
      <w:noProof w:val="0"/>
      <w:color w:val="404040" w:themeColor="text1" w:themeTint="BF"/>
      <w:lang w:val="en-GB"/>
    </w:rPr>
  </w:style>
  <w:style w:type="paragraph" w:customStyle="1" w:styleId="JRCText">
    <w:name w:val="JRC_Text"/>
    <w:basedOn w:val="Normal"/>
    <w:qFormat/>
    <w:rsid w:val="003214A5"/>
  </w:style>
  <w:style w:type="paragraph" w:customStyle="1" w:styleId="JRCLevel-1title">
    <w:name w:val="JRC_Level-1_title"/>
    <w:basedOn w:val="Heading1"/>
    <w:next w:val="JRCText"/>
    <w:qFormat/>
    <w:rsid w:val="0004251C"/>
    <w:pPr>
      <w:numPr>
        <w:numId w:val="16"/>
      </w:numPr>
    </w:pPr>
  </w:style>
  <w:style w:type="paragraph" w:customStyle="1" w:styleId="JRCLevel-2title">
    <w:name w:val="JRC_Level-2_title"/>
    <w:basedOn w:val="Heading2"/>
    <w:next w:val="JRCText"/>
    <w:qFormat/>
    <w:rsid w:val="0004251C"/>
    <w:pPr>
      <w:numPr>
        <w:ilvl w:val="1"/>
        <w:numId w:val="16"/>
      </w:numPr>
    </w:pPr>
  </w:style>
  <w:style w:type="paragraph" w:customStyle="1" w:styleId="JRCLevel-3title">
    <w:name w:val="JRC_Level-3_title"/>
    <w:basedOn w:val="Heading3"/>
    <w:next w:val="JRCText"/>
    <w:qFormat/>
    <w:rsid w:val="009E1588"/>
    <w:pPr>
      <w:numPr>
        <w:ilvl w:val="2"/>
        <w:numId w:val="16"/>
      </w:numPr>
    </w:pPr>
  </w:style>
  <w:style w:type="paragraph" w:customStyle="1" w:styleId="JRCLevel-4title">
    <w:name w:val="JRC_Level-4_title"/>
    <w:basedOn w:val="Heading4"/>
    <w:next w:val="JRCText"/>
    <w:qFormat/>
    <w:rsid w:val="009E1588"/>
    <w:pPr>
      <w:numPr>
        <w:ilvl w:val="3"/>
        <w:numId w:val="16"/>
      </w:numPr>
    </w:pPr>
    <w:rPr>
      <w:lang w:eastAsia="en-GB"/>
    </w:rPr>
  </w:style>
  <w:style w:type="paragraph" w:customStyle="1" w:styleId="JRCLevel-5title">
    <w:name w:val="JRC_Level-5_title"/>
    <w:basedOn w:val="Heading5"/>
    <w:next w:val="JRCText"/>
    <w:qFormat/>
    <w:rsid w:val="0002641B"/>
    <w:pPr>
      <w:numPr>
        <w:ilvl w:val="4"/>
        <w:numId w:val="16"/>
      </w:numPr>
      <w:ind w:left="1009" w:hanging="1009"/>
    </w:pPr>
    <w:rPr>
      <w:lang w:eastAsia="en-GB"/>
    </w:rPr>
  </w:style>
  <w:style w:type="character" w:styleId="Strong">
    <w:name w:val="Strong"/>
    <w:uiPriority w:val="22"/>
    <w:qFormat/>
    <w:rsid w:val="009E1588"/>
    <w:rPr>
      <w:b/>
      <w:bCs/>
      <w:noProof w:val="0"/>
      <w:lang w:val="en-GB"/>
    </w:rPr>
  </w:style>
  <w:style w:type="paragraph" w:customStyle="1" w:styleId="JRCTextbulletedlist1">
    <w:name w:val="JRC_Text_bulleted_list1"/>
    <w:basedOn w:val="Normal"/>
    <w:qFormat/>
    <w:rsid w:val="00D277C3"/>
    <w:pPr>
      <w:keepLines/>
      <w:numPr>
        <w:numId w:val="20"/>
      </w:numPr>
    </w:pPr>
    <w:rPr>
      <w:rFonts w:eastAsia="Times New Roman" w:cs="Times New Roman"/>
      <w:lang w:eastAsia="en-GB"/>
    </w:rPr>
  </w:style>
  <w:style w:type="paragraph" w:customStyle="1" w:styleId="JRCTextbulletedlist2">
    <w:name w:val="JRC_Text_bulleted_list2"/>
    <w:basedOn w:val="Normal"/>
    <w:qFormat/>
    <w:rsid w:val="00D277C3"/>
    <w:pPr>
      <w:keepLines/>
      <w:numPr>
        <w:ilvl w:val="1"/>
        <w:numId w:val="20"/>
      </w:numPr>
    </w:pPr>
    <w:rPr>
      <w:rFonts w:eastAsia="Times New Roman" w:cs="Times New Roman"/>
      <w:lang w:eastAsia="en-GB"/>
    </w:rPr>
  </w:style>
  <w:style w:type="paragraph" w:customStyle="1" w:styleId="JRCTextnumberedlist1">
    <w:name w:val="JRC_Text_numbered_list1"/>
    <w:basedOn w:val="Normal"/>
    <w:qFormat/>
    <w:rsid w:val="00C67F38"/>
    <w:pPr>
      <w:keepLines/>
      <w:numPr>
        <w:numId w:val="17"/>
      </w:numPr>
    </w:pPr>
    <w:rPr>
      <w:rFonts w:eastAsia="Times New Roman" w:cs="Times New Roman"/>
      <w:lang w:eastAsia="en-GB"/>
    </w:rPr>
  </w:style>
  <w:style w:type="paragraph" w:customStyle="1" w:styleId="JRCTextnumberedlist2">
    <w:name w:val="JRC_Text_numbered_list2"/>
    <w:basedOn w:val="Normal"/>
    <w:qFormat/>
    <w:rsid w:val="00C67F38"/>
    <w:pPr>
      <w:keepLines/>
      <w:numPr>
        <w:ilvl w:val="1"/>
        <w:numId w:val="17"/>
      </w:numPr>
    </w:pPr>
    <w:rPr>
      <w:rFonts w:eastAsia="Times New Roman" w:cs="Times New Roman"/>
      <w:lang w:eastAsia="en-GB"/>
    </w:rPr>
  </w:style>
  <w:style w:type="numbering" w:customStyle="1" w:styleId="JRCTextbulletedlist">
    <w:name w:val="JRC_Text_bulleted_list"/>
    <w:uiPriority w:val="99"/>
    <w:rsid w:val="00C64857"/>
    <w:pPr>
      <w:numPr>
        <w:numId w:val="15"/>
      </w:numPr>
    </w:pPr>
  </w:style>
  <w:style w:type="numbering" w:customStyle="1" w:styleId="JRCLeveledHeadingslist">
    <w:name w:val="JRC_Leveled_Headings_list"/>
    <w:uiPriority w:val="99"/>
    <w:rsid w:val="00B651DD"/>
    <w:pPr>
      <w:numPr>
        <w:numId w:val="38"/>
      </w:numPr>
    </w:pPr>
  </w:style>
  <w:style w:type="numbering" w:customStyle="1" w:styleId="JRCTextnumberedlist">
    <w:name w:val="JRC_Text_numbered_list"/>
    <w:uiPriority w:val="99"/>
    <w:rsid w:val="00C67F38"/>
    <w:pPr>
      <w:numPr>
        <w:numId w:val="17"/>
      </w:numPr>
    </w:pPr>
  </w:style>
  <w:style w:type="character" w:styleId="CommentReference">
    <w:name w:val="annotation reference"/>
    <w:basedOn w:val="DefaultParagraphFont"/>
    <w:uiPriority w:val="99"/>
    <w:semiHidden/>
    <w:unhideWhenUsed/>
    <w:rsid w:val="00974AAD"/>
    <w:rPr>
      <w:noProof w:val="0"/>
      <w:sz w:val="16"/>
      <w:szCs w:val="16"/>
      <w:lang w:val="en-GB"/>
    </w:rPr>
  </w:style>
  <w:style w:type="character" w:styleId="EndnoteReference">
    <w:name w:val="endnote reference"/>
    <w:basedOn w:val="DefaultParagraphFont"/>
    <w:uiPriority w:val="99"/>
    <w:semiHidden/>
    <w:unhideWhenUsed/>
    <w:rsid w:val="00974AAD"/>
    <w:rPr>
      <w:noProof w:val="0"/>
      <w:vertAlign w:val="superscript"/>
      <w:lang w:val="en-GB"/>
    </w:rPr>
  </w:style>
  <w:style w:type="character" w:styleId="FollowedHyperlink">
    <w:name w:val="FollowedHyperlink"/>
    <w:basedOn w:val="DefaultParagraphFont"/>
    <w:uiPriority w:val="99"/>
    <w:semiHidden/>
    <w:unhideWhenUsed/>
    <w:rsid w:val="00974AAD"/>
    <w:rPr>
      <w:noProof w:val="0"/>
      <w:color w:val="004494" w:themeColor="followedHyperlink"/>
      <w:u w:val="single"/>
      <w:lang w:val="en-GB"/>
    </w:rPr>
  </w:style>
  <w:style w:type="character" w:styleId="FootnoteReference">
    <w:name w:val="footnote reference"/>
    <w:aliases w:val="Footnote symbol,Voetnootverwijzing,Times 10 Point,Exposant 3 Point,Footnote reference number,note TESI,SUPERS,EN Footnote Reference,Ref,de nota al pie,Footnote Reference Number,E FNZ,-E Fußnotenzeichen,Footnote#,Footnote,Footnote sign"/>
    <w:link w:val="FootnotesymbolCharCharChar"/>
    <w:uiPriority w:val="99"/>
    <w:unhideWhenUsed/>
    <w:qFormat/>
    <w:rsid w:val="00974AAD"/>
    <w:rPr>
      <w:noProof w:val="0"/>
      <w:vertAlign w:val="superscript"/>
      <w:lang w:val="en-GB"/>
    </w:rPr>
  </w:style>
  <w:style w:type="character" w:customStyle="1" w:styleId="Hashtag1">
    <w:name w:val="Hashtag1"/>
    <w:basedOn w:val="DefaultParagraphFont"/>
    <w:uiPriority w:val="99"/>
    <w:semiHidden/>
    <w:unhideWhenUsed/>
    <w:locked/>
    <w:rsid w:val="00974AAD"/>
    <w:rPr>
      <w:noProof w:val="0"/>
      <w:color w:val="2B579A"/>
      <w:shd w:val="clear" w:color="auto" w:fill="E1DFDD"/>
      <w:lang w:val="en-GB"/>
    </w:rPr>
  </w:style>
  <w:style w:type="character" w:styleId="HTMLAcronym">
    <w:name w:val="HTML Acronym"/>
    <w:basedOn w:val="DefaultParagraphFont"/>
    <w:uiPriority w:val="99"/>
    <w:semiHidden/>
    <w:unhideWhenUsed/>
    <w:locked/>
    <w:rsid w:val="00974AAD"/>
    <w:rPr>
      <w:noProof w:val="0"/>
      <w:lang w:val="en-GB"/>
    </w:rPr>
  </w:style>
  <w:style w:type="character" w:styleId="HTMLCite">
    <w:name w:val="HTML Cite"/>
    <w:basedOn w:val="DefaultParagraphFont"/>
    <w:uiPriority w:val="99"/>
    <w:semiHidden/>
    <w:unhideWhenUsed/>
    <w:locked/>
    <w:rsid w:val="00974AAD"/>
    <w:rPr>
      <w:i/>
      <w:iCs/>
      <w:noProof w:val="0"/>
      <w:lang w:val="en-GB"/>
    </w:rPr>
  </w:style>
  <w:style w:type="character" w:styleId="HTMLCode">
    <w:name w:val="HTML Code"/>
    <w:basedOn w:val="DefaultParagraphFont"/>
    <w:uiPriority w:val="99"/>
    <w:semiHidden/>
    <w:unhideWhenUsed/>
    <w:locked/>
    <w:rsid w:val="00974AAD"/>
    <w:rPr>
      <w:rFonts w:ascii="Consolas" w:hAnsi="Consolas"/>
      <w:noProof w:val="0"/>
      <w:sz w:val="20"/>
      <w:szCs w:val="20"/>
      <w:lang w:val="en-GB"/>
    </w:rPr>
  </w:style>
  <w:style w:type="character" w:styleId="HTMLDefinition">
    <w:name w:val="HTML Definition"/>
    <w:basedOn w:val="DefaultParagraphFont"/>
    <w:uiPriority w:val="99"/>
    <w:semiHidden/>
    <w:unhideWhenUsed/>
    <w:locked/>
    <w:rsid w:val="00974AAD"/>
    <w:rPr>
      <w:i/>
      <w:iCs/>
      <w:noProof w:val="0"/>
      <w:lang w:val="en-GB"/>
    </w:rPr>
  </w:style>
  <w:style w:type="character" w:styleId="HTMLKeyboard">
    <w:name w:val="HTML Keyboard"/>
    <w:basedOn w:val="DefaultParagraphFont"/>
    <w:uiPriority w:val="99"/>
    <w:semiHidden/>
    <w:unhideWhenUsed/>
    <w:locked/>
    <w:rsid w:val="00974AAD"/>
    <w:rPr>
      <w:rFonts w:ascii="Consolas" w:hAnsi="Consolas"/>
      <w:noProof w:val="0"/>
      <w:sz w:val="20"/>
      <w:szCs w:val="20"/>
      <w:lang w:val="en-GB"/>
    </w:rPr>
  </w:style>
  <w:style w:type="character" w:styleId="HTMLSample">
    <w:name w:val="HTML Sample"/>
    <w:basedOn w:val="DefaultParagraphFont"/>
    <w:uiPriority w:val="99"/>
    <w:semiHidden/>
    <w:unhideWhenUsed/>
    <w:locked/>
    <w:rsid w:val="00974AAD"/>
    <w:rPr>
      <w:rFonts w:ascii="Consolas" w:hAnsi="Consolas"/>
      <w:noProof w:val="0"/>
      <w:sz w:val="24"/>
      <w:szCs w:val="24"/>
      <w:lang w:val="en-GB"/>
    </w:rPr>
  </w:style>
  <w:style w:type="character" w:styleId="HTMLTypewriter">
    <w:name w:val="HTML Typewriter"/>
    <w:basedOn w:val="DefaultParagraphFont"/>
    <w:uiPriority w:val="99"/>
    <w:semiHidden/>
    <w:unhideWhenUsed/>
    <w:locked/>
    <w:rsid w:val="00974AAD"/>
    <w:rPr>
      <w:rFonts w:ascii="Consolas" w:hAnsi="Consolas"/>
      <w:noProof w:val="0"/>
      <w:sz w:val="20"/>
      <w:szCs w:val="20"/>
      <w:lang w:val="en-GB"/>
    </w:rPr>
  </w:style>
  <w:style w:type="character" w:styleId="HTMLVariable">
    <w:name w:val="HTML Variable"/>
    <w:basedOn w:val="DefaultParagraphFont"/>
    <w:uiPriority w:val="99"/>
    <w:semiHidden/>
    <w:unhideWhenUsed/>
    <w:locked/>
    <w:rsid w:val="00974AAD"/>
    <w:rPr>
      <w:i/>
      <w:iCs/>
      <w:noProof w:val="0"/>
      <w:lang w:val="en-GB"/>
    </w:rPr>
  </w:style>
  <w:style w:type="character" w:styleId="Hyperlink">
    <w:name w:val="Hyperlink"/>
    <w:basedOn w:val="DefaultParagraphFont"/>
    <w:uiPriority w:val="99"/>
    <w:unhideWhenUsed/>
    <w:rsid w:val="00974AAD"/>
    <w:rPr>
      <w:noProof w:val="0"/>
      <w:color w:val="004494" w:themeColor="hyperlink"/>
      <w:u w:val="single"/>
      <w:lang w:val="en-GB"/>
    </w:rPr>
  </w:style>
  <w:style w:type="character" w:styleId="LineNumber">
    <w:name w:val="line number"/>
    <w:basedOn w:val="DefaultParagraphFont"/>
    <w:uiPriority w:val="99"/>
    <w:semiHidden/>
    <w:unhideWhenUsed/>
    <w:locked/>
    <w:rsid w:val="00974AAD"/>
    <w:rPr>
      <w:noProof w:val="0"/>
      <w:lang w:val="en-GB"/>
    </w:rPr>
  </w:style>
  <w:style w:type="character" w:customStyle="1" w:styleId="Mention1">
    <w:name w:val="Mention1"/>
    <w:basedOn w:val="DefaultParagraphFont"/>
    <w:uiPriority w:val="99"/>
    <w:semiHidden/>
    <w:unhideWhenUsed/>
    <w:rsid w:val="00974AAD"/>
    <w:rPr>
      <w:noProof w:val="0"/>
      <w:color w:val="2B579A"/>
      <w:shd w:val="clear" w:color="auto" w:fill="E1DFDD"/>
      <w:lang w:val="en-GB"/>
    </w:rPr>
  </w:style>
  <w:style w:type="character" w:styleId="PageNumber">
    <w:name w:val="page number"/>
    <w:basedOn w:val="DefaultParagraphFont"/>
    <w:uiPriority w:val="99"/>
    <w:semiHidden/>
    <w:unhideWhenUsed/>
    <w:rsid w:val="00974AAD"/>
    <w:rPr>
      <w:noProof w:val="0"/>
      <w:lang w:val="en-GB"/>
    </w:rPr>
  </w:style>
  <w:style w:type="character" w:styleId="PlaceholderText">
    <w:name w:val="Placeholder Text"/>
    <w:basedOn w:val="DefaultParagraphFont"/>
    <w:uiPriority w:val="99"/>
    <w:semiHidden/>
    <w:rsid w:val="00974AAD"/>
    <w:rPr>
      <w:noProof w:val="0"/>
      <w:color w:val="808080"/>
      <w:lang w:val="en-GB"/>
    </w:rPr>
  </w:style>
  <w:style w:type="character" w:customStyle="1" w:styleId="SmartHyperlink1">
    <w:name w:val="Smart Hyperlink1"/>
    <w:basedOn w:val="DefaultParagraphFont"/>
    <w:uiPriority w:val="99"/>
    <w:semiHidden/>
    <w:unhideWhenUsed/>
    <w:rsid w:val="00974AAD"/>
    <w:rPr>
      <w:noProof w:val="0"/>
      <w:u w:val="dotted"/>
      <w:lang w:val="en-GB"/>
    </w:rPr>
  </w:style>
  <w:style w:type="character" w:customStyle="1" w:styleId="SmartLink1">
    <w:name w:val="SmartLink1"/>
    <w:basedOn w:val="DefaultParagraphFont"/>
    <w:uiPriority w:val="99"/>
    <w:semiHidden/>
    <w:unhideWhenUsed/>
    <w:rsid w:val="00974AAD"/>
    <w:rPr>
      <w:noProof w:val="0"/>
      <w:color w:val="0000FF"/>
      <w:u w:val="single"/>
      <w:shd w:val="clear" w:color="auto" w:fill="F3F2F1"/>
      <w:lang w:val="en-GB"/>
    </w:rPr>
  </w:style>
  <w:style w:type="character" w:customStyle="1" w:styleId="UnresolvedMention1">
    <w:name w:val="Unresolved Mention1"/>
    <w:basedOn w:val="DefaultParagraphFont"/>
    <w:uiPriority w:val="99"/>
    <w:semiHidden/>
    <w:unhideWhenUsed/>
    <w:rsid w:val="00974AAD"/>
    <w:rPr>
      <w:noProof w:val="0"/>
      <w:color w:val="605E5C"/>
      <w:shd w:val="clear" w:color="auto" w:fill="E1DFDD"/>
      <w:lang w:val="en-GB"/>
    </w:rPr>
  </w:style>
  <w:style w:type="paragraph" w:customStyle="1" w:styleId="JRCTabletitle">
    <w:name w:val="JRC_Table_title"/>
    <w:basedOn w:val="Normal"/>
    <w:qFormat/>
    <w:rsid w:val="00974AAD"/>
    <w:pPr>
      <w:keepNext/>
      <w:keepLines/>
      <w:spacing w:before="240"/>
    </w:pPr>
    <w:rPr>
      <w:rFonts w:eastAsia="Calibri" w:cs="Times New Roman"/>
      <w:sz w:val="20"/>
    </w:rPr>
  </w:style>
  <w:style w:type="table" w:styleId="TableGrid">
    <w:name w:val="Table Grid"/>
    <w:basedOn w:val="TableNormal"/>
    <w:uiPriority w:val="39"/>
    <w:locked/>
    <w:rsid w:val="00974AA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JRCTableBasic">
    <w:name w:val="JRC_Table_Basic"/>
    <w:basedOn w:val="TableNormal"/>
    <w:uiPriority w:val="99"/>
    <w:rsid w:val="00BF4304"/>
    <w:pPr>
      <w:spacing w:before="80" w:after="80"/>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rPr>
        <w:b/>
      </w:rPr>
    </w:tblStylePr>
    <w:tblStylePr w:type="firstCol">
      <w:rPr>
        <w:b/>
      </w:rPr>
    </w:tblStylePr>
  </w:style>
  <w:style w:type="paragraph" w:customStyle="1" w:styleId="JRCTablenote">
    <w:name w:val="JRC_Table_note"/>
    <w:basedOn w:val="Normal"/>
    <w:qFormat/>
    <w:rsid w:val="0034606D"/>
    <w:pPr>
      <w:keepLines/>
      <w:spacing w:before="80"/>
      <w:ind w:left="357" w:hanging="357"/>
      <w:contextualSpacing/>
    </w:pPr>
    <w:rPr>
      <w:rFonts w:eastAsia="Times New Roman" w:cs="Times New Roman"/>
      <w:sz w:val="18"/>
      <w:lang w:eastAsia="en-GB"/>
    </w:rPr>
  </w:style>
  <w:style w:type="paragraph" w:customStyle="1" w:styleId="JRCTablesource">
    <w:name w:val="JRC_Table_source"/>
    <w:basedOn w:val="Normal"/>
    <w:next w:val="JRCText"/>
    <w:qFormat/>
    <w:rsid w:val="0034606D"/>
    <w:pPr>
      <w:keepLines/>
      <w:spacing w:before="80"/>
      <w:contextualSpacing/>
    </w:pPr>
    <w:rPr>
      <w:rFonts w:eastAsia="Times New Roman" w:cs="Times New Roman"/>
      <w:i/>
      <w:sz w:val="18"/>
      <w:lang w:eastAsia="en-GB"/>
    </w:rPr>
  </w:style>
  <w:style w:type="paragraph" w:customStyle="1" w:styleId="JRCEquation">
    <w:name w:val="JRC_Equation"/>
    <w:basedOn w:val="Normal"/>
    <w:next w:val="JRCText"/>
    <w:semiHidden/>
    <w:unhideWhenUsed/>
    <w:qFormat/>
    <w:rsid w:val="007F79AE"/>
    <w:pPr>
      <w:spacing w:before="360" w:after="360"/>
      <w:jc w:val="center"/>
    </w:pPr>
    <w:rPr>
      <w:rFonts w:eastAsia="Calibri" w:cs="Times New Roman"/>
    </w:rPr>
  </w:style>
  <w:style w:type="paragraph" w:customStyle="1" w:styleId="JRCFigurecaption">
    <w:name w:val="JRC_Figure_caption"/>
    <w:basedOn w:val="Normal"/>
    <w:next w:val="JRCText"/>
    <w:qFormat/>
    <w:rsid w:val="00D03E7B"/>
    <w:pPr>
      <w:keepNext/>
      <w:keepLines/>
      <w:spacing w:before="360"/>
      <w:jc w:val="center"/>
    </w:pPr>
    <w:rPr>
      <w:rFonts w:eastAsia="Calibri" w:cs="Times New Roman"/>
      <w:sz w:val="20"/>
    </w:rPr>
  </w:style>
  <w:style w:type="paragraph" w:customStyle="1" w:styleId="JRCFiguresource">
    <w:name w:val="JRC_Figure_source"/>
    <w:basedOn w:val="Normal"/>
    <w:next w:val="JRCText"/>
    <w:qFormat/>
    <w:rsid w:val="00D03E7B"/>
    <w:pPr>
      <w:keepLines/>
      <w:spacing w:before="40" w:after="360"/>
      <w:jc w:val="center"/>
    </w:pPr>
    <w:rPr>
      <w:rFonts w:eastAsia="Times New Roman" w:cs="Times New Roman"/>
      <w:i/>
      <w:sz w:val="18"/>
      <w:lang w:eastAsia="en-GB"/>
    </w:rPr>
  </w:style>
  <w:style w:type="paragraph" w:customStyle="1" w:styleId="JRCEquationtitle">
    <w:name w:val="JRC_Equation_title"/>
    <w:basedOn w:val="Normal"/>
    <w:next w:val="JRCText"/>
    <w:qFormat/>
    <w:rsid w:val="0034606D"/>
    <w:pPr>
      <w:keepLines/>
      <w:spacing w:before="80"/>
      <w:ind w:left="357" w:hanging="357"/>
      <w:contextualSpacing/>
      <w:jc w:val="center"/>
    </w:pPr>
    <w:rPr>
      <w:rFonts w:eastAsia="Times New Roman" w:cs="Times New Roman"/>
      <w:sz w:val="18"/>
      <w:lang w:eastAsia="en-GB"/>
    </w:rPr>
  </w:style>
  <w:style w:type="paragraph" w:customStyle="1" w:styleId="JRCEquationimageplaceholder">
    <w:name w:val="JRC_Equation_image_placeholder"/>
    <w:basedOn w:val="Normal"/>
    <w:next w:val="JRCEquationtitle"/>
    <w:qFormat/>
    <w:rsid w:val="00C64857"/>
    <w:pPr>
      <w:spacing w:line="240" w:lineRule="auto"/>
      <w:jc w:val="center"/>
    </w:pPr>
    <w:rPr>
      <w:rFonts w:ascii="EC Square Sans Pro" w:eastAsia="Calibri" w:hAnsi="EC Square Sans Pro" w:cs="Times New Roman"/>
      <w:sz w:val="20"/>
    </w:rPr>
  </w:style>
  <w:style w:type="paragraph" w:customStyle="1" w:styleId="JRCBoxbulletlist1">
    <w:name w:val="JRC_Box_bullet_list1"/>
    <w:basedOn w:val="Normal"/>
    <w:qFormat/>
    <w:rsid w:val="009340E2"/>
    <w:pPr>
      <w:numPr>
        <w:numId w:val="19"/>
      </w:numPr>
      <w:pBdr>
        <w:top w:val="single" w:sz="4" w:space="4" w:color="595959" w:themeColor="text1" w:themeTint="A6"/>
        <w:left w:val="single" w:sz="4" w:space="4" w:color="595959" w:themeColor="text1" w:themeTint="A6"/>
        <w:bottom w:val="single" w:sz="4" w:space="4" w:color="595959" w:themeColor="text1" w:themeTint="A6"/>
        <w:right w:val="single" w:sz="4" w:space="4" w:color="595959" w:themeColor="text1" w:themeTint="A6"/>
      </w:pBdr>
      <w:shd w:val="clear" w:color="auto" w:fill="F2F2F2" w:themeFill="background1" w:themeFillShade="F2"/>
      <w:ind w:right="108"/>
    </w:pPr>
    <w:rPr>
      <w:rFonts w:ascii="EC Square Sans Pro" w:eastAsia="Times New Roman" w:hAnsi="EC Square Sans Pro" w:cs="Times New Roman"/>
      <w:sz w:val="20"/>
      <w:lang w:eastAsia="en-GB"/>
    </w:rPr>
  </w:style>
  <w:style w:type="paragraph" w:customStyle="1" w:styleId="JRCBoxtitle">
    <w:name w:val="JRC_Box_title"/>
    <w:basedOn w:val="Normal"/>
    <w:qFormat/>
    <w:rsid w:val="009F1FA8"/>
    <w:pPr>
      <w:keepNext/>
      <w:pBdr>
        <w:top w:val="single" w:sz="4" w:space="4" w:color="595959" w:themeColor="text1" w:themeTint="A6"/>
        <w:left w:val="single" w:sz="4" w:space="4" w:color="595959" w:themeColor="text1" w:themeTint="A6"/>
        <w:bottom w:val="single" w:sz="4" w:space="4" w:color="595959" w:themeColor="text1" w:themeTint="A6"/>
        <w:right w:val="single" w:sz="4" w:space="4" w:color="595959" w:themeColor="text1" w:themeTint="A6"/>
      </w:pBdr>
      <w:shd w:val="clear" w:color="auto" w:fill="F2F2F2" w:themeFill="background1" w:themeFillShade="F2"/>
      <w:spacing w:before="240"/>
      <w:ind w:left="108" w:right="108"/>
    </w:pPr>
    <w:rPr>
      <w:rFonts w:ascii="EC Square Sans Pro" w:eastAsia="Times New Roman" w:hAnsi="EC Square Sans Pro" w:cs="Times New Roman"/>
      <w:sz w:val="20"/>
      <w:lang w:eastAsia="en-GB"/>
    </w:rPr>
  </w:style>
  <w:style w:type="table" w:customStyle="1" w:styleId="JRCTableBox">
    <w:name w:val="JRC_Table_Box"/>
    <w:basedOn w:val="TableNormal"/>
    <w:uiPriority w:val="99"/>
    <w:rsid w:val="00C129C1"/>
    <w:tblP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blBorders>
    </w:tblPr>
    <w:tcPr>
      <w:shd w:val="clear" w:color="auto" w:fill="F2F2F2" w:themeFill="background1" w:themeFillShade="F2"/>
    </w:tcPr>
  </w:style>
  <w:style w:type="numbering" w:customStyle="1" w:styleId="JRCBoxbulletlist">
    <w:name w:val="JRC_Box_bullet_list"/>
    <w:uiPriority w:val="99"/>
    <w:rsid w:val="00434BED"/>
    <w:pPr>
      <w:numPr>
        <w:numId w:val="18"/>
      </w:numPr>
    </w:pPr>
  </w:style>
  <w:style w:type="paragraph" w:customStyle="1" w:styleId="JRCBoxtitletablebox">
    <w:name w:val="JRC_Box_title (table box)"/>
    <w:basedOn w:val="JRCText"/>
    <w:qFormat/>
    <w:rsid w:val="00B454D6"/>
    <w:rPr>
      <w:sz w:val="20"/>
    </w:rPr>
  </w:style>
  <w:style w:type="paragraph" w:customStyle="1" w:styleId="JRCLevel-1Backtitle">
    <w:name w:val="JRC_Level-1_Back_title"/>
    <w:basedOn w:val="Heading1"/>
    <w:next w:val="JRCText"/>
    <w:qFormat/>
    <w:rsid w:val="000333AC"/>
    <w:rPr>
      <w:rFonts w:eastAsia="Times New Roman"/>
      <w:sz w:val="26"/>
      <w:lang w:eastAsia="en-GB"/>
    </w:rPr>
  </w:style>
  <w:style w:type="numbering" w:customStyle="1" w:styleId="JRCCovercopyrightsList">
    <w:name w:val="JRC_Cover_copyrights List"/>
    <w:uiPriority w:val="99"/>
    <w:rsid w:val="0067685D"/>
    <w:pPr>
      <w:numPr>
        <w:numId w:val="22"/>
      </w:numPr>
    </w:pPr>
  </w:style>
  <w:style w:type="paragraph" w:customStyle="1" w:styleId="JRCLevel-2Frontsmalltitle">
    <w:name w:val="JRC_Level-2_Front_small_title"/>
    <w:basedOn w:val="Normal"/>
    <w:next w:val="JRCText"/>
    <w:qFormat/>
    <w:rsid w:val="00A65048"/>
    <w:pPr>
      <w:keepNext/>
      <w:keepLines/>
      <w:spacing w:before="280"/>
      <w:outlineLvl w:val="1"/>
    </w:pPr>
    <w:rPr>
      <w:rFonts w:ascii="EC Square Sans Pro" w:eastAsia="Calibri" w:hAnsi="EC Square Sans Pro" w:cs="Times New Roman"/>
      <w:b/>
      <w:i/>
    </w:rPr>
  </w:style>
  <w:style w:type="paragraph" w:customStyle="1" w:styleId="JRCFigureplaceholder">
    <w:name w:val="JRC_Figure_placeholder"/>
    <w:basedOn w:val="JRCText"/>
    <w:qFormat/>
    <w:rsid w:val="00D24371"/>
    <w:pPr>
      <w:keepNext/>
      <w:keepLines/>
      <w:jc w:val="center"/>
    </w:pPr>
  </w:style>
  <w:style w:type="paragraph" w:customStyle="1" w:styleId="JRCLevel-2Backtitle">
    <w:name w:val="JRC_Level-2_Back_title"/>
    <w:basedOn w:val="Heading2"/>
    <w:next w:val="JRCText"/>
    <w:qFormat/>
    <w:rsid w:val="004A42BF"/>
    <w:pPr>
      <w:spacing w:before="280" w:line="240" w:lineRule="auto"/>
    </w:pPr>
    <w:rPr>
      <w:rFonts w:ascii="EC Square Sans Pro" w:eastAsia="Calibri" w:hAnsi="EC Square Sans Pro"/>
      <w:sz w:val="24"/>
    </w:rPr>
  </w:style>
  <w:style w:type="table" w:customStyle="1" w:styleId="JRCTableabbreviations">
    <w:name w:val="JRC_Table_abbreviations"/>
    <w:basedOn w:val="TableNormal"/>
    <w:uiPriority w:val="99"/>
    <w:rsid w:val="00EA0FCE"/>
    <w:pPr>
      <w:keepLines/>
    </w:pPr>
    <w:tblPr>
      <w:jc w:val="center"/>
      <w:tblCellMar>
        <w:left w:w="284" w:type="dxa"/>
        <w:right w:w="284" w:type="dxa"/>
      </w:tblCellMar>
    </w:tblPr>
    <w:trPr>
      <w:cantSplit/>
      <w:tblHeader/>
      <w:jc w:val="center"/>
    </w:trPr>
    <w:tblStylePr w:type="firstRow">
      <w:pPr>
        <w:wordWrap/>
        <w:jc w:val="left"/>
      </w:pPr>
      <w:rPr>
        <w:b/>
        <w:i w:val="0"/>
      </w:rPr>
      <w:tblPr/>
      <w:tcPr>
        <w:tcBorders>
          <w:top w:val="nil"/>
          <w:left w:val="nil"/>
          <w:bottom w:val="single" w:sz="4" w:space="0" w:color="595959" w:themeColor="text1" w:themeTint="A6"/>
          <w:right w:val="nil"/>
          <w:insideH w:val="nil"/>
          <w:insideV w:val="nil"/>
          <w:tl2br w:val="nil"/>
          <w:tr2bl w:val="nil"/>
        </w:tcBorders>
      </w:tcPr>
    </w:tblStylePr>
  </w:style>
  <w:style w:type="numbering" w:customStyle="1" w:styleId="AboutEUListList">
    <w:name w:val="AboutEU List (List)"/>
    <w:uiPriority w:val="99"/>
    <w:rsid w:val="00EF76E8"/>
    <w:pPr>
      <w:numPr>
        <w:numId w:val="21"/>
      </w:numPr>
    </w:pPr>
  </w:style>
  <w:style w:type="paragraph" w:customStyle="1" w:styleId="JRCLevel-1Fronttitle">
    <w:name w:val="JRC_Level-1_Front_title"/>
    <w:basedOn w:val="Normal"/>
    <w:next w:val="JRCText"/>
    <w:qFormat/>
    <w:rsid w:val="00877589"/>
    <w:pPr>
      <w:keepNext/>
      <w:keepLines/>
      <w:pageBreakBefore/>
      <w:spacing w:before="0"/>
      <w:outlineLvl w:val="0"/>
    </w:pPr>
    <w:rPr>
      <w:rFonts w:asciiTheme="majorHAnsi" w:eastAsia="Times New Roman" w:hAnsiTheme="majorHAnsi" w:cs="Times New Roman"/>
      <w:b/>
      <w:sz w:val="26"/>
      <w:lang w:eastAsia="en-GB"/>
    </w:rPr>
  </w:style>
  <w:style w:type="numbering" w:customStyle="1" w:styleId="JRCBackCoverlist">
    <w:name w:val="JRC_Back_Cover_list"/>
    <w:uiPriority w:val="99"/>
    <w:rsid w:val="007B6FC8"/>
    <w:pPr>
      <w:numPr>
        <w:numId w:val="23"/>
      </w:numPr>
    </w:pPr>
  </w:style>
  <w:style w:type="numbering" w:styleId="111111">
    <w:name w:val="Outline List 2"/>
    <w:basedOn w:val="NoList"/>
    <w:uiPriority w:val="99"/>
    <w:semiHidden/>
    <w:unhideWhenUsed/>
    <w:locked/>
    <w:rsid w:val="00F86725"/>
    <w:pPr>
      <w:numPr>
        <w:numId w:val="24"/>
      </w:numPr>
    </w:pPr>
  </w:style>
  <w:style w:type="numbering" w:styleId="1ai">
    <w:name w:val="Outline List 1"/>
    <w:basedOn w:val="NoList"/>
    <w:uiPriority w:val="99"/>
    <w:semiHidden/>
    <w:unhideWhenUsed/>
    <w:locked/>
    <w:rsid w:val="00F86725"/>
    <w:pPr>
      <w:numPr>
        <w:numId w:val="25"/>
      </w:numPr>
    </w:pPr>
  </w:style>
  <w:style w:type="numbering" w:styleId="ArticleSection">
    <w:name w:val="Outline List 3"/>
    <w:basedOn w:val="NoList"/>
    <w:uiPriority w:val="99"/>
    <w:semiHidden/>
    <w:unhideWhenUsed/>
    <w:locked/>
    <w:rsid w:val="00F86725"/>
    <w:pPr>
      <w:numPr>
        <w:numId w:val="26"/>
      </w:numPr>
    </w:pPr>
  </w:style>
  <w:style w:type="table" w:styleId="ColorfulGrid">
    <w:name w:val="Colorful Grid"/>
    <w:basedOn w:val="TableNormal"/>
    <w:uiPriority w:val="73"/>
    <w:semiHidden/>
    <w:unhideWhenUsed/>
    <w:locked/>
    <w:rsid w:val="00F86725"/>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F86725"/>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F3F6" w:themeFill="accent1" w:themeFillTint="33"/>
    </w:tcPr>
    <w:tblStylePr w:type="firstRow">
      <w:rPr>
        <w:b/>
        <w:bCs/>
      </w:rPr>
      <w:tblPr/>
      <w:tcPr>
        <w:shd w:val="clear" w:color="auto" w:fill="BDE8ED" w:themeFill="accent1" w:themeFillTint="66"/>
      </w:tcPr>
    </w:tblStylePr>
    <w:tblStylePr w:type="lastRow">
      <w:rPr>
        <w:b/>
        <w:bCs/>
        <w:color w:val="000000" w:themeColor="text1"/>
      </w:rPr>
      <w:tblPr/>
      <w:tcPr>
        <w:shd w:val="clear" w:color="auto" w:fill="BDE8ED" w:themeFill="accent1" w:themeFillTint="66"/>
      </w:tcPr>
    </w:tblStylePr>
    <w:tblStylePr w:type="firstCol">
      <w:rPr>
        <w:color w:val="FFFFFF" w:themeColor="background1"/>
      </w:rPr>
      <w:tblPr/>
      <w:tcPr>
        <w:shd w:val="clear" w:color="auto" w:fill="30A6B2" w:themeFill="accent1" w:themeFillShade="BF"/>
      </w:tcPr>
    </w:tblStylePr>
    <w:tblStylePr w:type="lastCol">
      <w:rPr>
        <w:color w:val="FFFFFF" w:themeColor="background1"/>
      </w:rPr>
      <w:tblPr/>
      <w:tcPr>
        <w:shd w:val="clear" w:color="auto" w:fill="30A6B2" w:themeFill="accent1" w:themeFillShade="BF"/>
      </w:tcPr>
    </w:tblStylePr>
    <w:tblStylePr w:type="band1Vert">
      <w:tblPr/>
      <w:tcPr>
        <w:shd w:val="clear" w:color="auto" w:fill="ADE3E9" w:themeFill="accent1" w:themeFillTint="7F"/>
      </w:tcPr>
    </w:tblStylePr>
    <w:tblStylePr w:type="band1Horz">
      <w:tblPr/>
      <w:tcPr>
        <w:shd w:val="clear" w:color="auto" w:fill="ADE3E9" w:themeFill="accent1" w:themeFillTint="7F"/>
      </w:tcPr>
    </w:tblStylePr>
  </w:style>
  <w:style w:type="table" w:styleId="ColorfulGrid-Accent2">
    <w:name w:val="Colorful Grid Accent 2"/>
    <w:basedOn w:val="TableNormal"/>
    <w:uiPriority w:val="73"/>
    <w:semiHidden/>
    <w:unhideWhenUsed/>
    <w:locked/>
    <w:rsid w:val="00F86725"/>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3FADD" w:themeFill="accent2" w:themeFillTint="33"/>
    </w:tcPr>
    <w:tblStylePr w:type="firstRow">
      <w:rPr>
        <w:b/>
        <w:bCs/>
      </w:rPr>
      <w:tblPr/>
      <w:tcPr>
        <w:shd w:val="clear" w:color="auto" w:fill="E8F6BC" w:themeFill="accent2" w:themeFillTint="66"/>
      </w:tcPr>
    </w:tblStylePr>
    <w:tblStylePr w:type="lastRow">
      <w:rPr>
        <w:b/>
        <w:bCs/>
        <w:color w:val="000000" w:themeColor="text1"/>
      </w:rPr>
      <w:tblPr/>
      <w:tcPr>
        <w:shd w:val="clear" w:color="auto" w:fill="E8F6BC" w:themeFill="accent2" w:themeFillTint="66"/>
      </w:tcPr>
    </w:tblStylePr>
    <w:tblStylePr w:type="firstCol">
      <w:rPr>
        <w:color w:val="FFFFFF" w:themeColor="background1"/>
      </w:rPr>
      <w:tblPr/>
      <w:tcPr>
        <w:shd w:val="clear" w:color="auto" w:fill="AAD51C" w:themeFill="accent2" w:themeFillShade="BF"/>
      </w:tcPr>
    </w:tblStylePr>
    <w:tblStylePr w:type="lastCol">
      <w:rPr>
        <w:color w:val="FFFFFF" w:themeColor="background1"/>
      </w:rPr>
      <w:tblPr/>
      <w:tcPr>
        <w:shd w:val="clear" w:color="auto" w:fill="AAD51C" w:themeFill="accent2" w:themeFillShade="BF"/>
      </w:tcPr>
    </w:tblStylePr>
    <w:tblStylePr w:type="band1Vert">
      <w:tblPr/>
      <w:tcPr>
        <w:shd w:val="clear" w:color="auto" w:fill="E3F4AC" w:themeFill="accent2" w:themeFillTint="7F"/>
      </w:tcPr>
    </w:tblStylePr>
    <w:tblStylePr w:type="band1Horz">
      <w:tblPr/>
      <w:tcPr>
        <w:shd w:val="clear" w:color="auto" w:fill="E3F4AC" w:themeFill="accent2" w:themeFillTint="7F"/>
      </w:tcPr>
    </w:tblStylePr>
  </w:style>
  <w:style w:type="table" w:styleId="ColorfulGrid-Accent3">
    <w:name w:val="Colorful Grid Accent 3"/>
    <w:basedOn w:val="TableNormal"/>
    <w:uiPriority w:val="73"/>
    <w:semiHidden/>
    <w:unhideWhenUsed/>
    <w:locked/>
    <w:rsid w:val="00F86725"/>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EEFDC" w:themeFill="accent3" w:themeFillTint="33"/>
    </w:tcPr>
    <w:tblStylePr w:type="firstRow">
      <w:rPr>
        <w:b/>
        <w:bCs/>
      </w:rPr>
      <w:tblPr/>
      <w:tcPr>
        <w:shd w:val="clear" w:color="auto" w:fill="FDDFB9" w:themeFill="accent3" w:themeFillTint="66"/>
      </w:tcPr>
    </w:tblStylePr>
    <w:tblStylePr w:type="lastRow">
      <w:rPr>
        <w:b/>
        <w:bCs/>
        <w:color w:val="000000" w:themeColor="text1"/>
      </w:rPr>
      <w:tblPr/>
      <w:tcPr>
        <w:shd w:val="clear" w:color="auto" w:fill="FDDFB9" w:themeFill="accent3" w:themeFillTint="66"/>
      </w:tcPr>
    </w:tblStylePr>
    <w:tblStylePr w:type="firstCol">
      <w:rPr>
        <w:color w:val="FFFFFF" w:themeColor="background1"/>
      </w:rPr>
      <w:tblPr/>
      <w:tcPr>
        <w:shd w:val="clear" w:color="auto" w:fill="F48A05" w:themeFill="accent3" w:themeFillShade="BF"/>
      </w:tcPr>
    </w:tblStylePr>
    <w:tblStylePr w:type="lastCol">
      <w:rPr>
        <w:color w:val="FFFFFF" w:themeColor="background1"/>
      </w:rPr>
      <w:tblPr/>
      <w:tcPr>
        <w:shd w:val="clear" w:color="auto" w:fill="F48A05" w:themeFill="accent3" w:themeFillShade="BF"/>
      </w:tcPr>
    </w:tblStylePr>
    <w:tblStylePr w:type="band1Vert">
      <w:tblPr/>
      <w:tcPr>
        <w:shd w:val="clear" w:color="auto" w:fill="FDD7A9" w:themeFill="accent3" w:themeFillTint="7F"/>
      </w:tcPr>
    </w:tblStylePr>
    <w:tblStylePr w:type="band1Horz">
      <w:tblPr/>
      <w:tcPr>
        <w:shd w:val="clear" w:color="auto" w:fill="FDD7A9" w:themeFill="accent3" w:themeFillTint="7F"/>
      </w:tcPr>
    </w:tblStylePr>
  </w:style>
  <w:style w:type="table" w:styleId="ColorfulGrid-Accent4">
    <w:name w:val="Colorful Grid Accent 4"/>
    <w:basedOn w:val="TableNormal"/>
    <w:uiPriority w:val="73"/>
    <w:semiHidden/>
    <w:unhideWhenUsed/>
    <w:locked/>
    <w:rsid w:val="00F86725"/>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8E9FA" w:themeFill="accent4" w:themeFillTint="33"/>
    </w:tcPr>
    <w:tblStylePr w:type="firstRow">
      <w:rPr>
        <w:b/>
        <w:bCs/>
      </w:rPr>
      <w:tblPr/>
      <w:tcPr>
        <w:shd w:val="clear" w:color="auto" w:fill="D1D4F6" w:themeFill="accent4" w:themeFillTint="66"/>
      </w:tcPr>
    </w:tblStylePr>
    <w:tblStylePr w:type="lastRow">
      <w:rPr>
        <w:b/>
        <w:bCs/>
        <w:color w:val="000000" w:themeColor="text1"/>
      </w:rPr>
      <w:tblPr/>
      <w:tcPr>
        <w:shd w:val="clear" w:color="auto" w:fill="D1D4F6" w:themeFill="accent4" w:themeFillTint="66"/>
      </w:tcPr>
    </w:tblStylePr>
    <w:tblStylePr w:type="firstCol">
      <w:rPr>
        <w:color w:val="FFFFFF" w:themeColor="background1"/>
      </w:rPr>
      <w:tblPr/>
      <w:tcPr>
        <w:shd w:val="clear" w:color="auto" w:fill="3F4CD9" w:themeFill="accent4" w:themeFillShade="BF"/>
      </w:tcPr>
    </w:tblStylePr>
    <w:tblStylePr w:type="lastCol">
      <w:rPr>
        <w:color w:val="FFFFFF" w:themeColor="background1"/>
      </w:rPr>
      <w:tblPr/>
      <w:tcPr>
        <w:shd w:val="clear" w:color="auto" w:fill="3F4CD9" w:themeFill="accent4" w:themeFillShade="BF"/>
      </w:tcPr>
    </w:tblStylePr>
    <w:tblStylePr w:type="band1Vert">
      <w:tblPr/>
      <w:tcPr>
        <w:shd w:val="clear" w:color="auto" w:fill="C6CAF4" w:themeFill="accent4" w:themeFillTint="7F"/>
      </w:tcPr>
    </w:tblStylePr>
    <w:tblStylePr w:type="band1Horz">
      <w:tblPr/>
      <w:tcPr>
        <w:shd w:val="clear" w:color="auto" w:fill="C6CAF4" w:themeFill="accent4" w:themeFillTint="7F"/>
      </w:tcPr>
    </w:tblStylePr>
  </w:style>
  <w:style w:type="table" w:styleId="ColorfulGrid-Accent5">
    <w:name w:val="Colorful Grid Accent 5"/>
    <w:basedOn w:val="TableNormal"/>
    <w:uiPriority w:val="73"/>
    <w:semiHidden/>
    <w:unhideWhenUsed/>
    <w:locked/>
    <w:rsid w:val="00F86725"/>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DDEEE" w:themeFill="accent5" w:themeFillTint="33"/>
    </w:tcPr>
    <w:tblStylePr w:type="firstRow">
      <w:rPr>
        <w:b/>
        <w:bCs/>
      </w:rPr>
      <w:tblPr/>
      <w:tcPr>
        <w:shd w:val="clear" w:color="auto" w:fill="BCBEDD" w:themeFill="accent5" w:themeFillTint="66"/>
      </w:tcPr>
    </w:tblStylePr>
    <w:tblStylePr w:type="lastRow">
      <w:rPr>
        <w:b/>
        <w:bCs/>
        <w:color w:val="000000" w:themeColor="text1"/>
      </w:rPr>
      <w:tblPr/>
      <w:tcPr>
        <w:shd w:val="clear" w:color="auto" w:fill="BCBEDD" w:themeFill="accent5" w:themeFillTint="66"/>
      </w:tcPr>
    </w:tblStylePr>
    <w:tblStylePr w:type="firstCol">
      <w:rPr>
        <w:color w:val="FFFFFF" w:themeColor="background1"/>
      </w:rPr>
      <w:tblPr/>
      <w:tcPr>
        <w:shd w:val="clear" w:color="auto" w:fill="414580" w:themeFill="accent5" w:themeFillShade="BF"/>
      </w:tcPr>
    </w:tblStylePr>
    <w:tblStylePr w:type="lastCol">
      <w:rPr>
        <w:color w:val="FFFFFF" w:themeColor="background1"/>
      </w:rPr>
      <w:tblPr/>
      <w:tcPr>
        <w:shd w:val="clear" w:color="auto" w:fill="414580" w:themeFill="accent5" w:themeFillShade="BF"/>
      </w:tcPr>
    </w:tblStylePr>
    <w:tblStylePr w:type="band1Vert">
      <w:tblPr/>
      <w:tcPr>
        <w:shd w:val="clear" w:color="auto" w:fill="ABAED5" w:themeFill="accent5" w:themeFillTint="7F"/>
      </w:tcPr>
    </w:tblStylePr>
    <w:tblStylePr w:type="band1Horz">
      <w:tblPr/>
      <w:tcPr>
        <w:shd w:val="clear" w:color="auto" w:fill="ABAED5" w:themeFill="accent5" w:themeFillTint="7F"/>
      </w:tcPr>
    </w:tblStylePr>
  </w:style>
  <w:style w:type="table" w:styleId="ColorfulGrid-Accent6">
    <w:name w:val="Colorful Grid Accent 6"/>
    <w:basedOn w:val="TableNormal"/>
    <w:uiPriority w:val="73"/>
    <w:semiHidden/>
    <w:unhideWhenUsed/>
    <w:locked/>
    <w:rsid w:val="00F86725"/>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6F4" w:themeFill="accent6" w:themeFillTint="33"/>
    </w:tcPr>
    <w:tblStylePr w:type="firstRow">
      <w:rPr>
        <w:b/>
        <w:bCs/>
      </w:rPr>
      <w:tblPr/>
      <w:tcPr>
        <w:shd w:val="clear" w:color="auto" w:fill="EACEE9" w:themeFill="accent6" w:themeFillTint="66"/>
      </w:tcPr>
    </w:tblStylePr>
    <w:tblStylePr w:type="lastRow">
      <w:rPr>
        <w:b/>
        <w:bCs/>
        <w:color w:val="000000" w:themeColor="text1"/>
      </w:rPr>
      <w:tblPr/>
      <w:tcPr>
        <w:shd w:val="clear" w:color="auto" w:fill="EACEE9" w:themeFill="accent6" w:themeFillTint="66"/>
      </w:tcPr>
    </w:tblStylePr>
    <w:tblStylePr w:type="firstCol">
      <w:rPr>
        <w:color w:val="FFFFFF" w:themeColor="background1"/>
      </w:rPr>
      <w:tblPr/>
      <w:tcPr>
        <w:shd w:val="clear" w:color="auto" w:fill="B04CAD" w:themeFill="accent6" w:themeFillShade="BF"/>
      </w:tcPr>
    </w:tblStylePr>
    <w:tblStylePr w:type="lastCol">
      <w:rPr>
        <w:color w:val="FFFFFF" w:themeColor="background1"/>
      </w:rPr>
      <w:tblPr/>
      <w:tcPr>
        <w:shd w:val="clear" w:color="auto" w:fill="B04CAD" w:themeFill="accent6" w:themeFillShade="BF"/>
      </w:tcPr>
    </w:tblStylePr>
    <w:tblStylePr w:type="band1Vert">
      <w:tblPr/>
      <w:tcPr>
        <w:shd w:val="clear" w:color="auto" w:fill="E5C3E4" w:themeFill="accent6" w:themeFillTint="7F"/>
      </w:tcPr>
    </w:tblStylePr>
    <w:tblStylePr w:type="band1Horz">
      <w:tblPr/>
      <w:tcPr>
        <w:shd w:val="clear" w:color="auto" w:fill="E5C3E4" w:themeFill="accent6" w:themeFillTint="7F"/>
      </w:tcPr>
    </w:tblStylePr>
  </w:style>
  <w:style w:type="table" w:styleId="ColorfulList">
    <w:name w:val="Colorful List"/>
    <w:basedOn w:val="TableNormal"/>
    <w:uiPriority w:val="72"/>
    <w:semiHidden/>
    <w:unhideWhenUsed/>
    <w:locked/>
    <w:rsid w:val="00F86725"/>
    <w:pPr>
      <w:spacing w:before="0"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4E120" w:themeFill="accent2" w:themeFillShade="CC"/>
      </w:tcPr>
    </w:tblStylePr>
    <w:tblStylePr w:type="lastRow">
      <w:rPr>
        <w:b/>
        <w:bCs/>
        <w:color w:val="B4E12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F86725"/>
    <w:pPr>
      <w:spacing w:before="0" w:after="0" w:line="240" w:lineRule="auto"/>
    </w:pPr>
    <w:rPr>
      <w:color w:val="000000" w:themeColor="text1"/>
    </w:rPr>
    <w:tblPr>
      <w:tblStyleRowBandSize w:val="1"/>
      <w:tblStyleColBandSize w:val="1"/>
    </w:tblPr>
    <w:tcPr>
      <w:shd w:val="clear" w:color="auto" w:fill="EEF9FA" w:themeFill="accent1" w:themeFillTint="19"/>
    </w:tcPr>
    <w:tblStylePr w:type="firstRow">
      <w:rPr>
        <w:b/>
        <w:bCs/>
        <w:color w:val="FFFFFF" w:themeColor="background1"/>
      </w:rPr>
      <w:tblPr/>
      <w:tcPr>
        <w:tcBorders>
          <w:bottom w:val="single" w:sz="12" w:space="0" w:color="FFFFFF" w:themeColor="background1"/>
        </w:tcBorders>
        <w:shd w:val="clear" w:color="auto" w:fill="B4E120" w:themeFill="accent2" w:themeFillShade="CC"/>
      </w:tcPr>
    </w:tblStylePr>
    <w:tblStylePr w:type="lastRow">
      <w:rPr>
        <w:b/>
        <w:bCs/>
        <w:color w:val="B4E12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F1F4" w:themeFill="accent1" w:themeFillTint="3F"/>
      </w:tcPr>
    </w:tblStylePr>
    <w:tblStylePr w:type="band1Horz">
      <w:tblPr/>
      <w:tcPr>
        <w:shd w:val="clear" w:color="auto" w:fill="DEF3F6" w:themeFill="accent1" w:themeFillTint="33"/>
      </w:tcPr>
    </w:tblStylePr>
  </w:style>
  <w:style w:type="table" w:styleId="ColorfulList-Accent2">
    <w:name w:val="Colorful List Accent 2"/>
    <w:basedOn w:val="TableNormal"/>
    <w:uiPriority w:val="72"/>
    <w:semiHidden/>
    <w:unhideWhenUsed/>
    <w:locked/>
    <w:rsid w:val="00F86725"/>
    <w:pPr>
      <w:spacing w:before="0" w:after="0" w:line="240" w:lineRule="auto"/>
    </w:pPr>
    <w:rPr>
      <w:color w:val="000000" w:themeColor="text1"/>
    </w:rPr>
    <w:tblPr>
      <w:tblStyleRowBandSize w:val="1"/>
      <w:tblStyleColBandSize w:val="1"/>
    </w:tblPr>
    <w:tcPr>
      <w:shd w:val="clear" w:color="auto" w:fill="F9FDEE" w:themeFill="accent2" w:themeFillTint="19"/>
    </w:tcPr>
    <w:tblStylePr w:type="firstRow">
      <w:rPr>
        <w:b/>
        <w:bCs/>
        <w:color w:val="FFFFFF" w:themeColor="background1"/>
      </w:rPr>
      <w:tblPr/>
      <w:tcPr>
        <w:tcBorders>
          <w:bottom w:val="single" w:sz="12" w:space="0" w:color="FFFFFF" w:themeColor="background1"/>
        </w:tcBorders>
        <w:shd w:val="clear" w:color="auto" w:fill="B4E120" w:themeFill="accent2" w:themeFillShade="CC"/>
      </w:tcPr>
    </w:tblStylePr>
    <w:tblStylePr w:type="lastRow">
      <w:rPr>
        <w:b/>
        <w:bCs/>
        <w:color w:val="B4E12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1F9D6" w:themeFill="accent2" w:themeFillTint="3F"/>
      </w:tcPr>
    </w:tblStylePr>
    <w:tblStylePr w:type="band1Horz">
      <w:tblPr/>
      <w:tcPr>
        <w:shd w:val="clear" w:color="auto" w:fill="F3FADD" w:themeFill="accent2" w:themeFillTint="33"/>
      </w:tcPr>
    </w:tblStylePr>
  </w:style>
  <w:style w:type="table" w:styleId="ColorfulList-Accent3">
    <w:name w:val="Colorful List Accent 3"/>
    <w:basedOn w:val="TableNormal"/>
    <w:uiPriority w:val="72"/>
    <w:semiHidden/>
    <w:unhideWhenUsed/>
    <w:locked/>
    <w:rsid w:val="00F86725"/>
    <w:pPr>
      <w:spacing w:before="0" w:after="0" w:line="240" w:lineRule="auto"/>
    </w:pPr>
    <w:rPr>
      <w:color w:val="000000" w:themeColor="text1"/>
    </w:rPr>
    <w:tblPr>
      <w:tblStyleRowBandSize w:val="1"/>
      <w:tblStyleColBandSize w:val="1"/>
    </w:tblPr>
    <w:tcPr>
      <w:shd w:val="clear" w:color="auto" w:fill="FEF7EE" w:themeFill="accent3" w:themeFillTint="19"/>
    </w:tcPr>
    <w:tblStylePr w:type="firstRow">
      <w:rPr>
        <w:b/>
        <w:bCs/>
        <w:color w:val="FFFFFF" w:themeColor="background1"/>
      </w:rPr>
      <w:tblPr/>
      <w:tcPr>
        <w:tcBorders>
          <w:bottom w:val="single" w:sz="12" w:space="0" w:color="FFFFFF" w:themeColor="background1"/>
        </w:tcBorders>
        <w:shd w:val="clear" w:color="auto" w:fill="4F5BDC" w:themeFill="accent4" w:themeFillShade="CC"/>
      </w:tcPr>
    </w:tblStylePr>
    <w:tblStylePr w:type="lastRow">
      <w:rPr>
        <w:b/>
        <w:bCs/>
        <w:color w:val="4F5BDC"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BD4" w:themeFill="accent3" w:themeFillTint="3F"/>
      </w:tcPr>
    </w:tblStylePr>
    <w:tblStylePr w:type="band1Horz">
      <w:tblPr/>
      <w:tcPr>
        <w:shd w:val="clear" w:color="auto" w:fill="FEEFDC" w:themeFill="accent3" w:themeFillTint="33"/>
      </w:tcPr>
    </w:tblStylePr>
  </w:style>
  <w:style w:type="table" w:styleId="ColorfulList-Accent4">
    <w:name w:val="Colorful List Accent 4"/>
    <w:basedOn w:val="TableNormal"/>
    <w:uiPriority w:val="72"/>
    <w:semiHidden/>
    <w:unhideWhenUsed/>
    <w:locked/>
    <w:rsid w:val="00F86725"/>
    <w:pPr>
      <w:spacing w:before="0" w:after="0" w:line="240" w:lineRule="auto"/>
    </w:pPr>
    <w:rPr>
      <w:color w:val="000000" w:themeColor="text1"/>
    </w:rPr>
    <w:tblPr>
      <w:tblStyleRowBandSize w:val="1"/>
      <w:tblStyleColBandSize w:val="1"/>
    </w:tblPr>
    <w:tcPr>
      <w:shd w:val="clear" w:color="auto" w:fill="F3F4FC" w:themeFill="accent4" w:themeFillTint="19"/>
    </w:tcPr>
    <w:tblStylePr w:type="firstRow">
      <w:rPr>
        <w:b/>
        <w:bCs/>
        <w:color w:val="FFFFFF" w:themeColor="background1"/>
      </w:rPr>
      <w:tblPr/>
      <w:tcPr>
        <w:tcBorders>
          <w:bottom w:val="single" w:sz="12" w:space="0" w:color="FFFFFF" w:themeColor="background1"/>
        </w:tcBorders>
        <w:shd w:val="clear" w:color="auto" w:fill="F99211" w:themeFill="accent3" w:themeFillShade="CC"/>
      </w:tcPr>
    </w:tblStylePr>
    <w:tblStylePr w:type="lastRow">
      <w:rPr>
        <w:b/>
        <w:bCs/>
        <w:color w:val="F99211"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E4F9" w:themeFill="accent4" w:themeFillTint="3F"/>
      </w:tcPr>
    </w:tblStylePr>
    <w:tblStylePr w:type="band1Horz">
      <w:tblPr/>
      <w:tcPr>
        <w:shd w:val="clear" w:color="auto" w:fill="E8E9FA" w:themeFill="accent4" w:themeFillTint="33"/>
      </w:tcPr>
    </w:tblStylePr>
  </w:style>
  <w:style w:type="table" w:styleId="ColorfulList-Accent5">
    <w:name w:val="Colorful List Accent 5"/>
    <w:basedOn w:val="TableNormal"/>
    <w:uiPriority w:val="72"/>
    <w:semiHidden/>
    <w:unhideWhenUsed/>
    <w:locked/>
    <w:rsid w:val="00F86725"/>
    <w:pPr>
      <w:spacing w:before="0" w:after="0" w:line="240" w:lineRule="auto"/>
    </w:pPr>
    <w:rPr>
      <w:color w:val="000000" w:themeColor="text1"/>
    </w:rPr>
    <w:tblPr>
      <w:tblStyleRowBandSize w:val="1"/>
      <w:tblStyleColBandSize w:val="1"/>
    </w:tblPr>
    <w:tcPr>
      <w:shd w:val="clear" w:color="auto" w:fill="EEEFF6" w:themeFill="accent5" w:themeFillTint="19"/>
    </w:tcPr>
    <w:tblStylePr w:type="firstRow">
      <w:rPr>
        <w:b/>
        <w:bCs/>
        <w:color w:val="FFFFFF" w:themeColor="background1"/>
      </w:rPr>
      <w:tblPr/>
      <w:tcPr>
        <w:tcBorders>
          <w:bottom w:val="single" w:sz="12" w:space="0" w:color="FFFFFF" w:themeColor="background1"/>
        </w:tcBorders>
        <w:shd w:val="clear" w:color="auto" w:fill="B657B3" w:themeFill="accent6" w:themeFillShade="CC"/>
      </w:tcPr>
    </w:tblStylePr>
    <w:tblStylePr w:type="lastRow">
      <w:rPr>
        <w:b/>
        <w:bCs/>
        <w:color w:val="B657B3"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D6EA" w:themeFill="accent5" w:themeFillTint="3F"/>
      </w:tcPr>
    </w:tblStylePr>
    <w:tblStylePr w:type="band1Horz">
      <w:tblPr/>
      <w:tcPr>
        <w:shd w:val="clear" w:color="auto" w:fill="DDDEEE" w:themeFill="accent5" w:themeFillTint="33"/>
      </w:tcPr>
    </w:tblStylePr>
  </w:style>
  <w:style w:type="table" w:styleId="ColorfulList-Accent6">
    <w:name w:val="Colorful List Accent 6"/>
    <w:basedOn w:val="TableNormal"/>
    <w:uiPriority w:val="72"/>
    <w:semiHidden/>
    <w:unhideWhenUsed/>
    <w:locked/>
    <w:rsid w:val="00F86725"/>
    <w:pPr>
      <w:spacing w:before="0" w:after="0" w:line="240" w:lineRule="auto"/>
    </w:pPr>
    <w:rPr>
      <w:color w:val="000000" w:themeColor="text1"/>
    </w:rPr>
    <w:tblPr>
      <w:tblStyleRowBandSize w:val="1"/>
      <w:tblStyleColBandSize w:val="1"/>
    </w:tblPr>
    <w:tcPr>
      <w:shd w:val="clear" w:color="auto" w:fill="FAF3F9" w:themeFill="accent6" w:themeFillTint="19"/>
    </w:tcPr>
    <w:tblStylePr w:type="firstRow">
      <w:rPr>
        <w:b/>
        <w:bCs/>
        <w:color w:val="FFFFFF" w:themeColor="background1"/>
      </w:rPr>
      <w:tblPr/>
      <w:tcPr>
        <w:tcBorders>
          <w:bottom w:val="single" w:sz="12" w:space="0" w:color="FFFFFF" w:themeColor="background1"/>
        </w:tcBorders>
        <w:shd w:val="clear" w:color="auto" w:fill="454A89" w:themeFill="accent5" w:themeFillShade="CC"/>
      </w:tcPr>
    </w:tblStylePr>
    <w:tblStylePr w:type="lastRow">
      <w:rPr>
        <w:b/>
        <w:bCs/>
        <w:color w:val="454A89"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1F1" w:themeFill="accent6" w:themeFillTint="3F"/>
      </w:tcPr>
    </w:tblStylePr>
    <w:tblStylePr w:type="band1Horz">
      <w:tblPr/>
      <w:tcPr>
        <w:shd w:val="clear" w:color="auto" w:fill="F4E6F4" w:themeFill="accent6" w:themeFillTint="33"/>
      </w:tcPr>
    </w:tblStylePr>
  </w:style>
  <w:style w:type="table" w:styleId="ColorfulShading">
    <w:name w:val="Colorful Shading"/>
    <w:basedOn w:val="TableNormal"/>
    <w:uiPriority w:val="71"/>
    <w:semiHidden/>
    <w:unhideWhenUsed/>
    <w:locked/>
    <w:rsid w:val="00F86725"/>
    <w:pPr>
      <w:spacing w:before="0" w:after="0" w:line="240" w:lineRule="auto"/>
    </w:pPr>
    <w:rPr>
      <w:color w:val="000000" w:themeColor="text1"/>
    </w:rPr>
    <w:tblPr>
      <w:tblStyleRowBandSize w:val="1"/>
      <w:tblStyleColBandSize w:val="1"/>
      <w:tblBorders>
        <w:top w:val="single" w:sz="24" w:space="0" w:color="C8E95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8E9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F86725"/>
    <w:pPr>
      <w:spacing w:before="0" w:after="0" w:line="240" w:lineRule="auto"/>
    </w:pPr>
    <w:rPr>
      <w:color w:val="000000" w:themeColor="text1"/>
    </w:rPr>
    <w:tblPr>
      <w:tblStyleRowBandSize w:val="1"/>
      <w:tblStyleColBandSize w:val="1"/>
      <w:tblBorders>
        <w:top w:val="single" w:sz="24" w:space="0" w:color="C8E95A" w:themeColor="accent2"/>
        <w:left w:val="single" w:sz="4" w:space="0" w:color="5CC8D3" w:themeColor="accent1"/>
        <w:bottom w:val="single" w:sz="4" w:space="0" w:color="5CC8D3" w:themeColor="accent1"/>
        <w:right w:val="single" w:sz="4" w:space="0" w:color="5CC8D3" w:themeColor="accent1"/>
        <w:insideH w:val="single" w:sz="4" w:space="0" w:color="FFFFFF" w:themeColor="background1"/>
        <w:insideV w:val="single" w:sz="4" w:space="0" w:color="FFFFFF" w:themeColor="background1"/>
      </w:tblBorders>
    </w:tblPr>
    <w:tcPr>
      <w:shd w:val="clear" w:color="auto" w:fill="EEF9FA" w:themeFill="accent1" w:themeFillTint="19"/>
    </w:tcPr>
    <w:tblStylePr w:type="firstRow">
      <w:rPr>
        <w:b/>
        <w:bCs/>
      </w:rPr>
      <w:tblPr/>
      <w:tcPr>
        <w:tcBorders>
          <w:top w:val="nil"/>
          <w:left w:val="nil"/>
          <w:bottom w:val="single" w:sz="24" w:space="0" w:color="C8E9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858F" w:themeFill="accent1" w:themeFillShade="99"/>
      </w:tcPr>
    </w:tblStylePr>
    <w:tblStylePr w:type="firstCol">
      <w:rPr>
        <w:color w:val="FFFFFF" w:themeColor="background1"/>
      </w:rPr>
      <w:tblPr/>
      <w:tcPr>
        <w:tcBorders>
          <w:top w:val="nil"/>
          <w:left w:val="nil"/>
          <w:bottom w:val="nil"/>
          <w:right w:val="nil"/>
          <w:insideH w:val="single" w:sz="4" w:space="0" w:color="26858F" w:themeColor="accent1" w:themeShade="99"/>
          <w:insideV w:val="nil"/>
        </w:tcBorders>
        <w:shd w:val="clear" w:color="auto" w:fill="26858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858F" w:themeFill="accent1" w:themeFillShade="99"/>
      </w:tcPr>
    </w:tblStylePr>
    <w:tblStylePr w:type="band1Vert">
      <w:tblPr/>
      <w:tcPr>
        <w:shd w:val="clear" w:color="auto" w:fill="BDE8ED" w:themeFill="accent1" w:themeFillTint="66"/>
      </w:tcPr>
    </w:tblStylePr>
    <w:tblStylePr w:type="band1Horz">
      <w:tblPr/>
      <w:tcPr>
        <w:shd w:val="clear" w:color="auto" w:fill="ADE3E9"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F86725"/>
    <w:pPr>
      <w:spacing w:before="0" w:after="0" w:line="240" w:lineRule="auto"/>
    </w:pPr>
    <w:rPr>
      <w:color w:val="000000" w:themeColor="text1"/>
    </w:rPr>
    <w:tblPr>
      <w:tblStyleRowBandSize w:val="1"/>
      <w:tblStyleColBandSize w:val="1"/>
      <w:tblBorders>
        <w:top w:val="single" w:sz="24" w:space="0" w:color="C8E95A" w:themeColor="accent2"/>
        <w:left w:val="single" w:sz="4" w:space="0" w:color="C8E95A" w:themeColor="accent2"/>
        <w:bottom w:val="single" w:sz="4" w:space="0" w:color="C8E95A" w:themeColor="accent2"/>
        <w:right w:val="single" w:sz="4" w:space="0" w:color="C8E95A" w:themeColor="accent2"/>
        <w:insideH w:val="single" w:sz="4" w:space="0" w:color="FFFFFF" w:themeColor="background1"/>
        <w:insideV w:val="single" w:sz="4" w:space="0" w:color="FFFFFF" w:themeColor="background1"/>
      </w:tblBorders>
    </w:tblPr>
    <w:tcPr>
      <w:shd w:val="clear" w:color="auto" w:fill="F9FDEE" w:themeFill="accent2" w:themeFillTint="19"/>
    </w:tcPr>
    <w:tblStylePr w:type="firstRow">
      <w:rPr>
        <w:b/>
        <w:bCs/>
      </w:rPr>
      <w:tblPr/>
      <w:tcPr>
        <w:tcBorders>
          <w:top w:val="nil"/>
          <w:left w:val="nil"/>
          <w:bottom w:val="single" w:sz="24" w:space="0" w:color="C8E9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AA16" w:themeFill="accent2" w:themeFillShade="99"/>
      </w:tcPr>
    </w:tblStylePr>
    <w:tblStylePr w:type="firstCol">
      <w:rPr>
        <w:color w:val="FFFFFF" w:themeColor="background1"/>
      </w:rPr>
      <w:tblPr/>
      <w:tcPr>
        <w:tcBorders>
          <w:top w:val="nil"/>
          <w:left w:val="nil"/>
          <w:bottom w:val="nil"/>
          <w:right w:val="nil"/>
          <w:insideH w:val="single" w:sz="4" w:space="0" w:color="88AA16" w:themeColor="accent2" w:themeShade="99"/>
          <w:insideV w:val="nil"/>
        </w:tcBorders>
        <w:shd w:val="clear" w:color="auto" w:fill="88AA1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AA16" w:themeFill="accent2" w:themeFillShade="99"/>
      </w:tcPr>
    </w:tblStylePr>
    <w:tblStylePr w:type="band1Vert">
      <w:tblPr/>
      <w:tcPr>
        <w:shd w:val="clear" w:color="auto" w:fill="E8F6BC" w:themeFill="accent2" w:themeFillTint="66"/>
      </w:tcPr>
    </w:tblStylePr>
    <w:tblStylePr w:type="band1Horz">
      <w:tblPr/>
      <w:tcPr>
        <w:shd w:val="clear" w:color="auto" w:fill="E3F4AC"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F86725"/>
    <w:pPr>
      <w:spacing w:before="0" w:after="0" w:line="240" w:lineRule="auto"/>
    </w:pPr>
    <w:rPr>
      <w:color w:val="000000" w:themeColor="text1"/>
    </w:rPr>
    <w:tblPr>
      <w:tblStyleRowBandSize w:val="1"/>
      <w:tblStyleColBandSize w:val="1"/>
      <w:tblBorders>
        <w:top w:val="single" w:sz="24" w:space="0" w:color="8E96E9" w:themeColor="accent4"/>
        <w:left w:val="single" w:sz="4" w:space="0" w:color="FBB153" w:themeColor="accent3"/>
        <w:bottom w:val="single" w:sz="4" w:space="0" w:color="FBB153" w:themeColor="accent3"/>
        <w:right w:val="single" w:sz="4" w:space="0" w:color="FBB153" w:themeColor="accent3"/>
        <w:insideH w:val="single" w:sz="4" w:space="0" w:color="FFFFFF" w:themeColor="background1"/>
        <w:insideV w:val="single" w:sz="4" w:space="0" w:color="FFFFFF" w:themeColor="background1"/>
      </w:tblBorders>
    </w:tblPr>
    <w:tcPr>
      <w:shd w:val="clear" w:color="auto" w:fill="FEF7EE" w:themeFill="accent3" w:themeFillTint="19"/>
    </w:tcPr>
    <w:tblStylePr w:type="firstRow">
      <w:rPr>
        <w:b/>
        <w:bCs/>
      </w:rPr>
      <w:tblPr/>
      <w:tcPr>
        <w:tcBorders>
          <w:top w:val="nil"/>
          <w:left w:val="nil"/>
          <w:bottom w:val="single" w:sz="24" w:space="0" w:color="8E96E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36F04" w:themeFill="accent3" w:themeFillShade="99"/>
      </w:tcPr>
    </w:tblStylePr>
    <w:tblStylePr w:type="firstCol">
      <w:rPr>
        <w:color w:val="FFFFFF" w:themeColor="background1"/>
      </w:rPr>
      <w:tblPr/>
      <w:tcPr>
        <w:tcBorders>
          <w:top w:val="nil"/>
          <w:left w:val="nil"/>
          <w:bottom w:val="nil"/>
          <w:right w:val="nil"/>
          <w:insideH w:val="single" w:sz="4" w:space="0" w:color="C36F04" w:themeColor="accent3" w:themeShade="99"/>
          <w:insideV w:val="nil"/>
        </w:tcBorders>
        <w:shd w:val="clear" w:color="auto" w:fill="C36F04"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C36F04" w:themeFill="accent3" w:themeFillShade="99"/>
      </w:tcPr>
    </w:tblStylePr>
    <w:tblStylePr w:type="band1Vert">
      <w:tblPr/>
      <w:tcPr>
        <w:shd w:val="clear" w:color="auto" w:fill="FDDFB9" w:themeFill="accent3" w:themeFillTint="66"/>
      </w:tcPr>
    </w:tblStylePr>
    <w:tblStylePr w:type="band1Horz">
      <w:tblPr/>
      <w:tcPr>
        <w:shd w:val="clear" w:color="auto" w:fill="FDD7A9" w:themeFill="accent3" w:themeFillTint="7F"/>
      </w:tcPr>
    </w:tblStylePr>
  </w:style>
  <w:style w:type="table" w:styleId="ColorfulShading-Accent4">
    <w:name w:val="Colorful Shading Accent 4"/>
    <w:basedOn w:val="TableNormal"/>
    <w:uiPriority w:val="71"/>
    <w:semiHidden/>
    <w:unhideWhenUsed/>
    <w:locked/>
    <w:rsid w:val="00F86725"/>
    <w:pPr>
      <w:spacing w:before="0" w:after="0" w:line="240" w:lineRule="auto"/>
    </w:pPr>
    <w:rPr>
      <w:color w:val="000000" w:themeColor="text1"/>
    </w:rPr>
    <w:tblPr>
      <w:tblStyleRowBandSize w:val="1"/>
      <w:tblStyleColBandSize w:val="1"/>
      <w:tblBorders>
        <w:top w:val="single" w:sz="24" w:space="0" w:color="FBB153" w:themeColor="accent3"/>
        <w:left w:val="single" w:sz="4" w:space="0" w:color="8E96E9" w:themeColor="accent4"/>
        <w:bottom w:val="single" w:sz="4" w:space="0" w:color="8E96E9" w:themeColor="accent4"/>
        <w:right w:val="single" w:sz="4" w:space="0" w:color="8E96E9" w:themeColor="accent4"/>
        <w:insideH w:val="single" w:sz="4" w:space="0" w:color="FFFFFF" w:themeColor="background1"/>
        <w:insideV w:val="single" w:sz="4" w:space="0" w:color="FFFFFF" w:themeColor="background1"/>
      </w:tblBorders>
    </w:tblPr>
    <w:tcPr>
      <w:shd w:val="clear" w:color="auto" w:fill="F3F4FC" w:themeFill="accent4" w:themeFillTint="19"/>
    </w:tcPr>
    <w:tblStylePr w:type="firstRow">
      <w:rPr>
        <w:b/>
        <w:bCs/>
      </w:rPr>
      <w:tblPr/>
      <w:tcPr>
        <w:tcBorders>
          <w:top w:val="nil"/>
          <w:left w:val="nil"/>
          <w:bottom w:val="single" w:sz="24" w:space="0" w:color="FBB15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31BC" w:themeFill="accent4" w:themeFillShade="99"/>
      </w:tcPr>
    </w:tblStylePr>
    <w:tblStylePr w:type="firstCol">
      <w:rPr>
        <w:color w:val="FFFFFF" w:themeColor="background1"/>
      </w:rPr>
      <w:tblPr/>
      <w:tcPr>
        <w:tcBorders>
          <w:top w:val="nil"/>
          <w:left w:val="nil"/>
          <w:bottom w:val="nil"/>
          <w:right w:val="nil"/>
          <w:insideH w:val="single" w:sz="4" w:space="0" w:color="2431BC" w:themeColor="accent4" w:themeShade="99"/>
          <w:insideV w:val="nil"/>
        </w:tcBorders>
        <w:shd w:val="clear" w:color="auto" w:fill="2431B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431BC" w:themeFill="accent4" w:themeFillShade="99"/>
      </w:tcPr>
    </w:tblStylePr>
    <w:tblStylePr w:type="band1Vert">
      <w:tblPr/>
      <w:tcPr>
        <w:shd w:val="clear" w:color="auto" w:fill="D1D4F6" w:themeFill="accent4" w:themeFillTint="66"/>
      </w:tcPr>
    </w:tblStylePr>
    <w:tblStylePr w:type="band1Horz">
      <w:tblPr/>
      <w:tcPr>
        <w:shd w:val="clear" w:color="auto" w:fill="C6CAF4"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F86725"/>
    <w:pPr>
      <w:spacing w:before="0" w:after="0" w:line="240" w:lineRule="auto"/>
    </w:pPr>
    <w:rPr>
      <w:color w:val="000000" w:themeColor="text1"/>
    </w:rPr>
    <w:tblPr>
      <w:tblStyleRowBandSize w:val="1"/>
      <w:tblStyleColBandSize w:val="1"/>
      <w:tblBorders>
        <w:top w:val="single" w:sz="24" w:space="0" w:color="CB87C9" w:themeColor="accent6"/>
        <w:left w:val="single" w:sz="4" w:space="0" w:color="585EAB" w:themeColor="accent5"/>
        <w:bottom w:val="single" w:sz="4" w:space="0" w:color="585EAB" w:themeColor="accent5"/>
        <w:right w:val="single" w:sz="4" w:space="0" w:color="585EAB" w:themeColor="accent5"/>
        <w:insideH w:val="single" w:sz="4" w:space="0" w:color="FFFFFF" w:themeColor="background1"/>
        <w:insideV w:val="single" w:sz="4" w:space="0" w:color="FFFFFF" w:themeColor="background1"/>
      </w:tblBorders>
    </w:tblPr>
    <w:tcPr>
      <w:shd w:val="clear" w:color="auto" w:fill="EEEFF6" w:themeFill="accent5" w:themeFillTint="19"/>
    </w:tcPr>
    <w:tblStylePr w:type="firstRow">
      <w:rPr>
        <w:b/>
        <w:bCs/>
      </w:rPr>
      <w:tblPr/>
      <w:tcPr>
        <w:tcBorders>
          <w:top w:val="nil"/>
          <w:left w:val="nil"/>
          <w:bottom w:val="single" w:sz="24" w:space="0" w:color="CB87C9"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43767" w:themeFill="accent5" w:themeFillShade="99"/>
      </w:tcPr>
    </w:tblStylePr>
    <w:tblStylePr w:type="firstCol">
      <w:rPr>
        <w:color w:val="FFFFFF" w:themeColor="background1"/>
      </w:rPr>
      <w:tblPr/>
      <w:tcPr>
        <w:tcBorders>
          <w:top w:val="nil"/>
          <w:left w:val="nil"/>
          <w:bottom w:val="nil"/>
          <w:right w:val="nil"/>
          <w:insideH w:val="single" w:sz="4" w:space="0" w:color="343767" w:themeColor="accent5" w:themeShade="99"/>
          <w:insideV w:val="nil"/>
        </w:tcBorders>
        <w:shd w:val="clear" w:color="auto" w:fill="34376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43767" w:themeFill="accent5" w:themeFillShade="99"/>
      </w:tcPr>
    </w:tblStylePr>
    <w:tblStylePr w:type="band1Vert">
      <w:tblPr/>
      <w:tcPr>
        <w:shd w:val="clear" w:color="auto" w:fill="BCBEDD" w:themeFill="accent5" w:themeFillTint="66"/>
      </w:tcPr>
    </w:tblStylePr>
    <w:tblStylePr w:type="band1Horz">
      <w:tblPr/>
      <w:tcPr>
        <w:shd w:val="clear" w:color="auto" w:fill="ABAED5"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F86725"/>
    <w:pPr>
      <w:spacing w:before="0" w:after="0" w:line="240" w:lineRule="auto"/>
    </w:pPr>
    <w:rPr>
      <w:color w:val="000000" w:themeColor="text1"/>
    </w:rPr>
    <w:tblPr>
      <w:tblStyleRowBandSize w:val="1"/>
      <w:tblStyleColBandSize w:val="1"/>
      <w:tblBorders>
        <w:top w:val="single" w:sz="24" w:space="0" w:color="585EAB" w:themeColor="accent5"/>
        <w:left w:val="single" w:sz="4" w:space="0" w:color="CB87C9" w:themeColor="accent6"/>
        <w:bottom w:val="single" w:sz="4" w:space="0" w:color="CB87C9" w:themeColor="accent6"/>
        <w:right w:val="single" w:sz="4" w:space="0" w:color="CB87C9" w:themeColor="accent6"/>
        <w:insideH w:val="single" w:sz="4" w:space="0" w:color="FFFFFF" w:themeColor="background1"/>
        <w:insideV w:val="single" w:sz="4" w:space="0" w:color="FFFFFF" w:themeColor="background1"/>
      </w:tblBorders>
    </w:tblPr>
    <w:tcPr>
      <w:shd w:val="clear" w:color="auto" w:fill="FAF3F9" w:themeFill="accent6" w:themeFillTint="19"/>
    </w:tcPr>
    <w:tblStylePr w:type="firstRow">
      <w:rPr>
        <w:b/>
        <w:bCs/>
      </w:rPr>
      <w:tblPr/>
      <w:tcPr>
        <w:tcBorders>
          <w:top w:val="nil"/>
          <w:left w:val="nil"/>
          <w:bottom w:val="single" w:sz="24" w:space="0" w:color="585EA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D3D8A" w:themeFill="accent6" w:themeFillShade="99"/>
      </w:tcPr>
    </w:tblStylePr>
    <w:tblStylePr w:type="firstCol">
      <w:rPr>
        <w:color w:val="FFFFFF" w:themeColor="background1"/>
      </w:rPr>
      <w:tblPr/>
      <w:tcPr>
        <w:tcBorders>
          <w:top w:val="nil"/>
          <w:left w:val="nil"/>
          <w:bottom w:val="nil"/>
          <w:right w:val="nil"/>
          <w:insideH w:val="single" w:sz="4" w:space="0" w:color="8D3D8A" w:themeColor="accent6" w:themeShade="99"/>
          <w:insideV w:val="nil"/>
        </w:tcBorders>
        <w:shd w:val="clear" w:color="auto" w:fill="8D3D8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D3D8A" w:themeFill="accent6" w:themeFillShade="99"/>
      </w:tcPr>
    </w:tblStylePr>
    <w:tblStylePr w:type="band1Vert">
      <w:tblPr/>
      <w:tcPr>
        <w:shd w:val="clear" w:color="auto" w:fill="EACEE9" w:themeFill="accent6" w:themeFillTint="66"/>
      </w:tcPr>
    </w:tblStylePr>
    <w:tblStylePr w:type="band1Horz">
      <w:tblPr/>
      <w:tcPr>
        <w:shd w:val="clear" w:color="auto" w:fill="E5C3E4"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F86725"/>
    <w:pPr>
      <w:spacing w:before="0"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F86725"/>
    <w:pPr>
      <w:spacing w:before="0" w:after="0" w:line="240" w:lineRule="auto"/>
    </w:pPr>
    <w:rPr>
      <w:color w:val="FFFFFF" w:themeColor="background1"/>
    </w:rPr>
    <w:tblPr>
      <w:tblStyleRowBandSize w:val="1"/>
      <w:tblStyleColBandSize w:val="1"/>
    </w:tblPr>
    <w:tcPr>
      <w:shd w:val="clear" w:color="auto" w:fill="5CC8D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6E76"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0A6B2"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0A6B2" w:themeFill="accent1" w:themeFillShade="BF"/>
      </w:tcPr>
    </w:tblStylePr>
    <w:tblStylePr w:type="band1Vert">
      <w:tblPr/>
      <w:tcPr>
        <w:tcBorders>
          <w:top w:val="nil"/>
          <w:left w:val="nil"/>
          <w:bottom w:val="nil"/>
          <w:right w:val="nil"/>
          <w:insideH w:val="nil"/>
          <w:insideV w:val="nil"/>
        </w:tcBorders>
        <w:shd w:val="clear" w:color="auto" w:fill="30A6B2" w:themeFill="accent1" w:themeFillShade="BF"/>
      </w:tcPr>
    </w:tblStylePr>
    <w:tblStylePr w:type="band1Horz">
      <w:tblPr/>
      <w:tcPr>
        <w:tcBorders>
          <w:top w:val="nil"/>
          <w:left w:val="nil"/>
          <w:bottom w:val="nil"/>
          <w:right w:val="nil"/>
          <w:insideH w:val="nil"/>
          <w:insideV w:val="nil"/>
        </w:tcBorders>
        <w:shd w:val="clear" w:color="auto" w:fill="30A6B2" w:themeFill="accent1" w:themeFillShade="BF"/>
      </w:tcPr>
    </w:tblStylePr>
  </w:style>
  <w:style w:type="table" w:styleId="DarkList-Accent2">
    <w:name w:val="Dark List Accent 2"/>
    <w:basedOn w:val="TableNormal"/>
    <w:uiPriority w:val="70"/>
    <w:semiHidden/>
    <w:unhideWhenUsed/>
    <w:locked/>
    <w:rsid w:val="00F86725"/>
    <w:pPr>
      <w:spacing w:before="0" w:after="0" w:line="240" w:lineRule="auto"/>
    </w:pPr>
    <w:rPr>
      <w:color w:val="FFFFFF" w:themeColor="background1"/>
    </w:rPr>
    <w:tblPr>
      <w:tblStyleRowBandSize w:val="1"/>
      <w:tblStyleColBandSize w:val="1"/>
    </w:tblPr>
    <w:tcPr>
      <w:shd w:val="clear" w:color="auto" w:fill="C8E95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8D1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D51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D51C" w:themeFill="accent2" w:themeFillShade="BF"/>
      </w:tcPr>
    </w:tblStylePr>
    <w:tblStylePr w:type="band1Vert">
      <w:tblPr/>
      <w:tcPr>
        <w:tcBorders>
          <w:top w:val="nil"/>
          <w:left w:val="nil"/>
          <w:bottom w:val="nil"/>
          <w:right w:val="nil"/>
          <w:insideH w:val="nil"/>
          <w:insideV w:val="nil"/>
        </w:tcBorders>
        <w:shd w:val="clear" w:color="auto" w:fill="AAD51C" w:themeFill="accent2" w:themeFillShade="BF"/>
      </w:tcPr>
    </w:tblStylePr>
    <w:tblStylePr w:type="band1Horz">
      <w:tblPr/>
      <w:tcPr>
        <w:tcBorders>
          <w:top w:val="nil"/>
          <w:left w:val="nil"/>
          <w:bottom w:val="nil"/>
          <w:right w:val="nil"/>
          <w:insideH w:val="nil"/>
          <w:insideV w:val="nil"/>
        </w:tcBorders>
        <w:shd w:val="clear" w:color="auto" w:fill="AAD51C" w:themeFill="accent2" w:themeFillShade="BF"/>
      </w:tcPr>
    </w:tblStylePr>
  </w:style>
  <w:style w:type="table" w:styleId="DarkList-Accent3">
    <w:name w:val="Dark List Accent 3"/>
    <w:basedOn w:val="TableNormal"/>
    <w:uiPriority w:val="70"/>
    <w:semiHidden/>
    <w:unhideWhenUsed/>
    <w:locked/>
    <w:rsid w:val="00F86725"/>
    <w:pPr>
      <w:spacing w:before="0" w:after="0" w:line="240" w:lineRule="auto"/>
    </w:pPr>
    <w:rPr>
      <w:color w:val="FFFFFF" w:themeColor="background1"/>
    </w:rPr>
    <w:tblPr>
      <w:tblStyleRowBandSize w:val="1"/>
      <w:tblStyleColBandSize w:val="1"/>
    </w:tblPr>
    <w:tcPr>
      <w:shd w:val="clear" w:color="auto" w:fill="FBB15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A25C0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F48A05"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F48A05" w:themeFill="accent3" w:themeFillShade="BF"/>
      </w:tcPr>
    </w:tblStylePr>
    <w:tblStylePr w:type="band1Vert">
      <w:tblPr/>
      <w:tcPr>
        <w:tcBorders>
          <w:top w:val="nil"/>
          <w:left w:val="nil"/>
          <w:bottom w:val="nil"/>
          <w:right w:val="nil"/>
          <w:insideH w:val="nil"/>
          <w:insideV w:val="nil"/>
        </w:tcBorders>
        <w:shd w:val="clear" w:color="auto" w:fill="F48A05" w:themeFill="accent3" w:themeFillShade="BF"/>
      </w:tcPr>
    </w:tblStylePr>
    <w:tblStylePr w:type="band1Horz">
      <w:tblPr/>
      <w:tcPr>
        <w:tcBorders>
          <w:top w:val="nil"/>
          <w:left w:val="nil"/>
          <w:bottom w:val="nil"/>
          <w:right w:val="nil"/>
          <w:insideH w:val="nil"/>
          <w:insideV w:val="nil"/>
        </w:tcBorders>
        <w:shd w:val="clear" w:color="auto" w:fill="F48A05" w:themeFill="accent3" w:themeFillShade="BF"/>
      </w:tcPr>
    </w:tblStylePr>
  </w:style>
  <w:style w:type="table" w:styleId="DarkList-Accent4">
    <w:name w:val="Dark List Accent 4"/>
    <w:basedOn w:val="TableNormal"/>
    <w:uiPriority w:val="70"/>
    <w:semiHidden/>
    <w:unhideWhenUsed/>
    <w:locked/>
    <w:rsid w:val="00F86725"/>
    <w:pPr>
      <w:spacing w:before="0" w:after="0" w:line="240" w:lineRule="auto"/>
    </w:pPr>
    <w:rPr>
      <w:color w:val="FFFFFF" w:themeColor="background1"/>
    </w:rPr>
    <w:tblPr>
      <w:tblStyleRowBandSize w:val="1"/>
      <w:tblStyleColBandSize w:val="1"/>
    </w:tblPr>
    <w:tcPr>
      <w:shd w:val="clear" w:color="auto" w:fill="8E96E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299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F4CD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F4CD9" w:themeFill="accent4" w:themeFillShade="BF"/>
      </w:tcPr>
    </w:tblStylePr>
    <w:tblStylePr w:type="band1Vert">
      <w:tblPr/>
      <w:tcPr>
        <w:tcBorders>
          <w:top w:val="nil"/>
          <w:left w:val="nil"/>
          <w:bottom w:val="nil"/>
          <w:right w:val="nil"/>
          <w:insideH w:val="nil"/>
          <w:insideV w:val="nil"/>
        </w:tcBorders>
        <w:shd w:val="clear" w:color="auto" w:fill="3F4CD9" w:themeFill="accent4" w:themeFillShade="BF"/>
      </w:tcPr>
    </w:tblStylePr>
    <w:tblStylePr w:type="band1Horz">
      <w:tblPr/>
      <w:tcPr>
        <w:tcBorders>
          <w:top w:val="nil"/>
          <w:left w:val="nil"/>
          <w:bottom w:val="nil"/>
          <w:right w:val="nil"/>
          <w:insideH w:val="nil"/>
          <w:insideV w:val="nil"/>
        </w:tcBorders>
        <w:shd w:val="clear" w:color="auto" w:fill="3F4CD9" w:themeFill="accent4" w:themeFillShade="BF"/>
      </w:tcPr>
    </w:tblStylePr>
  </w:style>
  <w:style w:type="table" w:styleId="DarkList-Accent5">
    <w:name w:val="Dark List Accent 5"/>
    <w:basedOn w:val="TableNormal"/>
    <w:uiPriority w:val="70"/>
    <w:semiHidden/>
    <w:unhideWhenUsed/>
    <w:locked/>
    <w:rsid w:val="00F86725"/>
    <w:pPr>
      <w:spacing w:before="0" w:after="0" w:line="240" w:lineRule="auto"/>
    </w:pPr>
    <w:rPr>
      <w:color w:val="FFFFFF" w:themeColor="background1"/>
    </w:rPr>
    <w:tblPr>
      <w:tblStyleRowBandSize w:val="1"/>
      <w:tblStyleColBandSize w:val="1"/>
    </w:tblPr>
    <w:tcPr>
      <w:shd w:val="clear" w:color="auto" w:fill="585EA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B2E5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1458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14580" w:themeFill="accent5" w:themeFillShade="BF"/>
      </w:tcPr>
    </w:tblStylePr>
    <w:tblStylePr w:type="band1Vert">
      <w:tblPr/>
      <w:tcPr>
        <w:tcBorders>
          <w:top w:val="nil"/>
          <w:left w:val="nil"/>
          <w:bottom w:val="nil"/>
          <w:right w:val="nil"/>
          <w:insideH w:val="nil"/>
          <w:insideV w:val="nil"/>
        </w:tcBorders>
        <w:shd w:val="clear" w:color="auto" w:fill="414580" w:themeFill="accent5" w:themeFillShade="BF"/>
      </w:tcPr>
    </w:tblStylePr>
    <w:tblStylePr w:type="band1Horz">
      <w:tblPr/>
      <w:tcPr>
        <w:tcBorders>
          <w:top w:val="nil"/>
          <w:left w:val="nil"/>
          <w:bottom w:val="nil"/>
          <w:right w:val="nil"/>
          <w:insideH w:val="nil"/>
          <w:insideV w:val="nil"/>
        </w:tcBorders>
        <w:shd w:val="clear" w:color="auto" w:fill="414580" w:themeFill="accent5" w:themeFillShade="BF"/>
      </w:tcPr>
    </w:tblStylePr>
  </w:style>
  <w:style w:type="table" w:styleId="DarkList-Accent6">
    <w:name w:val="Dark List Accent 6"/>
    <w:basedOn w:val="TableNormal"/>
    <w:uiPriority w:val="70"/>
    <w:semiHidden/>
    <w:unhideWhenUsed/>
    <w:locked/>
    <w:rsid w:val="00F86725"/>
    <w:pPr>
      <w:spacing w:before="0" w:after="0" w:line="240" w:lineRule="auto"/>
    </w:pPr>
    <w:rPr>
      <w:color w:val="FFFFFF" w:themeColor="background1"/>
    </w:rPr>
    <w:tblPr>
      <w:tblStyleRowBandSize w:val="1"/>
      <w:tblStyleColBandSize w:val="1"/>
    </w:tblPr>
    <w:tcPr>
      <w:shd w:val="clear" w:color="auto" w:fill="CB87C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5337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B04CAD"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B04CAD" w:themeFill="accent6" w:themeFillShade="BF"/>
      </w:tcPr>
    </w:tblStylePr>
    <w:tblStylePr w:type="band1Vert">
      <w:tblPr/>
      <w:tcPr>
        <w:tcBorders>
          <w:top w:val="nil"/>
          <w:left w:val="nil"/>
          <w:bottom w:val="nil"/>
          <w:right w:val="nil"/>
          <w:insideH w:val="nil"/>
          <w:insideV w:val="nil"/>
        </w:tcBorders>
        <w:shd w:val="clear" w:color="auto" w:fill="B04CAD" w:themeFill="accent6" w:themeFillShade="BF"/>
      </w:tcPr>
    </w:tblStylePr>
    <w:tblStylePr w:type="band1Horz">
      <w:tblPr/>
      <w:tcPr>
        <w:tcBorders>
          <w:top w:val="nil"/>
          <w:left w:val="nil"/>
          <w:bottom w:val="nil"/>
          <w:right w:val="nil"/>
          <w:insideH w:val="nil"/>
          <w:insideV w:val="nil"/>
        </w:tcBorders>
        <w:shd w:val="clear" w:color="auto" w:fill="B04CAD" w:themeFill="accent6" w:themeFillShade="BF"/>
      </w:tcPr>
    </w:tblStylePr>
  </w:style>
  <w:style w:type="table" w:styleId="GridTable1Light">
    <w:name w:val="Grid Table 1 Light"/>
    <w:basedOn w:val="TableNormal"/>
    <w:uiPriority w:val="46"/>
    <w:locked/>
    <w:rsid w:val="00F867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F86725"/>
    <w:pPr>
      <w:spacing w:after="0" w:line="240" w:lineRule="auto"/>
    </w:pPr>
    <w:tblPr>
      <w:tblStyleRowBandSize w:val="1"/>
      <w:tblStyleColBandSize w:val="1"/>
      <w:tblBorders>
        <w:top w:val="single" w:sz="4" w:space="0" w:color="BDE8ED" w:themeColor="accent1" w:themeTint="66"/>
        <w:left w:val="single" w:sz="4" w:space="0" w:color="BDE8ED" w:themeColor="accent1" w:themeTint="66"/>
        <w:bottom w:val="single" w:sz="4" w:space="0" w:color="BDE8ED" w:themeColor="accent1" w:themeTint="66"/>
        <w:right w:val="single" w:sz="4" w:space="0" w:color="BDE8ED" w:themeColor="accent1" w:themeTint="66"/>
        <w:insideH w:val="single" w:sz="4" w:space="0" w:color="BDE8ED" w:themeColor="accent1" w:themeTint="66"/>
        <w:insideV w:val="single" w:sz="4" w:space="0" w:color="BDE8ED" w:themeColor="accent1" w:themeTint="66"/>
      </w:tblBorders>
    </w:tblPr>
    <w:tblStylePr w:type="firstRow">
      <w:rPr>
        <w:b/>
        <w:bCs/>
      </w:rPr>
      <w:tblPr/>
      <w:tcPr>
        <w:tcBorders>
          <w:bottom w:val="single" w:sz="12" w:space="0" w:color="9DDDE4" w:themeColor="accent1" w:themeTint="99"/>
        </w:tcBorders>
      </w:tcPr>
    </w:tblStylePr>
    <w:tblStylePr w:type="lastRow">
      <w:rPr>
        <w:b/>
        <w:bCs/>
      </w:rPr>
      <w:tblPr/>
      <w:tcPr>
        <w:tcBorders>
          <w:top w:val="double" w:sz="2" w:space="0" w:color="9DDD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F86725"/>
    <w:pPr>
      <w:spacing w:after="0" w:line="240" w:lineRule="auto"/>
    </w:pPr>
    <w:tblPr>
      <w:tblStyleRowBandSize w:val="1"/>
      <w:tblStyleColBandSize w:val="1"/>
      <w:tblBorders>
        <w:top w:val="single" w:sz="4" w:space="0" w:color="E8F6BC" w:themeColor="accent2" w:themeTint="66"/>
        <w:left w:val="single" w:sz="4" w:space="0" w:color="E8F6BC" w:themeColor="accent2" w:themeTint="66"/>
        <w:bottom w:val="single" w:sz="4" w:space="0" w:color="E8F6BC" w:themeColor="accent2" w:themeTint="66"/>
        <w:right w:val="single" w:sz="4" w:space="0" w:color="E8F6BC" w:themeColor="accent2" w:themeTint="66"/>
        <w:insideH w:val="single" w:sz="4" w:space="0" w:color="E8F6BC" w:themeColor="accent2" w:themeTint="66"/>
        <w:insideV w:val="single" w:sz="4" w:space="0" w:color="E8F6BC" w:themeColor="accent2" w:themeTint="66"/>
      </w:tblBorders>
    </w:tblPr>
    <w:tblStylePr w:type="firstRow">
      <w:rPr>
        <w:b/>
        <w:bCs/>
      </w:rPr>
      <w:tblPr/>
      <w:tcPr>
        <w:tcBorders>
          <w:bottom w:val="single" w:sz="12" w:space="0" w:color="DDF19B" w:themeColor="accent2" w:themeTint="99"/>
        </w:tcBorders>
      </w:tcPr>
    </w:tblStylePr>
    <w:tblStylePr w:type="lastRow">
      <w:rPr>
        <w:b/>
        <w:bCs/>
      </w:rPr>
      <w:tblPr/>
      <w:tcPr>
        <w:tcBorders>
          <w:top w:val="double" w:sz="2" w:space="0" w:color="DDF19B"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F86725"/>
    <w:pPr>
      <w:spacing w:after="0" w:line="240" w:lineRule="auto"/>
    </w:pPr>
    <w:tblPr>
      <w:tblStyleRowBandSize w:val="1"/>
      <w:tblStyleColBandSize w:val="1"/>
      <w:tblBorders>
        <w:top w:val="single" w:sz="4" w:space="0" w:color="FDDFB9" w:themeColor="accent3" w:themeTint="66"/>
        <w:left w:val="single" w:sz="4" w:space="0" w:color="FDDFB9" w:themeColor="accent3" w:themeTint="66"/>
        <w:bottom w:val="single" w:sz="4" w:space="0" w:color="FDDFB9" w:themeColor="accent3" w:themeTint="66"/>
        <w:right w:val="single" w:sz="4" w:space="0" w:color="FDDFB9" w:themeColor="accent3" w:themeTint="66"/>
        <w:insideH w:val="single" w:sz="4" w:space="0" w:color="FDDFB9" w:themeColor="accent3" w:themeTint="66"/>
        <w:insideV w:val="single" w:sz="4" w:space="0" w:color="FDDFB9" w:themeColor="accent3" w:themeTint="66"/>
      </w:tblBorders>
    </w:tblPr>
    <w:tblStylePr w:type="firstRow">
      <w:rPr>
        <w:b/>
        <w:bCs/>
      </w:rPr>
      <w:tblPr/>
      <w:tcPr>
        <w:tcBorders>
          <w:bottom w:val="single" w:sz="12" w:space="0" w:color="FCCF97" w:themeColor="accent3" w:themeTint="99"/>
        </w:tcBorders>
      </w:tcPr>
    </w:tblStylePr>
    <w:tblStylePr w:type="lastRow">
      <w:rPr>
        <w:b/>
        <w:bCs/>
      </w:rPr>
      <w:tblPr/>
      <w:tcPr>
        <w:tcBorders>
          <w:top w:val="double" w:sz="2" w:space="0" w:color="FCCF97"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F86725"/>
    <w:pPr>
      <w:spacing w:after="0" w:line="240" w:lineRule="auto"/>
    </w:pPr>
    <w:tblPr>
      <w:tblStyleRowBandSize w:val="1"/>
      <w:tblStyleColBandSize w:val="1"/>
      <w:tblBorders>
        <w:top w:val="single" w:sz="4" w:space="0" w:color="D1D4F6" w:themeColor="accent4" w:themeTint="66"/>
        <w:left w:val="single" w:sz="4" w:space="0" w:color="D1D4F6" w:themeColor="accent4" w:themeTint="66"/>
        <w:bottom w:val="single" w:sz="4" w:space="0" w:color="D1D4F6" w:themeColor="accent4" w:themeTint="66"/>
        <w:right w:val="single" w:sz="4" w:space="0" w:color="D1D4F6" w:themeColor="accent4" w:themeTint="66"/>
        <w:insideH w:val="single" w:sz="4" w:space="0" w:color="D1D4F6" w:themeColor="accent4" w:themeTint="66"/>
        <w:insideV w:val="single" w:sz="4" w:space="0" w:color="D1D4F6" w:themeColor="accent4" w:themeTint="66"/>
      </w:tblBorders>
    </w:tblPr>
    <w:tblStylePr w:type="firstRow">
      <w:rPr>
        <w:b/>
        <w:bCs/>
      </w:rPr>
      <w:tblPr/>
      <w:tcPr>
        <w:tcBorders>
          <w:bottom w:val="single" w:sz="12" w:space="0" w:color="BBBFF1" w:themeColor="accent4" w:themeTint="99"/>
        </w:tcBorders>
      </w:tcPr>
    </w:tblStylePr>
    <w:tblStylePr w:type="lastRow">
      <w:rPr>
        <w:b/>
        <w:bCs/>
      </w:rPr>
      <w:tblPr/>
      <w:tcPr>
        <w:tcBorders>
          <w:top w:val="double" w:sz="2" w:space="0" w:color="BBBFF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F86725"/>
    <w:pPr>
      <w:spacing w:after="0" w:line="240" w:lineRule="auto"/>
    </w:pPr>
    <w:tblPr>
      <w:tblStyleRowBandSize w:val="1"/>
      <w:tblStyleColBandSize w:val="1"/>
      <w:tblBorders>
        <w:top w:val="single" w:sz="4" w:space="0" w:color="BCBEDD" w:themeColor="accent5" w:themeTint="66"/>
        <w:left w:val="single" w:sz="4" w:space="0" w:color="BCBEDD" w:themeColor="accent5" w:themeTint="66"/>
        <w:bottom w:val="single" w:sz="4" w:space="0" w:color="BCBEDD" w:themeColor="accent5" w:themeTint="66"/>
        <w:right w:val="single" w:sz="4" w:space="0" w:color="BCBEDD" w:themeColor="accent5" w:themeTint="66"/>
        <w:insideH w:val="single" w:sz="4" w:space="0" w:color="BCBEDD" w:themeColor="accent5" w:themeTint="66"/>
        <w:insideV w:val="single" w:sz="4" w:space="0" w:color="BCBEDD" w:themeColor="accent5" w:themeTint="66"/>
      </w:tblBorders>
    </w:tblPr>
    <w:tblStylePr w:type="firstRow">
      <w:rPr>
        <w:b/>
        <w:bCs/>
      </w:rPr>
      <w:tblPr/>
      <w:tcPr>
        <w:tcBorders>
          <w:bottom w:val="single" w:sz="12" w:space="0" w:color="9A9ECC" w:themeColor="accent5" w:themeTint="99"/>
        </w:tcBorders>
      </w:tcPr>
    </w:tblStylePr>
    <w:tblStylePr w:type="lastRow">
      <w:rPr>
        <w:b/>
        <w:bCs/>
      </w:rPr>
      <w:tblPr/>
      <w:tcPr>
        <w:tcBorders>
          <w:top w:val="double" w:sz="2" w:space="0" w:color="9A9EC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F86725"/>
    <w:pPr>
      <w:spacing w:after="0" w:line="240" w:lineRule="auto"/>
    </w:pPr>
    <w:tblPr>
      <w:tblStyleRowBandSize w:val="1"/>
      <w:tblStyleColBandSize w:val="1"/>
      <w:tblBorders>
        <w:top w:val="single" w:sz="4" w:space="0" w:color="EACEE9" w:themeColor="accent6" w:themeTint="66"/>
        <w:left w:val="single" w:sz="4" w:space="0" w:color="EACEE9" w:themeColor="accent6" w:themeTint="66"/>
        <w:bottom w:val="single" w:sz="4" w:space="0" w:color="EACEE9" w:themeColor="accent6" w:themeTint="66"/>
        <w:right w:val="single" w:sz="4" w:space="0" w:color="EACEE9" w:themeColor="accent6" w:themeTint="66"/>
        <w:insideH w:val="single" w:sz="4" w:space="0" w:color="EACEE9" w:themeColor="accent6" w:themeTint="66"/>
        <w:insideV w:val="single" w:sz="4" w:space="0" w:color="EACEE9" w:themeColor="accent6" w:themeTint="66"/>
      </w:tblBorders>
    </w:tblPr>
    <w:tblStylePr w:type="firstRow">
      <w:rPr>
        <w:b/>
        <w:bCs/>
      </w:rPr>
      <w:tblPr/>
      <w:tcPr>
        <w:tcBorders>
          <w:bottom w:val="single" w:sz="12" w:space="0" w:color="DFB6DE" w:themeColor="accent6" w:themeTint="99"/>
        </w:tcBorders>
      </w:tcPr>
    </w:tblStylePr>
    <w:tblStylePr w:type="lastRow">
      <w:rPr>
        <w:b/>
        <w:bCs/>
      </w:rPr>
      <w:tblPr/>
      <w:tcPr>
        <w:tcBorders>
          <w:top w:val="double" w:sz="2" w:space="0" w:color="DFB6DE"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F8672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F86725"/>
    <w:pPr>
      <w:spacing w:after="0" w:line="240" w:lineRule="auto"/>
    </w:pPr>
    <w:tblPr>
      <w:tblStyleRowBandSize w:val="1"/>
      <w:tblStyleColBandSize w:val="1"/>
      <w:tblBorders>
        <w:top w:val="single" w:sz="2" w:space="0" w:color="9DDDE4" w:themeColor="accent1" w:themeTint="99"/>
        <w:bottom w:val="single" w:sz="2" w:space="0" w:color="9DDDE4" w:themeColor="accent1" w:themeTint="99"/>
        <w:insideH w:val="single" w:sz="2" w:space="0" w:color="9DDDE4" w:themeColor="accent1" w:themeTint="99"/>
        <w:insideV w:val="single" w:sz="2" w:space="0" w:color="9DDDE4" w:themeColor="accent1" w:themeTint="99"/>
      </w:tblBorders>
    </w:tblPr>
    <w:tblStylePr w:type="firstRow">
      <w:rPr>
        <w:b/>
        <w:bCs/>
      </w:rPr>
      <w:tblPr/>
      <w:tcPr>
        <w:tcBorders>
          <w:top w:val="nil"/>
          <w:bottom w:val="single" w:sz="12" w:space="0" w:color="9DDDE4" w:themeColor="accent1" w:themeTint="99"/>
          <w:insideH w:val="nil"/>
          <w:insideV w:val="nil"/>
        </w:tcBorders>
        <w:shd w:val="clear" w:color="auto" w:fill="FFFFFF" w:themeFill="background1"/>
      </w:tcPr>
    </w:tblStylePr>
    <w:tblStylePr w:type="lastRow">
      <w:rPr>
        <w:b/>
        <w:bCs/>
      </w:rPr>
      <w:tblPr/>
      <w:tcPr>
        <w:tcBorders>
          <w:top w:val="double" w:sz="2" w:space="0" w:color="9DDD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F3F6" w:themeFill="accent1" w:themeFillTint="33"/>
      </w:tcPr>
    </w:tblStylePr>
    <w:tblStylePr w:type="band1Horz">
      <w:tblPr/>
      <w:tcPr>
        <w:shd w:val="clear" w:color="auto" w:fill="DEF3F6" w:themeFill="accent1" w:themeFillTint="33"/>
      </w:tcPr>
    </w:tblStylePr>
  </w:style>
  <w:style w:type="table" w:styleId="GridTable2-Accent2">
    <w:name w:val="Grid Table 2 Accent 2"/>
    <w:basedOn w:val="TableNormal"/>
    <w:uiPriority w:val="47"/>
    <w:locked/>
    <w:rsid w:val="00F86725"/>
    <w:pPr>
      <w:spacing w:after="0" w:line="240" w:lineRule="auto"/>
    </w:pPr>
    <w:tblPr>
      <w:tblStyleRowBandSize w:val="1"/>
      <w:tblStyleColBandSize w:val="1"/>
      <w:tblBorders>
        <w:top w:val="single" w:sz="2" w:space="0" w:color="DDF19B" w:themeColor="accent2" w:themeTint="99"/>
        <w:bottom w:val="single" w:sz="2" w:space="0" w:color="DDF19B" w:themeColor="accent2" w:themeTint="99"/>
        <w:insideH w:val="single" w:sz="2" w:space="0" w:color="DDF19B" w:themeColor="accent2" w:themeTint="99"/>
        <w:insideV w:val="single" w:sz="2" w:space="0" w:color="DDF19B" w:themeColor="accent2" w:themeTint="99"/>
      </w:tblBorders>
    </w:tblPr>
    <w:tblStylePr w:type="firstRow">
      <w:rPr>
        <w:b/>
        <w:bCs/>
      </w:rPr>
      <w:tblPr/>
      <w:tcPr>
        <w:tcBorders>
          <w:top w:val="nil"/>
          <w:bottom w:val="single" w:sz="12" w:space="0" w:color="DDF19B" w:themeColor="accent2" w:themeTint="99"/>
          <w:insideH w:val="nil"/>
          <w:insideV w:val="nil"/>
        </w:tcBorders>
        <w:shd w:val="clear" w:color="auto" w:fill="FFFFFF" w:themeFill="background1"/>
      </w:tcPr>
    </w:tblStylePr>
    <w:tblStylePr w:type="lastRow">
      <w:rPr>
        <w:b/>
        <w:bCs/>
      </w:rPr>
      <w:tblPr/>
      <w:tcPr>
        <w:tcBorders>
          <w:top w:val="double" w:sz="2" w:space="0" w:color="DDF19B"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3FADD" w:themeFill="accent2" w:themeFillTint="33"/>
      </w:tcPr>
    </w:tblStylePr>
    <w:tblStylePr w:type="band1Horz">
      <w:tblPr/>
      <w:tcPr>
        <w:shd w:val="clear" w:color="auto" w:fill="F3FADD" w:themeFill="accent2" w:themeFillTint="33"/>
      </w:tcPr>
    </w:tblStylePr>
  </w:style>
  <w:style w:type="table" w:styleId="GridTable2-Accent3">
    <w:name w:val="Grid Table 2 Accent 3"/>
    <w:basedOn w:val="TableNormal"/>
    <w:uiPriority w:val="47"/>
    <w:locked/>
    <w:rsid w:val="00F86725"/>
    <w:pPr>
      <w:spacing w:after="0" w:line="240" w:lineRule="auto"/>
    </w:pPr>
    <w:tblPr>
      <w:tblStyleRowBandSize w:val="1"/>
      <w:tblStyleColBandSize w:val="1"/>
      <w:tblBorders>
        <w:top w:val="single" w:sz="2" w:space="0" w:color="FCCF97" w:themeColor="accent3" w:themeTint="99"/>
        <w:bottom w:val="single" w:sz="2" w:space="0" w:color="FCCF97" w:themeColor="accent3" w:themeTint="99"/>
        <w:insideH w:val="single" w:sz="2" w:space="0" w:color="FCCF97" w:themeColor="accent3" w:themeTint="99"/>
        <w:insideV w:val="single" w:sz="2" w:space="0" w:color="FCCF97" w:themeColor="accent3" w:themeTint="99"/>
      </w:tblBorders>
    </w:tblPr>
    <w:tblStylePr w:type="firstRow">
      <w:rPr>
        <w:b/>
        <w:bCs/>
      </w:rPr>
      <w:tblPr/>
      <w:tcPr>
        <w:tcBorders>
          <w:top w:val="nil"/>
          <w:bottom w:val="single" w:sz="12" w:space="0" w:color="FCCF97" w:themeColor="accent3" w:themeTint="99"/>
          <w:insideH w:val="nil"/>
          <w:insideV w:val="nil"/>
        </w:tcBorders>
        <w:shd w:val="clear" w:color="auto" w:fill="FFFFFF" w:themeFill="background1"/>
      </w:tcPr>
    </w:tblStylePr>
    <w:tblStylePr w:type="lastRow">
      <w:rPr>
        <w:b/>
        <w:bCs/>
      </w:rPr>
      <w:tblPr/>
      <w:tcPr>
        <w:tcBorders>
          <w:top w:val="double" w:sz="2" w:space="0" w:color="FCCF97"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EFDC" w:themeFill="accent3" w:themeFillTint="33"/>
      </w:tcPr>
    </w:tblStylePr>
    <w:tblStylePr w:type="band1Horz">
      <w:tblPr/>
      <w:tcPr>
        <w:shd w:val="clear" w:color="auto" w:fill="FEEFDC" w:themeFill="accent3" w:themeFillTint="33"/>
      </w:tcPr>
    </w:tblStylePr>
  </w:style>
  <w:style w:type="table" w:styleId="GridTable2-Accent4">
    <w:name w:val="Grid Table 2 Accent 4"/>
    <w:basedOn w:val="TableNormal"/>
    <w:uiPriority w:val="47"/>
    <w:locked/>
    <w:rsid w:val="00F86725"/>
    <w:pPr>
      <w:spacing w:after="0" w:line="240" w:lineRule="auto"/>
    </w:pPr>
    <w:tblPr>
      <w:tblStyleRowBandSize w:val="1"/>
      <w:tblStyleColBandSize w:val="1"/>
      <w:tblBorders>
        <w:top w:val="single" w:sz="2" w:space="0" w:color="BBBFF1" w:themeColor="accent4" w:themeTint="99"/>
        <w:bottom w:val="single" w:sz="2" w:space="0" w:color="BBBFF1" w:themeColor="accent4" w:themeTint="99"/>
        <w:insideH w:val="single" w:sz="2" w:space="0" w:color="BBBFF1" w:themeColor="accent4" w:themeTint="99"/>
        <w:insideV w:val="single" w:sz="2" w:space="0" w:color="BBBFF1" w:themeColor="accent4" w:themeTint="99"/>
      </w:tblBorders>
    </w:tblPr>
    <w:tblStylePr w:type="firstRow">
      <w:rPr>
        <w:b/>
        <w:bCs/>
      </w:rPr>
      <w:tblPr/>
      <w:tcPr>
        <w:tcBorders>
          <w:top w:val="nil"/>
          <w:bottom w:val="single" w:sz="12" w:space="0" w:color="BBBFF1" w:themeColor="accent4" w:themeTint="99"/>
          <w:insideH w:val="nil"/>
          <w:insideV w:val="nil"/>
        </w:tcBorders>
        <w:shd w:val="clear" w:color="auto" w:fill="FFFFFF" w:themeFill="background1"/>
      </w:tcPr>
    </w:tblStylePr>
    <w:tblStylePr w:type="lastRow">
      <w:rPr>
        <w:b/>
        <w:bCs/>
      </w:rPr>
      <w:tblPr/>
      <w:tcPr>
        <w:tcBorders>
          <w:top w:val="double" w:sz="2" w:space="0" w:color="BBBFF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E9FA" w:themeFill="accent4" w:themeFillTint="33"/>
      </w:tcPr>
    </w:tblStylePr>
    <w:tblStylePr w:type="band1Horz">
      <w:tblPr/>
      <w:tcPr>
        <w:shd w:val="clear" w:color="auto" w:fill="E8E9FA" w:themeFill="accent4" w:themeFillTint="33"/>
      </w:tcPr>
    </w:tblStylePr>
  </w:style>
  <w:style w:type="table" w:styleId="GridTable2-Accent5">
    <w:name w:val="Grid Table 2 Accent 5"/>
    <w:basedOn w:val="TableNormal"/>
    <w:uiPriority w:val="47"/>
    <w:locked/>
    <w:rsid w:val="00F86725"/>
    <w:pPr>
      <w:spacing w:after="0" w:line="240" w:lineRule="auto"/>
    </w:pPr>
    <w:tblPr>
      <w:tblStyleRowBandSize w:val="1"/>
      <w:tblStyleColBandSize w:val="1"/>
      <w:tblBorders>
        <w:top w:val="single" w:sz="2" w:space="0" w:color="9A9ECC" w:themeColor="accent5" w:themeTint="99"/>
        <w:bottom w:val="single" w:sz="2" w:space="0" w:color="9A9ECC" w:themeColor="accent5" w:themeTint="99"/>
        <w:insideH w:val="single" w:sz="2" w:space="0" w:color="9A9ECC" w:themeColor="accent5" w:themeTint="99"/>
        <w:insideV w:val="single" w:sz="2" w:space="0" w:color="9A9ECC" w:themeColor="accent5" w:themeTint="99"/>
      </w:tblBorders>
    </w:tblPr>
    <w:tblStylePr w:type="firstRow">
      <w:rPr>
        <w:b/>
        <w:bCs/>
      </w:rPr>
      <w:tblPr/>
      <w:tcPr>
        <w:tcBorders>
          <w:top w:val="nil"/>
          <w:bottom w:val="single" w:sz="12" w:space="0" w:color="9A9ECC" w:themeColor="accent5" w:themeTint="99"/>
          <w:insideH w:val="nil"/>
          <w:insideV w:val="nil"/>
        </w:tcBorders>
        <w:shd w:val="clear" w:color="auto" w:fill="FFFFFF" w:themeFill="background1"/>
      </w:tcPr>
    </w:tblStylePr>
    <w:tblStylePr w:type="lastRow">
      <w:rPr>
        <w:b/>
        <w:bCs/>
      </w:rPr>
      <w:tblPr/>
      <w:tcPr>
        <w:tcBorders>
          <w:top w:val="double" w:sz="2" w:space="0" w:color="9A9EC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DEEE" w:themeFill="accent5" w:themeFillTint="33"/>
      </w:tcPr>
    </w:tblStylePr>
    <w:tblStylePr w:type="band1Horz">
      <w:tblPr/>
      <w:tcPr>
        <w:shd w:val="clear" w:color="auto" w:fill="DDDEEE" w:themeFill="accent5" w:themeFillTint="33"/>
      </w:tcPr>
    </w:tblStylePr>
  </w:style>
  <w:style w:type="table" w:styleId="GridTable2-Accent6">
    <w:name w:val="Grid Table 2 Accent 6"/>
    <w:basedOn w:val="TableNormal"/>
    <w:uiPriority w:val="47"/>
    <w:locked/>
    <w:rsid w:val="00F86725"/>
    <w:pPr>
      <w:spacing w:after="0" w:line="240" w:lineRule="auto"/>
    </w:pPr>
    <w:tblPr>
      <w:tblStyleRowBandSize w:val="1"/>
      <w:tblStyleColBandSize w:val="1"/>
      <w:tblBorders>
        <w:top w:val="single" w:sz="2" w:space="0" w:color="DFB6DE" w:themeColor="accent6" w:themeTint="99"/>
        <w:bottom w:val="single" w:sz="2" w:space="0" w:color="DFB6DE" w:themeColor="accent6" w:themeTint="99"/>
        <w:insideH w:val="single" w:sz="2" w:space="0" w:color="DFB6DE" w:themeColor="accent6" w:themeTint="99"/>
        <w:insideV w:val="single" w:sz="2" w:space="0" w:color="DFB6DE" w:themeColor="accent6" w:themeTint="99"/>
      </w:tblBorders>
    </w:tblPr>
    <w:tblStylePr w:type="firstRow">
      <w:rPr>
        <w:b/>
        <w:bCs/>
      </w:rPr>
      <w:tblPr/>
      <w:tcPr>
        <w:tcBorders>
          <w:top w:val="nil"/>
          <w:bottom w:val="single" w:sz="12" w:space="0" w:color="DFB6DE" w:themeColor="accent6" w:themeTint="99"/>
          <w:insideH w:val="nil"/>
          <w:insideV w:val="nil"/>
        </w:tcBorders>
        <w:shd w:val="clear" w:color="auto" w:fill="FFFFFF" w:themeFill="background1"/>
      </w:tcPr>
    </w:tblStylePr>
    <w:tblStylePr w:type="lastRow">
      <w:rPr>
        <w:b/>
        <w:bCs/>
      </w:rPr>
      <w:tblPr/>
      <w:tcPr>
        <w:tcBorders>
          <w:top w:val="double" w:sz="2" w:space="0" w:color="DFB6DE"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4E6F4" w:themeFill="accent6" w:themeFillTint="33"/>
      </w:tcPr>
    </w:tblStylePr>
    <w:tblStylePr w:type="band1Horz">
      <w:tblPr/>
      <w:tcPr>
        <w:shd w:val="clear" w:color="auto" w:fill="F4E6F4" w:themeFill="accent6" w:themeFillTint="33"/>
      </w:tcPr>
    </w:tblStylePr>
  </w:style>
  <w:style w:type="table" w:styleId="GridTable3">
    <w:name w:val="Grid Table 3"/>
    <w:basedOn w:val="TableNormal"/>
    <w:uiPriority w:val="48"/>
    <w:locked/>
    <w:rsid w:val="00F8672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F86725"/>
    <w:pPr>
      <w:spacing w:after="0" w:line="240" w:lineRule="auto"/>
    </w:pPr>
    <w:tblPr>
      <w:tblStyleRowBandSize w:val="1"/>
      <w:tblStyleColBandSize w:val="1"/>
      <w:tblBorders>
        <w:top w:val="single" w:sz="4" w:space="0" w:color="9DDDE4" w:themeColor="accent1" w:themeTint="99"/>
        <w:left w:val="single" w:sz="4" w:space="0" w:color="9DDDE4" w:themeColor="accent1" w:themeTint="99"/>
        <w:bottom w:val="single" w:sz="4" w:space="0" w:color="9DDDE4" w:themeColor="accent1" w:themeTint="99"/>
        <w:right w:val="single" w:sz="4" w:space="0" w:color="9DDDE4" w:themeColor="accent1" w:themeTint="99"/>
        <w:insideH w:val="single" w:sz="4" w:space="0" w:color="9DDDE4" w:themeColor="accent1" w:themeTint="99"/>
        <w:insideV w:val="single" w:sz="4" w:space="0" w:color="9DDD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F3F6" w:themeFill="accent1" w:themeFillTint="33"/>
      </w:tcPr>
    </w:tblStylePr>
    <w:tblStylePr w:type="band1Horz">
      <w:tblPr/>
      <w:tcPr>
        <w:shd w:val="clear" w:color="auto" w:fill="DEF3F6" w:themeFill="accent1" w:themeFillTint="33"/>
      </w:tcPr>
    </w:tblStylePr>
    <w:tblStylePr w:type="neCell">
      <w:tblPr/>
      <w:tcPr>
        <w:tcBorders>
          <w:bottom w:val="single" w:sz="4" w:space="0" w:color="9DDDE4" w:themeColor="accent1" w:themeTint="99"/>
        </w:tcBorders>
      </w:tcPr>
    </w:tblStylePr>
    <w:tblStylePr w:type="nwCell">
      <w:tblPr/>
      <w:tcPr>
        <w:tcBorders>
          <w:bottom w:val="single" w:sz="4" w:space="0" w:color="9DDDE4" w:themeColor="accent1" w:themeTint="99"/>
        </w:tcBorders>
      </w:tcPr>
    </w:tblStylePr>
    <w:tblStylePr w:type="seCell">
      <w:tblPr/>
      <w:tcPr>
        <w:tcBorders>
          <w:top w:val="single" w:sz="4" w:space="0" w:color="9DDDE4" w:themeColor="accent1" w:themeTint="99"/>
        </w:tcBorders>
      </w:tcPr>
    </w:tblStylePr>
    <w:tblStylePr w:type="swCell">
      <w:tblPr/>
      <w:tcPr>
        <w:tcBorders>
          <w:top w:val="single" w:sz="4" w:space="0" w:color="9DDDE4" w:themeColor="accent1" w:themeTint="99"/>
        </w:tcBorders>
      </w:tcPr>
    </w:tblStylePr>
  </w:style>
  <w:style w:type="table" w:styleId="GridTable3-Accent2">
    <w:name w:val="Grid Table 3 Accent 2"/>
    <w:basedOn w:val="TableNormal"/>
    <w:uiPriority w:val="48"/>
    <w:locked/>
    <w:rsid w:val="00F86725"/>
    <w:pPr>
      <w:spacing w:after="0" w:line="240" w:lineRule="auto"/>
    </w:pPr>
    <w:tblPr>
      <w:tblStyleRowBandSize w:val="1"/>
      <w:tblStyleColBandSize w:val="1"/>
      <w:tblBorders>
        <w:top w:val="single" w:sz="4" w:space="0" w:color="DDF19B" w:themeColor="accent2" w:themeTint="99"/>
        <w:left w:val="single" w:sz="4" w:space="0" w:color="DDF19B" w:themeColor="accent2" w:themeTint="99"/>
        <w:bottom w:val="single" w:sz="4" w:space="0" w:color="DDF19B" w:themeColor="accent2" w:themeTint="99"/>
        <w:right w:val="single" w:sz="4" w:space="0" w:color="DDF19B" w:themeColor="accent2" w:themeTint="99"/>
        <w:insideH w:val="single" w:sz="4" w:space="0" w:color="DDF19B" w:themeColor="accent2" w:themeTint="99"/>
        <w:insideV w:val="single" w:sz="4" w:space="0" w:color="DDF19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FADD" w:themeFill="accent2" w:themeFillTint="33"/>
      </w:tcPr>
    </w:tblStylePr>
    <w:tblStylePr w:type="band1Horz">
      <w:tblPr/>
      <w:tcPr>
        <w:shd w:val="clear" w:color="auto" w:fill="F3FADD" w:themeFill="accent2" w:themeFillTint="33"/>
      </w:tcPr>
    </w:tblStylePr>
    <w:tblStylePr w:type="neCell">
      <w:tblPr/>
      <w:tcPr>
        <w:tcBorders>
          <w:bottom w:val="single" w:sz="4" w:space="0" w:color="DDF19B" w:themeColor="accent2" w:themeTint="99"/>
        </w:tcBorders>
      </w:tcPr>
    </w:tblStylePr>
    <w:tblStylePr w:type="nwCell">
      <w:tblPr/>
      <w:tcPr>
        <w:tcBorders>
          <w:bottom w:val="single" w:sz="4" w:space="0" w:color="DDF19B" w:themeColor="accent2" w:themeTint="99"/>
        </w:tcBorders>
      </w:tcPr>
    </w:tblStylePr>
    <w:tblStylePr w:type="seCell">
      <w:tblPr/>
      <w:tcPr>
        <w:tcBorders>
          <w:top w:val="single" w:sz="4" w:space="0" w:color="DDF19B" w:themeColor="accent2" w:themeTint="99"/>
        </w:tcBorders>
      </w:tcPr>
    </w:tblStylePr>
    <w:tblStylePr w:type="swCell">
      <w:tblPr/>
      <w:tcPr>
        <w:tcBorders>
          <w:top w:val="single" w:sz="4" w:space="0" w:color="DDF19B" w:themeColor="accent2" w:themeTint="99"/>
        </w:tcBorders>
      </w:tcPr>
    </w:tblStylePr>
  </w:style>
  <w:style w:type="table" w:styleId="GridTable3-Accent3">
    <w:name w:val="Grid Table 3 Accent 3"/>
    <w:basedOn w:val="TableNormal"/>
    <w:uiPriority w:val="48"/>
    <w:locked/>
    <w:rsid w:val="00F86725"/>
    <w:pPr>
      <w:spacing w:after="0" w:line="240" w:lineRule="auto"/>
    </w:pPr>
    <w:tblPr>
      <w:tblStyleRowBandSize w:val="1"/>
      <w:tblStyleColBandSize w:val="1"/>
      <w:tblBorders>
        <w:top w:val="single" w:sz="4" w:space="0" w:color="FCCF97" w:themeColor="accent3" w:themeTint="99"/>
        <w:left w:val="single" w:sz="4" w:space="0" w:color="FCCF97" w:themeColor="accent3" w:themeTint="99"/>
        <w:bottom w:val="single" w:sz="4" w:space="0" w:color="FCCF97" w:themeColor="accent3" w:themeTint="99"/>
        <w:right w:val="single" w:sz="4" w:space="0" w:color="FCCF97" w:themeColor="accent3" w:themeTint="99"/>
        <w:insideH w:val="single" w:sz="4" w:space="0" w:color="FCCF97" w:themeColor="accent3" w:themeTint="99"/>
        <w:insideV w:val="single" w:sz="4" w:space="0" w:color="FCCF9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FDC" w:themeFill="accent3" w:themeFillTint="33"/>
      </w:tcPr>
    </w:tblStylePr>
    <w:tblStylePr w:type="band1Horz">
      <w:tblPr/>
      <w:tcPr>
        <w:shd w:val="clear" w:color="auto" w:fill="FEEFDC" w:themeFill="accent3" w:themeFillTint="33"/>
      </w:tcPr>
    </w:tblStylePr>
    <w:tblStylePr w:type="neCell">
      <w:tblPr/>
      <w:tcPr>
        <w:tcBorders>
          <w:bottom w:val="single" w:sz="4" w:space="0" w:color="FCCF97" w:themeColor="accent3" w:themeTint="99"/>
        </w:tcBorders>
      </w:tcPr>
    </w:tblStylePr>
    <w:tblStylePr w:type="nwCell">
      <w:tblPr/>
      <w:tcPr>
        <w:tcBorders>
          <w:bottom w:val="single" w:sz="4" w:space="0" w:color="FCCF97" w:themeColor="accent3" w:themeTint="99"/>
        </w:tcBorders>
      </w:tcPr>
    </w:tblStylePr>
    <w:tblStylePr w:type="seCell">
      <w:tblPr/>
      <w:tcPr>
        <w:tcBorders>
          <w:top w:val="single" w:sz="4" w:space="0" w:color="FCCF97" w:themeColor="accent3" w:themeTint="99"/>
        </w:tcBorders>
      </w:tcPr>
    </w:tblStylePr>
    <w:tblStylePr w:type="swCell">
      <w:tblPr/>
      <w:tcPr>
        <w:tcBorders>
          <w:top w:val="single" w:sz="4" w:space="0" w:color="FCCF97" w:themeColor="accent3" w:themeTint="99"/>
        </w:tcBorders>
      </w:tcPr>
    </w:tblStylePr>
  </w:style>
  <w:style w:type="table" w:styleId="GridTable3-Accent4">
    <w:name w:val="Grid Table 3 Accent 4"/>
    <w:basedOn w:val="TableNormal"/>
    <w:uiPriority w:val="48"/>
    <w:locked/>
    <w:rsid w:val="00F86725"/>
    <w:pPr>
      <w:spacing w:after="0" w:line="240" w:lineRule="auto"/>
    </w:pPr>
    <w:tblPr>
      <w:tblStyleRowBandSize w:val="1"/>
      <w:tblStyleColBandSize w:val="1"/>
      <w:tblBorders>
        <w:top w:val="single" w:sz="4" w:space="0" w:color="BBBFF1" w:themeColor="accent4" w:themeTint="99"/>
        <w:left w:val="single" w:sz="4" w:space="0" w:color="BBBFF1" w:themeColor="accent4" w:themeTint="99"/>
        <w:bottom w:val="single" w:sz="4" w:space="0" w:color="BBBFF1" w:themeColor="accent4" w:themeTint="99"/>
        <w:right w:val="single" w:sz="4" w:space="0" w:color="BBBFF1" w:themeColor="accent4" w:themeTint="99"/>
        <w:insideH w:val="single" w:sz="4" w:space="0" w:color="BBBFF1" w:themeColor="accent4" w:themeTint="99"/>
        <w:insideV w:val="single" w:sz="4" w:space="0" w:color="BBBFF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E9FA" w:themeFill="accent4" w:themeFillTint="33"/>
      </w:tcPr>
    </w:tblStylePr>
    <w:tblStylePr w:type="band1Horz">
      <w:tblPr/>
      <w:tcPr>
        <w:shd w:val="clear" w:color="auto" w:fill="E8E9FA" w:themeFill="accent4" w:themeFillTint="33"/>
      </w:tcPr>
    </w:tblStylePr>
    <w:tblStylePr w:type="neCell">
      <w:tblPr/>
      <w:tcPr>
        <w:tcBorders>
          <w:bottom w:val="single" w:sz="4" w:space="0" w:color="BBBFF1" w:themeColor="accent4" w:themeTint="99"/>
        </w:tcBorders>
      </w:tcPr>
    </w:tblStylePr>
    <w:tblStylePr w:type="nwCell">
      <w:tblPr/>
      <w:tcPr>
        <w:tcBorders>
          <w:bottom w:val="single" w:sz="4" w:space="0" w:color="BBBFF1" w:themeColor="accent4" w:themeTint="99"/>
        </w:tcBorders>
      </w:tcPr>
    </w:tblStylePr>
    <w:tblStylePr w:type="seCell">
      <w:tblPr/>
      <w:tcPr>
        <w:tcBorders>
          <w:top w:val="single" w:sz="4" w:space="0" w:color="BBBFF1" w:themeColor="accent4" w:themeTint="99"/>
        </w:tcBorders>
      </w:tcPr>
    </w:tblStylePr>
    <w:tblStylePr w:type="swCell">
      <w:tblPr/>
      <w:tcPr>
        <w:tcBorders>
          <w:top w:val="single" w:sz="4" w:space="0" w:color="BBBFF1" w:themeColor="accent4" w:themeTint="99"/>
        </w:tcBorders>
      </w:tcPr>
    </w:tblStylePr>
  </w:style>
  <w:style w:type="table" w:styleId="GridTable3-Accent5">
    <w:name w:val="Grid Table 3 Accent 5"/>
    <w:basedOn w:val="TableNormal"/>
    <w:uiPriority w:val="48"/>
    <w:locked/>
    <w:rsid w:val="00F86725"/>
    <w:pPr>
      <w:spacing w:after="0" w:line="240" w:lineRule="auto"/>
    </w:pPr>
    <w:tblPr>
      <w:tblStyleRowBandSize w:val="1"/>
      <w:tblStyleColBandSize w:val="1"/>
      <w:tblBorders>
        <w:top w:val="single" w:sz="4" w:space="0" w:color="9A9ECC" w:themeColor="accent5" w:themeTint="99"/>
        <w:left w:val="single" w:sz="4" w:space="0" w:color="9A9ECC" w:themeColor="accent5" w:themeTint="99"/>
        <w:bottom w:val="single" w:sz="4" w:space="0" w:color="9A9ECC" w:themeColor="accent5" w:themeTint="99"/>
        <w:right w:val="single" w:sz="4" w:space="0" w:color="9A9ECC" w:themeColor="accent5" w:themeTint="99"/>
        <w:insideH w:val="single" w:sz="4" w:space="0" w:color="9A9ECC" w:themeColor="accent5" w:themeTint="99"/>
        <w:insideV w:val="single" w:sz="4" w:space="0" w:color="9A9EC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DEEE" w:themeFill="accent5" w:themeFillTint="33"/>
      </w:tcPr>
    </w:tblStylePr>
    <w:tblStylePr w:type="band1Horz">
      <w:tblPr/>
      <w:tcPr>
        <w:shd w:val="clear" w:color="auto" w:fill="DDDEEE" w:themeFill="accent5" w:themeFillTint="33"/>
      </w:tcPr>
    </w:tblStylePr>
    <w:tblStylePr w:type="neCell">
      <w:tblPr/>
      <w:tcPr>
        <w:tcBorders>
          <w:bottom w:val="single" w:sz="4" w:space="0" w:color="9A9ECC" w:themeColor="accent5" w:themeTint="99"/>
        </w:tcBorders>
      </w:tcPr>
    </w:tblStylePr>
    <w:tblStylePr w:type="nwCell">
      <w:tblPr/>
      <w:tcPr>
        <w:tcBorders>
          <w:bottom w:val="single" w:sz="4" w:space="0" w:color="9A9ECC" w:themeColor="accent5" w:themeTint="99"/>
        </w:tcBorders>
      </w:tcPr>
    </w:tblStylePr>
    <w:tblStylePr w:type="seCell">
      <w:tblPr/>
      <w:tcPr>
        <w:tcBorders>
          <w:top w:val="single" w:sz="4" w:space="0" w:color="9A9ECC" w:themeColor="accent5" w:themeTint="99"/>
        </w:tcBorders>
      </w:tcPr>
    </w:tblStylePr>
    <w:tblStylePr w:type="swCell">
      <w:tblPr/>
      <w:tcPr>
        <w:tcBorders>
          <w:top w:val="single" w:sz="4" w:space="0" w:color="9A9ECC" w:themeColor="accent5" w:themeTint="99"/>
        </w:tcBorders>
      </w:tcPr>
    </w:tblStylePr>
  </w:style>
  <w:style w:type="table" w:styleId="GridTable3-Accent6">
    <w:name w:val="Grid Table 3 Accent 6"/>
    <w:basedOn w:val="TableNormal"/>
    <w:uiPriority w:val="48"/>
    <w:locked/>
    <w:rsid w:val="00F86725"/>
    <w:pPr>
      <w:spacing w:after="0" w:line="240" w:lineRule="auto"/>
    </w:pPr>
    <w:tblPr>
      <w:tblStyleRowBandSize w:val="1"/>
      <w:tblStyleColBandSize w:val="1"/>
      <w:tblBorders>
        <w:top w:val="single" w:sz="4" w:space="0" w:color="DFB6DE" w:themeColor="accent6" w:themeTint="99"/>
        <w:left w:val="single" w:sz="4" w:space="0" w:color="DFB6DE" w:themeColor="accent6" w:themeTint="99"/>
        <w:bottom w:val="single" w:sz="4" w:space="0" w:color="DFB6DE" w:themeColor="accent6" w:themeTint="99"/>
        <w:right w:val="single" w:sz="4" w:space="0" w:color="DFB6DE" w:themeColor="accent6" w:themeTint="99"/>
        <w:insideH w:val="single" w:sz="4" w:space="0" w:color="DFB6DE" w:themeColor="accent6" w:themeTint="99"/>
        <w:insideV w:val="single" w:sz="4" w:space="0" w:color="DFB6DE"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E6F4" w:themeFill="accent6" w:themeFillTint="33"/>
      </w:tcPr>
    </w:tblStylePr>
    <w:tblStylePr w:type="band1Horz">
      <w:tblPr/>
      <w:tcPr>
        <w:shd w:val="clear" w:color="auto" w:fill="F4E6F4" w:themeFill="accent6" w:themeFillTint="33"/>
      </w:tcPr>
    </w:tblStylePr>
    <w:tblStylePr w:type="neCell">
      <w:tblPr/>
      <w:tcPr>
        <w:tcBorders>
          <w:bottom w:val="single" w:sz="4" w:space="0" w:color="DFB6DE" w:themeColor="accent6" w:themeTint="99"/>
        </w:tcBorders>
      </w:tcPr>
    </w:tblStylePr>
    <w:tblStylePr w:type="nwCell">
      <w:tblPr/>
      <w:tcPr>
        <w:tcBorders>
          <w:bottom w:val="single" w:sz="4" w:space="0" w:color="DFB6DE" w:themeColor="accent6" w:themeTint="99"/>
        </w:tcBorders>
      </w:tcPr>
    </w:tblStylePr>
    <w:tblStylePr w:type="seCell">
      <w:tblPr/>
      <w:tcPr>
        <w:tcBorders>
          <w:top w:val="single" w:sz="4" w:space="0" w:color="DFB6DE" w:themeColor="accent6" w:themeTint="99"/>
        </w:tcBorders>
      </w:tcPr>
    </w:tblStylePr>
    <w:tblStylePr w:type="swCell">
      <w:tblPr/>
      <w:tcPr>
        <w:tcBorders>
          <w:top w:val="single" w:sz="4" w:space="0" w:color="DFB6DE" w:themeColor="accent6" w:themeTint="99"/>
        </w:tcBorders>
      </w:tcPr>
    </w:tblStylePr>
  </w:style>
  <w:style w:type="table" w:styleId="GridTable4">
    <w:name w:val="Grid Table 4"/>
    <w:basedOn w:val="TableNormal"/>
    <w:uiPriority w:val="49"/>
    <w:locked/>
    <w:rsid w:val="00F8672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F86725"/>
    <w:pPr>
      <w:spacing w:after="0" w:line="240" w:lineRule="auto"/>
    </w:pPr>
    <w:tblPr>
      <w:tblStyleRowBandSize w:val="1"/>
      <w:tblStyleColBandSize w:val="1"/>
      <w:tblBorders>
        <w:top w:val="single" w:sz="4" w:space="0" w:color="9DDDE4" w:themeColor="accent1" w:themeTint="99"/>
        <w:left w:val="single" w:sz="4" w:space="0" w:color="9DDDE4" w:themeColor="accent1" w:themeTint="99"/>
        <w:bottom w:val="single" w:sz="4" w:space="0" w:color="9DDDE4" w:themeColor="accent1" w:themeTint="99"/>
        <w:right w:val="single" w:sz="4" w:space="0" w:color="9DDDE4" w:themeColor="accent1" w:themeTint="99"/>
        <w:insideH w:val="single" w:sz="4" w:space="0" w:color="9DDDE4" w:themeColor="accent1" w:themeTint="99"/>
        <w:insideV w:val="single" w:sz="4" w:space="0" w:color="9DDDE4" w:themeColor="accent1" w:themeTint="99"/>
      </w:tblBorders>
    </w:tblPr>
    <w:tblStylePr w:type="firstRow">
      <w:rPr>
        <w:b/>
        <w:bCs/>
        <w:color w:val="FFFFFF" w:themeColor="background1"/>
      </w:rPr>
      <w:tblPr/>
      <w:tcPr>
        <w:tcBorders>
          <w:top w:val="single" w:sz="4" w:space="0" w:color="5CC8D3" w:themeColor="accent1"/>
          <w:left w:val="single" w:sz="4" w:space="0" w:color="5CC8D3" w:themeColor="accent1"/>
          <w:bottom w:val="single" w:sz="4" w:space="0" w:color="5CC8D3" w:themeColor="accent1"/>
          <w:right w:val="single" w:sz="4" w:space="0" w:color="5CC8D3" w:themeColor="accent1"/>
          <w:insideH w:val="nil"/>
          <w:insideV w:val="nil"/>
        </w:tcBorders>
        <w:shd w:val="clear" w:color="auto" w:fill="5CC8D3" w:themeFill="accent1"/>
      </w:tcPr>
    </w:tblStylePr>
    <w:tblStylePr w:type="lastRow">
      <w:rPr>
        <w:b/>
        <w:bCs/>
      </w:rPr>
      <w:tblPr/>
      <w:tcPr>
        <w:tcBorders>
          <w:top w:val="double" w:sz="4" w:space="0" w:color="5CC8D3" w:themeColor="accent1"/>
        </w:tcBorders>
      </w:tcPr>
    </w:tblStylePr>
    <w:tblStylePr w:type="firstCol">
      <w:rPr>
        <w:b/>
        <w:bCs/>
      </w:rPr>
    </w:tblStylePr>
    <w:tblStylePr w:type="lastCol">
      <w:rPr>
        <w:b/>
        <w:bCs/>
      </w:rPr>
    </w:tblStylePr>
    <w:tblStylePr w:type="band1Vert">
      <w:tblPr/>
      <w:tcPr>
        <w:shd w:val="clear" w:color="auto" w:fill="DEF3F6" w:themeFill="accent1" w:themeFillTint="33"/>
      </w:tcPr>
    </w:tblStylePr>
    <w:tblStylePr w:type="band1Horz">
      <w:tblPr/>
      <w:tcPr>
        <w:shd w:val="clear" w:color="auto" w:fill="DEF3F6" w:themeFill="accent1" w:themeFillTint="33"/>
      </w:tcPr>
    </w:tblStylePr>
  </w:style>
  <w:style w:type="table" w:styleId="GridTable4-Accent2">
    <w:name w:val="Grid Table 4 Accent 2"/>
    <w:basedOn w:val="TableNormal"/>
    <w:uiPriority w:val="49"/>
    <w:locked/>
    <w:rsid w:val="00F86725"/>
    <w:pPr>
      <w:spacing w:after="0" w:line="240" w:lineRule="auto"/>
    </w:pPr>
    <w:tblPr>
      <w:tblStyleRowBandSize w:val="1"/>
      <w:tblStyleColBandSize w:val="1"/>
      <w:tblBorders>
        <w:top w:val="single" w:sz="4" w:space="0" w:color="DDF19B" w:themeColor="accent2" w:themeTint="99"/>
        <w:left w:val="single" w:sz="4" w:space="0" w:color="DDF19B" w:themeColor="accent2" w:themeTint="99"/>
        <w:bottom w:val="single" w:sz="4" w:space="0" w:color="DDF19B" w:themeColor="accent2" w:themeTint="99"/>
        <w:right w:val="single" w:sz="4" w:space="0" w:color="DDF19B" w:themeColor="accent2" w:themeTint="99"/>
        <w:insideH w:val="single" w:sz="4" w:space="0" w:color="DDF19B" w:themeColor="accent2" w:themeTint="99"/>
        <w:insideV w:val="single" w:sz="4" w:space="0" w:color="DDF19B" w:themeColor="accent2" w:themeTint="99"/>
      </w:tblBorders>
    </w:tblPr>
    <w:tblStylePr w:type="firstRow">
      <w:rPr>
        <w:b/>
        <w:bCs/>
        <w:color w:val="FFFFFF" w:themeColor="background1"/>
      </w:rPr>
      <w:tblPr/>
      <w:tcPr>
        <w:tcBorders>
          <w:top w:val="single" w:sz="4" w:space="0" w:color="C8E95A" w:themeColor="accent2"/>
          <w:left w:val="single" w:sz="4" w:space="0" w:color="C8E95A" w:themeColor="accent2"/>
          <w:bottom w:val="single" w:sz="4" w:space="0" w:color="C8E95A" w:themeColor="accent2"/>
          <w:right w:val="single" w:sz="4" w:space="0" w:color="C8E95A" w:themeColor="accent2"/>
          <w:insideH w:val="nil"/>
          <w:insideV w:val="nil"/>
        </w:tcBorders>
        <w:shd w:val="clear" w:color="auto" w:fill="C8E95A" w:themeFill="accent2"/>
      </w:tcPr>
    </w:tblStylePr>
    <w:tblStylePr w:type="lastRow">
      <w:rPr>
        <w:b/>
        <w:bCs/>
      </w:rPr>
      <w:tblPr/>
      <w:tcPr>
        <w:tcBorders>
          <w:top w:val="double" w:sz="4" w:space="0" w:color="C8E95A" w:themeColor="accent2"/>
        </w:tcBorders>
      </w:tcPr>
    </w:tblStylePr>
    <w:tblStylePr w:type="firstCol">
      <w:rPr>
        <w:b/>
        <w:bCs/>
      </w:rPr>
    </w:tblStylePr>
    <w:tblStylePr w:type="lastCol">
      <w:rPr>
        <w:b/>
        <w:bCs/>
      </w:rPr>
    </w:tblStylePr>
    <w:tblStylePr w:type="band1Vert">
      <w:tblPr/>
      <w:tcPr>
        <w:shd w:val="clear" w:color="auto" w:fill="F3FADD" w:themeFill="accent2" w:themeFillTint="33"/>
      </w:tcPr>
    </w:tblStylePr>
    <w:tblStylePr w:type="band1Horz">
      <w:tblPr/>
      <w:tcPr>
        <w:shd w:val="clear" w:color="auto" w:fill="F3FADD" w:themeFill="accent2" w:themeFillTint="33"/>
      </w:tcPr>
    </w:tblStylePr>
  </w:style>
  <w:style w:type="table" w:styleId="GridTable4-Accent3">
    <w:name w:val="Grid Table 4 Accent 3"/>
    <w:basedOn w:val="TableNormal"/>
    <w:uiPriority w:val="49"/>
    <w:locked/>
    <w:rsid w:val="00F86725"/>
    <w:pPr>
      <w:spacing w:after="0" w:line="240" w:lineRule="auto"/>
    </w:pPr>
    <w:tblPr>
      <w:tblStyleRowBandSize w:val="1"/>
      <w:tblStyleColBandSize w:val="1"/>
      <w:tblBorders>
        <w:top w:val="single" w:sz="4" w:space="0" w:color="FCCF97" w:themeColor="accent3" w:themeTint="99"/>
        <w:left w:val="single" w:sz="4" w:space="0" w:color="FCCF97" w:themeColor="accent3" w:themeTint="99"/>
        <w:bottom w:val="single" w:sz="4" w:space="0" w:color="FCCF97" w:themeColor="accent3" w:themeTint="99"/>
        <w:right w:val="single" w:sz="4" w:space="0" w:color="FCCF97" w:themeColor="accent3" w:themeTint="99"/>
        <w:insideH w:val="single" w:sz="4" w:space="0" w:color="FCCF97" w:themeColor="accent3" w:themeTint="99"/>
        <w:insideV w:val="single" w:sz="4" w:space="0" w:color="FCCF97" w:themeColor="accent3" w:themeTint="99"/>
      </w:tblBorders>
    </w:tblPr>
    <w:tblStylePr w:type="firstRow">
      <w:rPr>
        <w:b/>
        <w:bCs/>
        <w:color w:val="FFFFFF" w:themeColor="background1"/>
      </w:rPr>
      <w:tblPr/>
      <w:tcPr>
        <w:tcBorders>
          <w:top w:val="single" w:sz="4" w:space="0" w:color="FBB153" w:themeColor="accent3"/>
          <w:left w:val="single" w:sz="4" w:space="0" w:color="FBB153" w:themeColor="accent3"/>
          <w:bottom w:val="single" w:sz="4" w:space="0" w:color="FBB153" w:themeColor="accent3"/>
          <w:right w:val="single" w:sz="4" w:space="0" w:color="FBB153" w:themeColor="accent3"/>
          <w:insideH w:val="nil"/>
          <w:insideV w:val="nil"/>
        </w:tcBorders>
        <w:shd w:val="clear" w:color="auto" w:fill="FBB153" w:themeFill="accent3"/>
      </w:tcPr>
    </w:tblStylePr>
    <w:tblStylePr w:type="lastRow">
      <w:rPr>
        <w:b/>
        <w:bCs/>
      </w:rPr>
      <w:tblPr/>
      <w:tcPr>
        <w:tcBorders>
          <w:top w:val="double" w:sz="4" w:space="0" w:color="FBB153" w:themeColor="accent3"/>
        </w:tcBorders>
      </w:tcPr>
    </w:tblStylePr>
    <w:tblStylePr w:type="firstCol">
      <w:rPr>
        <w:b/>
        <w:bCs/>
      </w:rPr>
    </w:tblStylePr>
    <w:tblStylePr w:type="lastCol">
      <w:rPr>
        <w:b/>
        <w:bCs/>
      </w:rPr>
    </w:tblStylePr>
    <w:tblStylePr w:type="band1Vert">
      <w:tblPr/>
      <w:tcPr>
        <w:shd w:val="clear" w:color="auto" w:fill="FEEFDC" w:themeFill="accent3" w:themeFillTint="33"/>
      </w:tcPr>
    </w:tblStylePr>
    <w:tblStylePr w:type="band1Horz">
      <w:tblPr/>
      <w:tcPr>
        <w:shd w:val="clear" w:color="auto" w:fill="FEEFDC" w:themeFill="accent3" w:themeFillTint="33"/>
      </w:tcPr>
    </w:tblStylePr>
  </w:style>
  <w:style w:type="table" w:styleId="GridTable4-Accent4">
    <w:name w:val="Grid Table 4 Accent 4"/>
    <w:basedOn w:val="TableNormal"/>
    <w:uiPriority w:val="49"/>
    <w:locked/>
    <w:rsid w:val="00F86725"/>
    <w:pPr>
      <w:spacing w:after="0" w:line="240" w:lineRule="auto"/>
    </w:pPr>
    <w:tblPr>
      <w:tblStyleRowBandSize w:val="1"/>
      <w:tblStyleColBandSize w:val="1"/>
      <w:tblBorders>
        <w:top w:val="single" w:sz="4" w:space="0" w:color="BBBFF1" w:themeColor="accent4" w:themeTint="99"/>
        <w:left w:val="single" w:sz="4" w:space="0" w:color="BBBFF1" w:themeColor="accent4" w:themeTint="99"/>
        <w:bottom w:val="single" w:sz="4" w:space="0" w:color="BBBFF1" w:themeColor="accent4" w:themeTint="99"/>
        <w:right w:val="single" w:sz="4" w:space="0" w:color="BBBFF1" w:themeColor="accent4" w:themeTint="99"/>
        <w:insideH w:val="single" w:sz="4" w:space="0" w:color="BBBFF1" w:themeColor="accent4" w:themeTint="99"/>
        <w:insideV w:val="single" w:sz="4" w:space="0" w:color="BBBFF1" w:themeColor="accent4" w:themeTint="99"/>
      </w:tblBorders>
    </w:tblPr>
    <w:tblStylePr w:type="firstRow">
      <w:rPr>
        <w:b/>
        <w:bCs/>
        <w:color w:val="FFFFFF" w:themeColor="background1"/>
      </w:rPr>
      <w:tblPr/>
      <w:tcPr>
        <w:tcBorders>
          <w:top w:val="single" w:sz="4" w:space="0" w:color="8E96E9" w:themeColor="accent4"/>
          <w:left w:val="single" w:sz="4" w:space="0" w:color="8E96E9" w:themeColor="accent4"/>
          <w:bottom w:val="single" w:sz="4" w:space="0" w:color="8E96E9" w:themeColor="accent4"/>
          <w:right w:val="single" w:sz="4" w:space="0" w:color="8E96E9" w:themeColor="accent4"/>
          <w:insideH w:val="nil"/>
          <w:insideV w:val="nil"/>
        </w:tcBorders>
        <w:shd w:val="clear" w:color="auto" w:fill="8E96E9" w:themeFill="accent4"/>
      </w:tcPr>
    </w:tblStylePr>
    <w:tblStylePr w:type="lastRow">
      <w:rPr>
        <w:b/>
        <w:bCs/>
      </w:rPr>
      <w:tblPr/>
      <w:tcPr>
        <w:tcBorders>
          <w:top w:val="double" w:sz="4" w:space="0" w:color="8E96E9" w:themeColor="accent4"/>
        </w:tcBorders>
      </w:tcPr>
    </w:tblStylePr>
    <w:tblStylePr w:type="firstCol">
      <w:rPr>
        <w:b/>
        <w:bCs/>
      </w:rPr>
    </w:tblStylePr>
    <w:tblStylePr w:type="lastCol">
      <w:rPr>
        <w:b/>
        <w:bCs/>
      </w:rPr>
    </w:tblStylePr>
    <w:tblStylePr w:type="band1Vert">
      <w:tblPr/>
      <w:tcPr>
        <w:shd w:val="clear" w:color="auto" w:fill="E8E9FA" w:themeFill="accent4" w:themeFillTint="33"/>
      </w:tcPr>
    </w:tblStylePr>
    <w:tblStylePr w:type="band1Horz">
      <w:tblPr/>
      <w:tcPr>
        <w:shd w:val="clear" w:color="auto" w:fill="E8E9FA" w:themeFill="accent4" w:themeFillTint="33"/>
      </w:tcPr>
    </w:tblStylePr>
  </w:style>
  <w:style w:type="table" w:styleId="GridTable4-Accent5">
    <w:name w:val="Grid Table 4 Accent 5"/>
    <w:basedOn w:val="TableNormal"/>
    <w:uiPriority w:val="49"/>
    <w:locked/>
    <w:rsid w:val="00F86725"/>
    <w:pPr>
      <w:spacing w:after="0" w:line="240" w:lineRule="auto"/>
    </w:pPr>
    <w:tblPr>
      <w:tblStyleRowBandSize w:val="1"/>
      <w:tblStyleColBandSize w:val="1"/>
      <w:tblBorders>
        <w:top w:val="single" w:sz="4" w:space="0" w:color="9A9ECC" w:themeColor="accent5" w:themeTint="99"/>
        <w:left w:val="single" w:sz="4" w:space="0" w:color="9A9ECC" w:themeColor="accent5" w:themeTint="99"/>
        <w:bottom w:val="single" w:sz="4" w:space="0" w:color="9A9ECC" w:themeColor="accent5" w:themeTint="99"/>
        <w:right w:val="single" w:sz="4" w:space="0" w:color="9A9ECC" w:themeColor="accent5" w:themeTint="99"/>
        <w:insideH w:val="single" w:sz="4" w:space="0" w:color="9A9ECC" w:themeColor="accent5" w:themeTint="99"/>
        <w:insideV w:val="single" w:sz="4" w:space="0" w:color="9A9ECC" w:themeColor="accent5" w:themeTint="99"/>
      </w:tblBorders>
    </w:tblPr>
    <w:tblStylePr w:type="firstRow">
      <w:rPr>
        <w:b/>
        <w:bCs/>
        <w:color w:val="FFFFFF" w:themeColor="background1"/>
      </w:rPr>
      <w:tblPr/>
      <w:tcPr>
        <w:tcBorders>
          <w:top w:val="single" w:sz="4" w:space="0" w:color="585EAB" w:themeColor="accent5"/>
          <w:left w:val="single" w:sz="4" w:space="0" w:color="585EAB" w:themeColor="accent5"/>
          <w:bottom w:val="single" w:sz="4" w:space="0" w:color="585EAB" w:themeColor="accent5"/>
          <w:right w:val="single" w:sz="4" w:space="0" w:color="585EAB" w:themeColor="accent5"/>
          <w:insideH w:val="nil"/>
          <w:insideV w:val="nil"/>
        </w:tcBorders>
        <w:shd w:val="clear" w:color="auto" w:fill="585EAB" w:themeFill="accent5"/>
      </w:tcPr>
    </w:tblStylePr>
    <w:tblStylePr w:type="lastRow">
      <w:rPr>
        <w:b/>
        <w:bCs/>
      </w:rPr>
      <w:tblPr/>
      <w:tcPr>
        <w:tcBorders>
          <w:top w:val="double" w:sz="4" w:space="0" w:color="585EAB" w:themeColor="accent5"/>
        </w:tcBorders>
      </w:tcPr>
    </w:tblStylePr>
    <w:tblStylePr w:type="firstCol">
      <w:rPr>
        <w:b/>
        <w:bCs/>
      </w:rPr>
    </w:tblStylePr>
    <w:tblStylePr w:type="lastCol">
      <w:rPr>
        <w:b/>
        <w:bCs/>
      </w:rPr>
    </w:tblStylePr>
    <w:tblStylePr w:type="band1Vert">
      <w:tblPr/>
      <w:tcPr>
        <w:shd w:val="clear" w:color="auto" w:fill="DDDEEE" w:themeFill="accent5" w:themeFillTint="33"/>
      </w:tcPr>
    </w:tblStylePr>
    <w:tblStylePr w:type="band1Horz">
      <w:tblPr/>
      <w:tcPr>
        <w:shd w:val="clear" w:color="auto" w:fill="DDDEEE" w:themeFill="accent5" w:themeFillTint="33"/>
      </w:tcPr>
    </w:tblStylePr>
  </w:style>
  <w:style w:type="table" w:styleId="GridTable4-Accent6">
    <w:name w:val="Grid Table 4 Accent 6"/>
    <w:basedOn w:val="TableNormal"/>
    <w:uiPriority w:val="49"/>
    <w:locked/>
    <w:rsid w:val="00F86725"/>
    <w:pPr>
      <w:spacing w:after="0" w:line="240" w:lineRule="auto"/>
    </w:pPr>
    <w:tblPr>
      <w:tblStyleRowBandSize w:val="1"/>
      <w:tblStyleColBandSize w:val="1"/>
      <w:tblBorders>
        <w:top w:val="single" w:sz="4" w:space="0" w:color="DFB6DE" w:themeColor="accent6" w:themeTint="99"/>
        <w:left w:val="single" w:sz="4" w:space="0" w:color="DFB6DE" w:themeColor="accent6" w:themeTint="99"/>
        <w:bottom w:val="single" w:sz="4" w:space="0" w:color="DFB6DE" w:themeColor="accent6" w:themeTint="99"/>
        <w:right w:val="single" w:sz="4" w:space="0" w:color="DFB6DE" w:themeColor="accent6" w:themeTint="99"/>
        <w:insideH w:val="single" w:sz="4" w:space="0" w:color="DFB6DE" w:themeColor="accent6" w:themeTint="99"/>
        <w:insideV w:val="single" w:sz="4" w:space="0" w:color="DFB6DE" w:themeColor="accent6" w:themeTint="99"/>
      </w:tblBorders>
    </w:tblPr>
    <w:tblStylePr w:type="firstRow">
      <w:rPr>
        <w:b/>
        <w:bCs/>
        <w:color w:val="FFFFFF" w:themeColor="background1"/>
      </w:rPr>
      <w:tblPr/>
      <w:tcPr>
        <w:tcBorders>
          <w:top w:val="single" w:sz="4" w:space="0" w:color="CB87C9" w:themeColor="accent6"/>
          <w:left w:val="single" w:sz="4" w:space="0" w:color="CB87C9" w:themeColor="accent6"/>
          <w:bottom w:val="single" w:sz="4" w:space="0" w:color="CB87C9" w:themeColor="accent6"/>
          <w:right w:val="single" w:sz="4" w:space="0" w:color="CB87C9" w:themeColor="accent6"/>
          <w:insideH w:val="nil"/>
          <w:insideV w:val="nil"/>
        </w:tcBorders>
        <w:shd w:val="clear" w:color="auto" w:fill="CB87C9" w:themeFill="accent6"/>
      </w:tcPr>
    </w:tblStylePr>
    <w:tblStylePr w:type="lastRow">
      <w:rPr>
        <w:b/>
        <w:bCs/>
      </w:rPr>
      <w:tblPr/>
      <w:tcPr>
        <w:tcBorders>
          <w:top w:val="double" w:sz="4" w:space="0" w:color="CB87C9" w:themeColor="accent6"/>
        </w:tcBorders>
      </w:tcPr>
    </w:tblStylePr>
    <w:tblStylePr w:type="firstCol">
      <w:rPr>
        <w:b/>
        <w:bCs/>
      </w:rPr>
    </w:tblStylePr>
    <w:tblStylePr w:type="lastCol">
      <w:rPr>
        <w:b/>
        <w:bCs/>
      </w:rPr>
    </w:tblStylePr>
    <w:tblStylePr w:type="band1Vert">
      <w:tblPr/>
      <w:tcPr>
        <w:shd w:val="clear" w:color="auto" w:fill="F4E6F4" w:themeFill="accent6" w:themeFillTint="33"/>
      </w:tcPr>
    </w:tblStylePr>
    <w:tblStylePr w:type="band1Horz">
      <w:tblPr/>
      <w:tcPr>
        <w:shd w:val="clear" w:color="auto" w:fill="F4E6F4" w:themeFill="accent6" w:themeFillTint="33"/>
      </w:tcPr>
    </w:tblStylePr>
  </w:style>
  <w:style w:type="table" w:styleId="GridTable5Dark">
    <w:name w:val="Grid Table 5 Dark"/>
    <w:basedOn w:val="TableNormal"/>
    <w:uiPriority w:val="50"/>
    <w:locked/>
    <w:rsid w:val="00F867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F867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F3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CC8D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CC8D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CC8D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CC8D3" w:themeFill="accent1"/>
      </w:tcPr>
    </w:tblStylePr>
    <w:tblStylePr w:type="band1Vert">
      <w:tblPr/>
      <w:tcPr>
        <w:shd w:val="clear" w:color="auto" w:fill="BDE8ED" w:themeFill="accent1" w:themeFillTint="66"/>
      </w:tcPr>
    </w:tblStylePr>
    <w:tblStylePr w:type="band1Horz">
      <w:tblPr/>
      <w:tcPr>
        <w:shd w:val="clear" w:color="auto" w:fill="BDE8ED" w:themeFill="accent1" w:themeFillTint="66"/>
      </w:tcPr>
    </w:tblStylePr>
  </w:style>
  <w:style w:type="table" w:styleId="GridTable5Dark-Accent2">
    <w:name w:val="Grid Table 5 Dark Accent 2"/>
    <w:basedOn w:val="TableNormal"/>
    <w:uiPriority w:val="50"/>
    <w:locked/>
    <w:rsid w:val="00F867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3FADD"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8E95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8E95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8E95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8E95A" w:themeFill="accent2"/>
      </w:tcPr>
    </w:tblStylePr>
    <w:tblStylePr w:type="band1Vert">
      <w:tblPr/>
      <w:tcPr>
        <w:shd w:val="clear" w:color="auto" w:fill="E8F6BC" w:themeFill="accent2" w:themeFillTint="66"/>
      </w:tcPr>
    </w:tblStylePr>
    <w:tblStylePr w:type="band1Horz">
      <w:tblPr/>
      <w:tcPr>
        <w:shd w:val="clear" w:color="auto" w:fill="E8F6BC" w:themeFill="accent2" w:themeFillTint="66"/>
      </w:tcPr>
    </w:tblStylePr>
  </w:style>
  <w:style w:type="table" w:styleId="GridTable5Dark-Accent3">
    <w:name w:val="Grid Table 5 Dark Accent 3"/>
    <w:basedOn w:val="TableNormal"/>
    <w:uiPriority w:val="50"/>
    <w:locked/>
    <w:rsid w:val="00F867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EFD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BB15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BB15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BB15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BB153" w:themeFill="accent3"/>
      </w:tcPr>
    </w:tblStylePr>
    <w:tblStylePr w:type="band1Vert">
      <w:tblPr/>
      <w:tcPr>
        <w:shd w:val="clear" w:color="auto" w:fill="FDDFB9" w:themeFill="accent3" w:themeFillTint="66"/>
      </w:tcPr>
    </w:tblStylePr>
    <w:tblStylePr w:type="band1Horz">
      <w:tblPr/>
      <w:tcPr>
        <w:shd w:val="clear" w:color="auto" w:fill="FDDFB9" w:themeFill="accent3" w:themeFillTint="66"/>
      </w:tcPr>
    </w:tblStylePr>
  </w:style>
  <w:style w:type="table" w:styleId="GridTable5Dark-Accent4">
    <w:name w:val="Grid Table 5 Dark Accent 4"/>
    <w:basedOn w:val="TableNormal"/>
    <w:uiPriority w:val="50"/>
    <w:locked/>
    <w:rsid w:val="00F867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E9F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E96E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E96E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E96E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E96E9" w:themeFill="accent4"/>
      </w:tcPr>
    </w:tblStylePr>
    <w:tblStylePr w:type="band1Vert">
      <w:tblPr/>
      <w:tcPr>
        <w:shd w:val="clear" w:color="auto" w:fill="D1D4F6" w:themeFill="accent4" w:themeFillTint="66"/>
      </w:tcPr>
    </w:tblStylePr>
    <w:tblStylePr w:type="band1Horz">
      <w:tblPr/>
      <w:tcPr>
        <w:shd w:val="clear" w:color="auto" w:fill="D1D4F6" w:themeFill="accent4" w:themeFillTint="66"/>
      </w:tcPr>
    </w:tblStylePr>
  </w:style>
  <w:style w:type="table" w:styleId="GridTable5Dark-Accent5">
    <w:name w:val="Grid Table 5 Dark Accent 5"/>
    <w:basedOn w:val="TableNormal"/>
    <w:uiPriority w:val="50"/>
    <w:locked/>
    <w:rsid w:val="00F867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DE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85EA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85EA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85EA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85EAB" w:themeFill="accent5"/>
      </w:tcPr>
    </w:tblStylePr>
    <w:tblStylePr w:type="band1Vert">
      <w:tblPr/>
      <w:tcPr>
        <w:shd w:val="clear" w:color="auto" w:fill="BCBEDD" w:themeFill="accent5" w:themeFillTint="66"/>
      </w:tcPr>
    </w:tblStylePr>
    <w:tblStylePr w:type="band1Horz">
      <w:tblPr/>
      <w:tcPr>
        <w:shd w:val="clear" w:color="auto" w:fill="BCBEDD" w:themeFill="accent5" w:themeFillTint="66"/>
      </w:tcPr>
    </w:tblStylePr>
  </w:style>
  <w:style w:type="table" w:styleId="GridTable5Dark-Accent6">
    <w:name w:val="Grid Table 5 Dark Accent 6"/>
    <w:basedOn w:val="TableNormal"/>
    <w:uiPriority w:val="50"/>
    <w:locked/>
    <w:rsid w:val="00F867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E6F4"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B87C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B87C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B87C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B87C9" w:themeFill="accent6"/>
      </w:tcPr>
    </w:tblStylePr>
    <w:tblStylePr w:type="band1Vert">
      <w:tblPr/>
      <w:tcPr>
        <w:shd w:val="clear" w:color="auto" w:fill="EACEE9" w:themeFill="accent6" w:themeFillTint="66"/>
      </w:tcPr>
    </w:tblStylePr>
    <w:tblStylePr w:type="band1Horz">
      <w:tblPr/>
      <w:tcPr>
        <w:shd w:val="clear" w:color="auto" w:fill="EACEE9" w:themeFill="accent6" w:themeFillTint="66"/>
      </w:tcPr>
    </w:tblStylePr>
  </w:style>
  <w:style w:type="table" w:styleId="GridTable6Colorful">
    <w:name w:val="Grid Table 6 Colorful"/>
    <w:basedOn w:val="TableNormal"/>
    <w:uiPriority w:val="51"/>
    <w:locked/>
    <w:rsid w:val="00F8672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F86725"/>
    <w:pPr>
      <w:spacing w:after="0" w:line="240" w:lineRule="auto"/>
    </w:pPr>
    <w:rPr>
      <w:color w:val="30A6B2" w:themeColor="accent1" w:themeShade="BF"/>
    </w:rPr>
    <w:tblPr>
      <w:tblStyleRowBandSize w:val="1"/>
      <w:tblStyleColBandSize w:val="1"/>
      <w:tblBorders>
        <w:top w:val="single" w:sz="4" w:space="0" w:color="9DDDE4" w:themeColor="accent1" w:themeTint="99"/>
        <w:left w:val="single" w:sz="4" w:space="0" w:color="9DDDE4" w:themeColor="accent1" w:themeTint="99"/>
        <w:bottom w:val="single" w:sz="4" w:space="0" w:color="9DDDE4" w:themeColor="accent1" w:themeTint="99"/>
        <w:right w:val="single" w:sz="4" w:space="0" w:color="9DDDE4" w:themeColor="accent1" w:themeTint="99"/>
        <w:insideH w:val="single" w:sz="4" w:space="0" w:color="9DDDE4" w:themeColor="accent1" w:themeTint="99"/>
        <w:insideV w:val="single" w:sz="4" w:space="0" w:color="9DDDE4" w:themeColor="accent1" w:themeTint="99"/>
      </w:tblBorders>
    </w:tblPr>
    <w:tblStylePr w:type="firstRow">
      <w:rPr>
        <w:b/>
        <w:bCs/>
      </w:rPr>
      <w:tblPr/>
      <w:tcPr>
        <w:tcBorders>
          <w:bottom w:val="single" w:sz="12" w:space="0" w:color="9DDDE4" w:themeColor="accent1" w:themeTint="99"/>
        </w:tcBorders>
      </w:tcPr>
    </w:tblStylePr>
    <w:tblStylePr w:type="lastRow">
      <w:rPr>
        <w:b/>
        <w:bCs/>
      </w:rPr>
      <w:tblPr/>
      <w:tcPr>
        <w:tcBorders>
          <w:top w:val="double" w:sz="4" w:space="0" w:color="9DDDE4" w:themeColor="accent1" w:themeTint="99"/>
        </w:tcBorders>
      </w:tcPr>
    </w:tblStylePr>
    <w:tblStylePr w:type="firstCol">
      <w:rPr>
        <w:b/>
        <w:bCs/>
      </w:rPr>
    </w:tblStylePr>
    <w:tblStylePr w:type="lastCol">
      <w:rPr>
        <w:b/>
        <w:bCs/>
      </w:rPr>
    </w:tblStylePr>
    <w:tblStylePr w:type="band1Vert">
      <w:tblPr/>
      <w:tcPr>
        <w:shd w:val="clear" w:color="auto" w:fill="DEF3F6" w:themeFill="accent1" w:themeFillTint="33"/>
      </w:tcPr>
    </w:tblStylePr>
    <w:tblStylePr w:type="band1Horz">
      <w:tblPr/>
      <w:tcPr>
        <w:shd w:val="clear" w:color="auto" w:fill="DEF3F6" w:themeFill="accent1" w:themeFillTint="33"/>
      </w:tcPr>
    </w:tblStylePr>
  </w:style>
  <w:style w:type="table" w:styleId="GridTable6Colorful-Accent2">
    <w:name w:val="Grid Table 6 Colorful Accent 2"/>
    <w:basedOn w:val="TableNormal"/>
    <w:uiPriority w:val="51"/>
    <w:locked/>
    <w:rsid w:val="00F86725"/>
    <w:pPr>
      <w:spacing w:after="0" w:line="240" w:lineRule="auto"/>
    </w:pPr>
    <w:rPr>
      <w:color w:val="AAD51C" w:themeColor="accent2" w:themeShade="BF"/>
    </w:rPr>
    <w:tblPr>
      <w:tblStyleRowBandSize w:val="1"/>
      <w:tblStyleColBandSize w:val="1"/>
      <w:tblBorders>
        <w:top w:val="single" w:sz="4" w:space="0" w:color="DDF19B" w:themeColor="accent2" w:themeTint="99"/>
        <w:left w:val="single" w:sz="4" w:space="0" w:color="DDF19B" w:themeColor="accent2" w:themeTint="99"/>
        <w:bottom w:val="single" w:sz="4" w:space="0" w:color="DDF19B" w:themeColor="accent2" w:themeTint="99"/>
        <w:right w:val="single" w:sz="4" w:space="0" w:color="DDF19B" w:themeColor="accent2" w:themeTint="99"/>
        <w:insideH w:val="single" w:sz="4" w:space="0" w:color="DDF19B" w:themeColor="accent2" w:themeTint="99"/>
        <w:insideV w:val="single" w:sz="4" w:space="0" w:color="DDF19B" w:themeColor="accent2" w:themeTint="99"/>
      </w:tblBorders>
    </w:tblPr>
    <w:tblStylePr w:type="firstRow">
      <w:rPr>
        <w:b/>
        <w:bCs/>
      </w:rPr>
      <w:tblPr/>
      <w:tcPr>
        <w:tcBorders>
          <w:bottom w:val="single" w:sz="12" w:space="0" w:color="DDF19B" w:themeColor="accent2" w:themeTint="99"/>
        </w:tcBorders>
      </w:tcPr>
    </w:tblStylePr>
    <w:tblStylePr w:type="lastRow">
      <w:rPr>
        <w:b/>
        <w:bCs/>
      </w:rPr>
      <w:tblPr/>
      <w:tcPr>
        <w:tcBorders>
          <w:top w:val="double" w:sz="4" w:space="0" w:color="DDF19B" w:themeColor="accent2" w:themeTint="99"/>
        </w:tcBorders>
      </w:tcPr>
    </w:tblStylePr>
    <w:tblStylePr w:type="firstCol">
      <w:rPr>
        <w:b/>
        <w:bCs/>
      </w:rPr>
    </w:tblStylePr>
    <w:tblStylePr w:type="lastCol">
      <w:rPr>
        <w:b/>
        <w:bCs/>
      </w:rPr>
    </w:tblStylePr>
    <w:tblStylePr w:type="band1Vert">
      <w:tblPr/>
      <w:tcPr>
        <w:shd w:val="clear" w:color="auto" w:fill="F3FADD" w:themeFill="accent2" w:themeFillTint="33"/>
      </w:tcPr>
    </w:tblStylePr>
    <w:tblStylePr w:type="band1Horz">
      <w:tblPr/>
      <w:tcPr>
        <w:shd w:val="clear" w:color="auto" w:fill="F3FADD" w:themeFill="accent2" w:themeFillTint="33"/>
      </w:tcPr>
    </w:tblStylePr>
  </w:style>
  <w:style w:type="table" w:styleId="GridTable6Colorful-Accent3">
    <w:name w:val="Grid Table 6 Colorful Accent 3"/>
    <w:basedOn w:val="TableNormal"/>
    <w:uiPriority w:val="51"/>
    <w:locked/>
    <w:rsid w:val="00F86725"/>
    <w:pPr>
      <w:spacing w:after="0" w:line="240" w:lineRule="auto"/>
    </w:pPr>
    <w:rPr>
      <w:color w:val="F48A05" w:themeColor="accent3" w:themeShade="BF"/>
    </w:rPr>
    <w:tblPr>
      <w:tblStyleRowBandSize w:val="1"/>
      <w:tblStyleColBandSize w:val="1"/>
      <w:tblBorders>
        <w:top w:val="single" w:sz="4" w:space="0" w:color="FCCF97" w:themeColor="accent3" w:themeTint="99"/>
        <w:left w:val="single" w:sz="4" w:space="0" w:color="FCCF97" w:themeColor="accent3" w:themeTint="99"/>
        <w:bottom w:val="single" w:sz="4" w:space="0" w:color="FCCF97" w:themeColor="accent3" w:themeTint="99"/>
        <w:right w:val="single" w:sz="4" w:space="0" w:color="FCCF97" w:themeColor="accent3" w:themeTint="99"/>
        <w:insideH w:val="single" w:sz="4" w:space="0" w:color="FCCF97" w:themeColor="accent3" w:themeTint="99"/>
        <w:insideV w:val="single" w:sz="4" w:space="0" w:color="FCCF97" w:themeColor="accent3" w:themeTint="99"/>
      </w:tblBorders>
    </w:tblPr>
    <w:tblStylePr w:type="firstRow">
      <w:rPr>
        <w:b/>
        <w:bCs/>
      </w:rPr>
      <w:tblPr/>
      <w:tcPr>
        <w:tcBorders>
          <w:bottom w:val="single" w:sz="12" w:space="0" w:color="FCCF97" w:themeColor="accent3" w:themeTint="99"/>
        </w:tcBorders>
      </w:tcPr>
    </w:tblStylePr>
    <w:tblStylePr w:type="lastRow">
      <w:rPr>
        <w:b/>
        <w:bCs/>
      </w:rPr>
      <w:tblPr/>
      <w:tcPr>
        <w:tcBorders>
          <w:top w:val="double" w:sz="4" w:space="0" w:color="FCCF97" w:themeColor="accent3" w:themeTint="99"/>
        </w:tcBorders>
      </w:tcPr>
    </w:tblStylePr>
    <w:tblStylePr w:type="firstCol">
      <w:rPr>
        <w:b/>
        <w:bCs/>
      </w:rPr>
    </w:tblStylePr>
    <w:tblStylePr w:type="lastCol">
      <w:rPr>
        <w:b/>
        <w:bCs/>
      </w:rPr>
    </w:tblStylePr>
    <w:tblStylePr w:type="band1Vert">
      <w:tblPr/>
      <w:tcPr>
        <w:shd w:val="clear" w:color="auto" w:fill="FEEFDC" w:themeFill="accent3" w:themeFillTint="33"/>
      </w:tcPr>
    </w:tblStylePr>
    <w:tblStylePr w:type="band1Horz">
      <w:tblPr/>
      <w:tcPr>
        <w:shd w:val="clear" w:color="auto" w:fill="FEEFDC" w:themeFill="accent3" w:themeFillTint="33"/>
      </w:tcPr>
    </w:tblStylePr>
  </w:style>
  <w:style w:type="table" w:styleId="GridTable6Colorful-Accent4">
    <w:name w:val="Grid Table 6 Colorful Accent 4"/>
    <w:basedOn w:val="TableNormal"/>
    <w:uiPriority w:val="51"/>
    <w:locked/>
    <w:rsid w:val="00F86725"/>
    <w:pPr>
      <w:spacing w:after="0" w:line="240" w:lineRule="auto"/>
    </w:pPr>
    <w:rPr>
      <w:color w:val="3F4CD9" w:themeColor="accent4" w:themeShade="BF"/>
    </w:rPr>
    <w:tblPr>
      <w:tblStyleRowBandSize w:val="1"/>
      <w:tblStyleColBandSize w:val="1"/>
      <w:tblBorders>
        <w:top w:val="single" w:sz="4" w:space="0" w:color="BBBFF1" w:themeColor="accent4" w:themeTint="99"/>
        <w:left w:val="single" w:sz="4" w:space="0" w:color="BBBFF1" w:themeColor="accent4" w:themeTint="99"/>
        <w:bottom w:val="single" w:sz="4" w:space="0" w:color="BBBFF1" w:themeColor="accent4" w:themeTint="99"/>
        <w:right w:val="single" w:sz="4" w:space="0" w:color="BBBFF1" w:themeColor="accent4" w:themeTint="99"/>
        <w:insideH w:val="single" w:sz="4" w:space="0" w:color="BBBFF1" w:themeColor="accent4" w:themeTint="99"/>
        <w:insideV w:val="single" w:sz="4" w:space="0" w:color="BBBFF1" w:themeColor="accent4" w:themeTint="99"/>
      </w:tblBorders>
    </w:tblPr>
    <w:tblStylePr w:type="firstRow">
      <w:rPr>
        <w:b/>
        <w:bCs/>
      </w:rPr>
      <w:tblPr/>
      <w:tcPr>
        <w:tcBorders>
          <w:bottom w:val="single" w:sz="12" w:space="0" w:color="BBBFF1" w:themeColor="accent4" w:themeTint="99"/>
        </w:tcBorders>
      </w:tcPr>
    </w:tblStylePr>
    <w:tblStylePr w:type="lastRow">
      <w:rPr>
        <w:b/>
        <w:bCs/>
      </w:rPr>
      <w:tblPr/>
      <w:tcPr>
        <w:tcBorders>
          <w:top w:val="double" w:sz="4" w:space="0" w:color="BBBFF1" w:themeColor="accent4" w:themeTint="99"/>
        </w:tcBorders>
      </w:tcPr>
    </w:tblStylePr>
    <w:tblStylePr w:type="firstCol">
      <w:rPr>
        <w:b/>
        <w:bCs/>
      </w:rPr>
    </w:tblStylePr>
    <w:tblStylePr w:type="lastCol">
      <w:rPr>
        <w:b/>
        <w:bCs/>
      </w:rPr>
    </w:tblStylePr>
    <w:tblStylePr w:type="band1Vert">
      <w:tblPr/>
      <w:tcPr>
        <w:shd w:val="clear" w:color="auto" w:fill="E8E9FA" w:themeFill="accent4" w:themeFillTint="33"/>
      </w:tcPr>
    </w:tblStylePr>
    <w:tblStylePr w:type="band1Horz">
      <w:tblPr/>
      <w:tcPr>
        <w:shd w:val="clear" w:color="auto" w:fill="E8E9FA" w:themeFill="accent4" w:themeFillTint="33"/>
      </w:tcPr>
    </w:tblStylePr>
  </w:style>
  <w:style w:type="table" w:styleId="GridTable6Colorful-Accent5">
    <w:name w:val="Grid Table 6 Colorful Accent 5"/>
    <w:basedOn w:val="TableNormal"/>
    <w:uiPriority w:val="51"/>
    <w:locked/>
    <w:rsid w:val="00F86725"/>
    <w:pPr>
      <w:spacing w:after="0" w:line="240" w:lineRule="auto"/>
    </w:pPr>
    <w:rPr>
      <w:color w:val="414580" w:themeColor="accent5" w:themeShade="BF"/>
    </w:rPr>
    <w:tblPr>
      <w:tblStyleRowBandSize w:val="1"/>
      <w:tblStyleColBandSize w:val="1"/>
      <w:tblBorders>
        <w:top w:val="single" w:sz="4" w:space="0" w:color="9A9ECC" w:themeColor="accent5" w:themeTint="99"/>
        <w:left w:val="single" w:sz="4" w:space="0" w:color="9A9ECC" w:themeColor="accent5" w:themeTint="99"/>
        <w:bottom w:val="single" w:sz="4" w:space="0" w:color="9A9ECC" w:themeColor="accent5" w:themeTint="99"/>
        <w:right w:val="single" w:sz="4" w:space="0" w:color="9A9ECC" w:themeColor="accent5" w:themeTint="99"/>
        <w:insideH w:val="single" w:sz="4" w:space="0" w:color="9A9ECC" w:themeColor="accent5" w:themeTint="99"/>
        <w:insideV w:val="single" w:sz="4" w:space="0" w:color="9A9ECC" w:themeColor="accent5" w:themeTint="99"/>
      </w:tblBorders>
    </w:tblPr>
    <w:tblStylePr w:type="firstRow">
      <w:rPr>
        <w:b/>
        <w:bCs/>
      </w:rPr>
      <w:tblPr/>
      <w:tcPr>
        <w:tcBorders>
          <w:bottom w:val="single" w:sz="12" w:space="0" w:color="9A9ECC" w:themeColor="accent5" w:themeTint="99"/>
        </w:tcBorders>
      </w:tcPr>
    </w:tblStylePr>
    <w:tblStylePr w:type="lastRow">
      <w:rPr>
        <w:b/>
        <w:bCs/>
      </w:rPr>
      <w:tblPr/>
      <w:tcPr>
        <w:tcBorders>
          <w:top w:val="double" w:sz="4" w:space="0" w:color="9A9ECC" w:themeColor="accent5" w:themeTint="99"/>
        </w:tcBorders>
      </w:tcPr>
    </w:tblStylePr>
    <w:tblStylePr w:type="firstCol">
      <w:rPr>
        <w:b/>
        <w:bCs/>
      </w:rPr>
    </w:tblStylePr>
    <w:tblStylePr w:type="lastCol">
      <w:rPr>
        <w:b/>
        <w:bCs/>
      </w:rPr>
    </w:tblStylePr>
    <w:tblStylePr w:type="band1Vert">
      <w:tblPr/>
      <w:tcPr>
        <w:shd w:val="clear" w:color="auto" w:fill="DDDEEE" w:themeFill="accent5" w:themeFillTint="33"/>
      </w:tcPr>
    </w:tblStylePr>
    <w:tblStylePr w:type="band1Horz">
      <w:tblPr/>
      <w:tcPr>
        <w:shd w:val="clear" w:color="auto" w:fill="DDDEEE" w:themeFill="accent5" w:themeFillTint="33"/>
      </w:tcPr>
    </w:tblStylePr>
  </w:style>
  <w:style w:type="table" w:styleId="GridTable6Colorful-Accent6">
    <w:name w:val="Grid Table 6 Colorful Accent 6"/>
    <w:basedOn w:val="TableNormal"/>
    <w:uiPriority w:val="51"/>
    <w:locked/>
    <w:rsid w:val="00F86725"/>
    <w:pPr>
      <w:spacing w:after="0" w:line="240" w:lineRule="auto"/>
    </w:pPr>
    <w:rPr>
      <w:color w:val="B04CAD" w:themeColor="accent6" w:themeShade="BF"/>
    </w:rPr>
    <w:tblPr>
      <w:tblStyleRowBandSize w:val="1"/>
      <w:tblStyleColBandSize w:val="1"/>
      <w:tblBorders>
        <w:top w:val="single" w:sz="4" w:space="0" w:color="DFB6DE" w:themeColor="accent6" w:themeTint="99"/>
        <w:left w:val="single" w:sz="4" w:space="0" w:color="DFB6DE" w:themeColor="accent6" w:themeTint="99"/>
        <w:bottom w:val="single" w:sz="4" w:space="0" w:color="DFB6DE" w:themeColor="accent6" w:themeTint="99"/>
        <w:right w:val="single" w:sz="4" w:space="0" w:color="DFB6DE" w:themeColor="accent6" w:themeTint="99"/>
        <w:insideH w:val="single" w:sz="4" w:space="0" w:color="DFB6DE" w:themeColor="accent6" w:themeTint="99"/>
        <w:insideV w:val="single" w:sz="4" w:space="0" w:color="DFB6DE" w:themeColor="accent6" w:themeTint="99"/>
      </w:tblBorders>
    </w:tblPr>
    <w:tblStylePr w:type="firstRow">
      <w:rPr>
        <w:b/>
        <w:bCs/>
      </w:rPr>
      <w:tblPr/>
      <w:tcPr>
        <w:tcBorders>
          <w:bottom w:val="single" w:sz="12" w:space="0" w:color="DFB6DE" w:themeColor="accent6" w:themeTint="99"/>
        </w:tcBorders>
      </w:tcPr>
    </w:tblStylePr>
    <w:tblStylePr w:type="lastRow">
      <w:rPr>
        <w:b/>
        <w:bCs/>
      </w:rPr>
      <w:tblPr/>
      <w:tcPr>
        <w:tcBorders>
          <w:top w:val="double" w:sz="4" w:space="0" w:color="DFB6DE" w:themeColor="accent6" w:themeTint="99"/>
        </w:tcBorders>
      </w:tcPr>
    </w:tblStylePr>
    <w:tblStylePr w:type="firstCol">
      <w:rPr>
        <w:b/>
        <w:bCs/>
      </w:rPr>
    </w:tblStylePr>
    <w:tblStylePr w:type="lastCol">
      <w:rPr>
        <w:b/>
        <w:bCs/>
      </w:rPr>
    </w:tblStylePr>
    <w:tblStylePr w:type="band1Vert">
      <w:tblPr/>
      <w:tcPr>
        <w:shd w:val="clear" w:color="auto" w:fill="F4E6F4" w:themeFill="accent6" w:themeFillTint="33"/>
      </w:tcPr>
    </w:tblStylePr>
    <w:tblStylePr w:type="band1Horz">
      <w:tblPr/>
      <w:tcPr>
        <w:shd w:val="clear" w:color="auto" w:fill="F4E6F4" w:themeFill="accent6" w:themeFillTint="33"/>
      </w:tcPr>
    </w:tblStylePr>
  </w:style>
  <w:style w:type="table" w:styleId="GridTable7Colorful">
    <w:name w:val="Grid Table 7 Colorful"/>
    <w:basedOn w:val="TableNormal"/>
    <w:uiPriority w:val="52"/>
    <w:locked/>
    <w:rsid w:val="00F8672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F86725"/>
    <w:pPr>
      <w:spacing w:after="0" w:line="240" w:lineRule="auto"/>
    </w:pPr>
    <w:rPr>
      <w:color w:val="30A6B2" w:themeColor="accent1" w:themeShade="BF"/>
    </w:rPr>
    <w:tblPr>
      <w:tblStyleRowBandSize w:val="1"/>
      <w:tblStyleColBandSize w:val="1"/>
      <w:tblBorders>
        <w:top w:val="single" w:sz="4" w:space="0" w:color="9DDDE4" w:themeColor="accent1" w:themeTint="99"/>
        <w:left w:val="single" w:sz="4" w:space="0" w:color="9DDDE4" w:themeColor="accent1" w:themeTint="99"/>
        <w:bottom w:val="single" w:sz="4" w:space="0" w:color="9DDDE4" w:themeColor="accent1" w:themeTint="99"/>
        <w:right w:val="single" w:sz="4" w:space="0" w:color="9DDDE4" w:themeColor="accent1" w:themeTint="99"/>
        <w:insideH w:val="single" w:sz="4" w:space="0" w:color="9DDDE4" w:themeColor="accent1" w:themeTint="99"/>
        <w:insideV w:val="single" w:sz="4" w:space="0" w:color="9DDD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F3F6" w:themeFill="accent1" w:themeFillTint="33"/>
      </w:tcPr>
    </w:tblStylePr>
    <w:tblStylePr w:type="band1Horz">
      <w:tblPr/>
      <w:tcPr>
        <w:shd w:val="clear" w:color="auto" w:fill="DEF3F6" w:themeFill="accent1" w:themeFillTint="33"/>
      </w:tcPr>
    </w:tblStylePr>
    <w:tblStylePr w:type="neCell">
      <w:tblPr/>
      <w:tcPr>
        <w:tcBorders>
          <w:bottom w:val="single" w:sz="4" w:space="0" w:color="9DDDE4" w:themeColor="accent1" w:themeTint="99"/>
        </w:tcBorders>
      </w:tcPr>
    </w:tblStylePr>
    <w:tblStylePr w:type="nwCell">
      <w:tblPr/>
      <w:tcPr>
        <w:tcBorders>
          <w:bottom w:val="single" w:sz="4" w:space="0" w:color="9DDDE4" w:themeColor="accent1" w:themeTint="99"/>
        </w:tcBorders>
      </w:tcPr>
    </w:tblStylePr>
    <w:tblStylePr w:type="seCell">
      <w:tblPr/>
      <w:tcPr>
        <w:tcBorders>
          <w:top w:val="single" w:sz="4" w:space="0" w:color="9DDDE4" w:themeColor="accent1" w:themeTint="99"/>
        </w:tcBorders>
      </w:tcPr>
    </w:tblStylePr>
    <w:tblStylePr w:type="swCell">
      <w:tblPr/>
      <w:tcPr>
        <w:tcBorders>
          <w:top w:val="single" w:sz="4" w:space="0" w:color="9DDDE4" w:themeColor="accent1" w:themeTint="99"/>
        </w:tcBorders>
      </w:tcPr>
    </w:tblStylePr>
  </w:style>
  <w:style w:type="table" w:styleId="GridTable7Colorful-Accent2">
    <w:name w:val="Grid Table 7 Colorful Accent 2"/>
    <w:basedOn w:val="TableNormal"/>
    <w:uiPriority w:val="52"/>
    <w:locked/>
    <w:rsid w:val="00F86725"/>
    <w:pPr>
      <w:spacing w:after="0" w:line="240" w:lineRule="auto"/>
    </w:pPr>
    <w:rPr>
      <w:color w:val="AAD51C" w:themeColor="accent2" w:themeShade="BF"/>
    </w:rPr>
    <w:tblPr>
      <w:tblStyleRowBandSize w:val="1"/>
      <w:tblStyleColBandSize w:val="1"/>
      <w:tblBorders>
        <w:top w:val="single" w:sz="4" w:space="0" w:color="DDF19B" w:themeColor="accent2" w:themeTint="99"/>
        <w:left w:val="single" w:sz="4" w:space="0" w:color="DDF19B" w:themeColor="accent2" w:themeTint="99"/>
        <w:bottom w:val="single" w:sz="4" w:space="0" w:color="DDF19B" w:themeColor="accent2" w:themeTint="99"/>
        <w:right w:val="single" w:sz="4" w:space="0" w:color="DDF19B" w:themeColor="accent2" w:themeTint="99"/>
        <w:insideH w:val="single" w:sz="4" w:space="0" w:color="DDF19B" w:themeColor="accent2" w:themeTint="99"/>
        <w:insideV w:val="single" w:sz="4" w:space="0" w:color="DDF19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FADD" w:themeFill="accent2" w:themeFillTint="33"/>
      </w:tcPr>
    </w:tblStylePr>
    <w:tblStylePr w:type="band1Horz">
      <w:tblPr/>
      <w:tcPr>
        <w:shd w:val="clear" w:color="auto" w:fill="F3FADD" w:themeFill="accent2" w:themeFillTint="33"/>
      </w:tcPr>
    </w:tblStylePr>
    <w:tblStylePr w:type="neCell">
      <w:tblPr/>
      <w:tcPr>
        <w:tcBorders>
          <w:bottom w:val="single" w:sz="4" w:space="0" w:color="DDF19B" w:themeColor="accent2" w:themeTint="99"/>
        </w:tcBorders>
      </w:tcPr>
    </w:tblStylePr>
    <w:tblStylePr w:type="nwCell">
      <w:tblPr/>
      <w:tcPr>
        <w:tcBorders>
          <w:bottom w:val="single" w:sz="4" w:space="0" w:color="DDF19B" w:themeColor="accent2" w:themeTint="99"/>
        </w:tcBorders>
      </w:tcPr>
    </w:tblStylePr>
    <w:tblStylePr w:type="seCell">
      <w:tblPr/>
      <w:tcPr>
        <w:tcBorders>
          <w:top w:val="single" w:sz="4" w:space="0" w:color="DDF19B" w:themeColor="accent2" w:themeTint="99"/>
        </w:tcBorders>
      </w:tcPr>
    </w:tblStylePr>
    <w:tblStylePr w:type="swCell">
      <w:tblPr/>
      <w:tcPr>
        <w:tcBorders>
          <w:top w:val="single" w:sz="4" w:space="0" w:color="DDF19B" w:themeColor="accent2" w:themeTint="99"/>
        </w:tcBorders>
      </w:tcPr>
    </w:tblStylePr>
  </w:style>
  <w:style w:type="table" w:styleId="GridTable7Colorful-Accent3">
    <w:name w:val="Grid Table 7 Colorful Accent 3"/>
    <w:basedOn w:val="TableNormal"/>
    <w:uiPriority w:val="52"/>
    <w:locked/>
    <w:rsid w:val="00F86725"/>
    <w:pPr>
      <w:spacing w:after="0" w:line="240" w:lineRule="auto"/>
    </w:pPr>
    <w:rPr>
      <w:color w:val="F48A05" w:themeColor="accent3" w:themeShade="BF"/>
    </w:rPr>
    <w:tblPr>
      <w:tblStyleRowBandSize w:val="1"/>
      <w:tblStyleColBandSize w:val="1"/>
      <w:tblBorders>
        <w:top w:val="single" w:sz="4" w:space="0" w:color="FCCF97" w:themeColor="accent3" w:themeTint="99"/>
        <w:left w:val="single" w:sz="4" w:space="0" w:color="FCCF97" w:themeColor="accent3" w:themeTint="99"/>
        <w:bottom w:val="single" w:sz="4" w:space="0" w:color="FCCF97" w:themeColor="accent3" w:themeTint="99"/>
        <w:right w:val="single" w:sz="4" w:space="0" w:color="FCCF97" w:themeColor="accent3" w:themeTint="99"/>
        <w:insideH w:val="single" w:sz="4" w:space="0" w:color="FCCF97" w:themeColor="accent3" w:themeTint="99"/>
        <w:insideV w:val="single" w:sz="4" w:space="0" w:color="FCCF9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FDC" w:themeFill="accent3" w:themeFillTint="33"/>
      </w:tcPr>
    </w:tblStylePr>
    <w:tblStylePr w:type="band1Horz">
      <w:tblPr/>
      <w:tcPr>
        <w:shd w:val="clear" w:color="auto" w:fill="FEEFDC" w:themeFill="accent3" w:themeFillTint="33"/>
      </w:tcPr>
    </w:tblStylePr>
    <w:tblStylePr w:type="neCell">
      <w:tblPr/>
      <w:tcPr>
        <w:tcBorders>
          <w:bottom w:val="single" w:sz="4" w:space="0" w:color="FCCF97" w:themeColor="accent3" w:themeTint="99"/>
        </w:tcBorders>
      </w:tcPr>
    </w:tblStylePr>
    <w:tblStylePr w:type="nwCell">
      <w:tblPr/>
      <w:tcPr>
        <w:tcBorders>
          <w:bottom w:val="single" w:sz="4" w:space="0" w:color="FCCF97" w:themeColor="accent3" w:themeTint="99"/>
        </w:tcBorders>
      </w:tcPr>
    </w:tblStylePr>
    <w:tblStylePr w:type="seCell">
      <w:tblPr/>
      <w:tcPr>
        <w:tcBorders>
          <w:top w:val="single" w:sz="4" w:space="0" w:color="FCCF97" w:themeColor="accent3" w:themeTint="99"/>
        </w:tcBorders>
      </w:tcPr>
    </w:tblStylePr>
    <w:tblStylePr w:type="swCell">
      <w:tblPr/>
      <w:tcPr>
        <w:tcBorders>
          <w:top w:val="single" w:sz="4" w:space="0" w:color="FCCF97" w:themeColor="accent3" w:themeTint="99"/>
        </w:tcBorders>
      </w:tcPr>
    </w:tblStylePr>
  </w:style>
  <w:style w:type="table" w:styleId="GridTable7Colorful-Accent4">
    <w:name w:val="Grid Table 7 Colorful Accent 4"/>
    <w:basedOn w:val="TableNormal"/>
    <w:uiPriority w:val="52"/>
    <w:locked/>
    <w:rsid w:val="00F86725"/>
    <w:pPr>
      <w:spacing w:after="0" w:line="240" w:lineRule="auto"/>
    </w:pPr>
    <w:rPr>
      <w:color w:val="3F4CD9" w:themeColor="accent4" w:themeShade="BF"/>
    </w:rPr>
    <w:tblPr>
      <w:tblStyleRowBandSize w:val="1"/>
      <w:tblStyleColBandSize w:val="1"/>
      <w:tblBorders>
        <w:top w:val="single" w:sz="4" w:space="0" w:color="BBBFF1" w:themeColor="accent4" w:themeTint="99"/>
        <w:left w:val="single" w:sz="4" w:space="0" w:color="BBBFF1" w:themeColor="accent4" w:themeTint="99"/>
        <w:bottom w:val="single" w:sz="4" w:space="0" w:color="BBBFF1" w:themeColor="accent4" w:themeTint="99"/>
        <w:right w:val="single" w:sz="4" w:space="0" w:color="BBBFF1" w:themeColor="accent4" w:themeTint="99"/>
        <w:insideH w:val="single" w:sz="4" w:space="0" w:color="BBBFF1" w:themeColor="accent4" w:themeTint="99"/>
        <w:insideV w:val="single" w:sz="4" w:space="0" w:color="BBBFF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E9FA" w:themeFill="accent4" w:themeFillTint="33"/>
      </w:tcPr>
    </w:tblStylePr>
    <w:tblStylePr w:type="band1Horz">
      <w:tblPr/>
      <w:tcPr>
        <w:shd w:val="clear" w:color="auto" w:fill="E8E9FA" w:themeFill="accent4" w:themeFillTint="33"/>
      </w:tcPr>
    </w:tblStylePr>
    <w:tblStylePr w:type="neCell">
      <w:tblPr/>
      <w:tcPr>
        <w:tcBorders>
          <w:bottom w:val="single" w:sz="4" w:space="0" w:color="BBBFF1" w:themeColor="accent4" w:themeTint="99"/>
        </w:tcBorders>
      </w:tcPr>
    </w:tblStylePr>
    <w:tblStylePr w:type="nwCell">
      <w:tblPr/>
      <w:tcPr>
        <w:tcBorders>
          <w:bottom w:val="single" w:sz="4" w:space="0" w:color="BBBFF1" w:themeColor="accent4" w:themeTint="99"/>
        </w:tcBorders>
      </w:tcPr>
    </w:tblStylePr>
    <w:tblStylePr w:type="seCell">
      <w:tblPr/>
      <w:tcPr>
        <w:tcBorders>
          <w:top w:val="single" w:sz="4" w:space="0" w:color="BBBFF1" w:themeColor="accent4" w:themeTint="99"/>
        </w:tcBorders>
      </w:tcPr>
    </w:tblStylePr>
    <w:tblStylePr w:type="swCell">
      <w:tblPr/>
      <w:tcPr>
        <w:tcBorders>
          <w:top w:val="single" w:sz="4" w:space="0" w:color="BBBFF1" w:themeColor="accent4" w:themeTint="99"/>
        </w:tcBorders>
      </w:tcPr>
    </w:tblStylePr>
  </w:style>
  <w:style w:type="table" w:styleId="GridTable7Colorful-Accent5">
    <w:name w:val="Grid Table 7 Colorful Accent 5"/>
    <w:basedOn w:val="TableNormal"/>
    <w:uiPriority w:val="52"/>
    <w:locked/>
    <w:rsid w:val="00F86725"/>
    <w:pPr>
      <w:spacing w:after="0" w:line="240" w:lineRule="auto"/>
    </w:pPr>
    <w:rPr>
      <w:color w:val="414580" w:themeColor="accent5" w:themeShade="BF"/>
    </w:rPr>
    <w:tblPr>
      <w:tblStyleRowBandSize w:val="1"/>
      <w:tblStyleColBandSize w:val="1"/>
      <w:tblBorders>
        <w:top w:val="single" w:sz="4" w:space="0" w:color="9A9ECC" w:themeColor="accent5" w:themeTint="99"/>
        <w:left w:val="single" w:sz="4" w:space="0" w:color="9A9ECC" w:themeColor="accent5" w:themeTint="99"/>
        <w:bottom w:val="single" w:sz="4" w:space="0" w:color="9A9ECC" w:themeColor="accent5" w:themeTint="99"/>
        <w:right w:val="single" w:sz="4" w:space="0" w:color="9A9ECC" w:themeColor="accent5" w:themeTint="99"/>
        <w:insideH w:val="single" w:sz="4" w:space="0" w:color="9A9ECC" w:themeColor="accent5" w:themeTint="99"/>
        <w:insideV w:val="single" w:sz="4" w:space="0" w:color="9A9EC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DEEE" w:themeFill="accent5" w:themeFillTint="33"/>
      </w:tcPr>
    </w:tblStylePr>
    <w:tblStylePr w:type="band1Horz">
      <w:tblPr/>
      <w:tcPr>
        <w:shd w:val="clear" w:color="auto" w:fill="DDDEEE" w:themeFill="accent5" w:themeFillTint="33"/>
      </w:tcPr>
    </w:tblStylePr>
    <w:tblStylePr w:type="neCell">
      <w:tblPr/>
      <w:tcPr>
        <w:tcBorders>
          <w:bottom w:val="single" w:sz="4" w:space="0" w:color="9A9ECC" w:themeColor="accent5" w:themeTint="99"/>
        </w:tcBorders>
      </w:tcPr>
    </w:tblStylePr>
    <w:tblStylePr w:type="nwCell">
      <w:tblPr/>
      <w:tcPr>
        <w:tcBorders>
          <w:bottom w:val="single" w:sz="4" w:space="0" w:color="9A9ECC" w:themeColor="accent5" w:themeTint="99"/>
        </w:tcBorders>
      </w:tcPr>
    </w:tblStylePr>
    <w:tblStylePr w:type="seCell">
      <w:tblPr/>
      <w:tcPr>
        <w:tcBorders>
          <w:top w:val="single" w:sz="4" w:space="0" w:color="9A9ECC" w:themeColor="accent5" w:themeTint="99"/>
        </w:tcBorders>
      </w:tcPr>
    </w:tblStylePr>
    <w:tblStylePr w:type="swCell">
      <w:tblPr/>
      <w:tcPr>
        <w:tcBorders>
          <w:top w:val="single" w:sz="4" w:space="0" w:color="9A9ECC" w:themeColor="accent5" w:themeTint="99"/>
        </w:tcBorders>
      </w:tcPr>
    </w:tblStylePr>
  </w:style>
  <w:style w:type="table" w:styleId="GridTable7Colorful-Accent6">
    <w:name w:val="Grid Table 7 Colorful Accent 6"/>
    <w:basedOn w:val="TableNormal"/>
    <w:uiPriority w:val="52"/>
    <w:locked/>
    <w:rsid w:val="00F86725"/>
    <w:pPr>
      <w:spacing w:after="0" w:line="240" w:lineRule="auto"/>
    </w:pPr>
    <w:rPr>
      <w:color w:val="B04CAD" w:themeColor="accent6" w:themeShade="BF"/>
    </w:rPr>
    <w:tblPr>
      <w:tblStyleRowBandSize w:val="1"/>
      <w:tblStyleColBandSize w:val="1"/>
      <w:tblBorders>
        <w:top w:val="single" w:sz="4" w:space="0" w:color="DFB6DE" w:themeColor="accent6" w:themeTint="99"/>
        <w:left w:val="single" w:sz="4" w:space="0" w:color="DFB6DE" w:themeColor="accent6" w:themeTint="99"/>
        <w:bottom w:val="single" w:sz="4" w:space="0" w:color="DFB6DE" w:themeColor="accent6" w:themeTint="99"/>
        <w:right w:val="single" w:sz="4" w:space="0" w:color="DFB6DE" w:themeColor="accent6" w:themeTint="99"/>
        <w:insideH w:val="single" w:sz="4" w:space="0" w:color="DFB6DE" w:themeColor="accent6" w:themeTint="99"/>
        <w:insideV w:val="single" w:sz="4" w:space="0" w:color="DFB6DE"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E6F4" w:themeFill="accent6" w:themeFillTint="33"/>
      </w:tcPr>
    </w:tblStylePr>
    <w:tblStylePr w:type="band1Horz">
      <w:tblPr/>
      <w:tcPr>
        <w:shd w:val="clear" w:color="auto" w:fill="F4E6F4" w:themeFill="accent6" w:themeFillTint="33"/>
      </w:tcPr>
    </w:tblStylePr>
    <w:tblStylePr w:type="neCell">
      <w:tblPr/>
      <w:tcPr>
        <w:tcBorders>
          <w:bottom w:val="single" w:sz="4" w:space="0" w:color="DFB6DE" w:themeColor="accent6" w:themeTint="99"/>
        </w:tcBorders>
      </w:tcPr>
    </w:tblStylePr>
    <w:tblStylePr w:type="nwCell">
      <w:tblPr/>
      <w:tcPr>
        <w:tcBorders>
          <w:bottom w:val="single" w:sz="4" w:space="0" w:color="DFB6DE" w:themeColor="accent6" w:themeTint="99"/>
        </w:tcBorders>
      </w:tcPr>
    </w:tblStylePr>
    <w:tblStylePr w:type="seCell">
      <w:tblPr/>
      <w:tcPr>
        <w:tcBorders>
          <w:top w:val="single" w:sz="4" w:space="0" w:color="DFB6DE" w:themeColor="accent6" w:themeTint="99"/>
        </w:tcBorders>
      </w:tcPr>
    </w:tblStylePr>
    <w:tblStylePr w:type="swCell">
      <w:tblPr/>
      <w:tcPr>
        <w:tcBorders>
          <w:top w:val="single" w:sz="4" w:space="0" w:color="DFB6DE" w:themeColor="accent6" w:themeTint="99"/>
        </w:tcBorders>
      </w:tcPr>
    </w:tblStylePr>
  </w:style>
  <w:style w:type="table" w:styleId="LightGrid">
    <w:name w:val="Light Grid"/>
    <w:basedOn w:val="TableNormal"/>
    <w:uiPriority w:val="62"/>
    <w:semiHidden/>
    <w:unhideWhenUsed/>
    <w:locked/>
    <w:rsid w:val="00F86725"/>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F86725"/>
    <w:pPr>
      <w:spacing w:before="0" w:after="0" w:line="240" w:lineRule="auto"/>
    </w:pPr>
    <w:tblPr>
      <w:tblStyleRowBandSize w:val="1"/>
      <w:tblStyleColBandSize w:val="1"/>
      <w:tblBorders>
        <w:top w:val="single" w:sz="8" w:space="0" w:color="5CC8D3" w:themeColor="accent1"/>
        <w:left w:val="single" w:sz="8" w:space="0" w:color="5CC8D3" w:themeColor="accent1"/>
        <w:bottom w:val="single" w:sz="8" w:space="0" w:color="5CC8D3" w:themeColor="accent1"/>
        <w:right w:val="single" w:sz="8" w:space="0" w:color="5CC8D3" w:themeColor="accent1"/>
        <w:insideH w:val="single" w:sz="8" w:space="0" w:color="5CC8D3" w:themeColor="accent1"/>
        <w:insideV w:val="single" w:sz="8" w:space="0" w:color="5CC8D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CC8D3" w:themeColor="accent1"/>
          <w:left w:val="single" w:sz="8" w:space="0" w:color="5CC8D3" w:themeColor="accent1"/>
          <w:bottom w:val="single" w:sz="18" w:space="0" w:color="5CC8D3" w:themeColor="accent1"/>
          <w:right w:val="single" w:sz="8" w:space="0" w:color="5CC8D3" w:themeColor="accent1"/>
          <w:insideH w:val="nil"/>
          <w:insideV w:val="single" w:sz="8" w:space="0" w:color="5CC8D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CC8D3" w:themeColor="accent1"/>
          <w:left w:val="single" w:sz="8" w:space="0" w:color="5CC8D3" w:themeColor="accent1"/>
          <w:bottom w:val="single" w:sz="8" w:space="0" w:color="5CC8D3" w:themeColor="accent1"/>
          <w:right w:val="single" w:sz="8" w:space="0" w:color="5CC8D3" w:themeColor="accent1"/>
          <w:insideH w:val="nil"/>
          <w:insideV w:val="single" w:sz="8" w:space="0" w:color="5CC8D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CC8D3" w:themeColor="accent1"/>
          <w:left w:val="single" w:sz="8" w:space="0" w:color="5CC8D3" w:themeColor="accent1"/>
          <w:bottom w:val="single" w:sz="8" w:space="0" w:color="5CC8D3" w:themeColor="accent1"/>
          <w:right w:val="single" w:sz="8" w:space="0" w:color="5CC8D3" w:themeColor="accent1"/>
        </w:tcBorders>
      </w:tcPr>
    </w:tblStylePr>
    <w:tblStylePr w:type="band1Vert">
      <w:tblPr/>
      <w:tcPr>
        <w:tcBorders>
          <w:top w:val="single" w:sz="8" w:space="0" w:color="5CC8D3" w:themeColor="accent1"/>
          <w:left w:val="single" w:sz="8" w:space="0" w:color="5CC8D3" w:themeColor="accent1"/>
          <w:bottom w:val="single" w:sz="8" w:space="0" w:color="5CC8D3" w:themeColor="accent1"/>
          <w:right w:val="single" w:sz="8" w:space="0" w:color="5CC8D3" w:themeColor="accent1"/>
        </w:tcBorders>
        <w:shd w:val="clear" w:color="auto" w:fill="D6F1F4" w:themeFill="accent1" w:themeFillTint="3F"/>
      </w:tcPr>
    </w:tblStylePr>
    <w:tblStylePr w:type="band1Horz">
      <w:tblPr/>
      <w:tcPr>
        <w:tcBorders>
          <w:top w:val="single" w:sz="8" w:space="0" w:color="5CC8D3" w:themeColor="accent1"/>
          <w:left w:val="single" w:sz="8" w:space="0" w:color="5CC8D3" w:themeColor="accent1"/>
          <w:bottom w:val="single" w:sz="8" w:space="0" w:color="5CC8D3" w:themeColor="accent1"/>
          <w:right w:val="single" w:sz="8" w:space="0" w:color="5CC8D3" w:themeColor="accent1"/>
          <w:insideV w:val="single" w:sz="8" w:space="0" w:color="5CC8D3" w:themeColor="accent1"/>
        </w:tcBorders>
        <w:shd w:val="clear" w:color="auto" w:fill="D6F1F4" w:themeFill="accent1" w:themeFillTint="3F"/>
      </w:tcPr>
    </w:tblStylePr>
    <w:tblStylePr w:type="band2Horz">
      <w:tblPr/>
      <w:tcPr>
        <w:tcBorders>
          <w:top w:val="single" w:sz="8" w:space="0" w:color="5CC8D3" w:themeColor="accent1"/>
          <w:left w:val="single" w:sz="8" w:space="0" w:color="5CC8D3" w:themeColor="accent1"/>
          <w:bottom w:val="single" w:sz="8" w:space="0" w:color="5CC8D3" w:themeColor="accent1"/>
          <w:right w:val="single" w:sz="8" w:space="0" w:color="5CC8D3" w:themeColor="accent1"/>
          <w:insideV w:val="single" w:sz="8" w:space="0" w:color="5CC8D3" w:themeColor="accent1"/>
        </w:tcBorders>
      </w:tcPr>
    </w:tblStylePr>
  </w:style>
  <w:style w:type="table" w:styleId="LightGrid-Accent2">
    <w:name w:val="Light Grid Accent 2"/>
    <w:basedOn w:val="TableNormal"/>
    <w:uiPriority w:val="62"/>
    <w:semiHidden/>
    <w:unhideWhenUsed/>
    <w:locked/>
    <w:rsid w:val="00F86725"/>
    <w:pPr>
      <w:spacing w:before="0" w:after="0" w:line="240" w:lineRule="auto"/>
    </w:pPr>
    <w:tblPr>
      <w:tblStyleRowBandSize w:val="1"/>
      <w:tblStyleColBandSize w:val="1"/>
      <w:tblBorders>
        <w:top w:val="single" w:sz="8" w:space="0" w:color="C8E95A" w:themeColor="accent2"/>
        <w:left w:val="single" w:sz="8" w:space="0" w:color="C8E95A" w:themeColor="accent2"/>
        <w:bottom w:val="single" w:sz="8" w:space="0" w:color="C8E95A" w:themeColor="accent2"/>
        <w:right w:val="single" w:sz="8" w:space="0" w:color="C8E95A" w:themeColor="accent2"/>
        <w:insideH w:val="single" w:sz="8" w:space="0" w:color="C8E95A" w:themeColor="accent2"/>
        <w:insideV w:val="single" w:sz="8" w:space="0" w:color="C8E95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8E95A" w:themeColor="accent2"/>
          <w:left w:val="single" w:sz="8" w:space="0" w:color="C8E95A" w:themeColor="accent2"/>
          <w:bottom w:val="single" w:sz="18" w:space="0" w:color="C8E95A" w:themeColor="accent2"/>
          <w:right w:val="single" w:sz="8" w:space="0" w:color="C8E95A" w:themeColor="accent2"/>
          <w:insideH w:val="nil"/>
          <w:insideV w:val="single" w:sz="8" w:space="0" w:color="C8E95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8E95A" w:themeColor="accent2"/>
          <w:left w:val="single" w:sz="8" w:space="0" w:color="C8E95A" w:themeColor="accent2"/>
          <w:bottom w:val="single" w:sz="8" w:space="0" w:color="C8E95A" w:themeColor="accent2"/>
          <w:right w:val="single" w:sz="8" w:space="0" w:color="C8E95A" w:themeColor="accent2"/>
          <w:insideH w:val="nil"/>
          <w:insideV w:val="single" w:sz="8" w:space="0" w:color="C8E95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8E95A" w:themeColor="accent2"/>
          <w:left w:val="single" w:sz="8" w:space="0" w:color="C8E95A" w:themeColor="accent2"/>
          <w:bottom w:val="single" w:sz="8" w:space="0" w:color="C8E95A" w:themeColor="accent2"/>
          <w:right w:val="single" w:sz="8" w:space="0" w:color="C8E95A" w:themeColor="accent2"/>
        </w:tcBorders>
      </w:tcPr>
    </w:tblStylePr>
    <w:tblStylePr w:type="band1Vert">
      <w:tblPr/>
      <w:tcPr>
        <w:tcBorders>
          <w:top w:val="single" w:sz="8" w:space="0" w:color="C8E95A" w:themeColor="accent2"/>
          <w:left w:val="single" w:sz="8" w:space="0" w:color="C8E95A" w:themeColor="accent2"/>
          <w:bottom w:val="single" w:sz="8" w:space="0" w:color="C8E95A" w:themeColor="accent2"/>
          <w:right w:val="single" w:sz="8" w:space="0" w:color="C8E95A" w:themeColor="accent2"/>
        </w:tcBorders>
        <w:shd w:val="clear" w:color="auto" w:fill="F1F9D6" w:themeFill="accent2" w:themeFillTint="3F"/>
      </w:tcPr>
    </w:tblStylePr>
    <w:tblStylePr w:type="band1Horz">
      <w:tblPr/>
      <w:tcPr>
        <w:tcBorders>
          <w:top w:val="single" w:sz="8" w:space="0" w:color="C8E95A" w:themeColor="accent2"/>
          <w:left w:val="single" w:sz="8" w:space="0" w:color="C8E95A" w:themeColor="accent2"/>
          <w:bottom w:val="single" w:sz="8" w:space="0" w:color="C8E95A" w:themeColor="accent2"/>
          <w:right w:val="single" w:sz="8" w:space="0" w:color="C8E95A" w:themeColor="accent2"/>
          <w:insideV w:val="single" w:sz="8" w:space="0" w:color="C8E95A" w:themeColor="accent2"/>
        </w:tcBorders>
        <w:shd w:val="clear" w:color="auto" w:fill="F1F9D6" w:themeFill="accent2" w:themeFillTint="3F"/>
      </w:tcPr>
    </w:tblStylePr>
    <w:tblStylePr w:type="band2Horz">
      <w:tblPr/>
      <w:tcPr>
        <w:tcBorders>
          <w:top w:val="single" w:sz="8" w:space="0" w:color="C8E95A" w:themeColor="accent2"/>
          <w:left w:val="single" w:sz="8" w:space="0" w:color="C8E95A" w:themeColor="accent2"/>
          <w:bottom w:val="single" w:sz="8" w:space="0" w:color="C8E95A" w:themeColor="accent2"/>
          <w:right w:val="single" w:sz="8" w:space="0" w:color="C8E95A" w:themeColor="accent2"/>
          <w:insideV w:val="single" w:sz="8" w:space="0" w:color="C8E95A" w:themeColor="accent2"/>
        </w:tcBorders>
      </w:tcPr>
    </w:tblStylePr>
  </w:style>
  <w:style w:type="table" w:styleId="LightGrid-Accent3">
    <w:name w:val="Light Grid Accent 3"/>
    <w:basedOn w:val="TableNormal"/>
    <w:uiPriority w:val="62"/>
    <w:semiHidden/>
    <w:unhideWhenUsed/>
    <w:locked/>
    <w:rsid w:val="00F86725"/>
    <w:pPr>
      <w:spacing w:before="0" w:after="0" w:line="240" w:lineRule="auto"/>
    </w:pPr>
    <w:tblPr>
      <w:tblStyleRowBandSize w:val="1"/>
      <w:tblStyleColBandSize w:val="1"/>
      <w:tblBorders>
        <w:top w:val="single" w:sz="8" w:space="0" w:color="FBB153" w:themeColor="accent3"/>
        <w:left w:val="single" w:sz="8" w:space="0" w:color="FBB153" w:themeColor="accent3"/>
        <w:bottom w:val="single" w:sz="8" w:space="0" w:color="FBB153" w:themeColor="accent3"/>
        <w:right w:val="single" w:sz="8" w:space="0" w:color="FBB153" w:themeColor="accent3"/>
        <w:insideH w:val="single" w:sz="8" w:space="0" w:color="FBB153" w:themeColor="accent3"/>
        <w:insideV w:val="single" w:sz="8" w:space="0" w:color="FBB15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BB153" w:themeColor="accent3"/>
          <w:left w:val="single" w:sz="8" w:space="0" w:color="FBB153" w:themeColor="accent3"/>
          <w:bottom w:val="single" w:sz="18" w:space="0" w:color="FBB153" w:themeColor="accent3"/>
          <w:right w:val="single" w:sz="8" w:space="0" w:color="FBB153" w:themeColor="accent3"/>
          <w:insideH w:val="nil"/>
          <w:insideV w:val="single" w:sz="8" w:space="0" w:color="FBB15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BB153" w:themeColor="accent3"/>
          <w:left w:val="single" w:sz="8" w:space="0" w:color="FBB153" w:themeColor="accent3"/>
          <w:bottom w:val="single" w:sz="8" w:space="0" w:color="FBB153" w:themeColor="accent3"/>
          <w:right w:val="single" w:sz="8" w:space="0" w:color="FBB153" w:themeColor="accent3"/>
          <w:insideH w:val="nil"/>
          <w:insideV w:val="single" w:sz="8" w:space="0" w:color="FBB15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BB153" w:themeColor="accent3"/>
          <w:left w:val="single" w:sz="8" w:space="0" w:color="FBB153" w:themeColor="accent3"/>
          <w:bottom w:val="single" w:sz="8" w:space="0" w:color="FBB153" w:themeColor="accent3"/>
          <w:right w:val="single" w:sz="8" w:space="0" w:color="FBB153" w:themeColor="accent3"/>
        </w:tcBorders>
      </w:tcPr>
    </w:tblStylePr>
    <w:tblStylePr w:type="band1Vert">
      <w:tblPr/>
      <w:tcPr>
        <w:tcBorders>
          <w:top w:val="single" w:sz="8" w:space="0" w:color="FBB153" w:themeColor="accent3"/>
          <w:left w:val="single" w:sz="8" w:space="0" w:color="FBB153" w:themeColor="accent3"/>
          <w:bottom w:val="single" w:sz="8" w:space="0" w:color="FBB153" w:themeColor="accent3"/>
          <w:right w:val="single" w:sz="8" w:space="0" w:color="FBB153" w:themeColor="accent3"/>
        </w:tcBorders>
        <w:shd w:val="clear" w:color="auto" w:fill="FEEBD4" w:themeFill="accent3" w:themeFillTint="3F"/>
      </w:tcPr>
    </w:tblStylePr>
    <w:tblStylePr w:type="band1Horz">
      <w:tblPr/>
      <w:tcPr>
        <w:tcBorders>
          <w:top w:val="single" w:sz="8" w:space="0" w:color="FBB153" w:themeColor="accent3"/>
          <w:left w:val="single" w:sz="8" w:space="0" w:color="FBB153" w:themeColor="accent3"/>
          <w:bottom w:val="single" w:sz="8" w:space="0" w:color="FBB153" w:themeColor="accent3"/>
          <w:right w:val="single" w:sz="8" w:space="0" w:color="FBB153" w:themeColor="accent3"/>
          <w:insideV w:val="single" w:sz="8" w:space="0" w:color="FBB153" w:themeColor="accent3"/>
        </w:tcBorders>
        <w:shd w:val="clear" w:color="auto" w:fill="FEEBD4" w:themeFill="accent3" w:themeFillTint="3F"/>
      </w:tcPr>
    </w:tblStylePr>
    <w:tblStylePr w:type="band2Horz">
      <w:tblPr/>
      <w:tcPr>
        <w:tcBorders>
          <w:top w:val="single" w:sz="8" w:space="0" w:color="FBB153" w:themeColor="accent3"/>
          <w:left w:val="single" w:sz="8" w:space="0" w:color="FBB153" w:themeColor="accent3"/>
          <w:bottom w:val="single" w:sz="8" w:space="0" w:color="FBB153" w:themeColor="accent3"/>
          <w:right w:val="single" w:sz="8" w:space="0" w:color="FBB153" w:themeColor="accent3"/>
          <w:insideV w:val="single" w:sz="8" w:space="0" w:color="FBB153" w:themeColor="accent3"/>
        </w:tcBorders>
      </w:tcPr>
    </w:tblStylePr>
  </w:style>
  <w:style w:type="table" w:styleId="LightGrid-Accent4">
    <w:name w:val="Light Grid Accent 4"/>
    <w:basedOn w:val="TableNormal"/>
    <w:uiPriority w:val="62"/>
    <w:semiHidden/>
    <w:unhideWhenUsed/>
    <w:locked/>
    <w:rsid w:val="00F86725"/>
    <w:pPr>
      <w:spacing w:before="0" w:after="0" w:line="240" w:lineRule="auto"/>
    </w:pPr>
    <w:tblPr>
      <w:tblStyleRowBandSize w:val="1"/>
      <w:tblStyleColBandSize w:val="1"/>
      <w:tblBorders>
        <w:top w:val="single" w:sz="8" w:space="0" w:color="8E96E9" w:themeColor="accent4"/>
        <w:left w:val="single" w:sz="8" w:space="0" w:color="8E96E9" w:themeColor="accent4"/>
        <w:bottom w:val="single" w:sz="8" w:space="0" w:color="8E96E9" w:themeColor="accent4"/>
        <w:right w:val="single" w:sz="8" w:space="0" w:color="8E96E9" w:themeColor="accent4"/>
        <w:insideH w:val="single" w:sz="8" w:space="0" w:color="8E96E9" w:themeColor="accent4"/>
        <w:insideV w:val="single" w:sz="8" w:space="0" w:color="8E96E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E96E9" w:themeColor="accent4"/>
          <w:left w:val="single" w:sz="8" w:space="0" w:color="8E96E9" w:themeColor="accent4"/>
          <w:bottom w:val="single" w:sz="18" w:space="0" w:color="8E96E9" w:themeColor="accent4"/>
          <w:right w:val="single" w:sz="8" w:space="0" w:color="8E96E9" w:themeColor="accent4"/>
          <w:insideH w:val="nil"/>
          <w:insideV w:val="single" w:sz="8" w:space="0" w:color="8E96E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E96E9" w:themeColor="accent4"/>
          <w:left w:val="single" w:sz="8" w:space="0" w:color="8E96E9" w:themeColor="accent4"/>
          <w:bottom w:val="single" w:sz="8" w:space="0" w:color="8E96E9" w:themeColor="accent4"/>
          <w:right w:val="single" w:sz="8" w:space="0" w:color="8E96E9" w:themeColor="accent4"/>
          <w:insideH w:val="nil"/>
          <w:insideV w:val="single" w:sz="8" w:space="0" w:color="8E96E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E96E9" w:themeColor="accent4"/>
          <w:left w:val="single" w:sz="8" w:space="0" w:color="8E96E9" w:themeColor="accent4"/>
          <w:bottom w:val="single" w:sz="8" w:space="0" w:color="8E96E9" w:themeColor="accent4"/>
          <w:right w:val="single" w:sz="8" w:space="0" w:color="8E96E9" w:themeColor="accent4"/>
        </w:tcBorders>
      </w:tcPr>
    </w:tblStylePr>
    <w:tblStylePr w:type="band1Vert">
      <w:tblPr/>
      <w:tcPr>
        <w:tcBorders>
          <w:top w:val="single" w:sz="8" w:space="0" w:color="8E96E9" w:themeColor="accent4"/>
          <w:left w:val="single" w:sz="8" w:space="0" w:color="8E96E9" w:themeColor="accent4"/>
          <w:bottom w:val="single" w:sz="8" w:space="0" w:color="8E96E9" w:themeColor="accent4"/>
          <w:right w:val="single" w:sz="8" w:space="0" w:color="8E96E9" w:themeColor="accent4"/>
        </w:tcBorders>
        <w:shd w:val="clear" w:color="auto" w:fill="E2E4F9" w:themeFill="accent4" w:themeFillTint="3F"/>
      </w:tcPr>
    </w:tblStylePr>
    <w:tblStylePr w:type="band1Horz">
      <w:tblPr/>
      <w:tcPr>
        <w:tcBorders>
          <w:top w:val="single" w:sz="8" w:space="0" w:color="8E96E9" w:themeColor="accent4"/>
          <w:left w:val="single" w:sz="8" w:space="0" w:color="8E96E9" w:themeColor="accent4"/>
          <w:bottom w:val="single" w:sz="8" w:space="0" w:color="8E96E9" w:themeColor="accent4"/>
          <w:right w:val="single" w:sz="8" w:space="0" w:color="8E96E9" w:themeColor="accent4"/>
          <w:insideV w:val="single" w:sz="8" w:space="0" w:color="8E96E9" w:themeColor="accent4"/>
        </w:tcBorders>
        <w:shd w:val="clear" w:color="auto" w:fill="E2E4F9" w:themeFill="accent4" w:themeFillTint="3F"/>
      </w:tcPr>
    </w:tblStylePr>
    <w:tblStylePr w:type="band2Horz">
      <w:tblPr/>
      <w:tcPr>
        <w:tcBorders>
          <w:top w:val="single" w:sz="8" w:space="0" w:color="8E96E9" w:themeColor="accent4"/>
          <w:left w:val="single" w:sz="8" w:space="0" w:color="8E96E9" w:themeColor="accent4"/>
          <w:bottom w:val="single" w:sz="8" w:space="0" w:color="8E96E9" w:themeColor="accent4"/>
          <w:right w:val="single" w:sz="8" w:space="0" w:color="8E96E9" w:themeColor="accent4"/>
          <w:insideV w:val="single" w:sz="8" w:space="0" w:color="8E96E9" w:themeColor="accent4"/>
        </w:tcBorders>
      </w:tcPr>
    </w:tblStylePr>
  </w:style>
  <w:style w:type="table" w:styleId="LightGrid-Accent5">
    <w:name w:val="Light Grid Accent 5"/>
    <w:basedOn w:val="TableNormal"/>
    <w:uiPriority w:val="62"/>
    <w:semiHidden/>
    <w:unhideWhenUsed/>
    <w:locked/>
    <w:rsid w:val="00F86725"/>
    <w:pPr>
      <w:spacing w:before="0" w:after="0" w:line="240" w:lineRule="auto"/>
    </w:pPr>
    <w:tblPr>
      <w:tblStyleRowBandSize w:val="1"/>
      <w:tblStyleColBandSize w:val="1"/>
      <w:tblBorders>
        <w:top w:val="single" w:sz="8" w:space="0" w:color="585EAB" w:themeColor="accent5"/>
        <w:left w:val="single" w:sz="8" w:space="0" w:color="585EAB" w:themeColor="accent5"/>
        <w:bottom w:val="single" w:sz="8" w:space="0" w:color="585EAB" w:themeColor="accent5"/>
        <w:right w:val="single" w:sz="8" w:space="0" w:color="585EAB" w:themeColor="accent5"/>
        <w:insideH w:val="single" w:sz="8" w:space="0" w:color="585EAB" w:themeColor="accent5"/>
        <w:insideV w:val="single" w:sz="8" w:space="0" w:color="585EA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85EAB" w:themeColor="accent5"/>
          <w:left w:val="single" w:sz="8" w:space="0" w:color="585EAB" w:themeColor="accent5"/>
          <w:bottom w:val="single" w:sz="18" w:space="0" w:color="585EAB" w:themeColor="accent5"/>
          <w:right w:val="single" w:sz="8" w:space="0" w:color="585EAB" w:themeColor="accent5"/>
          <w:insideH w:val="nil"/>
          <w:insideV w:val="single" w:sz="8" w:space="0" w:color="585EA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85EAB" w:themeColor="accent5"/>
          <w:left w:val="single" w:sz="8" w:space="0" w:color="585EAB" w:themeColor="accent5"/>
          <w:bottom w:val="single" w:sz="8" w:space="0" w:color="585EAB" w:themeColor="accent5"/>
          <w:right w:val="single" w:sz="8" w:space="0" w:color="585EAB" w:themeColor="accent5"/>
          <w:insideH w:val="nil"/>
          <w:insideV w:val="single" w:sz="8" w:space="0" w:color="585EA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85EAB" w:themeColor="accent5"/>
          <w:left w:val="single" w:sz="8" w:space="0" w:color="585EAB" w:themeColor="accent5"/>
          <w:bottom w:val="single" w:sz="8" w:space="0" w:color="585EAB" w:themeColor="accent5"/>
          <w:right w:val="single" w:sz="8" w:space="0" w:color="585EAB" w:themeColor="accent5"/>
        </w:tcBorders>
      </w:tcPr>
    </w:tblStylePr>
    <w:tblStylePr w:type="band1Vert">
      <w:tblPr/>
      <w:tcPr>
        <w:tcBorders>
          <w:top w:val="single" w:sz="8" w:space="0" w:color="585EAB" w:themeColor="accent5"/>
          <w:left w:val="single" w:sz="8" w:space="0" w:color="585EAB" w:themeColor="accent5"/>
          <w:bottom w:val="single" w:sz="8" w:space="0" w:color="585EAB" w:themeColor="accent5"/>
          <w:right w:val="single" w:sz="8" w:space="0" w:color="585EAB" w:themeColor="accent5"/>
        </w:tcBorders>
        <w:shd w:val="clear" w:color="auto" w:fill="D5D6EA" w:themeFill="accent5" w:themeFillTint="3F"/>
      </w:tcPr>
    </w:tblStylePr>
    <w:tblStylePr w:type="band1Horz">
      <w:tblPr/>
      <w:tcPr>
        <w:tcBorders>
          <w:top w:val="single" w:sz="8" w:space="0" w:color="585EAB" w:themeColor="accent5"/>
          <w:left w:val="single" w:sz="8" w:space="0" w:color="585EAB" w:themeColor="accent5"/>
          <w:bottom w:val="single" w:sz="8" w:space="0" w:color="585EAB" w:themeColor="accent5"/>
          <w:right w:val="single" w:sz="8" w:space="0" w:color="585EAB" w:themeColor="accent5"/>
          <w:insideV w:val="single" w:sz="8" w:space="0" w:color="585EAB" w:themeColor="accent5"/>
        </w:tcBorders>
        <w:shd w:val="clear" w:color="auto" w:fill="D5D6EA" w:themeFill="accent5" w:themeFillTint="3F"/>
      </w:tcPr>
    </w:tblStylePr>
    <w:tblStylePr w:type="band2Horz">
      <w:tblPr/>
      <w:tcPr>
        <w:tcBorders>
          <w:top w:val="single" w:sz="8" w:space="0" w:color="585EAB" w:themeColor="accent5"/>
          <w:left w:val="single" w:sz="8" w:space="0" w:color="585EAB" w:themeColor="accent5"/>
          <w:bottom w:val="single" w:sz="8" w:space="0" w:color="585EAB" w:themeColor="accent5"/>
          <w:right w:val="single" w:sz="8" w:space="0" w:color="585EAB" w:themeColor="accent5"/>
          <w:insideV w:val="single" w:sz="8" w:space="0" w:color="585EAB" w:themeColor="accent5"/>
        </w:tcBorders>
      </w:tcPr>
    </w:tblStylePr>
  </w:style>
  <w:style w:type="table" w:styleId="LightGrid-Accent6">
    <w:name w:val="Light Grid Accent 6"/>
    <w:basedOn w:val="TableNormal"/>
    <w:uiPriority w:val="62"/>
    <w:semiHidden/>
    <w:unhideWhenUsed/>
    <w:locked/>
    <w:rsid w:val="00F86725"/>
    <w:pPr>
      <w:spacing w:before="0" w:after="0" w:line="240" w:lineRule="auto"/>
    </w:pPr>
    <w:tblPr>
      <w:tblStyleRowBandSize w:val="1"/>
      <w:tblStyleColBandSize w:val="1"/>
      <w:tblBorders>
        <w:top w:val="single" w:sz="8" w:space="0" w:color="CB87C9" w:themeColor="accent6"/>
        <w:left w:val="single" w:sz="8" w:space="0" w:color="CB87C9" w:themeColor="accent6"/>
        <w:bottom w:val="single" w:sz="8" w:space="0" w:color="CB87C9" w:themeColor="accent6"/>
        <w:right w:val="single" w:sz="8" w:space="0" w:color="CB87C9" w:themeColor="accent6"/>
        <w:insideH w:val="single" w:sz="8" w:space="0" w:color="CB87C9" w:themeColor="accent6"/>
        <w:insideV w:val="single" w:sz="8" w:space="0" w:color="CB87C9"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B87C9" w:themeColor="accent6"/>
          <w:left w:val="single" w:sz="8" w:space="0" w:color="CB87C9" w:themeColor="accent6"/>
          <w:bottom w:val="single" w:sz="18" w:space="0" w:color="CB87C9" w:themeColor="accent6"/>
          <w:right w:val="single" w:sz="8" w:space="0" w:color="CB87C9" w:themeColor="accent6"/>
          <w:insideH w:val="nil"/>
          <w:insideV w:val="single" w:sz="8" w:space="0" w:color="CB87C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B87C9" w:themeColor="accent6"/>
          <w:left w:val="single" w:sz="8" w:space="0" w:color="CB87C9" w:themeColor="accent6"/>
          <w:bottom w:val="single" w:sz="8" w:space="0" w:color="CB87C9" w:themeColor="accent6"/>
          <w:right w:val="single" w:sz="8" w:space="0" w:color="CB87C9" w:themeColor="accent6"/>
          <w:insideH w:val="nil"/>
          <w:insideV w:val="single" w:sz="8" w:space="0" w:color="CB87C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B87C9" w:themeColor="accent6"/>
          <w:left w:val="single" w:sz="8" w:space="0" w:color="CB87C9" w:themeColor="accent6"/>
          <w:bottom w:val="single" w:sz="8" w:space="0" w:color="CB87C9" w:themeColor="accent6"/>
          <w:right w:val="single" w:sz="8" w:space="0" w:color="CB87C9" w:themeColor="accent6"/>
        </w:tcBorders>
      </w:tcPr>
    </w:tblStylePr>
    <w:tblStylePr w:type="band1Vert">
      <w:tblPr/>
      <w:tcPr>
        <w:tcBorders>
          <w:top w:val="single" w:sz="8" w:space="0" w:color="CB87C9" w:themeColor="accent6"/>
          <w:left w:val="single" w:sz="8" w:space="0" w:color="CB87C9" w:themeColor="accent6"/>
          <w:bottom w:val="single" w:sz="8" w:space="0" w:color="CB87C9" w:themeColor="accent6"/>
          <w:right w:val="single" w:sz="8" w:space="0" w:color="CB87C9" w:themeColor="accent6"/>
        </w:tcBorders>
        <w:shd w:val="clear" w:color="auto" w:fill="F2E1F1" w:themeFill="accent6" w:themeFillTint="3F"/>
      </w:tcPr>
    </w:tblStylePr>
    <w:tblStylePr w:type="band1Horz">
      <w:tblPr/>
      <w:tcPr>
        <w:tcBorders>
          <w:top w:val="single" w:sz="8" w:space="0" w:color="CB87C9" w:themeColor="accent6"/>
          <w:left w:val="single" w:sz="8" w:space="0" w:color="CB87C9" w:themeColor="accent6"/>
          <w:bottom w:val="single" w:sz="8" w:space="0" w:color="CB87C9" w:themeColor="accent6"/>
          <w:right w:val="single" w:sz="8" w:space="0" w:color="CB87C9" w:themeColor="accent6"/>
          <w:insideV w:val="single" w:sz="8" w:space="0" w:color="CB87C9" w:themeColor="accent6"/>
        </w:tcBorders>
        <w:shd w:val="clear" w:color="auto" w:fill="F2E1F1" w:themeFill="accent6" w:themeFillTint="3F"/>
      </w:tcPr>
    </w:tblStylePr>
    <w:tblStylePr w:type="band2Horz">
      <w:tblPr/>
      <w:tcPr>
        <w:tcBorders>
          <w:top w:val="single" w:sz="8" w:space="0" w:color="CB87C9" w:themeColor="accent6"/>
          <w:left w:val="single" w:sz="8" w:space="0" w:color="CB87C9" w:themeColor="accent6"/>
          <w:bottom w:val="single" w:sz="8" w:space="0" w:color="CB87C9" w:themeColor="accent6"/>
          <w:right w:val="single" w:sz="8" w:space="0" w:color="CB87C9" w:themeColor="accent6"/>
          <w:insideV w:val="single" w:sz="8" w:space="0" w:color="CB87C9" w:themeColor="accent6"/>
        </w:tcBorders>
      </w:tcPr>
    </w:tblStylePr>
  </w:style>
  <w:style w:type="table" w:styleId="LightList">
    <w:name w:val="Light List"/>
    <w:basedOn w:val="TableNormal"/>
    <w:uiPriority w:val="61"/>
    <w:semiHidden/>
    <w:unhideWhenUsed/>
    <w:locked/>
    <w:rsid w:val="00F86725"/>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F86725"/>
    <w:pPr>
      <w:spacing w:before="0" w:after="0" w:line="240" w:lineRule="auto"/>
    </w:pPr>
    <w:tblPr>
      <w:tblStyleRowBandSize w:val="1"/>
      <w:tblStyleColBandSize w:val="1"/>
      <w:tblBorders>
        <w:top w:val="single" w:sz="8" w:space="0" w:color="5CC8D3" w:themeColor="accent1"/>
        <w:left w:val="single" w:sz="8" w:space="0" w:color="5CC8D3" w:themeColor="accent1"/>
        <w:bottom w:val="single" w:sz="8" w:space="0" w:color="5CC8D3" w:themeColor="accent1"/>
        <w:right w:val="single" w:sz="8" w:space="0" w:color="5CC8D3" w:themeColor="accent1"/>
      </w:tblBorders>
    </w:tblPr>
    <w:tblStylePr w:type="firstRow">
      <w:pPr>
        <w:spacing w:before="0" w:after="0" w:line="240" w:lineRule="auto"/>
      </w:pPr>
      <w:rPr>
        <w:b/>
        <w:bCs/>
        <w:color w:val="FFFFFF" w:themeColor="background1"/>
      </w:rPr>
      <w:tblPr/>
      <w:tcPr>
        <w:shd w:val="clear" w:color="auto" w:fill="5CC8D3" w:themeFill="accent1"/>
      </w:tcPr>
    </w:tblStylePr>
    <w:tblStylePr w:type="lastRow">
      <w:pPr>
        <w:spacing w:before="0" w:after="0" w:line="240" w:lineRule="auto"/>
      </w:pPr>
      <w:rPr>
        <w:b/>
        <w:bCs/>
      </w:rPr>
      <w:tblPr/>
      <w:tcPr>
        <w:tcBorders>
          <w:top w:val="double" w:sz="6" w:space="0" w:color="5CC8D3" w:themeColor="accent1"/>
          <w:left w:val="single" w:sz="8" w:space="0" w:color="5CC8D3" w:themeColor="accent1"/>
          <w:bottom w:val="single" w:sz="8" w:space="0" w:color="5CC8D3" w:themeColor="accent1"/>
          <w:right w:val="single" w:sz="8" w:space="0" w:color="5CC8D3" w:themeColor="accent1"/>
        </w:tcBorders>
      </w:tcPr>
    </w:tblStylePr>
    <w:tblStylePr w:type="firstCol">
      <w:rPr>
        <w:b/>
        <w:bCs/>
      </w:rPr>
    </w:tblStylePr>
    <w:tblStylePr w:type="lastCol">
      <w:rPr>
        <w:b/>
        <w:bCs/>
      </w:rPr>
    </w:tblStylePr>
    <w:tblStylePr w:type="band1Vert">
      <w:tblPr/>
      <w:tcPr>
        <w:tcBorders>
          <w:top w:val="single" w:sz="8" w:space="0" w:color="5CC8D3" w:themeColor="accent1"/>
          <w:left w:val="single" w:sz="8" w:space="0" w:color="5CC8D3" w:themeColor="accent1"/>
          <w:bottom w:val="single" w:sz="8" w:space="0" w:color="5CC8D3" w:themeColor="accent1"/>
          <w:right w:val="single" w:sz="8" w:space="0" w:color="5CC8D3" w:themeColor="accent1"/>
        </w:tcBorders>
      </w:tcPr>
    </w:tblStylePr>
    <w:tblStylePr w:type="band1Horz">
      <w:tblPr/>
      <w:tcPr>
        <w:tcBorders>
          <w:top w:val="single" w:sz="8" w:space="0" w:color="5CC8D3" w:themeColor="accent1"/>
          <w:left w:val="single" w:sz="8" w:space="0" w:color="5CC8D3" w:themeColor="accent1"/>
          <w:bottom w:val="single" w:sz="8" w:space="0" w:color="5CC8D3" w:themeColor="accent1"/>
          <w:right w:val="single" w:sz="8" w:space="0" w:color="5CC8D3" w:themeColor="accent1"/>
        </w:tcBorders>
      </w:tcPr>
    </w:tblStylePr>
  </w:style>
  <w:style w:type="table" w:styleId="LightList-Accent2">
    <w:name w:val="Light List Accent 2"/>
    <w:basedOn w:val="TableNormal"/>
    <w:uiPriority w:val="61"/>
    <w:semiHidden/>
    <w:unhideWhenUsed/>
    <w:locked/>
    <w:rsid w:val="00F86725"/>
    <w:pPr>
      <w:spacing w:before="0" w:after="0" w:line="240" w:lineRule="auto"/>
    </w:pPr>
    <w:tblPr>
      <w:tblStyleRowBandSize w:val="1"/>
      <w:tblStyleColBandSize w:val="1"/>
      <w:tblBorders>
        <w:top w:val="single" w:sz="8" w:space="0" w:color="C8E95A" w:themeColor="accent2"/>
        <w:left w:val="single" w:sz="8" w:space="0" w:color="C8E95A" w:themeColor="accent2"/>
        <w:bottom w:val="single" w:sz="8" w:space="0" w:color="C8E95A" w:themeColor="accent2"/>
        <w:right w:val="single" w:sz="8" w:space="0" w:color="C8E95A" w:themeColor="accent2"/>
      </w:tblBorders>
    </w:tblPr>
    <w:tblStylePr w:type="firstRow">
      <w:pPr>
        <w:spacing w:before="0" w:after="0" w:line="240" w:lineRule="auto"/>
      </w:pPr>
      <w:rPr>
        <w:b/>
        <w:bCs/>
        <w:color w:val="FFFFFF" w:themeColor="background1"/>
      </w:rPr>
      <w:tblPr/>
      <w:tcPr>
        <w:shd w:val="clear" w:color="auto" w:fill="C8E95A" w:themeFill="accent2"/>
      </w:tcPr>
    </w:tblStylePr>
    <w:tblStylePr w:type="lastRow">
      <w:pPr>
        <w:spacing w:before="0" w:after="0" w:line="240" w:lineRule="auto"/>
      </w:pPr>
      <w:rPr>
        <w:b/>
        <w:bCs/>
      </w:rPr>
      <w:tblPr/>
      <w:tcPr>
        <w:tcBorders>
          <w:top w:val="double" w:sz="6" w:space="0" w:color="C8E95A" w:themeColor="accent2"/>
          <w:left w:val="single" w:sz="8" w:space="0" w:color="C8E95A" w:themeColor="accent2"/>
          <w:bottom w:val="single" w:sz="8" w:space="0" w:color="C8E95A" w:themeColor="accent2"/>
          <w:right w:val="single" w:sz="8" w:space="0" w:color="C8E95A" w:themeColor="accent2"/>
        </w:tcBorders>
      </w:tcPr>
    </w:tblStylePr>
    <w:tblStylePr w:type="firstCol">
      <w:rPr>
        <w:b/>
        <w:bCs/>
      </w:rPr>
    </w:tblStylePr>
    <w:tblStylePr w:type="lastCol">
      <w:rPr>
        <w:b/>
        <w:bCs/>
      </w:rPr>
    </w:tblStylePr>
    <w:tblStylePr w:type="band1Vert">
      <w:tblPr/>
      <w:tcPr>
        <w:tcBorders>
          <w:top w:val="single" w:sz="8" w:space="0" w:color="C8E95A" w:themeColor="accent2"/>
          <w:left w:val="single" w:sz="8" w:space="0" w:color="C8E95A" w:themeColor="accent2"/>
          <w:bottom w:val="single" w:sz="8" w:space="0" w:color="C8E95A" w:themeColor="accent2"/>
          <w:right w:val="single" w:sz="8" w:space="0" w:color="C8E95A" w:themeColor="accent2"/>
        </w:tcBorders>
      </w:tcPr>
    </w:tblStylePr>
    <w:tblStylePr w:type="band1Horz">
      <w:tblPr/>
      <w:tcPr>
        <w:tcBorders>
          <w:top w:val="single" w:sz="8" w:space="0" w:color="C8E95A" w:themeColor="accent2"/>
          <w:left w:val="single" w:sz="8" w:space="0" w:color="C8E95A" w:themeColor="accent2"/>
          <w:bottom w:val="single" w:sz="8" w:space="0" w:color="C8E95A" w:themeColor="accent2"/>
          <w:right w:val="single" w:sz="8" w:space="0" w:color="C8E95A" w:themeColor="accent2"/>
        </w:tcBorders>
      </w:tcPr>
    </w:tblStylePr>
  </w:style>
  <w:style w:type="table" w:styleId="LightList-Accent3">
    <w:name w:val="Light List Accent 3"/>
    <w:basedOn w:val="TableNormal"/>
    <w:uiPriority w:val="61"/>
    <w:semiHidden/>
    <w:unhideWhenUsed/>
    <w:locked/>
    <w:rsid w:val="00F86725"/>
    <w:pPr>
      <w:spacing w:before="0" w:after="0" w:line="240" w:lineRule="auto"/>
    </w:pPr>
    <w:tblPr>
      <w:tblStyleRowBandSize w:val="1"/>
      <w:tblStyleColBandSize w:val="1"/>
      <w:tblBorders>
        <w:top w:val="single" w:sz="8" w:space="0" w:color="FBB153" w:themeColor="accent3"/>
        <w:left w:val="single" w:sz="8" w:space="0" w:color="FBB153" w:themeColor="accent3"/>
        <w:bottom w:val="single" w:sz="8" w:space="0" w:color="FBB153" w:themeColor="accent3"/>
        <w:right w:val="single" w:sz="8" w:space="0" w:color="FBB153" w:themeColor="accent3"/>
      </w:tblBorders>
    </w:tblPr>
    <w:tblStylePr w:type="firstRow">
      <w:pPr>
        <w:spacing w:before="0" w:after="0" w:line="240" w:lineRule="auto"/>
      </w:pPr>
      <w:rPr>
        <w:b/>
        <w:bCs/>
        <w:color w:val="FFFFFF" w:themeColor="background1"/>
      </w:rPr>
      <w:tblPr/>
      <w:tcPr>
        <w:shd w:val="clear" w:color="auto" w:fill="FBB153" w:themeFill="accent3"/>
      </w:tcPr>
    </w:tblStylePr>
    <w:tblStylePr w:type="lastRow">
      <w:pPr>
        <w:spacing w:before="0" w:after="0" w:line="240" w:lineRule="auto"/>
      </w:pPr>
      <w:rPr>
        <w:b/>
        <w:bCs/>
      </w:rPr>
      <w:tblPr/>
      <w:tcPr>
        <w:tcBorders>
          <w:top w:val="double" w:sz="6" w:space="0" w:color="FBB153" w:themeColor="accent3"/>
          <w:left w:val="single" w:sz="8" w:space="0" w:color="FBB153" w:themeColor="accent3"/>
          <w:bottom w:val="single" w:sz="8" w:space="0" w:color="FBB153" w:themeColor="accent3"/>
          <w:right w:val="single" w:sz="8" w:space="0" w:color="FBB153" w:themeColor="accent3"/>
        </w:tcBorders>
      </w:tcPr>
    </w:tblStylePr>
    <w:tblStylePr w:type="firstCol">
      <w:rPr>
        <w:b/>
        <w:bCs/>
      </w:rPr>
    </w:tblStylePr>
    <w:tblStylePr w:type="lastCol">
      <w:rPr>
        <w:b/>
        <w:bCs/>
      </w:rPr>
    </w:tblStylePr>
    <w:tblStylePr w:type="band1Vert">
      <w:tblPr/>
      <w:tcPr>
        <w:tcBorders>
          <w:top w:val="single" w:sz="8" w:space="0" w:color="FBB153" w:themeColor="accent3"/>
          <w:left w:val="single" w:sz="8" w:space="0" w:color="FBB153" w:themeColor="accent3"/>
          <w:bottom w:val="single" w:sz="8" w:space="0" w:color="FBB153" w:themeColor="accent3"/>
          <w:right w:val="single" w:sz="8" w:space="0" w:color="FBB153" w:themeColor="accent3"/>
        </w:tcBorders>
      </w:tcPr>
    </w:tblStylePr>
    <w:tblStylePr w:type="band1Horz">
      <w:tblPr/>
      <w:tcPr>
        <w:tcBorders>
          <w:top w:val="single" w:sz="8" w:space="0" w:color="FBB153" w:themeColor="accent3"/>
          <w:left w:val="single" w:sz="8" w:space="0" w:color="FBB153" w:themeColor="accent3"/>
          <w:bottom w:val="single" w:sz="8" w:space="0" w:color="FBB153" w:themeColor="accent3"/>
          <w:right w:val="single" w:sz="8" w:space="0" w:color="FBB153" w:themeColor="accent3"/>
        </w:tcBorders>
      </w:tcPr>
    </w:tblStylePr>
  </w:style>
  <w:style w:type="table" w:styleId="LightList-Accent4">
    <w:name w:val="Light List Accent 4"/>
    <w:basedOn w:val="TableNormal"/>
    <w:uiPriority w:val="61"/>
    <w:semiHidden/>
    <w:unhideWhenUsed/>
    <w:locked/>
    <w:rsid w:val="00F86725"/>
    <w:pPr>
      <w:spacing w:before="0" w:after="0" w:line="240" w:lineRule="auto"/>
    </w:pPr>
    <w:tblPr>
      <w:tblStyleRowBandSize w:val="1"/>
      <w:tblStyleColBandSize w:val="1"/>
      <w:tblBorders>
        <w:top w:val="single" w:sz="8" w:space="0" w:color="8E96E9" w:themeColor="accent4"/>
        <w:left w:val="single" w:sz="8" w:space="0" w:color="8E96E9" w:themeColor="accent4"/>
        <w:bottom w:val="single" w:sz="8" w:space="0" w:color="8E96E9" w:themeColor="accent4"/>
        <w:right w:val="single" w:sz="8" w:space="0" w:color="8E96E9" w:themeColor="accent4"/>
      </w:tblBorders>
    </w:tblPr>
    <w:tblStylePr w:type="firstRow">
      <w:pPr>
        <w:spacing w:before="0" w:after="0" w:line="240" w:lineRule="auto"/>
      </w:pPr>
      <w:rPr>
        <w:b/>
        <w:bCs/>
        <w:color w:val="FFFFFF" w:themeColor="background1"/>
      </w:rPr>
      <w:tblPr/>
      <w:tcPr>
        <w:shd w:val="clear" w:color="auto" w:fill="8E96E9" w:themeFill="accent4"/>
      </w:tcPr>
    </w:tblStylePr>
    <w:tblStylePr w:type="lastRow">
      <w:pPr>
        <w:spacing w:before="0" w:after="0" w:line="240" w:lineRule="auto"/>
      </w:pPr>
      <w:rPr>
        <w:b/>
        <w:bCs/>
      </w:rPr>
      <w:tblPr/>
      <w:tcPr>
        <w:tcBorders>
          <w:top w:val="double" w:sz="6" w:space="0" w:color="8E96E9" w:themeColor="accent4"/>
          <w:left w:val="single" w:sz="8" w:space="0" w:color="8E96E9" w:themeColor="accent4"/>
          <w:bottom w:val="single" w:sz="8" w:space="0" w:color="8E96E9" w:themeColor="accent4"/>
          <w:right w:val="single" w:sz="8" w:space="0" w:color="8E96E9" w:themeColor="accent4"/>
        </w:tcBorders>
      </w:tcPr>
    </w:tblStylePr>
    <w:tblStylePr w:type="firstCol">
      <w:rPr>
        <w:b/>
        <w:bCs/>
      </w:rPr>
    </w:tblStylePr>
    <w:tblStylePr w:type="lastCol">
      <w:rPr>
        <w:b/>
        <w:bCs/>
      </w:rPr>
    </w:tblStylePr>
    <w:tblStylePr w:type="band1Vert">
      <w:tblPr/>
      <w:tcPr>
        <w:tcBorders>
          <w:top w:val="single" w:sz="8" w:space="0" w:color="8E96E9" w:themeColor="accent4"/>
          <w:left w:val="single" w:sz="8" w:space="0" w:color="8E96E9" w:themeColor="accent4"/>
          <w:bottom w:val="single" w:sz="8" w:space="0" w:color="8E96E9" w:themeColor="accent4"/>
          <w:right w:val="single" w:sz="8" w:space="0" w:color="8E96E9" w:themeColor="accent4"/>
        </w:tcBorders>
      </w:tcPr>
    </w:tblStylePr>
    <w:tblStylePr w:type="band1Horz">
      <w:tblPr/>
      <w:tcPr>
        <w:tcBorders>
          <w:top w:val="single" w:sz="8" w:space="0" w:color="8E96E9" w:themeColor="accent4"/>
          <w:left w:val="single" w:sz="8" w:space="0" w:color="8E96E9" w:themeColor="accent4"/>
          <w:bottom w:val="single" w:sz="8" w:space="0" w:color="8E96E9" w:themeColor="accent4"/>
          <w:right w:val="single" w:sz="8" w:space="0" w:color="8E96E9" w:themeColor="accent4"/>
        </w:tcBorders>
      </w:tcPr>
    </w:tblStylePr>
  </w:style>
  <w:style w:type="table" w:styleId="LightList-Accent5">
    <w:name w:val="Light List Accent 5"/>
    <w:basedOn w:val="TableNormal"/>
    <w:uiPriority w:val="61"/>
    <w:semiHidden/>
    <w:unhideWhenUsed/>
    <w:locked/>
    <w:rsid w:val="00F86725"/>
    <w:pPr>
      <w:spacing w:before="0" w:after="0" w:line="240" w:lineRule="auto"/>
    </w:pPr>
    <w:tblPr>
      <w:tblStyleRowBandSize w:val="1"/>
      <w:tblStyleColBandSize w:val="1"/>
      <w:tblBorders>
        <w:top w:val="single" w:sz="8" w:space="0" w:color="585EAB" w:themeColor="accent5"/>
        <w:left w:val="single" w:sz="8" w:space="0" w:color="585EAB" w:themeColor="accent5"/>
        <w:bottom w:val="single" w:sz="8" w:space="0" w:color="585EAB" w:themeColor="accent5"/>
        <w:right w:val="single" w:sz="8" w:space="0" w:color="585EAB" w:themeColor="accent5"/>
      </w:tblBorders>
    </w:tblPr>
    <w:tblStylePr w:type="firstRow">
      <w:pPr>
        <w:spacing w:before="0" w:after="0" w:line="240" w:lineRule="auto"/>
      </w:pPr>
      <w:rPr>
        <w:b/>
        <w:bCs/>
        <w:color w:val="FFFFFF" w:themeColor="background1"/>
      </w:rPr>
      <w:tblPr/>
      <w:tcPr>
        <w:shd w:val="clear" w:color="auto" w:fill="585EAB" w:themeFill="accent5"/>
      </w:tcPr>
    </w:tblStylePr>
    <w:tblStylePr w:type="lastRow">
      <w:pPr>
        <w:spacing w:before="0" w:after="0" w:line="240" w:lineRule="auto"/>
      </w:pPr>
      <w:rPr>
        <w:b/>
        <w:bCs/>
      </w:rPr>
      <w:tblPr/>
      <w:tcPr>
        <w:tcBorders>
          <w:top w:val="double" w:sz="6" w:space="0" w:color="585EAB" w:themeColor="accent5"/>
          <w:left w:val="single" w:sz="8" w:space="0" w:color="585EAB" w:themeColor="accent5"/>
          <w:bottom w:val="single" w:sz="8" w:space="0" w:color="585EAB" w:themeColor="accent5"/>
          <w:right w:val="single" w:sz="8" w:space="0" w:color="585EAB" w:themeColor="accent5"/>
        </w:tcBorders>
      </w:tcPr>
    </w:tblStylePr>
    <w:tblStylePr w:type="firstCol">
      <w:rPr>
        <w:b/>
        <w:bCs/>
      </w:rPr>
    </w:tblStylePr>
    <w:tblStylePr w:type="lastCol">
      <w:rPr>
        <w:b/>
        <w:bCs/>
      </w:rPr>
    </w:tblStylePr>
    <w:tblStylePr w:type="band1Vert">
      <w:tblPr/>
      <w:tcPr>
        <w:tcBorders>
          <w:top w:val="single" w:sz="8" w:space="0" w:color="585EAB" w:themeColor="accent5"/>
          <w:left w:val="single" w:sz="8" w:space="0" w:color="585EAB" w:themeColor="accent5"/>
          <w:bottom w:val="single" w:sz="8" w:space="0" w:color="585EAB" w:themeColor="accent5"/>
          <w:right w:val="single" w:sz="8" w:space="0" w:color="585EAB" w:themeColor="accent5"/>
        </w:tcBorders>
      </w:tcPr>
    </w:tblStylePr>
    <w:tblStylePr w:type="band1Horz">
      <w:tblPr/>
      <w:tcPr>
        <w:tcBorders>
          <w:top w:val="single" w:sz="8" w:space="0" w:color="585EAB" w:themeColor="accent5"/>
          <w:left w:val="single" w:sz="8" w:space="0" w:color="585EAB" w:themeColor="accent5"/>
          <w:bottom w:val="single" w:sz="8" w:space="0" w:color="585EAB" w:themeColor="accent5"/>
          <w:right w:val="single" w:sz="8" w:space="0" w:color="585EAB" w:themeColor="accent5"/>
        </w:tcBorders>
      </w:tcPr>
    </w:tblStylePr>
  </w:style>
  <w:style w:type="table" w:styleId="LightList-Accent6">
    <w:name w:val="Light List Accent 6"/>
    <w:basedOn w:val="TableNormal"/>
    <w:uiPriority w:val="61"/>
    <w:semiHidden/>
    <w:unhideWhenUsed/>
    <w:locked/>
    <w:rsid w:val="00F86725"/>
    <w:pPr>
      <w:spacing w:before="0" w:after="0" w:line="240" w:lineRule="auto"/>
    </w:pPr>
    <w:tblPr>
      <w:tblStyleRowBandSize w:val="1"/>
      <w:tblStyleColBandSize w:val="1"/>
      <w:tblBorders>
        <w:top w:val="single" w:sz="8" w:space="0" w:color="CB87C9" w:themeColor="accent6"/>
        <w:left w:val="single" w:sz="8" w:space="0" w:color="CB87C9" w:themeColor="accent6"/>
        <w:bottom w:val="single" w:sz="8" w:space="0" w:color="CB87C9" w:themeColor="accent6"/>
        <w:right w:val="single" w:sz="8" w:space="0" w:color="CB87C9" w:themeColor="accent6"/>
      </w:tblBorders>
    </w:tblPr>
    <w:tblStylePr w:type="firstRow">
      <w:pPr>
        <w:spacing w:before="0" w:after="0" w:line="240" w:lineRule="auto"/>
      </w:pPr>
      <w:rPr>
        <w:b/>
        <w:bCs/>
        <w:color w:val="FFFFFF" w:themeColor="background1"/>
      </w:rPr>
      <w:tblPr/>
      <w:tcPr>
        <w:shd w:val="clear" w:color="auto" w:fill="CB87C9" w:themeFill="accent6"/>
      </w:tcPr>
    </w:tblStylePr>
    <w:tblStylePr w:type="lastRow">
      <w:pPr>
        <w:spacing w:before="0" w:after="0" w:line="240" w:lineRule="auto"/>
      </w:pPr>
      <w:rPr>
        <w:b/>
        <w:bCs/>
      </w:rPr>
      <w:tblPr/>
      <w:tcPr>
        <w:tcBorders>
          <w:top w:val="double" w:sz="6" w:space="0" w:color="CB87C9" w:themeColor="accent6"/>
          <w:left w:val="single" w:sz="8" w:space="0" w:color="CB87C9" w:themeColor="accent6"/>
          <w:bottom w:val="single" w:sz="8" w:space="0" w:color="CB87C9" w:themeColor="accent6"/>
          <w:right w:val="single" w:sz="8" w:space="0" w:color="CB87C9" w:themeColor="accent6"/>
        </w:tcBorders>
      </w:tcPr>
    </w:tblStylePr>
    <w:tblStylePr w:type="firstCol">
      <w:rPr>
        <w:b/>
        <w:bCs/>
      </w:rPr>
    </w:tblStylePr>
    <w:tblStylePr w:type="lastCol">
      <w:rPr>
        <w:b/>
        <w:bCs/>
      </w:rPr>
    </w:tblStylePr>
    <w:tblStylePr w:type="band1Vert">
      <w:tblPr/>
      <w:tcPr>
        <w:tcBorders>
          <w:top w:val="single" w:sz="8" w:space="0" w:color="CB87C9" w:themeColor="accent6"/>
          <w:left w:val="single" w:sz="8" w:space="0" w:color="CB87C9" w:themeColor="accent6"/>
          <w:bottom w:val="single" w:sz="8" w:space="0" w:color="CB87C9" w:themeColor="accent6"/>
          <w:right w:val="single" w:sz="8" w:space="0" w:color="CB87C9" w:themeColor="accent6"/>
        </w:tcBorders>
      </w:tcPr>
    </w:tblStylePr>
    <w:tblStylePr w:type="band1Horz">
      <w:tblPr/>
      <w:tcPr>
        <w:tcBorders>
          <w:top w:val="single" w:sz="8" w:space="0" w:color="CB87C9" w:themeColor="accent6"/>
          <w:left w:val="single" w:sz="8" w:space="0" w:color="CB87C9" w:themeColor="accent6"/>
          <w:bottom w:val="single" w:sz="8" w:space="0" w:color="CB87C9" w:themeColor="accent6"/>
          <w:right w:val="single" w:sz="8" w:space="0" w:color="CB87C9" w:themeColor="accent6"/>
        </w:tcBorders>
      </w:tcPr>
    </w:tblStylePr>
  </w:style>
  <w:style w:type="table" w:styleId="LightShading">
    <w:name w:val="Light Shading"/>
    <w:basedOn w:val="TableNormal"/>
    <w:uiPriority w:val="60"/>
    <w:semiHidden/>
    <w:unhideWhenUsed/>
    <w:locked/>
    <w:rsid w:val="00F86725"/>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F86725"/>
    <w:pPr>
      <w:spacing w:before="0" w:after="0" w:line="240" w:lineRule="auto"/>
    </w:pPr>
    <w:rPr>
      <w:color w:val="30A6B2" w:themeColor="accent1" w:themeShade="BF"/>
    </w:rPr>
    <w:tblPr>
      <w:tblStyleRowBandSize w:val="1"/>
      <w:tblStyleColBandSize w:val="1"/>
      <w:tblBorders>
        <w:top w:val="single" w:sz="8" w:space="0" w:color="5CC8D3" w:themeColor="accent1"/>
        <w:bottom w:val="single" w:sz="8" w:space="0" w:color="5CC8D3" w:themeColor="accent1"/>
      </w:tblBorders>
    </w:tblPr>
    <w:tblStylePr w:type="firstRow">
      <w:pPr>
        <w:spacing w:before="0" w:after="0" w:line="240" w:lineRule="auto"/>
      </w:pPr>
      <w:rPr>
        <w:b/>
        <w:bCs/>
      </w:rPr>
      <w:tblPr/>
      <w:tcPr>
        <w:tcBorders>
          <w:top w:val="single" w:sz="8" w:space="0" w:color="5CC8D3" w:themeColor="accent1"/>
          <w:left w:val="nil"/>
          <w:bottom w:val="single" w:sz="8" w:space="0" w:color="5CC8D3" w:themeColor="accent1"/>
          <w:right w:val="nil"/>
          <w:insideH w:val="nil"/>
          <w:insideV w:val="nil"/>
        </w:tcBorders>
      </w:tcPr>
    </w:tblStylePr>
    <w:tblStylePr w:type="lastRow">
      <w:pPr>
        <w:spacing w:before="0" w:after="0" w:line="240" w:lineRule="auto"/>
      </w:pPr>
      <w:rPr>
        <w:b/>
        <w:bCs/>
      </w:rPr>
      <w:tblPr/>
      <w:tcPr>
        <w:tcBorders>
          <w:top w:val="single" w:sz="8" w:space="0" w:color="5CC8D3" w:themeColor="accent1"/>
          <w:left w:val="nil"/>
          <w:bottom w:val="single" w:sz="8" w:space="0" w:color="5CC8D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F1F4" w:themeFill="accent1" w:themeFillTint="3F"/>
      </w:tcPr>
    </w:tblStylePr>
    <w:tblStylePr w:type="band1Horz">
      <w:tblPr/>
      <w:tcPr>
        <w:tcBorders>
          <w:left w:val="nil"/>
          <w:right w:val="nil"/>
          <w:insideH w:val="nil"/>
          <w:insideV w:val="nil"/>
        </w:tcBorders>
        <w:shd w:val="clear" w:color="auto" w:fill="D6F1F4" w:themeFill="accent1" w:themeFillTint="3F"/>
      </w:tcPr>
    </w:tblStylePr>
  </w:style>
  <w:style w:type="table" w:styleId="LightShading-Accent2">
    <w:name w:val="Light Shading Accent 2"/>
    <w:basedOn w:val="TableNormal"/>
    <w:uiPriority w:val="60"/>
    <w:semiHidden/>
    <w:unhideWhenUsed/>
    <w:locked/>
    <w:rsid w:val="00F86725"/>
    <w:pPr>
      <w:spacing w:before="0" w:after="0" w:line="240" w:lineRule="auto"/>
    </w:pPr>
    <w:rPr>
      <w:color w:val="AAD51C" w:themeColor="accent2" w:themeShade="BF"/>
    </w:rPr>
    <w:tblPr>
      <w:tblStyleRowBandSize w:val="1"/>
      <w:tblStyleColBandSize w:val="1"/>
      <w:tblBorders>
        <w:top w:val="single" w:sz="8" w:space="0" w:color="C8E95A" w:themeColor="accent2"/>
        <w:bottom w:val="single" w:sz="8" w:space="0" w:color="C8E95A" w:themeColor="accent2"/>
      </w:tblBorders>
    </w:tblPr>
    <w:tblStylePr w:type="firstRow">
      <w:pPr>
        <w:spacing w:before="0" w:after="0" w:line="240" w:lineRule="auto"/>
      </w:pPr>
      <w:rPr>
        <w:b/>
        <w:bCs/>
      </w:rPr>
      <w:tblPr/>
      <w:tcPr>
        <w:tcBorders>
          <w:top w:val="single" w:sz="8" w:space="0" w:color="C8E95A" w:themeColor="accent2"/>
          <w:left w:val="nil"/>
          <w:bottom w:val="single" w:sz="8" w:space="0" w:color="C8E95A" w:themeColor="accent2"/>
          <w:right w:val="nil"/>
          <w:insideH w:val="nil"/>
          <w:insideV w:val="nil"/>
        </w:tcBorders>
      </w:tcPr>
    </w:tblStylePr>
    <w:tblStylePr w:type="lastRow">
      <w:pPr>
        <w:spacing w:before="0" w:after="0" w:line="240" w:lineRule="auto"/>
      </w:pPr>
      <w:rPr>
        <w:b/>
        <w:bCs/>
      </w:rPr>
      <w:tblPr/>
      <w:tcPr>
        <w:tcBorders>
          <w:top w:val="single" w:sz="8" w:space="0" w:color="C8E95A" w:themeColor="accent2"/>
          <w:left w:val="nil"/>
          <w:bottom w:val="single" w:sz="8" w:space="0" w:color="C8E95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F9D6" w:themeFill="accent2" w:themeFillTint="3F"/>
      </w:tcPr>
    </w:tblStylePr>
    <w:tblStylePr w:type="band1Horz">
      <w:tblPr/>
      <w:tcPr>
        <w:tcBorders>
          <w:left w:val="nil"/>
          <w:right w:val="nil"/>
          <w:insideH w:val="nil"/>
          <w:insideV w:val="nil"/>
        </w:tcBorders>
        <w:shd w:val="clear" w:color="auto" w:fill="F1F9D6" w:themeFill="accent2" w:themeFillTint="3F"/>
      </w:tcPr>
    </w:tblStylePr>
  </w:style>
  <w:style w:type="table" w:styleId="LightShading-Accent3">
    <w:name w:val="Light Shading Accent 3"/>
    <w:basedOn w:val="TableNormal"/>
    <w:uiPriority w:val="60"/>
    <w:semiHidden/>
    <w:unhideWhenUsed/>
    <w:locked/>
    <w:rsid w:val="00F86725"/>
    <w:pPr>
      <w:spacing w:before="0" w:after="0" w:line="240" w:lineRule="auto"/>
    </w:pPr>
    <w:rPr>
      <w:color w:val="F48A05" w:themeColor="accent3" w:themeShade="BF"/>
    </w:rPr>
    <w:tblPr>
      <w:tblStyleRowBandSize w:val="1"/>
      <w:tblStyleColBandSize w:val="1"/>
      <w:tblBorders>
        <w:top w:val="single" w:sz="8" w:space="0" w:color="FBB153" w:themeColor="accent3"/>
        <w:bottom w:val="single" w:sz="8" w:space="0" w:color="FBB153" w:themeColor="accent3"/>
      </w:tblBorders>
    </w:tblPr>
    <w:tblStylePr w:type="firstRow">
      <w:pPr>
        <w:spacing w:before="0" w:after="0" w:line="240" w:lineRule="auto"/>
      </w:pPr>
      <w:rPr>
        <w:b/>
        <w:bCs/>
      </w:rPr>
      <w:tblPr/>
      <w:tcPr>
        <w:tcBorders>
          <w:top w:val="single" w:sz="8" w:space="0" w:color="FBB153" w:themeColor="accent3"/>
          <w:left w:val="nil"/>
          <w:bottom w:val="single" w:sz="8" w:space="0" w:color="FBB153" w:themeColor="accent3"/>
          <w:right w:val="nil"/>
          <w:insideH w:val="nil"/>
          <w:insideV w:val="nil"/>
        </w:tcBorders>
      </w:tcPr>
    </w:tblStylePr>
    <w:tblStylePr w:type="lastRow">
      <w:pPr>
        <w:spacing w:before="0" w:after="0" w:line="240" w:lineRule="auto"/>
      </w:pPr>
      <w:rPr>
        <w:b/>
        <w:bCs/>
      </w:rPr>
      <w:tblPr/>
      <w:tcPr>
        <w:tcBorders>
          <w:top w:val="single" w:sz="8" w:space="0" w:color="FBB153" w:themeColor="accent3"/>
          <w:left w:val="nil"/>
          <w:bottom w:val="single" w:sz="8" w:space="0" w:color="FBB15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BD4" w:themeFill="accent3" w:themeFillTint="3F"/>
      </w:tcPr>
    </w:tblStylePr>
    <w:tblStylePr w:type="band1Horz">
      <w:tblPr/>
      <w:tcPr>
        <w:tcBorders>
          <w:left w:val="nil"/>
          <w:right w:val="nil"/>
          <w:insideH w:val="nil"/>
          <w:insideV w:val="nil"/>
        </w:tcBorders>
        <w:shd w:val="clear" w:color="auto" w:fill="FEEBD4" w:themeFill="accent3" w:themeFillTint="3F"/>
      </w:tcPr>
    </w:tblStylePr>
  </w:style>
  <w:style w:type="table" w:styleId="LightShading-Accent4">
    <w:name w:val="Light Shading Accent 4"/>
    <w:basedOn w:val="TableNormal"/>
    <w:uiPriority w:val="60"/>
    <w:semiHidden/>
    <w:unhideWhenUsed/>
    <w:locked/>
    <w:rsid w:val="00F86725"/>
    <w:pPr>
      <w:spacing w:before="0" w:after="0" w:line="240" w:lineRule="auto"/>
    </w:pPr>
    <w:rPr>
      <w:color w:val="3F4CD9" w:themeColor="accent4" w:themeShade="BF"/>
    </w:rPr>
    <w:tblPr>
      <w:tblStyleRowBandSize w:val="1"/>
      <w:tblStyleColBandSize w:val="1"/>
      <w:tblBorders>
        <w:top w:val="single" w:sz="8" w:space="0" w:color="8E96E9" w:themeColor="accent4"/>
        <w:bottom w:val="single" w:sz="8" w:space="0" w:color="8E96E9" w:themeColor="accent4"/>
      </w:tblBorders>
    </w:tblPr>
    <w:tblStylePr w:type="firstRow">
      <w:pPr>
        <w:spacing w:before="0" w:after="0" w:line="240" w:lineRule="auto"/>
      </w:pPr>
      <w:rPr>
        <w:b/>
        <w:bCs/>
      </w:rPr>
      <w:tblPr/>
      <w:tcPr>
        <w:tcBorders>
          <w:top w:val="single" w:sz="8" w:space="0" w:color="8E96E9" w:themeColor="accent4"/>
          <w:left w:val="nil"/>
          <w:bottom w:val="single" w:sz="8" w:space="0" w:color="8E96E9" w:themeColor="accent4"/>
          <w:right w:val="nil"/>
          <w:insideH w:val="nil"/>
          <w:insideV w:val="nil"/>
        </w:tcBorders>
      </w:tcPr>
    </w:tblStylePr>
    <w:tblStylePr w:type="lastRow">
      <w:pPr>
        <w:spacing w:before="0" w:after="0" w:line="240" w:lineRule="auto"/>
      </w:pPr>
      <w:rPr>
        <w:b/>
        <w:bCs/>
      </w:rPr>
      <w:tblPr/>
      <w:tcPr>
        <w:tcBorders>
          <w:top w:val="single" w:sz="8" w:space="0" w:color="8E96E9" w:themeColor="accent4"/>
          <w:left w:val="nil"/>
          <w:bottom w:val="single" w:sz="8" w:space="0" w:color="8E96E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E4F9" w:themeFill="accent4" w:themeFillTint="3F"/>
      </w:tcPr>
    </w:tblStylePr>
    <w:tblStylePr w:type="band1Horz">
      <w:tblPr/>
      <w:tcPr>
        <w:tcBorders>
          <w:left w:val="nil"/>
          <w:right w:val="nil"/>
          <w:insideH w:val="nil"/>
          <w:insideV w:val="nil"/>
        </w:tcBorders>
        <w:shd w:val="clear" w:color="auto" w:fill="E2E4F9" w:themeFill="accent4" w:themeFillTint="3F"/>
      </w:tcPr>
    </w:tblStylePr>
  </w:style>
  <w:style w:type="table" w:styleId="LightShading-Accent5">
    <w:name w:val="Light Shading Accent 5"/>
    <w:basedOn w:val="TableNormal"/>
    <w:uiPriority w:val="60"/>
    <w:semiHidden/>
    <w:unhideWhenUsed/>
    <w:locked/>
    <w:rsid w:val="00F86725"/>
    <w:pPr>
      <w:spacing w:before="0" w:after="0" w:line="240" w:lineRule="auto"/>
    </w:pPr>
    <w:rPr>
      <w:color w:val="414580" w:themeColor="accent5" w:themeShade="BF"/>
    </w:rPr>
    <w:tblPr>
      <w:tblStyleRowBandSize w:val="1"/>
      <w:tblStyleColBandSize w:val="1"/>
      <w:tblBorders>
        <w:top w:val="single" w:sz="8" w:space="0" w:color="585EAB" w:themeColor="accent5"/>
        <w:bottom w:val="single" w:sz="8" w:space="0" w:color="585EAB" w:themeColor="accent5"/>
      </w:tblBorders>
    </w:tblPr>
    <w:tblStylePr w:type="firstRow">
      <w:pPr>
        <w:spacing w:before="0" w:after="0" w:line="240" w:lineRule="auto"/>
      </w:pPr>
      <w:rPr>
        <w:b/>
        <w:bCs/>
      </w:rPr>
      <w:tblPr/>
      <w:tcPr>
        <w:tcBorders>
          <w:top w:val="single" w:sz="8" w:space="0" w:color="585EAB" w:themeColor="accent5"/>
          <w:left w:val="nil"/>
          <w:bottom w:val="single" w:sz="8" w:space="0" w:color="585EAB" w:themeColor="accent5"/>
          <w:right w:val="nil"/>
          <w:insideH w:val="nil"/>
          <w:insideV w:val="nil"/>
        </w:tcBorders>
      </w:tcPr>
    </w:tblStylePr>
    <w:tblStylePr w:type="lastRow">
      <w:pPr>
        <w:spacing w:before="0" w:after="0" w:line="240" w:lineRule="auto"/>
      </w:pPr>
      <w:rPr>
        <w:b/>
        <w:bCs/>
      </w:rPr>
      <w:tblPr/>
      <w:tcPr>
        <w:tcBorders>
          <w:top w:val="single" w:sz="8" w:space="0" w:color="585EAB" w:themeColor="accent5"/>
          <w:left w:val="nil"/>
          <w:bottom w:val="single" w:sz="8" w:space="0" w:color="585EA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6EA" w:themeFill="accent5" w:themeFillTint="3F"/>
      </w:tcPr>
    </w:tblStylePr>
    <w:tblStylePr w:type="band1Horz">
      <w:tblPr/>
      <w:tcPr>
        <w:tcBorders>
          <w:left w:val="nil"/>
          <w:right w:val="nil"/>
          <w:insideH w:val="nil"/>
          <w:insideV w:val="nil"/>
        </w:tcBorders>
        <w:shd w:val="clear" w:color="auto" w:fill="D5D6EA" w:themeFill="accent5" w:themeFillTint="3F"/>
      </w:tcPr>
    </w:tblStylePr>
  </w:style>
  <w:style w:type="table" w:styleId="LightShading-Accent6">
    <w:name w:val="Light Shading Accent 6"/>
    <w:basedOn w:val="TableNormal"/>
    <w:uiPriority w:val="60"/>
    <w:semiHidden/>
    <w:unhideWhenUsed/>
    <w:locked/>
    <w:rsid w:val="00F86725"/>
    <w:pPr>
      <w:spacing w:before="0" w:after="0" w:line="240" w:lineRule="auto"/>
    </w:pPr>
    <w:rPr>
      <w:color w:val="B04CAD" w:themeColor="accent6" w:themeShade="BF"/>
    </w:rPr>
    <w:tblPr>
      <w:tblStyleRowBandSize w:val="1"/>
      <w:tblStyleColBandSize w:val="1"/>
      <w:tblBorders>
        <w:top w:val="single" w:sz="8" w:space="0" w:color="CB87C9" w:themeColor="accent6"/>
        <w:bottom w:val="single" w:sz="8" w:space="0" w:color="CB87C9" w:themeColor="accent6"/>
      </w:tblBorders>
    </w:tblPr>
    <w:tblStylePr w:type="firstRow">
      <w:pPr>
        <w:spacing w:before="0" w:after="0" w:line="240" w:lineRule="auto"/>
      </w:pPr>
      <w:rPr>
        <w:b/>
        <w:bCs/>
      </w:rPr>
      <w:tblPr/>
      <w:tcPr>
        <w:tcBorders>
          <w:top w:val="single" w:sz="8" w:space="0" w:color="CB87C9" w:themeColor="accent6"/>
          <w:left w:val="nil"/>
          <w:bottom w:val="single" w:sz="8" w:space="0" w:color="CB87C9" w:themeColor="accent6"/>
          <w:right w:val="nil"/>
          <w:insideH w:val="nil"/>
          <w:insideV w:val="nil"/>
        </w:tcBorders>
      </w:tcPr>
    </w:tblStylePr>
    <w:tblStylePr w:type="lastRow">
      <w:pPr>
        <w:spacing w:before="0" w:after="0" w:line="240" w:lineRule="auto"/>
      </w:pPr>
      <w:rPr>
        <w:b/>
        <w:bCs/>
      </w:rPr>
      <w:tblPr/>
      <w:tcPr>
        <w:tcBorders>
          <w:top w:val="single" w:sz="8" w:space="0" w:color="CB87C9" w:themeColor="accent6"/>
          <w:left w:val="nil"/>
          <w:bottom w:val="single" w:sz="8" w:space="0" w:color="CB87C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1F1" w:themeFill="accent6" w:themeFillTint="3F"/>
      </w:tcPr>
    </w:tblStylePr>
    <w:tblStylePr w:type="band1Horz">
      <w:tblPr/>
      <w:tcPr>
        <w:tcBorders>
          <w:left w:val="nil"/>
          <w:right w:val="nil"/>
          <w:insideH w:val="nil"/>
          <w:insideV w:val="nil"/>
        </w:tcBorders>
        <w:shd w:val="clear" w:color="auto" w:fill="F2E1F1" w:themeFill="accent6" w:themeFillTint="3F"/>
      </w:tcPr>
    </w:tblStylePr>
  </w:style>
  <w:style w:type="table" w:styleId="ListTable1Light">
    <w:name w:val="List Table 1 Light"/>
    <w:basedOn w:val="TableNormal"/>
    <w:uiPriority w:val="46"/>
    <w:locked/>
    <w:rsid w:val="00F8672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F86725"/>
    <w:pPr>
      <w:spacing w:after="0" w:line="240" w:lineRule="auto"/>
    </w:pPr>
    <w:tblPr>
      <w:tblStyleRowBandSize w:val="1"/>
      <w:tblStyleColBandSize w:val="1"/>
    </w:tblPr>
    <w:tblStylePr w:type="firstRow">
      <w:rPr>
        <w:b/>
        <w:bCs/>
      </w:rPr>
      <w:tblPr/>
      <w:tcPr>
        <w:tcBorders>
          <w:bottom w:val="single" w:sz="4" w:space="0" w:color="9DDDE4" w:themeColor="accent1" w:themeTint="99"/>
        </w:tcBorders>
      </w:tcPr>
    </w:tblStylePr>
    <w:tblStylePr w:type="lastRow">
      <w:rPr>
        <w:b/>
        <w:bCs/>
      </w:rPr>
      <w:tblPr/>
      <w:tcPr>
        <w:tcBorders>
          <w:top w:val="single" w:sz="4" w:space="0" w:color="9DDDE4" w:themeColor="accent1" w:themeTint="99"/>
        </w:tcBorders>
      </w:tcPr>
    </w:tblStylePr>
    <w:tblStylePr w:type="firstCol">
      <w:rPr>
        <w:b/>
        <w:bCs/>
      </w:rPr>
    </w:tblStylePr>
    <w:tblStylePr w:type="lastCol">
      <w:rPr>
        <w:b/>
        <w:bCs/>
      </w:rPr>
    </w:tblStylePr>
    <w:tblStylePr w:type="band1Vert">
      <w:tblPr/>
      <w:tcPr>
        <w:shd w:val="clear" w:color="auto" w:fill="DEF3F6" w:themeFill="accent1" w:themeFillTint="33"/>
      </w:tcPr>
    </w:tblStylePr>
    <w:tblStylePr w:type="band1Horz">
      <w:tblPr/>
      <w:tcPr>
        <w:shd w:val="clear" w:color="auto" w:fill="DEF3F6" w:themeFill="accent1" w:themeFillTint="33"/>
      </w:tcPr>
    </w:tblStylePr>
  </w:style>
  <w:style w:type="table" w:styleId="ListTable1Light-Accent2">
    <w:name w:val="List Table 1 Light Accent 2"/>
    <w:basedOn w:val="TableNormal"/>
    <w:uiPriority w:val="46"/>
    <w:locked/>
    <w:rsid w:val="00F86725"/>
    <w:pPr>
      <w:spacing w:after="0" w:line="240" w:lineRule="auto"/>
    </w:pPr>
    <w:tblPr>
      <w:tblStyleRowBandSize w:val="1"/>
      <w:tblStyleColBandSize w:val="1"/>
    </w:tblPr>
    <w:tblStylePr w:type="firstRow">
      <w:rPr>
        <w:b/>
        <w:bCs/>
      </w:rPr>
      <w:tblPr/>
      <w:tcPr>
        <w:tcBorders>
          <w:bottom w:val="single" w:sz="4" w:space="0" w:color="DDF19B" w:themeColor="accent2" w:themeTint="99"/>
        </w:tcBorders>
      </w:tcPr>
    </w:tblStylePr>
    <w:tblStylePr w:type="lastRow">
      <w:rPr>
        <w:b/>
        <w:bCs/>
      </w:rPr>
      <w:tblPr/>
      <w:tcPr>
        <w:tcBorders>
          <w:top w:val="single" w:sz="4" w:space="0" w:color="DDF19B" w:themeColor="accent2" w:themeTint="99"/>
        </w:tcBorders>
      </w:tcPr>
    </w:tblStylePr>
    <w:tblStylePr w:type="firstCol">
      <w:rPr>
        <w:b/>
        <w:bCs/>
      </w:rPr>
    </w:tblStylePr>
    <w:tblStylePr w:type="lastCol">
      <w:rPr>
        <w:b/>
        <w:bCs/>
      </w:rPr>
    </w:tblStylePr>
    <w:tblStylePr w:type="band1Vert">
      <w:tblPr/>
      <w:tcPr>
        <w:shd w:val="clear" w:color="auto" w:fill="F3FADD" w:themeFill="accent2" w:themeFillTint="33"/>
      </w:tcPr>
    </w:tblStylePr>
    <w:tblStylePr w:type="band1Horz">
      <w:tblPr/>
      <w:tcPr>
        <w:shd w:val="clear" w:color="auto" w:fill="F3FADD" w:themeFill="accent2" w:themeFillTint="33"/>
      </w:tcPr>
    </w:tblStylePr>
  </w:style>
  <w:style w:type="table" w:styleId="ListTable1Light-Accent3">
    <w:name w:val="List Table 1 Light Accent 3"/>
    <w:basedOn w:val="TableNormal"/>
    <w:uiPriority w:val="46"/>
    <w:locked/>
    <w:rsid w:val="00F86725"/>
    <w:pPr>
      <w:spacing w:after="0" w:line="240" w:lineRule="auto"/>
    </w:pPr>
    <w:tblPr>
      <w:tblStyleRowBandSize w:val="1"/>
      <w:tblStyleColBandSize w:val="1"/>
    </w:tblPr>
    <w:tblStylePr w:type="firstRow">
      <w:rPr>
        <w:b/>
        <w:bCs/>
      </w:rPr>
      <w:tblPr/>
      <w:tcPr>
        <w:tcBorders>
          <w:bottom w:val="single" w:sz="4" w:space="0" w:color="FCCF97" w:themeColor="accent3" w:themeTint="99"/>
        </w:tcBorders>
      </w:tcPr>
    </w:tblStylePr>
    <w:tblStylePr w:type="lastRow">
      <w:rPr>
        <w:b/>
        <w:bCs/>
      </w:rPr>
      <w:tblPr/>
      <w:tcPr>
        <w:tcBorders>
          <w:top w:val="single" w:sz="4" w:space="0" w:color="FCCF97" w:themeColor="accent3" w:themeTint="99"/>
        </w:tcBorders>
      </w:tcPr>
    </w:tblStylePr>
    <w:tblStylePr w:type="firstCol">
      <w:rPr>
        <w:b/>
        <w:bCs/>
      </w:rPr>
    </w:tblStylePr>
    <w:tblStylePr w:type="lastCol">
      <w:rPr>
        <w:b/>
        <w:bCs/>
      </w:rPr>
    </w:tblStylePr>
    <w:tblStylePr w:type="band1Vert">
      <w:tblPr/>
      <w:tcPr>
        <w:shd w:val="clear" w:color="auto" w:fill="FEEFDC" w:themeFill="accent3" w:themeFillTint="33"/>
      </w:tcPr>
    </w:tblStylePr>
    <w:tblStylePr w:type="band1Horz">
      <w:tblPr/>
      <w:tcPr>
        <w:shd w:val="clear" w:color="auto" w:fill="FEEFDC" w:themeFill="accent3" w:themeFillTint="33"/>
      </w:tcPr>
    </w:tblStylePr>
  </w:style>
  <w:style w:type="table" w:styleId="ListTable1Light-Accent4">
    <w:name w:val="List Table 1 Light Accent 4"/>
    <w:basedOn w:val="TableNormal"/>
    <w:uiPriority w:val="46"/>
    <w:locked/>
    <w:rsid w:val="00F86725"/>
    <w:pPr>
      <w:spacing w:after="0" w:line="240" w:lineRule="auto"/>
    </w:pPr>
    <w:tblPr>
      <w:tblStyleRowBandSize w:val="1"/>
      <w:tblStyleColBandSize w:val="1"/>
    </w:tblPr>
    <w:tblStylePr w:type="firstRow">
      <w:rPr>
        <w:b/>
        <w:bCs/>
      </w:rPr>
      <w:tblPr/>
      <w:tcPr>
        <w:tcBorders>
          <w:bottom w:val="single" w:sz="4" w:space="0" w:color="BBBFF1" w:themeColor="accent4" w:themeTint="99"/>
        </w:tcBorders>
      </w:tcPr>
    </w:tblStylePr>
    <w:tblStylePr w:type="lastRow">
      <w:rPr>
        <w:b/>
        <w:bCs/>
      </w:rPr>
      <w:tblPr/>
      <w:tcPr>
        <w:tcBorders>
          <w:top w:val="single" w:sz="4" w:space="0" w:color="BBBFF1" w:themeColor="accent4" w:themeTint="99"/>
        </w:tcBorders>
      </w:tcPr>
    </w:tblStylePr>
    <w:tblStylePr w:type="firstCol">
      <w:rPr>
        <w:b/>
        <w:bCs/>
      </w:rPr>
    </w:tblStylePr>
    <w:tblStylePr w:type="lastCol">
      <w:rPr>
        <w:b/>
        <w:bCs/>
      </w:rPr>
    </w:tblStylePr>
    <w:tblStylePr w:type="band1Vert">
      <w:tblPr/>
      <w:tcPr>
        <w:shd w:val="clear" w:color="auto" w:fill="E8E9FA" w:themeFill="accent4" w:themeFillTint="33"/>
      </w:tcPr>
    </w:tblStylePr>
    <w:tblStylePr w:type="band1Horz">
      <w:tblPr/>
      <w:tcPr>
        <w:shd w:val="clear" w:color="auto" w:fill="E8E9FA" w:themeFill="accent4" w:themeFillTint="33"/>
      </w:tcPr>
    </w:tblStylePr>
  </w:style>
  <w:style w:type="table" w:styleId="ListTable1Light-Accent5">
    <w:name w:val="List Table 1 Light Accent 5"/>
    <w:basedOn w:val="TableNormal"/>
    <w:uiPriority w:val="46"/>
    <w:locked/>
    <w:rsid w:val="00F86725"/>
    <w:pPr>
      <w:spacing w:after="0" w:line="240" w:lineRule="auto"/>
    </w:pPr>
    <w:tblPr>
      <w:tblStyleRowBandSize w:val="1"/>
      <w:tblStyleColBandSize w:val="1"/>
    </w:tblPr>
    <w:tblStylePr w:type="firstRow">
      <w:rPr>
        <w:b/>
        <w:bCs/>
      </w:rPr>
      <w:tblPr/>
      <w:tcPr>
        <w:tcBorders>
          <w:bottom w:val="single" w:sz="4" w:space="0" w:color="9A9ECC" w:themeColor="accent5" w:themeTint="99"/>
        </w:tcBorders>
      </w:tcPr>
    </w:tblStylePr>
    <w:tblStylePr w:type="lastRow">
      <w:rPr>
        <w:b/>
        <w:bCs/>
      </w:rPr>
      <w:tblPr/>
      <w:tcPr>
        <w:tcBorders>
          <w:top w:val="single" w:sz="4" w:space="0" w:color="9A9ECC" w:themeColor="accent5" w:themeTint="99"/>
        </w:tcBorders>
      </w:tcPr>
    </w:tblStylePr>
    <w:tblStylePr w:type="firstCol">
      <w:rPr>
        <w:b/>
        <w:bCs/>
      </w:rPr>
    </w:tblStylePr>
    <w:tblStylePr w:type="lastCol">
      <w:rPr>
        <w:b/>
        <w:bCs/>
      </w:rPr>
    </w:tblStylePr>
    <w:tblStylePr w:type="band1Vert">
      <w:tblPr/>
      <w:tcPr>
        <w:shd w:val="clear" w:color="auto" w:fill="DDDEEE" w:themeFill="accent5" w:themeFillTint="33"/>
      </w:tcPr>
    </w:tblStylePr>
    <w:tblStylePr w:type="band1Horz">
      <w:tblPr/>
      <w:tcPr>
        <w:shd w:val="clear" w:color="auto" w:fill="DDDEEE" w:themeFill="accent5" w:themeFillTint="33"/>
      </w:tcPr>
    </w:tblStylePr>
  </w:style>
  <w:style w:type="table" w:styleId="ListTable1Light-Accent6">
    <w:name w:val="List Table 1 Light Accent 6"/>
    <w:basedOn w:val="TableNormal"/>
    <w:uiPriority w:val="46"/>
    <w:locked/>
    <w:rsid w:val="00F86725"/>
    <w:pPr>
      <w:spacing w:after="0" w:line="240" w:lineRule="auto"/>
    </w:pPr>
    <w:tblPr>
      <w:tblStyleRowBandSize w:val="1"/>
      <w:tblStyleColBandSize w:val="1"/>
    </w:tblPr>
    <w:tblStylePr w:type="firstRow">
      <w:rPr>
        <w:b/>
        <w:bCs/>
      </w:rPr>
      <w:tblPr/>
      <w:tcPr>
        <w:tcBorders>
          <w:bottom w:val="single" w:sz="4" w:space="0" w:color="DFB6DE" w:themeColor="accent6" w:themeTint="99"/>
        </w:tcBorders>
      </w:tcPr>
    </w:tblStylePr>
    <w:tblStylePr w:type="lastRow">
      <w:rPr>
        <w:b/>
        <w:bCs/>
      </w:rPr>
      <w:tblPr/>
      <w:tcPr>
        <w:tcBorders>
          <w:top w:val="single" w:sz="4" w:space="0" w:color="DFB6DE" w:themeColor="accent6" w:themeTint="99"/>
        </w:tcBorders>
      </w:tcPr>
    </w:tblStylePr>
    <w:tblStylePr w:type="firstCol">
      <w:rPr>
        <w:b/>
        <w:bCs/>
      </w:rPr>
    </w:tblStylePr>
    <w:tblStylePr w:type="lastCol">
      <w:rPr>
        <w:b/>
        <w:bCs/>
      </w:rPr>
    </w:tblStylePr>
    <w:tblStylePr w:type="band1Vert">
      <w:tblPr/>
      <w:tcPr>
        <w:shd w:val="clear" w:color="auto" w:fill="F4E6F4" w:themeFill="accent6" w:themeFillTint="33"/>
      </w:tcPr>
    </w:tblStylePr>
    <w:tblStylePr w:type="band1Horz">
      <w:tblPr/>
      <w:tcPr>
        <w:shd w:val="clear" w:color="auto" w:fill="F4E6F4" w:themeFill="accent6" w:themeFillTint="33"/>
      </w:tcPr>
    </w:tblStylePr>
  </w:style>
  <w:style w:type="table" w:styleId="ListTable2">
    <w:name w:val="List Table 2"/>
    <w:basedOn w:val="TableNormal"/>
    <w:uiPriority w:val="47"/>
    <w:locked/>
    <w:rsid w:val="00F86725"/>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F86725"/>
    <w:pPr>
      <w:spacing w:after="0" w:line="240" w:lineRule="auto"/>
    </w:pPr>
    <w:tblPr>
      <w:tblStyleRowBandSize w:val="1"/>
      <w:tblStyleColBandSize w:val="1"/>
      <w:tblBorders>
        <w:top w:val="single" w:sz="4" w:space="0" w:color="9DDDE4" w:themeColor="accent1" w:themeTint="99"/>
        <w:bottom w:val="single" w:sz="4" w:space="0" w:color="9DDDE4" w:themeColor="accent1" w:themeTint="99"/>
        <w:insideH w:val="single" w:sz="4" w:space="0" w:color="9DDD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F3F6" w:themeFill="accent1" w:themeFillTint="33"/>
      </w:tcPr>
    </w:tblStylePr>
    <w:tblStylePr w:type="band1Horz">
      <w:tblPr/>
      <w:tcPr>
        <w:shd w:val="clear" w:color="auto" w:fill="DEF3F6" w:themeFill="accent1" w:themeFillTint="33"/>
      </w:tcPr>
    </w:tblStylePr>
  </w:style>
  <w:style w:type="table" w:styleId="ListTable2-Accent2">
    <w:name w:val="List Table 2 Accent 2"/>
    <w:basedOn w:val="TableNormal"/>
    <w:uiPriority w:val="47"/>
    <w:locked/>
    <w:rsid w:val="00F86725"/>
    <w:pPr>
      <w:spacing w:after="0" w:line="240" w:lineRule="auto"/>
    </w:pPr>
    <w:tblPr>
      <w:tblStyleRowBandSize w:val="1"/>
      <w:tblStyleColBandSize w:val="1"/>
      <w:tblBorders>
        <w:top w:val="single" w:sz="4" w:space="0" w:color="DDF19B" w:themeColor="accent2" w:themeTint="99"/>
        <w:bottom w:val="single" w:sz="4" w:space="0" w:color="DDF19B" w:themeColor="accent2" w:themeTint="99"/>
        <w:insideH w:val="single" w:sz="4" w:space="0" w:color="DDF19B"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3FADD" w:themeFill="accent2" w:themeFillTint="33"/>
      </w:tcPr>
    </w:tblStylePr>
    <w:tblStylePr w:type="band1Horz">
      <w:tblPr/>
      <w:tcPr>
        <w:shd w:val="clear" w:color="auto" w:fill="F3FADD" w:themeFill="accent2" w:themeFillTint="33"/>
      </w:tcPr>
    </w:tblStylePr>
  </w:style>
  <w:style w:type="table" w:styleId="ListTable2-Accent3">
    <w:name w:val="List Table 2 Accent 3"/>
    <w:basedOn w:val="TableNormal"/>
    <w:uiPriority w:val="47"/>
    <w:locked/>
    <w:rsid w:val="00F86725"/>
    <w:pPr>
      <w:spacing w:after="0" w:line="240" w:lineRule="auto"/>
    </w:pPr>
    <w:tblPr>
      <w:tblStyleRowBandSize w:val="1"/>
      <w:tblStyleColBandSize w:val="1"/>
      <w:tblBorders>
        <w:top w:val="single" w:sz="4" w:space="0" w:color="FCCF97" w:themeColor="accent3" w:themeTint="99"/>
        <w:bottom w:val="single" w:sz="4" w:space="0" w:color="FCCF97" w:themeColor="accent3" w:themeTint="99"/>
        <w:insideH w:val="single" w:sz="4" w:space="0" w:color="FCCF97"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EFDC" w:themeFill="accent3" w:themeFillTint="33"/>
      </w:tcPr>
    </w:tblStylePr>
    <w:tblStylePr w:type="band1Horz">
      <w:tblPr/>
      <w:tcPr>
        <w:shd w:val="clear" w:color="auto" w:fill="FEEFDC" w:themeFill="accent3" w:themeFillTint="33"/>
      </w:tcPr>
    </w:tblStylePr>
  </w:style>
  <w:style w:type="table" w:styleId="ListTable2-Accent4">
    <w:name w:val="List Table 2 Accent 4"/>
    <w:basedOn w:val="TableNormal"/>
    <w:uiPriority w:val="47"/>
    <w:locked/>
    <w:rsid w:val="00F86725"/>
    <w:pPr>
      <w:spacing w:after="0" w:line="240" w:lineRule="auto"/>
    </w:pPr>
    <w:tblPr>
      <w:tblStyleRowBandSize w:val="1"/>
      <w:tblStyleColBandSize w:val="1"/>
      <w:tblBorders>
        <w:top w:val="single" w:sz="4" w:space="0" w:color="BBBFF1" w:themeColor="accent4" w:themeTint="99"/>
        <w:bottom w:val="single" w:sz="4" w:space="0" w:color="BBBFF1" w:themeColor="accent4" w:themeTint="99"/>
        <w:insideH w:val="single" w:sz="4" w:space="0" w:color="BBBFF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8E9FA" w:themeFill="accent4" w:themeFillTint="33"/>
      </w:tcPr>
    </w:tblStylePr>
    <w:tblStylePr w:type="band1Horz">
      <w:tblPr/>
      <w:tcPr>
        <w:shd w:val="clear" w:color="auto" w:fill="E8E9FA" w:themeFill="accent4" w:themeFillTint="33"/>
      </w:tcPr>
    </w:tblStylePr>
  </w:style>
  <w:style w:type="table" w:styleId="ListTable2-Accent5">
    <w:name w:val="List Table 2 Accent 5"/>
    <w:basedOn w:val="TableNormal"/>
    <w:uiPriority w:val="47"/>
    <w:locked/>
    <w:rsid w:val="00F86725"/>
    <w:pPr>
      <w:spacing w:after="0" w:line="240" w:lineRule="auto"/>
    </w:pPr>
    <w:tblPr>
      <w:tblStyleRowBandSize w:val="1"/>
      <w:tblStyleColBandSize w:val="1"/>
      <w:tblBorders>
        <w:top w:val="single" w:sz="4" w:space="0" w:color="9A9ECC" w:themeColor="accent5" w:themeTint="99"/>
        <w:bottom w:val="single" w:sz="4" w:space="0" w:color="9A9ECC" w:themeColor="accent5" w:themeTint="99"/>
        <w:insideH w:val="single" w:sz="4" w:space="0" w:color="9A9EC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DEEE" w:themeFill="accent5" w:themeFillTint="33"/>
      </w:tcPr>
    </w:tblStylePr>
    <w:tblStylePr w:type="band1Horz">
      <w:tblPr/>
      <w:tcPr>
        <w:shd w:val="clear" w:color="auto" w:fill="DDDEEE" w:themeFill="accent5" w:themeFillTint="33"/>
      </w:tcPr>
    </w:tblStylePr>
  </w:style>
  <w:style w:type="table" w:styleId="ListTable2-Accent6">
    <w:name w:val="List Table 2 Accent 6"/>
    <w:basedOn w:val="TableNormal"/>
    <w:uiPriority w:val="47"/>
    <w:locked/>
    <w:rsid w:val="00F86725"/>
    <w:pPr>
      <w:spacing w:after="0" w:line="240" w:lineRule="auto"/>
    </w:pPr>
    <w:tblPr>
      <w:tblStyleRowBandSize w:val="1"/>
      <w:tblStyleColBandSize w:val="1"/>
      <w:tblBorders>
        <w:top w:val="single" w:sz="4" w:space="0" w:color="DFB6DE" w:themeColor="accent6" w:themeTint="99"/>
        <w:bottom w:val="single" w:sz="4" w:space="0" w:color="DFB6DE" w:themeColor="accent6" w:themeTint="99"/>
        <w:insideH w:val="single" w:sz="4" w:space="0" w:color="DFB6DE"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E6F4" w:themeFill="accent6" w:themeFillTint="33"/>
      </w:tcPr>
    </w:tblStylePr>
    <w:tblStylePr w:type="band1Horz">
      <w:tblPr/>
      <w:tcPr>
        <w:shd w:val="clear" w:color="auto" w:fill="F4E6F4" w:themeFill="accent6" w:themeFillTint="33"/>
      </w:tcPr>
    </w:tblStylePr>
  </w:style>
  <w:style w:type="table" w:styleId="ListTable3">
    <w:name w:val="List Table 3"/>
    <w:basedOn w:val="TableNormal"/>
    <w:uiPriority w:val="48"/>
    <w:locked/>
    <w:rsid w:val="00F8672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F86725"/>
    <w:pPr>
      <w:spacing w:after="0" w:line="240" w:lineRule="auto"/>
    </w:pPr>
    <w:tblPr>
      <w:tblStyleRowBandSize w:val="1"/>
      <w:tblStyleColBandSize w:val="1"/>
      <w:tblBorders>
        <w:top w:val="single" w:sz="4" w:space="0" w:color="5CC8D3" w:themeColor="accent1"/>
        <w:left w:val="single" w:sz="4" w:space="0" w:color="5CC8D3" w:themeColor="accent1"/>
        <w:bottom w:val="single" w:sz="4" w:space="0" w:color="5CC8D3" w:themeColor="accent1"/>
        <w:right w:val="single" w:sz="4" w:space="0" w:color="5CC8D3" w:themeColor="accent1"/>
      </w:tblBorders>
    </w:tblPr>
    <w:tblStylePr w:type="firstRow">
      <w:rPr>
        <w:b/>
        <w:bCs/>
        <w:color w:val="FFFFFF" w:themeColor="background1"/>
      </w:rPr>
      <w:tblPr/>
      <w:tcPr>
        <w:shd w:val="clear" w:color="auto" w:fill="5CC8D3" w:themeFill="accent1"/>
      </w:tcPr>
    </w:tblStylePr>
    <w:tblStylePr w:type="lastRow">
      <w:rPr>
        <w:b/>
        <w:bCs/>
      </w:rPr>
      <w:tblPr/>
      <w:tcPr>
        <w:tcBorders>
          <w:top w:val="double" w:sz="4" w:space="0" w:color="5CC8D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CC8D3" w:themeColor="accent1"/>
          <w:right w:val="single" w:sz="4" w:space="0" w:color="5CC8D3" w:themeColor="accent1"/>
        </w:tcBorders>
      </w:tcPr>
    </w:tblStylePr>
    <w:tblStylePr w:type="band1Horz">
      <w:tblPr/>
      <w:tcPr>
        <w:tcBorders>
          <w:top w:val="single" w:sz="4" w:space="0" w:color="5CC8D3" w:themeColor="accent1"/>
          <w:bottom w:val="single" w:sz="4" w:space="0" w:color="5CC8D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CC8D3" w:themeColor="accent1"/>
          <w:left w:val="nil"/>
        </w:tcBorders>
      </w:tcPr>
    </w:tblStylePr>
    <w:tblStylePr w:type="swCell">
      <w:tblPr/>
      <w:tcPr>
        <w:tcBorders>
          <w:top w:val="double" w:sz="4" w:space="0" w:color="5CC8D3" w:themeColor="accent1"/>
          <w:right w:val="nil"/>
        </w:tcBorders>
      </w:tcPr>
    </w:tblStylePr>
  </w:style>
  <w:style w:type="table" w:styleId="ListTable3-Accent2">
    <w:name w:val="List Table 3 Accent 2"/>
    <w:basedOn w:val="TableNormal"/>
    <w:uiPriority w:val="48"/>
    <w:locked/>
    <w:rsid w:val="00F86725"/>
    <w:pPr>
      <w:spacing w:after="0" w:line="240" w:lineRule="auto"/>
    </w:pPr>
    <w:tblPr>
      <w:tblStyleRowBandSize w:val="1"/>
      <w:tblStyleColBandSize w:val="1"/>
      <w:tblBorders>
        <w:top w:val="single" w:sz="4" w:space="0" w:color="C8E95A" w:themeColor="accent2"/>
        <w:left w:val="single" w:sz="4" w:space="0" w:color="C8E95A" w:themeColor="accent2"/>
        <w:bottom w:val="single" w:sz="4" w:space="0" w:color="C8E95A" w:themeColor="accent2"/>
        <w:right w:val="single" w:sz="4" w:space="0" w:color="C8E95A" w:themeColor="accent2"/>
      </w:tblBorders>
    </w:tblPr>
    <w:tblStylePr w:type="firstRow">
      <w:rPr>
        <w:b/>
        <w:bCs/>
        <w:color w:val="FFFFFF" w:themeColor="background1"/>
      </w:rPr>
      <w:tblPr/>
      <w:tcPr>
        <w:shd w:val="clear" w:color="auto" w:fill="C8E95A" w:themeFill="accent2"/>
      </w:tcPr>
    </w:tblStylePr>
    <w:tblStylePr w:type="lastRow">
      <w:rPr>
        <w:b/>
        <w:bCs/>
      </w:rPr>
      <w:tblPr/>
      <w:tcPr>
        <w:tcBorders>
          <w:top w:val="double" w:sz="4" w:space="0" w:color="C8E95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8E95A" w:themeColor="accent2"/>
          <w:right w:val="single" w:sz="4" w:space="0" w:color="C8E95A" w:themeColor="accent2"/>
        </w:tcBorders>
      </w:tcPr>
    </w:tblStylePr>
    <w:tblStylePr w:type="band1Horz">
      <w:tblPr/>
      <w:tcPr>
        <w:tcBorders>
          <w:top w:val="single" w:sz="4" w:space="0" w:color="C8E95A" w:themeColor="accent2"/>
          <w:bottom w:val="single" w:sz="4" w:space="0" w:color="C8E95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8E95A" w:themeColor="accent2"/>
          <w:left w:val="nil"/>
        </w:tcBorders>
      </w:tcPr>
    </w:tblStylePr>
    <w:tblStylePr w:type="swCell">
      <w:tblPr/>
      <w:tcPr>
        <w:tcBorders>
          <w:top w:val="double" w:sz="4" w:space="0" w:color="C8E95A" w:themeColor="accent2"/>
          <w:right w:val="nil"/>
        </w:tcBorders>
      </w:tcPr>
    </w:tblStylePr>
  </w:style>
  <w:style w:type="table" w:styleId="ListTable3-Accent3">
    <w:name w:val="List Table 3 Accent 3"/>
    <w:basedOn w:val="TableNormal"/>
    <w:uiPriority w:val="48"/>
    <w:locked/>
    <w:rsid w:val="00F86725"/>
    <w:pPr>
      <w:spacing w:after="0" w:line="240" w:lineRule="auto"/>
    </w:pPr>
    <w:tblPr>
      <w:tblStyleRowBandSize w:val="1"/>
      <w:tblStyleColBandSize w:val="1"/>
      <w:tblBorders>
        <w:top w:val="single" w:sz="4" w:space="0" w:color="FBB153" w:themeColor="accent3"/>
        <w:left w:val="single" w:sz="4" w:space="0" w:color="FBB153" w:themeColor="accent3"/>
        <w:bottom w:val="single" w:sz="4" w:space="0" w:color="FBB153" w:themeColor="accent3"/>
        <w:right w:val="single" w:sz="4" w:space="0" w:color="FBB153" w:themeColor="accent3"/>
      </w:tblBorders>
    </w:tblPr>
    <w:tblStylePr w:type="firstRow">
      <w:rPr>
        <w:b/>
        <w:bCs/>
        <w:color w:val="FFFFFF" w:themeColor="background1"/>
      </w:rPr>
      <w:tblPr/>
      <w:tcPr>
        <w:shd w:val="clear" w:color="auto" w:fill="FBB153" w:themeFill="accent3"/>
      </w:tcPr>
    </w:tblStylePr>
    <w:tblStylePr w:type="lastRow">
      <w:rPr>
        <w:b/>
        <w:bCs/>
      </w:rPr>
      <w:tblPr/>
      <w:tcPr>
        <w:tcBorders>
          <w:top w:val="double" w:sz="4" w:space="0" w:color="FBB15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BB153" w:themeColor="accent3"/>
          <w:right w:val="single" w:sz="4" w:space="0" w:color="FBB153" w:themeColor="accent3"/>
        </w:tcBorders>
      </w:tcPr>
    </w:tblStylePr>
    <w:tblStylePr w:type="band1Horz">
      <w:tblPr/>
      <w:tcPr>
        <w:tcBorders>
          <w:top w:val="single" w:sz="4" w:space="0" w:color="FBB153" w:themeColor="accent3"/>
          <w:bottom w:val="single" w:sz="4" w:space="0" w:color="FBB15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BB153" w:themeColor="accent3"/>
          <w:left w:val="nil"/>
        </w:tcBorders>
      </w:tcPr>
    </w:tblStylePr>
    <w:tblStylePr w:type="swCell">
      <w:tblPr/>
      <w:tcPr>
        <w:tcBorders>
          <w:top w:val="double" w:sz="4" w:space="0" w:color="FBB153" w:themeColor="accent3"/>
          <w:right w:val="nil"/>
        </w:tcBorders>
      </w:tcPr>
    </w:tblStylePr>
  </w:style>
  <w:style w:type="table" w:styleId="ListTable3-Accent4">
    <w:name w:val="List Table 3 Accent 4"/>
    <w:basedOn w:val="TableNormal"/>
    <w:uiPriority w:val="48"/>
    <w:locked/>
    <w:rsid w:val="00F86725"/>
    <w:pPr>
      <w:spacing w:after="0" w:line="240" w:lineRule="auto"/>
    </w:pPr>
    <w:tblPr>
      <w:tblStyleRowBandSize w:val="1"/>
      <w:tblStyleColBandSize w:val="1"/>
      <w:tblBorders>
        <w:top w:val="single" w:sz="4" w:space="0" w:color="8E96E9" w:themeColor="accent4"/>
        <w:left w:val="single" w:sz="4" w:space="0" w:color="8E96E9" w:themeColor="accent4"/>
        <w:bottom w:val="single" w:sz="4" w:space="0" w:color="8E96E9" w:themeColor="accent4"/>
        <w:right w:val="single" w:sz="4" w:space="0" w:color="8E96E9" w:themeColor="accent4"/>
      </w:tblBorders>
    </w:tblPr>
    <w:tblStylePr w:type="firstRow">
      <w:rPr>
        <w:b/>
        <w:bCs/>
        <w:color w:val="FFFFFF" w:themeColor="background1"/>
      </w:rPr>
      <w:tblPr/>
      <w:tcPr>
        <w:shd w:val="clear" w:color="auto" w:fill="8E96E9" w:themeFill="accent4"/>
      </w:tcPr>
    </w:tblStylePr>
    <w:tblStylePr w:type="lastRow">
      <w:rPr>
        <w:b/>
        <w:bCs/>
      </w:rPr>
      <w:tblPr/>
      <w:tcPr>
        <w:tcBorders>
          <w:top w:val="double" w:sz="4" w:space="0" w:color="8E96E9"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E96E9" w:themeColor="accent4"/>
          <w:right w:val="single" w:sz="4" w:space="0" w:color="8E96E9" w:themeColor="accent4"/>
        </w:tcBorders>
      </w:tcPr>
    </w:tblStylePr>
    <w:tblStylePr w:type="band1Horz">
      <w:tblPr/>
      <w:tcPr>
        <w:tcBorders>
          <w:top w:val="single" w:sz="4" w:space="0" w:color="8E96E9" w:themeColor="accent4"/>
          <w:bottom w:val="single" w:sz="4" w:space="0" w:color="8E96E9"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E96E9" w:themeColor="accent4"/>
          <w:left w:val="nil"/>
        </w:tcBorders>
      </w:tcPr>
    </w:tblStylePr>
    <w:tblStylePr w:type="swCell">
      <w:tblPr/>
      <w:tcPr>
        <w:tcBorders>
          <w:top w:val="double" w:sz="4" w:space="0" w:color="8E96E9" w:themeColor="accent4"/>
          <w:right w:val="nil"/>
        </w:tcBorders>
      </w:tcPr>
    </w:tblStylePr>
  </w:style>
  <w:style w:type="table" w:styleId="ListTable3-Accent5">
    <w:name w:val="List Table 3 Accent 5"/>
    <w:basedOn w:val="TableNormal"/>
    <w:uiPriority w:val="48"/>
    <w:locked/>
    <w:rsid w:val="00F86725"/>
    <w:pPr>
      <w:spacing w:after="0" w:line="240" w:lineRule="auto"/>
    </w:pPr>
    <w:tblPr>
      <w:tblStyleRowBandSize w:val="1"/>
      <w:tblStyleColBandSize w:val="1"/>
      <w:tblBorders>
        <w:top w:val="single" w:sz="4" w:space="0" w:color="585EAB" w:themeColor="accent5"/>
        <w:left w:val="single" w:sz="4" w:space="0" w:color="585EAB" w:themeColor="accent5"/>
        <w:bottom w:val="single" w:sz="4" w:space="0" w:color="585EAB" w:themeColor="accent5"/>
        <w:right w:val="single" w:sz="4" w:space="0" w:color="585EAB" w:themeColor="accent5"/>
      </w:tblBorders>
    </w:tblPr>
    <w:tblStylePr w:type="firstRow">
      <w:rPr>
        <w:b/>
        <w:bCs/>
        <w:color w:val="FFFFFF" w:themeColor="background1"/>
      </w:rPr>
      <w:tblPr/>
      <w:tcPr>
        <w:shd w:val="clear" w:color="auto" w:fill="585EAB" w:themeFill="accent5"/>
      </w:tcPr>
    </w:tblStylePr>
    <w:tblStylePr w:type="lastRow">
      <w:rPr>
        <w:b/>
        <w:bCs/>
      </w:rPr>
      <w:tblPr/>
      <w:tcPr>
        <w:tcBorders>
          <w:top w:val="double" w:sz="4" w:space="0" w:color="585EAB"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85EAB" w:themeColor="accent5"/>
          <w:right w:val="single" w:sz="4" w:space="0" w:color="585EAB" w:themeColor="accent5"/>
        </w:tcBorders>
      </w:tcPr>
    </w:tblStylePr>
    <w:tblStylePr w:type="band1Horz">
      <w:tblPr/>
      <w:tcPr>
        <w:tcBorders>
          <w:top w:val="single" w:sz="4" w:space="0" w:color="585EAB" w:themeColor="accent5"/>
          <w:bottom w:val="single" w:sz="4" w:space="0" w:color="585EAB"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85EAB" w:themeColor="accent5"/>
          <w:left w:val="nil"/>
        </w:tcBorders>
      </w:tcPr>
    </w:tblStylePr>
    <w:tblStylePr w:type="swCell">
      <w:tblPr/>
      <w:tcPr>
        <w:tcBorders>
          <w:top w:val="double" w:sz="4" w:space="0" w:color="585EAB" w:themeColor="accent5"/>
          <w:right w:val="nil"/>
        </w:tcBorders>
      </w:tcPr>
    </w:tblStylePr>
  </w:style>
  <w:style w:type="table" w:styleId="ListTable3-Accent6">
    <w:name w:val="List Table 3 Accent 6"/>
    <w:basedOn w:val="TableNormal"/>
    <w:uiPriority w:val="48"/>
    <w:locked/>
    <w:rsid w:val="00F86725"/>
    <w:pPr>
      <w:spacing w:after="0" w:line="240" w:lineRule="auto"/>
    </w:pPr>
    <w:tblPr>
      <w:tblStyleRowBandSize w:val="1"/>
      <w:tblStyleColBandSize w:val="1"/>
      <w:tblBorders>
        <w:top w:val="single" w:sz="4" w:space="0" w:color="CB87C9" w:themeColor="accent6"/>
        <w:left w:val="single" w:sz="4" w:space="0" w:color="CB87C9" w:themeColor="accent6"/>
        <w:bottom w:val="single" w:sz="4" w:space="0" w:color="CB87C9" w:themeColor="accent6"/>
        <w:right w:val="single" w:sz="4" w:space="0" w:color="CB87C9" w:themeColor="accent6"/>
      </w:tblBorders>
    </w:tblPr>
    <w:tblStylePr w:type="firstRow">
      <w:rPr>
        <w:b/>
        <w:bCs/>
        <w:color w:val="FFFFFF" w:themeColor="background1"/>
      </w:rPr>
      <w:tblPr/>
      <w:tcPr>
        <w:shd w:val="clear" w:color="auto" w:fill="CB87C9" w:themeFill="accent6"/>
      </w:tcPr>
    </w:tblStylePr>
    <w:tblStylePr w:type="lastRow">
      <w:rPr>
        <w:b/>
        <w:bCs/>
      </w:rPr>
      <w:tblPr/>
      <w:tcPr>
        <w:tcBorders>
          <w:top w:val="double" w:sz="4" w:space="0" w:color="CB87C9"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B87C9" w:themeColor="accent6"/>
          <w:right w:val="single" w:sz="4" w:space="0" w:color="CB87C9" w:themeColor="accent6"/>
        </w:tcBorders>
      </w:tcPr>
    </w:tblStylePr>
    <w:tblStylePr w:type="band1Horz">
      <w:tblPr/>
      <w:tcPr>
        <w:tcBorders>
          <w:top w:val="single" w:sz="4" w:space="0" w:color="CB87C9" w:themeColor="accent6"/>
          <w:bottom w:val="single" w:sz="4" w:space="0" w:color="CB87C9"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B87C9" w:themeColor="accent6"/>
          <w:left w:val="nil"/>
        </w:tcBorders>
      </w:tcPr>
    </w:tblStylePr>
    <w:tblStylePr w:type="swCell">
      <w:tblPr/>
      <w:tcPr>
        <w:tcBorders>
          <w:top w:val="double" w:sz="4" w:space="0" w:color="CB87C9" w:themeColor="accent6"/>
          <w:right w:val="nil"/>
        </w:tcBorders>
      </w:tcPr>
    </w:tblStylePr>
  </w:style>
  <w:style w:type="table" w:styleId="ListTable4">
    <w:name w:val="List Table 4"/>
    <w:basedOn w:val="TableNormal"/>
    <w:uiPriority w:val="49"/>
    <w:locked/>
    <w:rsid w:val="00F8672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F86725"/>
    <w:pPr>
      <w:spacing w:after="0" w:line="240" w:lineRule="auto"/>
    </w:pPr>
    <w:tblPr>
      <w:tblStyleRowBandSize w:val="1"/>
      <w:tblStyleColBandSize w:val="1"/>
      <w:tblBorders>
        <w:top w:val="single" w:sz="4" w:space="0" w:color="9DDDE4" w:themeColor="accent1" w:themeTint="99"/>
        <w:left w:val="single" w:sz="4" w:space="0" w:color="9DDDE4" w:themeColor="accent1" w:themeTint="99"/>
        <w:bottom w:val="single" w:sz="4" w:space="0" w:color="9DDDE4" w:themeColor="accent1" w:themeTint="99"/>
        <w:right w:val="single" w:sz="4" w:space="0" w:color="9DDDE4" w:themeColor="accent1" w:themeTint="99"/>
        <w:insideH w:val="single" w:sz="4" w:space="0" w:color="9DDDE4" w:themeColor="accent1" w:themeTint="99"/>
      </w:tblBorders>
    </w:tblPr>
    <w:tblStylePr w:type="firstRow">
      <w:rPr>
        <w:b/>
        <w:bCs/>
        <w:color w:val="FFFFFF" w:themeColor="background1"/>
      </w:rPr>
      <w:tblPr/>
      <w:tcPr>
        <w:tcBorders>
          <w:top w:val="single" w:sz="4" w:space="0" w:color="5CC8D3" w:themeColor="accent1"/>
          <w:left w:val="single" w:sz="4" w:space="0" w:color="5CC8D3" w:themeColor="accent1"/>
          <w:bottom w:val="single" w:sz="4" w:space="0" w:color="5CC8D3" w:themeColor="accent1"/>
          <w:right w:val="single" w:sz="4" w:space="0" w:color="5CC8D3" w:themeColor="accent1"/>
          <w:insideH w:val="nil"/>
        </w:tcBorders>
        <w:shd w:val="clear" w:color="auto" w:fill="5CC8D3" w:themeFill="accent1"/>
      </w:tcPr>
    </w:tblStylePr>
    <w:tblStylePr w:type="lastRow">
      <w:rPr>
        <w:b/>
        <w:bCs/>
      </w:rPr>
      <w:tblPr/>
      <w:tcPr>
        <w:tcBorders>
          <w:top w:val="double" w:sz="4" w:space="0" w:color="9DDDE4" w:themeColor="accent1" w:themeTint="99"/>
        </w:tcBorders>
      </w:tcPr>
    </w:tblStylePr>
    <w:tblStylePr w:type="firstCol">
      <w:rPr>
        <w:b/>
        <w:bCs/>
      </w:rPr>
    </w:tblStylePr>
    <w:tblStylePr w:type="lastCol">
      <w:rPr>
        <w:b/>
        <w:bCs/>
      </w:rPr>
    </w:tblStylePr>
    <w:tblStylePr w:type="band1Vert">
      <w:tblPr/>
      <w:tcPr>
        <w:shd w:val="clear" w:color="auto" w:fill="DEF3F6" w:themeFill="accent1" w:themeFillTint="33"/>
      </w:tcPr>
    </w:tblStylePr>
    <w:tblStylePr w:type="band1Horz">
      <w:tblPr/>
      <w:tcPr>
        <w:shd w:val="clear" w:color="auto" w:fill="DEF3F6" w:themeFill="accent1" w:themeFillTint="33"/>
      </w:tcPr>
    </w:tblStylePr>
  </w:style>
  <w:style w:type="table" w:styleId="ListTable4-Accent2">
    <w:name w:val="List Table 4 Accent 2"/>
    <w:basedOn w:val="TableNormal"/>
    <w:uiPriority w:val="49"/>
    <w:locked/>
    <w:rsid w:val="00F86725"/>
    <w:pPr>
      <w:spacing w:after="0" w:line="240" w:lineRule="auto"/>
    </w:pPr>
    <w:tblPr>
      <w:tblStyleRowBandSize w:val="1"/>
      <w:tblStyleColBandSize w:val="1"/>
      <w:tblBorders>
        <w:top w:val="single" w:sz="4" w:space="0" w:color="DDF19B" w:themeColor="accent2" w:themeTint="99"/>
        <w:left w:val="single" w:sz="4" w:space="0" w:color="DDF19B" w:themeColor="accent2" w:themeTint="99"/>
        <w:bottom w:val="single" w:sz="4" w:space="0" w:color="DDF19B" w:themeColor="accent2" w:themeTint="99"/>
        <w:right w:val="single" w:sz="4" w:space="0" w:color="DDF19B" w:themeColor="accent2" w:themeTint="99"/>
        <w:insideH w:val="single" w:sz="4" w:space="0" w:color="DDF19B" w:themeColor="accent2" w:themeTint="99"/>
      </w:tblBorders>
    </w:tblPr>
    <w:tblStylePr w:type="firstRow">
      <w:rPr>
        <w:b/>
        <w:bCs/>
        <w:color w:val="FFFFFF" w:themeColor="background1"/>
      </w:rPr>
      <w:tblPr/>
      <w:tcPr>
        <w:tcBorders>
          <w:top w:val="single" w:sz="4" w:space="0" w:color="C8E95A" w:themeColor="accent2"/>
          <w:left w:val="single" w:sz="4" w:space="0" w:color="C8E95A" w:themeColor="accent2"/>
          <w:bottom w:val="single" w:sz="4" w:space="0" w:color="C8E95A" w:themeColor="accent2"/>
          <w:right w:val="single" w:sz="4" w:space="0" w:color="C8E95A" w:themeColor="accent2"/>
          <w:insideH w:val="nil"/>
        </w:tcBorders>
        <w:shd w:val="clear" w:color="auto" w:fill="C8E95A" w:themeFill="accent2"/>
      </w:tcPr>
    </w:tblStylePr>
    <w:tblStylePr w:type="lastRow">
      <w:rPr>
        <w:b/>
        <w:bCs/>
      </w:rPr>
      <w:tblPr/>
      <w:tcPr>
        <w:tcBorders>
          <w:top w:val="double" w:sz="4" w:space="0" w:color="DDF19B" w:themeColor="accent2" w:themeTint="99"/>
        </w:tcBorders>
      </w:tcPr>
    </w:tblStylePr>
    <w:tblStylePr w:type="firstCol">
      <w:rPr>
        <w:b/>
        <w:bCs/>
      </w:rPr>
    </w:tblStylePr>
    <w:tblStylePr w:type="lastCol">
      <w:rPr>
        <w:b/>
        <w:bCs/>
      </w:rPr>
    </w:tblStylePr>
    <w:tblStylePr w:type="band1Vert">
      <w:tblPr/>
      <w:tcPr>
        <w:shd w:val="clear" w:color="auto" w:fill="F3FADD" w:themeFill="accent2" w:themeFillTint="33"/>
      </w:tcPr>
    </w:tblStylePr>
    <w:tblStylePr w:type="band1Horz">
      <w:tblPr/>
      <w:tcPr>
        <w:shd w:val="clear" w:color="auto" w:fill="F3FADD" w:themeFill="accent2" w:themeFillTint="33"/>
      </w:tcPr>
    </w:tblStylePr>
  </w:style>
  <w:style w:type="table" w:styleId="ListTable4-Accent3">
    <w:name w:val="List Table 4 Accent 3"/>
    <w:basedOn w:val="TableNormal"/>
    <w:uiPriority w:val="49"/>
    <w:locked/>
    <w:rsid w:val="00F86725"/>
    <w:pPr>
      <w:spacing w:after="0" w:line="240" w:lineRule="auto"/>
    </w:pPr>
    <w:tblPr>
      <w:tblStyleRowBandSize w:val="1"/>
      <w:tblStyleColBandSize w:val="1"/>
      <w:tblBorders>
        <w:top w:val="single" w:sz="4" w:space="0" w:color="FCCF97" w:themeColor="accent3" w:themeTint="99"/>
        <w:left w:val="single" w:sz="4" w:space="0" w:color="FCCF97" w:themeColor="accent3" w:themeTint="99"/>
        <w:bottom w:val="single" w:sz="4" w:space="0" w:color="FCCF97" w:themeColor="accent3" w:themeTint="99"/>
        <w:right w:val="single" w:sz="4" w:space="0" w:color="FCCF97" w:themeColor="accent3" w:themeTint="99"/>
        <w:insideH w:val="single" w:sz="4" w:space="0" w:color="FCCF97" w:themeColor="accent3" w:themeTint="99"/>
      </w:tblBorders>
    </w:tblPr>
    <w:tblStylePr w:type="firstRow">
      <w:rPr>
        <w:b/>
        <w:bCs/>
        <w:color w:val="FFFFFF" w:themeColor="background1"/>
      </w:rPr>
      <w:tblPr/>
      <w:tcPr>
        <w:tcBorders>
          <w:top w:val="single" w:sz="4" w:space="0" w:color="FBB153" w:themeColor="accent3"/>
          <w:left w:val="single" w:sz="4" w:space="0" w:color="FBB153" w:themeColor="accent3"/>
          <w:bottom w:val="single" w:sz="4" w:space="0" w:color="FBB153" w:themeColor="accent3"/>
          <w:right w:val="single" w:sz="4" w:space="0" w:color="FBB153" w:themeColor="accent3"/>
          <w:insideH w:val="nil"/>
        </w:tcBorders>
        <w:shd w:val="clear" w:color="auto" w:fill="FBB153" w:themeFill="accent3"/>
      </w:tcPr>
    </w:tblStylePr>
    <w:tblStylePr w:type="lastRow">
      <w:rPr>
        <w:b/>
        <w:bCs/>
      </w:rPr>
      <w:tblPr/>
      <w:tcPr>
        <w:tcBorders>
          <w:top w:val="double" w:sz="4" w:space="0" w:color="FCCF97" w:themeColor="accent3" w:themeTint="99"/>
        </w:tcBorders>
      </w:tcPr>
    </w:tblStylePr>
    <w:tblStylePr w:type="firstCol">
      <w:rPr>
        <w:b/>
        <w:bCs/>
      </w:rPr>
    </w:tblStylePr>
    <w:tblStylePr w:type="lastCol">
      <w:rPr>
        <w:b/>
        <w:bCs/>
      </w:rPr>
    </w:tblStylePr>
    <w:tblStylePr w:type="band1Vert">
      <w:tblPr/>
      <w:tcPr>
        <w:shd w:val="clear" w:color="auto" w:fill="FEEFDC" w:themeFill="accent3" w:themeFillTint="33"/>
      </w:tcPr>
    </w:tblStylePr>
    <w:tblStylePr w:type="band1Horz">
      <w:tblPr/>
      <w:tcPr>
        <w:shd w:val="clear" w:color="auto" w:fill="FEEFDC" w:themeFill="accent3" w:themeFillTint="33"/>
      </w:tcPr>
    </w:tblStylePr>
  </w:style>
  <w:style w:type="table" w:styleId="ListTable4-Accent4">
    <w:name w:val="List Table 4 Accent 4"/>
    <w:basedOn w:val="TableNormal"/>
    <w:uiPriority w:val="49"/>
    <w:locked/>
    <w:rsid w:val="00F86725"/>
    <w:pPr>
      <w:spacing w:after="0" w:line="240" w:lineRule="auto"/>
    </w:pPr>
    <w:tblPr>
      <w:tblStyleRowBandSize w:val="1"/>
      <w:tblStyleColBandSize w:val="1"/>
      <w:tblBorders>
        <w:top w:val="single" w:sz="4" w:space="0" w:color="BBBFF1" w:themeColor="accent4" w:themeTint="99"/>
        <w:left w:val="single" w:sz="4" w:space="0" w:color="BBBFF1" w:themeColor="accent4" w:themeTint="99"/>
        <w:bottom w:val="single" w:sz="4" w:space="0" w:color="BBBFF1" w:themeColor="accent4" w:themeTint="99"/>
        <w:right w:val="single" w:sz="4" w:space="0" w:color="BBBFF1" w:themeColor="accent4" w:themeTint="99"/>
        <w:insideH w:val="single" w:sz="4" w:space="0" w:color="BBBFF1" w:themeColor="accent4" w:themeTint="99"/>
      </w:tblBorders>
    </w:tblPr>
    <w:tblStylePr w:type="firstRow">
      <w:rPr>
        <w:b/>
        <w:bCs/>
        <w:color w:val="FFFFFF" w:themeColor="background1"/>
      </w:rPr>
      <w:tblPr/>
      <w:tcPr>
        <w:tcBorders>
          <w:top w:val="single" w:sz="4" w:space="0" w:color="8E96E9" w:themeColor="accent4"/>
          <w:left w:val="single" w:sz="4" w:space="0" w:color="8E96E9" w:themeColor="accent4"/>
          <w:bottom w:val="single" w:sz="4" w:space="0" w:color="8E96E9" w:themeColor="accent4"/>
          <w:right w:val="single" w:sz="4" w:space="0" w:color="8E96E9" w:themeColor="accent4"/>
          <w:insideH w:val="nil"/>
        </w:tcBorders>
        <w:shd w:val="clear" w:color="auto" w:fill="8E96E9" w:themeFill="accent4"/>
      </w:tcPr>
    </w:tblStylePr>
    <w:tblStylePr w:type="lastRow">
      <w:rPr>
        <w:b/>
        <w:bCs/>
      </w:rPr>
      <w:tblPr/>
      <w:tcPr>
        <w:tcBorders>
          <w:top w:val="double" w:sz="4" w:space="0" w:color="BBBFF1" w:themeColor="accent4" w:themeTint="99"/>
        </w:tcBorders>
      </w:tcPr>
    </w:tblStylePr>
    <w:tblStylePr w:type="firstCol">
      <w:rPr>
        <w:b/>
        <w:bCs/>
      </w:rPr>
    </w:tblStylePr>
    <w:tblStylePr w:type="lastCol">
      <w:rPr>
        <w:b/>
        <w:bCs/>
      </w:rPr>
    </w:tblStylePr>
    <w:tblStylePr w:type="band1Vert">
      <w:tblPr/>
      <w:tcPr>
        <w:shd w:val="clear" w:color="auto" w:fill="E8E9FA" w:themeFill="accent4" w:themeFillTint="33"/>
      </w:tcPr>
    </w:tblStylePr>
    <w:tblStylePr w:type="band1Horz">
      <w:tblPr/>
      <w:tcPr>
        <w:shd w:val="clear" w:color="auto" w:fill="E8E9FA" w:themeFill="accent4" w:themeFillTint="33"/>
      </w:tcPr>
    </w:tblStylePr>
  </w:style>
  <w:style w:type="table" w:styleId="ListTable4-Accent5">
    <w:name w:val="List Table 4 Accent 5"/>
    <w:basedOn w:val="TableNormal"/>
    <w:uiPriority w:val="49"/>
    <w:locked/>
    <w:rsid w:val="00F86725"/>
    <w:pPr>
      <w:spacing w:after="0" w:line="240" w:lineRule="auto"/>
    </w:pPr>
    <w:tblPr>
      <w:tblStyleRowBandSize w:val="1"/>
      <w:tblStyleColBandSize w:val="1"/>
      <w:tblBorders>
        <w:top w:val="single" w:sz="4" w:space="0" w:color="9A9ECC" w:themeColor="accent5" w:themeTint="99"/>
        <w:left w:val="single" w:sz="4" w:space="0" w:color="9A9ECC" w:themeColor="accent5" w:themeTint="99"/>
        <w:bottom w:val="single" w:sz="4" w:space="0" w:color="9A9ECC" w:themeColor="accent5" w:themeTint="99"/>
        <w:right w:val="single" w:sz="4" w:space="0" w:color="9A9ECC" w:themeColor="accent5" w:themeTint="99"/>
        <w:insideH w:val="single" w:sz="4" w:space="0" w:color="9A9ECC" w:themeColor="accent5" w:themeTint="99"/>
      </w:tblBorders>
    </w:tblPr>
    <w:tblStylePr w:type="firstRow">
      <w:rPr>
        <w:b/>
        <w:bCs/>
        <w:color w:val="FFFFFF" w:themeColor="background1"/>
      </w:rPr>
      <w:tblPr/>
      <w:tcPr>
        <w:tcBorders>
          <w:top w:val="single" w:sz="4" w:space="0" w:color="585EAB" w:themeColor="accent5"/>
          <w:left w:val="single" w:sz="4" w:space="0" w:color="585EAB" w:themeColor="accent5"/>
          <w:bottom w:val="single" w:sz="4" w:space="0" w:color="585EAB" w:themeColor="accent5"/>
          <w:right w:val="single" w:sz="4" w:space="0" w:color="585EAB" w:themeColor="accent5"/>
          <w:insideH w:val="nil"/>
        </w:tcBorders>
        <w:shd w:val="clear" w:color="auto" w:fill="585EAB" w:themeFill="accent5"/>
      </w:tcPr>
    </w:tblStylePr>
    <w:tblStylePr w:type="lastRow">
      <w:rPr>
        <w:b/>
        <w:bCs/>
      </w:rPr>
      <w:tblPr/>
      <w:tcPr>
        <w:tcBorders>
          <w:top w:val="double" w:sz="4" w:space="0" w:color="9A9ECC" w:themeColor="accent5" w:themeTint="99"/>
        </w:tcBorders>
      </w:tcPr>
    </w:tblStylePr>
    <w:tblStylePr w:type="firstCol">
      <w:rPr>
        <w:b/>
        <w:bCs/>
      </w:rPr>
    </w:tblStylePr>
    <w:tblStylePr w:type="lastCol">
      <w:rPr>
        <w:b/>
        <w:bCs/>
      </w:rPr>
    </w:tblStylePr>
    <w:tblStylePr w:type="band1Vert">
      <w:tblPr/>
      <w:tcPr>
        <w:shd w:val="clear" w:color="auto" w:fill="DDDEEE" w:themeFill="accent5" w:themeFillTint="33"/>
      </w:tcPr>
    </w:tblStylePr>
    <w:tblStylePr w:type="band1Horz">
      <w:tblPr/>
      <w:tcPr>
        <w:shd w:val="clear" w:color="auto" w:fill="DDDEEE" w:themeFill="accent5" w:themeFillTint="33"/>
      </w:tcPr>
    </w:tblStylePr>
  </w:style>
  <w:style w:type="table" w:styleId="ListTable4-Accent6">
    <w:name w:val="List Table 4 Accent 6"/>
    <w:basedOn w:val="TableNormal"/>
    <w:uiPriority w:val="49"/>
    <w:locked/>
    <w:rsid w:val="00F86725"/>
    <w:pPr>
      <w:spacing w:after="0" w:line="240" w:lineRule="auto"/>
    </w:pPr>
    <w:tblPr>
      <w:tblStyleRowBandSize w:val="1"/>
      <w:tblStyleColBandSize w:val="1"/>
      <w:tblBorders>
        <w:top w:val="single" w:sz="4" w:space="0" w:color="DFB6DE" w:themeColor="accent6" w:themeTint="99"/>
        <w:left w:val="single" w:sz="4" w:space="0" w:color="DFB6DE" w:themeColor="accent6" w:themeTint="99"/>
        <w:bottom w:val="single" w:sz="4" w:space="0" w:color="DFB6DE" w:themeColor="accent6" w:themeTint="99"/>
        <w:right w:val="single" w:sz="4" w:space="0" w:color="DFB6DE" w:themeColor="accent6" w:themeTint="99"/>
        <w:insideH w:val="single" w:sz="4" w:space="0" w:color="DFB6DE" w:themeColor="accent6" w:themeTint="99"/>
      </w:tblBorders>
    </w:tblPr>
    <w:tblStylePr w:type="firstRow">
      <w:rPr>
        <w:b/>
        <w:bCs/>
        <w:color w:val="FFFFFF" w:themeColor="background1"/>
      </w:rPr>
      <w:tblPr/>
      <w:tcPr>
        <w:tcBorders>
          <w:top w:val="single" w:sz="4" w:space="0" w:color="CB87C9" w:themeColor="accent6"/>
          <w:left w:val="single" w:sz="4" w:space="0" w:color="CB87C9" w:themeColor="accent6"/>
          <w:bottom w:val="single" w:sz="4" w:space="0" w:color="CB87C9" w:themeColor="accent6"/>
          <w:right w:val="single" w:sz="4" w:space="0" w:color="CB87C9" w:themeColor="accent6"/>
          <w:insideH w:val="nil"/>
        </w:tcBorders>
        <w:shd w:val="clear" w:color="auto" w:fill="CB87C9" w:themeFill="accent6"/>
      </w:tcPr>
    </w:tblStylePr>
    <w:tblStylePr w:type="lastRow">
      <w:rPr>
        <w:b/>
        <w:bCs/>
      </w:rPr>
      <w:tblPr/>
      <w:tcPr>
        <w:tcBorders>
          <w:top w:val="double" w:sz="4" w:space="0" w:color="DFB6DE" w:themeColor="accent6" w:themeTint="99"/>
        </w:tcBorders>
      </w:tcPr>
    </w:tblStylePr>
    <w:tblStylePr w:type="firstCol">
      <w:rPr>
        <w:b/>
        <w:bCs/>
      </w:rPr>
    </w:tblStylePr>
    <w:tblStylePr w:type="lastCol">
      <w:rPr>
        <w:b/>
        <w:bCs/>
      </w:rPr>
    </w:tblStylePr>
    <w:tblStylePr w:type="band1Vert">
      <w:tblPr/>
      <w:tcPr>
        <w:shd w:val="clear" w:color="auto" w:fill="F4E6F4" w:themeFill="accent6" w:themeFillTint="33"/>
      </w:tcPr>
    </w:tblStylePr>
    <w:tblStylePr w:type="band1Horz">
      <w:tblPr/>
      <w:tcPr>
        <w:shd w:val="clear" w:color="auto" w:fill="F4E6F4" w:themeFill="accent6" w:themeFillTint="33"/>
      </w:tcPr>
    </w:tblStylePr>
  </w:style>
  <w:style w:type="table" w:styleId="ListTable5Dark">
    <w:name w:val="List Table 5 Dark"/>
    <w:basedOn w:val="TableNormal"/>
    <w:uiPriority w:val="50"/>
    <w:locked/>
    <w:rsid w:val="00F86725"/>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F86725"/>
    <w:pPr>
      <w:spacing w:after="0" w:line="240" w:lineRule="auto"/>
    </w:pPr>
    <w:rPr>
      <w:color w:val="FFFFFF" w:themeColor="background1"/>
    </w:rPr>
    <w:tblPr>
      <w:tblStyleRowBandSize w:val="1"/>
      <w:tblStyleColBandSize w:val="1"/>
      <w:tblBorders>
        <w:top w:val="single" w:sz="24" w:space="0" w:color="5CC8D3" w:themeColor="accent1"/>
        <w:left w:val="single" w:sz="24" w:space="0" w:color="5CC8D3" w:themeColor="accent1"/>
        <w:bottom w:val="single" w:sz="24" w:space="0" w:color="5CC8D3" w:themeColor="accent1"/>
        <w:right w:val="single" w:sz="24" w:space="0" w:color="5CC8D3" w:themeColor="accent1"/>
      </w:tblBorders>
    </w:tblPr>
    <w:tcPr>
      <w:shd w:val="clear" w:color="auto" w:fill="5CC8D3"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F86725"/>
    <w:pPr>
      <w:spacing w:after="0" w:line="240" w:lineRule="auto"/>
    </w:pPr>
    <w:rPr>
      <w:color w:val="FFFFFF" w:themeColor="background1"/>
    </w:rPr>
    <w:tblPr>
      <w:tblStyleRowBandSize w:val="1"/>
      <w:tblStyleColBandSize w:val="1"/>
      <w:tblBorders>
        <w:top w:val="single" w:sz="24" w:space="0" w:color="C8E95A" w:themeColor="accent2"/>
        <w:left w:val="single" w:sz="24" w:space="0" w:color="C8E95A" w:themeColor="accent2"/>
        <w:bottom w:val="single" w:sz="24" w:space="0" w:color="C8E95A" w:themeColor="accent2"/>
        <w:right w:val="single" w:sz="24" w:space="0" w:color="C8E95A" w:themeColor="accent2"/>
      </w:tblBorders>
    </w:tblPr>
    <w:tcPr>
      <w:shd w:val="clear" w:color="auto" w:fill="C8E95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F86725"/>
    <w:pPr>
      <w:spacing w:after="0" w:line="240" w:lineRule="auto"/>
    </w:pPr>
    <w:rPr>
      <w:color w:val="FFFFFF" w:themeColor="background1"/>
    </w:rPr>
    <w:tblPr>
      <w:tblStyleRowBandSize w:val="1"/>
      <w:tblStyleColBandSize w:val="1"/>
      <w:tblBorders>
        <w:top w:val="single" w:sz="24" w:space="0" w:color="FBB153" w:themeColor="accent3"/>
        <w:left w:val="single" w:sz="24" w:space="0" w:color="FBB153" w:themeColor="accent3"/>
        <w:bottom w:val="single" w:sz="24" w:space="0" w:color="FBB153" w:themeColor="accent3"/>
        <w:right w:val="single" w:sz="24" w:space="0" w:color="FBB153" w:themeColor="accent3"/>
      </w:tblBorders>
    </w:tblPr>
    <w:tcPr>
      <w:shd w:val="clear" w:color="auto" w:fill="FBB15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F86725"/>
    <w:pPr>
      <w:spacing w:after="0" w:line="240" w:lineRule="auto"/>
    </w:pPr>
    <w:rPr>
      <w:color w:val="FFFFFF" w:themeColor="background1"/>
    </w:rPr>
    <w:tblPr>
      <w:tblStyleRowBandSize w:val="1"/>
      <w:tblStyleColBandSize w:val="1"/>
      <w:tblBorders>
        <w:top w:val="single" w:sz="24" w:space="0" w:color="8E96E9" w:themeColor="accent4"/>
        <w:left w:val="single" w:sz="24" w:space="0" w:color="8E96E9" w:themeColor="accent4"/>
        <w:bottom w:val="single" w:sz="24" w:space="0" w:color="8E96E9" w:themeColor="accent4"/>
        <w:right w:val="single" w:sz="24" w:space="0" w:color="8E96E9" w:themeColor="accent4"/>
      </w:tblBorders>
    </w:tblPr>
    <w:tcPr>
      <w:shd w:val="clear" w:color="auto" w:fill="8E96E9"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F86725"/>
    <w:pPr>
      <w:spacing w:after="0" w:line="240" w:lineRule="auto"/>
    </w:pPr>
    <w:rPr>
      <w:color w:val="FFFFFF" w:themeColor="background1"/>
    </w:rPr>
    <w:tblPr>
      <w:tblStyleRowBandSize w:val="1"/>
      <w:tblStyleColBandSize w:val="1"/>
      <w:tblBorders>
        <w:top w:val="single" w:sz="24" w:space="0" w:color="585EAB" w:themeColor="accent5"/>
        <w:left w:val="single" w:sz="24" w:space="0" w:color="585EAB" w:themeColor="accent5"/>
        <w:bottom w:val="single" w:sz="24" w:space="0" w:color="585EAB" w:themeColor="accent5"/>
        <w:right w:val="single" w:sz="24" w:space="0" w:color="585EAB" w:themeColor="accent5"/>
      </w:tblBorders>
    </w:tblPr>
    <w:tcPr>
      <w:shd w:val="clear" w:color="auto" w:fill="585EAB"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F86725"/>
    <w:pPr>
      <w:spacing w:after="0" w:line="240" w:lineRule="auto"/>
    </w:pPr>
    <w:rPr>
      <w:color w:val="FFFFFF" w:themeColor="background1"/>
    </w:rPr>
    <w:tblPr>
      <w:tblStyleRowBandSize w:val="1"/>
      <w:tblStyleColBandSize w:val="1"/>
      <w:tblBorders>
        <w:top w:val="single" w:sz="24" w:space="0" w:color="CB87C9" w:themeColor="accent6"/>
        <w:left w:val="single" w:sz="24" w:space="0" w:color="CB87C9" w:themeColor="accent6"/>
        <w:bottom w:val="single" w:sz="24" w:space="0" w:color="CB87C9" w:themeColor="accent6"/>
        <w:right w:val="single" w:sz="24" w:space="0" w:color="CB87C9" w:themeColor="accent6"/>
      </w:tblBorders>
    </w:tblPr>
    <w:tcPr>
      <w:shd w:val="clear" w:color="auto" w:fill="CB87C9"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F86725"/>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F86725"/>
    <w:pPr>
      <w:spacing w:after="0" w:line="240" w:lineRule="auto"/>
    </w:pPr>
    <w:rPr>
      <w:color w:val="30A6B2" w:themeColor="accent1" w:themeShade="BF"/>
    </w:rPr>
    <w:tblPr>
      <w:tblStyleRowBandSize w:val="1"/>
      <w:tblStyleColBandSize w:val="1"/>
      <w:tblBorders>
        <w:top w:val="single" w:sz="4" w:space="0" w:color="5CC8D3" w:themeColor="accent1"/>
        <w:bottom w:val="single" w:sz="4" w:space="0" w:color="5CC8D3" w:themeColor="accent1"/>
      </w:tblBorders>
    </w:tblPr>
    <w:tblStylePr w:type="firstRow">
      <w:rPr>
        <w:b/>
        <w:bCs/>
      </w:rPr>
      <w:tblPr/>
      <w:tcPr>
        <w:tcBorders>
          <w:bottom w:val="single" w:sz="4" w:space="0" w:color="5CC8D3" w:themeColor="accent1"/>
        </w:tcBorders>
      </w:tcPr>
    </w:tblStylePr>
    <w:tblStylePr w:type="lastRow">
      <w:rPr>
        <w:b/>
        <w:bCs/>
      </w:rPr>
      <w:tblPr/>
      <w:tcPr>
        <w:tcBorders>
          <w:top w:val="double" w:sz="4" w:space="0" w:color="5CC8D3" w:themeColor="accent1"/>
        </w:tcBorders>
      </w:tcPr>
    </w:tblStylePr>
    <w:tblStylePr w:type="firstCol">
      <w:rPr>
        <w:b/>
        <w:bCs/>
      </w:rPr>
    </w:tblStylePr>
    <w:tblStylePr w:type="lastCol">
      <w:rPr>
        <w:b/>
        <w:bCs/>
      </w:rPr>
    </w:tblStylePr>
    <w:tblStylePr w:type="band1Vert">
      <w:tblPr/>
      <w:tcPr>
        <w:shd w:val="clear" w:color="auto" w:fill="DEF3F6" w:themeFill="accent1" w:themeFillTint="33"/>
      </w:tcPr>
    </w:tblStylePr>
    <w:tblStylePr w:type="band1Horz">
      <w:tblPr/>
      <w:tcPr>
        <w:shd w:val="clear" w:color="auto" w:fill="DEF3F6" w:themeFill="accent1" w:themeFillTint="33"/>
      </w:tcPr>
    </w:tblStylePr>
  </w:style>
  <w:style w:type="table" w:styleId="ListTable6Colorful-Accent2">
    <w:name w:val="List Table 6 Colorful Accent 2"/>
    <w:basedOn w:val="TableNormal"/>
    <w:uiPriority w:val="51"/>
    <w:locked/>
    <w:rsid w:val="00F86725"/>
    <w:pPr>
      <w:spacing w:after="0" w:line="240" w:lineRule="auto"/>
    </w:pPr>
    <w:rPr>
      <w:color w:val="AAD51C" w:themeColor="accent2" w:themeShade="BF"/>
    </w:rPr>
    <w:tblPr>
      <w:tblStyleRowBandSize w:val="1"/>
      <w:tblStyleColBandSize w:val="1"/>
      <w:tblBorders>
        <w:top w:val="single" w:sz="4" w:space="0" w:color="C8E95A" w:themeColor="accent2"/>
        <w:bottom w:val="single" w:sz="4" w:space="0" w:color="C8E95A" w:themeColor="accent2"/>
      </w:tblBorders>
    </w:tblPr>
    <w:tblStylePr w:type="firstRow">
      <w:rPr>
        <w:b/>
        <w:bCs/>
      </w:rPr>
      <w:tblPr/>
      <w:tcPr>
        <w:tcBorders>
          <w:bottom w:val="single" w:sz="4" w:space="0" w:color="C8E95A" w:themeColor="accent2"/>
        </w:tcBorders>
      </w:tcPr>
    </w:tblStylePr>
    <w:tblStylePr w:type="lastRow">
      <w:rPr>
        <w:b/>
        <w:bCs/>
      </w:rPr>
      <w:tblPr/>
      <w:tcPr>
        <w:tcBorders>
          <w:top w:val="double" w:sz="4" w:space="0" w:color="C8E95A" w:themeColor="accent2"/>
        </w:tcBorders>
      </w:tcPr>
    </w:tblStylePr>
    <w:tblStylePr w:type="firstCol">
      <w:rPr>
        <w:b/>
        <w:bCs/>
      </w:rPr>
    </w:tblStylePr>
    <w:tblStylePr w:type="lastCol">
      <w:rPr>
        <w:b/>
        <w:bCs/>
      </w:rPr>
    </w:tblStylePr>
    <w:tblStylePr w:type="band1Vert">
      <w:tblPr/>
      <w:tcPr>
        <w:shd w:val="clear" w:color="auto" w:fill="F3FADD" w:themeFill="accent2" w:themeFillTint="33"/>
      </w:tcPr>
    </w:tblStylePr>
    <w:tblStylePr w:type="band1Horz">
      <w:tblPr/>
      <w:tcPr>
        <w:shd w:val="clear" w:color="auto" w:fill="F3FADD" w:themeFill="accent2" w:themeFillTint="33"/>
      </w:tcPr>
    </w:tblStylePr>
  </w:style>
  <w:style w:type="table" w:styleId="ListTable6Colorful-Accent3">
    <w:name w:val="List Table 6 Colorful Accent 3"/>
    <w:basedOn w:val="TableNormal"/>
    <w:uiPriority w:val="51"/>
    <w:locked/>
    <w:rsid w:val="00F86725"/>
    <w:pPr>
      <w:spacing w:after="0" w:line="240" w:lineRule="auto"/>
    </w:pPr>
    <w:rPr>
      <w:color w:val="F48A05" w:themeColor="accent3" w:themeShade="BF"/>
    </w:rPr>
    <w:tblPr>
      <w:tblStyleRowBandSize w:val="1"/>
      <w:tblStyleColBandSize w:val="1"/>
      <w:tblBorders>
        <w:top w:val="single" w:sz="4" w:space="0" w:color="FBB153" w:themeColor="accent3"/>
        <w:bottom w:val="single" w:sz="4" w:space="0" w:color="FBB153" w:themeColor="accent3"/>
      </w:tblBorders>
    </w:tblPr>
    <w:tblStylePr w:type="firstRow">
      <w:rPr>
        <w:b/>
        <w:bCs/>
      </w:rPr>
      <w:tblPr/>
      <w:tcPr>
        <w:tcBorders>
          <w:bottom w:val="single" w:sz="4" w:space="0" w:color="FBB153" w:themeColor="accent3"/>
        </w:tcBorders>
      </w:tcPr>
    </w:tblStylePr>
    <w:tblStylePr w:type="lastRow">
      <w:rPr>
        <w:b/>
        <w:bCs/>
      </w:rPr>
      <w:tblPr/>
      <w:tcPr>
        <w:tcBorders>
          <w:top w:val="double" w:sz="4" w:space="0" w:color="FBB153" w:themeColor="accent3"/>
        </w:tcBorders>
      </w:tcPr>
    </w:tblStylePr>
    <w:tblStylePr w:type="firstCol">
      <w:rPr>
        <w:b/>
        <w:bCs/>
      </w:rPr>
    </w:tblStylePr>
    <w:tblStylePr w:type="lastCol">
      <w:rPr>
        <w:b/>
        <w:bCs/>
      </w:rPr>
    </w:tblStylePr>
    <w:tblStylePr w:type="band1Vert">
      <w:tblPr/>
      <w:tcPr>
        <w:shd w:val="clear" w:color="auto" w:fill="FEEFDC" w:themeFill="accent3" w:themeFillTint="33"/>
      </w:tcPr>
    </w:tblStylePr>
    <w:tblStylePr w:type="band1Horz">
      <w:tblPr/>
      <w:tcPr>
        <w:shd w:val="clear" w:color="auto" w:fill="FEEFDC" w:themeFill="accent3" w:themeFillTint="33"/>
      </w:tcPr>
    </w:tblStylePr>
  </w:style>
  <w:style w:type="table" w:styleId="ListTable6Colorful-Accent4">
    <w:name w:val="List Table 6 Colorful Accent 4"/>
    <w:basedOn w:val="TableNormal"/>
    <w:uiPriority w:val="51"/>
    <w:locked/>
    <w:rsid w:val="00F86725"/>
    <w:pPr>
      <w:spacing w:after="0" w:line="240" w:lineRule="auto"/>
    </w:pPr>
    <w:rPr>
      <w:color w:val="3F4CD9" w:themeColor="accent4" w:themeShade="BF"/>
    </w:rPr>
    <w:tblPr>
      <w:tblStyleRowBandSize w:val="1"/>
      <w:tblStyleColBandSize w:val="1"/>
      <w:tblBorders>
        <w:top w:val="single" w:sz="4" w:space="0" w:color="8E96E9" w:themeColor="accent4"/>
        <w:bottom w:val="single" w:sz="4" w:space="0" w:color="8E96E9" w:themeColor="accent4"/>
      </w:tblBorders>
    </w:tblPr>
    <w:tblStylePr w:type="firstRow">
      <w:rPr>
        <w:b/>
        <w:bCs/>
      </w:rPr>
      <w:tblPr/>
      <w:tcPr>
        <w:tcBorders>
          <w:bottom w:val="single" w:sz="4" w:space="0" w:color="8E96E9" w:themeColor="accent4"/>
        </w:tcBorders>
      </w:tcPr>
    </w:tblStylePr>
    <w:tblStylePr w:type="lastRow">
      <w:rPr>
        <w:b/>
        <w:bCs/>
      </w:rPr>
      <w:tblPr/>
      <w:tcPr>
        <w:tcBorders>
          <w:top w:val="double" w:sz="4" w:space="0" w:color="8E96E9" w:themeColor="accent4"/>
        </w:tcBorders>
      </w:tcPr>
    </w:tblStylePr>
    <w:tblStylePr w:type="firstCol">
      <w:rPr>
        <w:b/>
        <w:bCs/>
      </w:rPr>
    </w:tblStylePr>
    <w:tblStylePr w:type="lastCol">
      <w:rPr>
        <w:b/>
        <w:bCs/>
      </w:rPr>
    </w:tblStylePr>
    <w:tblStylePr w:type="band1Vert">
      <w:tblPr/>
      <w:tcPr>
        <w:shd w:val="clear" w:color="auto" w:fill="E8E9FA" w:themeFill="accent4" w:themeFillTint="33"/>
      </w:tcPr>
    </w:tblStylePr>
    <w:tblStylePr w:type="band1Horz">
      <w:tblPr/>
      <w:tcPr>
        <w:shd w:val="clear" w:color="auto" w:fill="E8E9FA" w:themeFill="accent4" w:themeFillTint="33"/>
      </w:tcPr>
    </w:tblStylePr>
  </w:style>
  <w:style w:type="table" w:styleId="ListTable6Colorful-Accent5">
    <w:name w:val="List Table 6 Colorful Accent 5"/>
    <w:basedOn w:val="TableNormal"/>
    <w:uiPriority w:val="51"/>
    <w:locked/>
    <w:rsid w:val="00F86725"/>
    <w:pPr>
      <w:spacing w:after="0" w:line="240" w:lineRule="auto"/>
    </w:pPr>
    <w:rPr>
      <w:color w:val="414580" w:themeColor="accent5" w:themeShade="BF"/>
    </w:rPr>
    <w:tblPr>
      <w:tblStyleRowBandSize w:val="1"/>
      <w:tblStyleColBandSize w:val="1"/>
      <w:tblBorders>
        <w:top w:val="single" w:sz="4" w:space="0" w:color="585EAB" w:themeColor="accent5"/>
        <w:bottom w:val="single" w:sz="4" w:space="0" w:color="585EAB" w:themeColor="accent5"/>
      </w:tblBorders>
    </w:tblPr>
    <w:tblStylePr w:type="firstRow">
      <w:rPr>
        <w:b/>
        <w:bCs/>
      </w:rPr>
      <w:tblPr/>
      <w:tcPr>
        <w:tcBorders>
          <w:bottom w:val="single" w:sz="4" w:space="0" w:color="585EAB" w:themeColor="accent5"/>
        </w:tcBorders>
      </w:tcPr>
    </w:tblStylePr>
    <w:tblStylePr w:type="lastRow">
      <w:rPr>
        <w:b/>
        <w:bCs/>
      </w:rPr>
      <w:tblPr/>
      <w:tcPr>
        <w:tcBorders>
          <w:top w:val="double" w:sz="4" w:space="0" w:color="585EAB" w:themeColor="accent5"/>
        </w:tcBorders>
      </w:tcPr>
    </w:tblStylePr>
    <w:tblStylePr w:type="firstCol">
      <w:rPr>
        <w:b/>
        <w:bCs/>
      </w:rPr>
    </w:tblStylePr>
    <w:tblStylePr w:type="lastCol">
      <w:rPr>
        <w:b/>
        <w:bCs/>
      </w:rPr>
    </w:tblStylePr>
    <w:tblStylePr w:type="band1Vert">
      <w:tblPr/>
      <w:tcPr>
        <w:shd w:val="clear" w:color="auto" w:fill="DDDEEE" w:themeFill="accent5" w:themeFillTint="33"/>
      </w:tcPr>
    </w:tblStylePr>
    <w:tblStylePr w:type="band1Horz">
      <w:tblPr/>
      <w:tcPr>
        <w:shd w:val="clear" w:color="auto" w:fill="DDDEEE" w:themeFill="accent5" w:themeFillTint="33"/>
      </w:tcPr>
    </w:tblStylePr>
  </w:style>
  <w:style w:type="table" w:styleId="ListTable6Colorful-Accent6">
    <w:name w:val="List Table 6 Colorful Accent 6"/>
    <w:basedOn w:val="TableNormal"/>
    <w:uiPriority w:val="51"/>
    <w:locked/>
    <w:rsid w:val="00F86725"/>
    <w:pPr>
      <w:spacing w:after="0" w:line="240" w:lineRule="auto"/>
    </w:pPr>
    <w:rPr>
      <w:color w:val="B04CAD" w:themeColor="accent6" w:themeShade="BF"/>
    </w:rPr>
    <w:tblPr>
      <w:tblStyleRowBandSize w:val="1"/>
      <w:tblStyleColBandSize w:val="1"/>
      <w:tblBorders>
        <w:top w:val="single" w:sz="4" w:space="0" w:color="CB87C9" w:themeColor="accent6"/>
        <w:bottom w:val="single" w:sz="4" w:space="0" w:color="CB87C9" w:themeColor="accent6"/>
      </w:tblBorders>
    </w:tblPr>
    <w:tblStylePr w:type="firstRow">
      <w:rPr>
        <w:b/>
        <w:bCs/>
      </w:rPr>
      <w:tblPr/>
      <w:tcPr>
        <w:tcBorders>
          <w:bottom w:val="single" w:sz="4" w:space="0" w:color="CB87C9" w:themeColor="accent6"/>
        </w:tcBorders>
      </w:tcPr>
    </w:tblStylePr>
    <w:tblStylePr w:type="lastRow">
      <w:rPr>
        <w:b/>
        <w:bCs/>
      </w:rPr>
      <w:tblPr/>
      <w:tcPr>
        <w:tcBorders>
          <w:top w:val="double" w:sz="4" w:space="0" w:color="CB87C9" w:themeColor="accent6"/>
        </w:tcBorders>
      </w:tcPr>
    </w:tblStylePr>
    <w:tblStylePr w:type="firstCol">
      <w:rPr>
        <w:b/>
        <w:bCs/>
      </w:rPr>
    </w:tblStylePr>
    <w:tblStylePr w:type="lastCol">
      <w:rPr>
        <w:b/>
        <w:bCs/>
      </w:rPr>
    </w:tblStylePr>
    <w:tblStylePr w:type="band1Vert">
      <w:tblPr/>
      <w:tcPr>
        <w:shd w:val="clear" w:color="auto" w:fill="F4E6F4" w:themeFill="accent6" w:themeFillTint="33"/>
      </w:tcPr>
    </w:tblStylePr>
    <w:tblStylePr w:type="band1Horz">
      <w:tblPr/>
      <w:tcPr>
        <w:shd w:val="clear" w:color="auto" w:fill="F4E6F4" w:themeFill="accent6" w:themeFillTint="33"/>
      </w:tcPr>
    </w:tblStylePr>
  </w:style>
  <w:style w:type="table" w:styleId="ListTable7Colorful">
    <w:name w:val="List Table 7 Colorful"/>
    <w:basedOn w:val="TableNormal"/>
    <w:uiPriority w:val="52"/>
    <w:locked/>
    <w:rsid w:val="00F8672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F86725"/>
    <w:pPr>
      <w:spacing w:after="0" w:line="240" w:lineRule="auto"/>
    </w:pPr>
    <w:rPr>
      <w:color w:val="30A6B2"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CC8D3"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CC8D3"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CC8D3"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CC8D3" w:themeColor="accent1"/>
        </w:tcBorders>
        <w:shd w:val="clear" w:color="auto" w:fill="FFFFFF" w:themeFill="background1"/>
      </w:tcPr>
    </w:tblStylePr>
    <w:tblStylePr w:type="band1Vert">
      <w:tblPr/>
      <w:tcPr>
        <w:shd w:val="clear" w:color="auto" w:fill="DEF3F6" w:themeFill="accent1" w:themeFillTint="33"/>
      </w:tcPr>
    </w:tblStylePr>
    <w:tblStylePr w:type="band1Horz">
      <w:tblPr/>
      <w:tcPr>
        <w:shd w:val="clear" w:color="auto" w:fill="DEF3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F86725"/>
    <w:pPr>
      <w:spacing w:after="0" w:line="240" w:lineRule="auto"/>
    </w:pPr>
    <w:rPr>
      <w:color w:val="AAD51C"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8E95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8E95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8E95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8E95A" w:themeColor="accent2"/>
        </w:tcBorders>
        <w:shd w:val="clear" w:color="auto" w:fill="FFFFFF" w:themeFill="background1"/>
      </w:tcPr>
    </w:tblStylePr>
    <w:tblStylePr w:type="band1Vert">
      <w:tblPr/>
      <w:tcPr>
        <w:shd w:val="clear" w:color="auto" w:fill="F3FADD" w:themeFill="accent2" w:themeFillTint="33"/>
      </w:tcPr>
    </w:tblStylePr>
    <w:tblStylePr w:type="band1Horz">
      <w:tblPr/>
      <w:tcPr>
        <w:shd w:val="clear" w:color="auto" w:fill="F3FADD"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F86725"/>
    <w:pPr>
      <w:spacing w:after="0" w:line="240" w:lineRule="auto"/>
    </w:pPr>
    <w:rPr>
      <w:color w:val="F48A05"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BB15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BB15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BB15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BB153" w:themeColor="accent3"/>
        </w:tcBorders>
        <w:shd w:val="clear" w:color="auto" w:fill="FFFFFF" w:themeFill="background1"/>
      </w:tcPr>
    </w:tblStylePr>
    <w:tblStylePr w:type="band1Vert">
      <w:tblPr/>
      <w:tcPr>
        <w:shd w:val="clear" w:color="auto" w:fill="FEEFDC" w:themeFill="accent3" w:themeFillTint="33"/>
      </w:tcPr>
    </w:tblStylePr>
    <w:tblStylePr w:type="band1Horz">
      <w:tblPr/>
      <w:tcPr>
        <w:shd w:val="clear" w:color="auto" w:fill="FEEFD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F86725"/>
    <w:pPr>
      <w:spacing w:after="0" w:line="240" w:lineRule="auto"/>
    </w:pPr>
    <w:rPr>
      <w:color w:val="3F4CD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E96E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E96E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E96E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E96E9" w:themeColor="accent4"/>
        </w:tcBorders>
        <w:shd w:val="clear" w:color="auto" w:fill="FFFFFF" w:themeFill="background1"/>
      </w:tcPr>
    </w:tblStylePr>
    <w:tblStylePr w:type="band1Vert">
      <w:tblPr/>
      <w:tcPr>
        <w:shd w:val="clear" w:color="auto" w:fill="E8E9FA" w:themeFill="accent4" w:themeFillTint="33"/>
      </w:tcPr>
    </w:tblStylePr>
    <w:tblStylePr w:type="band1Horz">
      <w:tblPr/>
      <w:tcPr>
        <w:shd w:val="clear" w:color="auto" w:fill="E8E9FA"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F86725"/>
    <w:pPr>
      <w:spacing w:after="0" w:line="240" w:lineRule="auto"/>
    </w:pPr>
    <w:rPr>
      <w:color w:val="41458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85EA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85EA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85EA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85EAB" w:themeColor="accent5"/>
        </w:tcBorders>
        <w:shd w:val="clear" w:color="auto" w:fill="FFFFFF" w:themeFill="background1"/>
      </w:tcPr>
    </w:tblStylePr>
    <w:tblStylePr w:type="band1Vert">
      <w:tblPr/>
      <w:tcPr>
        <w:shd w:val="clear" w:color="auto" w:fill="DDDEEE" w:themeFill="accent5" w:themeFillTint="33"/>
      </w:tcPr>
    </w:tblStylePr>
    <w:tblStylePr w:type="band1Horz">
      <w:tblPr/>
      <w:tcPr>
        <w:shd w:val="clear" w:color="auto" w:fill="DDDE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F86725"/>
    <w:pPr>
      <w:spacing w:after="0" w:line="240" w:lineRule="auto"/>
    </w:pPr>
    <w:rPr>
      <w:color w:val="B04CAD"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B87C9"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B87C9"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B87C9"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B87C9" w:themeColor="accent6"/>
        </w:tcBorders>
        <w:shd w:val="clear" w:color="auto" w:fill="FFFFFF" w:themeFill="background1"/>
      </w:tcPr>
    </w:tblStylePr>
    <w:tblStylePr w:type="band1Vert">
      <w:tblPr/>
      <w:tcPr>
        <w:shd w:val="clear" w:color="auto" w:fill="F4E6F4" w:themeFill="accent6" w:themeFillTint="33"/>
      </w:tcPr>
    </w:tblStylePr>
    <w:tblStylePr w:type="band1Horz">
      <w:tblPr/>
      <w:tcPr>
        <w:shd w:val="clear" w:color="auto" w:fill="F4E6F4"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F86725"/>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F86725"/>
    <w:pPr>
      <w:spacing w:before="0" w:after="0" w:line="240" w:lineRule="auto"/>
    </w:pPr>
    <w:tblPr>
      <w:tblStyleRowBandSize w:val="1"/>
      <w:tblStyleColBandSize w:val="1"/>
      <w:tblBorders>
        <w:top w:val="single" w:sz="8" w:space="0" w:color="84D5DE" w:themeColor="accent1" w:themeTint="BF"/>
        <w:left w:val="single" w:sz="8" w:space="0" w:color="84D5DE" w:themeColor="accent1" w:themeTint="BF"/>
        <w:bottom w:val="single" w:sz="8" w:space="0" w:color="84D5DE" w:themeColor="accent1" w:themeTint="BF"/>
        <w:right w:val="single" w:sz="8" w:space="0" w:color="84D5DE" w:themeColor="accent1" w:themeTint="BF"/>
        <w:insideH w:val="single" w:sz="8" w:space="0" w:color="84D5DE" w:themeColor="accent1" w:themeTint="BF"/>
        <w:insideV w:val="single" w:sz="8" w:space="0" w:color="84D5DE" w:themeColor="accent1" w:themeTint="BF"/>
      </w:tblBorders>
    </w:tblPr>
    <w:tcPr>
      <w:shd w:val="clear" w:color="auto" w:fill="D6F1F4" w:themeFill="accent1" w:themeFillTint="3F"/>
    </w:tcPr>
    <w:tblStylePr w:type="firstRow">
      <w:rPr>
        <w:b/>
        <w:bCs/>
      </w:rPr>
    </w:tblStylePr>
    <w:tblStylePr w:type="lastRow">
      <w:rPr>
        <w:b/>
        <w:bCs/>
      </w:rPr>
      <w:tblPr/>
      <w:tcPr>
        <w:tcBorders>
          <w:top w:val="single" w:sz="18" w:space="0" w:color="84D5DE" w:themeColor="accent1" w:themeTint="BF"/>
        </w:tcBorders>
      </w:tcPr>
    </w:tblStylePr>
    <w:tblStylePr w:type="firstCol">
      <w:rPr>
        <w:b/>
        <w:bCs/>
      </w:rPr>
    </w:tblStylePr>
    <w:tblStylePr w:type="lastCol">
      <w:rPr>
        <w:b/>
        <w:bCs/>
      </w:rPr>
    </w:tblStylePr>
    <w:tblStylePr w:type="band1Vert">
      <w:tblPr/>
      <w:tcPr>
        <w:shd w:val="clear" w:color="auto" w:fill="ADE3E9" w:themeFill="accent1" w:themeFillTint="7F"/>
      </w:tcPr>
    </w:tblStylePr>
    <w:tblStylePr w:type="band1Horz">
      <w:tblPr/>
      <w:tcPr>
        <w:shd w:val="clear" w:color="auto" w:fill="ADE3E9" w:themeFill="accent1" w:themeFillTint="7F"/>
      </w:tcPr>
    </w:tblStylePr>
  </w:style>
  <w:style w:type="table" w:styleId="MediumGrid1-Accent2">
    <w:name w:val="Medium Grid 1 Accent 2"/>
    <w:basedOn w:val="TableNormal"/>
    <w:uiPriority w:val="67"/>
    <w:semiHidden/>
    <w:unhideWhenUsed/>
    <w:locked/>
    <w:rsid w:val="00F86725"/>
    <w:pPr>
      <w:spacing w:before="0" w:after="0" w:line="240" w:lineRule="auto"/>
    </w:pPr>
    <w:tblPr>
      <w:tblStyleRowBandSize w:val="1"/>
      <w:tblStyleColBandSize w:val="1"/>
      <w:tblBorders>
        <w:top w:val="single" w:sz="8" w:space="0" w:color="D5EE83" w:themeColor="accent2" w:themeTint="BF"/>
        <w:left w:val="single" w:sz="8" w:space="0" w:color="D5EE83" w:themeColor="accent2" w:themeTint="BF"/>
        <w:bottom w:val="single" w:sz="8" w:space="0" w:color="D5EE83" w:themeColor="accent2" w:themeTint="BF"/>
        <w:right w:val="single" w:sz="8" w:space="0" w:color="D5EE83" w:themeColor="accent2" w:themeTint="BF"/>
        <w:insideH w:val="single" w:sz="8" w:space="0" w:color="D5EE83" w:themeColor="accent2" w:themeTint="BF"/>
        <w:insideV w:val="single" w:sz="8" w:space="0" w:color="D5EE83" w:themeColor="accent2" w:themeTint="BF"/>
      </w:tblBorders>
    </w:tblPr>
    <w:tcPr>
      <w:shd w:val="clear" w:color="auto" w:fill="F1F9D6" w:themeFill="accent2" w:themeFillTint="3F"/>
    </w:tcPr>
    <w:tblStylePr w:type="firstRow">
      <w:rPr>
        <w:b/>
        <w:bCs/>
      </w:rPr>
    </w:tblStylePr>
    <w:tblStylePr w:type="lastRow">
      <w:rPr>
        <w:b/>
        <w:bCs/>
      </w:rPr>
      <w:tblPr/>
      <w:tcPr>
        <w:tcBorders>
          <w:top w:val="single" w:sz="18" w:space="0" w:color="D5EE83" w:themeColor="accent2" w:themeTint="BF"/>
        </w:tcBorders>
      </w:tcPr>
    </w:tblStylePr>
    <w:tblStylePr w:type="firstCol">
      <w:rPr>
        <w:b/>
        <w:bCs/>
      </w:rPr>
    </w:tblStylePr>
    <w:tblStylePr w:type="lastCol">
      <w:rPr>
        <w:b/>
        <w:bCs/>
      </w:rPr>
    </w:tblStylePr>
    <w:tblStylePr w:type="band1Vert">
      <w:tblPr/>
      <w:tcPr>
        <w:shd w:val="clear" w:color="auto" w:fill="E3F4AC" w:themeFill="accent2" w:themeFillTint="7F"/>
      </w:tcPr>
    </w:tblStylePr>
    <w:tblStylePr w:type="band1Horz">
      <w:tblPr/>
      <w:tcPr>
        <w:shd w:val="clear" w:color="auto" w:fill="E3F4AC" w:themeFill="accent2" w:themeFillTint="7F"/>
      </w:tcPr>
    </w:tblStylePr>
  </w:style>
  <w:style w:type="table" w:styleId="MediumGrid1-Accent3">
    <w:name w:val="Medium Grid 1 Accent 3"/>
    <w:basedOn w:val="TableNormal"/>
    <w:uiPriority w:val="67"/>
    <w:semiHidden/>
    <w:unhideWhenUsed/>
    <w:locked/>
    <w:rsid w:val="00F86725"/>
    <w:pPr>
      <w:spacing w:before="0" w:after="0" w:line="240" w:lineRule="auto"/>
    </w:pPr>
    <w:tblPr>
      <w:tblStyleRowBandSize w:val="1"/>
      <w:tblStyleColBandSize w:val="1"/>
      <w:tblBorders>
        <w:top w:val="single" w:sz="8" w:space="0" w:color="FCC47E" w:themeColor="accent3" w:themeTint="BF"/>
        <w:left w:val="single" w:sz="8" w:space="0" w:color="FCC47E" w:themeColor="accent3" w:themeTint="BF"/>
        <w:bottom w:val="single" w:sz="8" w:space="0" w:color="FCC47E" w:themeColor="accent3" w:themeTint="BF"/>
        <w:right w:val="single" w:sz="8" w:space="0" w:color="FCC47E" w:themeColor="accent3" w:themeTint="BF"/>
        <w:insideH w:val="single" w:sz="8" w:space="0" w:color="FCC47E" w:themeColor="accent3" w:themeTint="BF"/>
        <w:insideV w:val="single" w:sz="8" w:space="0" w:color="FCC47E" w:themeColor="accent3" w:themeTint="BF"/>
      </w:tblBorders>
    </w:tblPr>
    <w:tcPr>
      <w:shd w:val="clear" w:color="auto" w:fill="FEEBD4" w:themeFill="accent3" w:themeFillTint="3F"/>
    </w:tcPr>
    <w:tblStylePr w:type="firstRow">
      <w:rPr>
        <w:b/>
        <w:bCs/>
      </w:rPr>
    </w:tblStylePr>
    <w:tblStylePr w:type="lastRow">
      <w:rPr>
        <w:b/>
        <w:bCs/>
      </w:rPr>
      <w:tblPr/>
      <w:tcPr>
        <w:tcBorders>
          <w:top w:val="single" w:sz="18" w:space="0" w:color="FCC47E" w:themeColor="accent3" w:themeTint="BF"/>
        </w:tcBorders>
      </w:tcPr>
    </w:tblStylePr>
    <w:tblStylePr w:type="firstCol">
      <w:rPr>
        <w:b/>
        <w:bCs/>
      </w:rPr>
    </w:tblStylePr>
    <w:tblStylePr w:type="lastCol">
      <w:rPr>
        <w:b/>
        <w:bCs/>
      </w:rPr>
    </w:tblStylePr>
    <w:tblStylePr w:type="band1Vert">
      <w:tblPr/>
      <w:tcPr>
        <w:shd w:val="clear" w:color="auto" w:fill="FDD7A9" w:themeFill="accent3" w:themeFillTint="7F"/>
      </w:tcPr>
    </w:tblStylePr>
    <w:tblStylePr w:type="band1Horz">
      <w:tblPr/>
      <w:tcPr>
        <w:shd w:val="clear" w:color="auto" w:fill="FDD7A9" w:themeFill="accent3" w:themeFillTint="7F"/>
      </w:tcPr>
    </w:tblStylePr>
  </w:style>
  <w:style w:type="table" w:styleId="MediumGrid1-Accent4">
    <w:name w:val="Medium Grid 1 Accent 4"/>
    <w:basedOn w:val="TableNormal"/>
    <w:uiPriority w:val="67"/>
    <w:semiHidden/>
    <w:unhideWhenUsed/>
    <w:locked/>
    <w:rsid w:val="00F86725"/>
    <w:pPr>
      <w:spacing w:before="0" w:after="0" w:line="240" w:lineRule="auto"/>
    </w:pPr>
    <w:tblPr>
      <w:tblStyleRowBandSize w:val="1"/>
      <w:tblStyleColBandSize w:val="1"/>
      <w:tblBorders>
        <w:top w:val="single" w:sz="8" w:space="0" w:color="AAB0EE" w:themeColor="accent4" w:themeTint="BF"/>
        <w:left w:val="single" w:sz="8" w:space="0" w:color="AAB0EE" w:themeColor="accent4" w:themeTint="BF"/>
        <w:bottom w:val="single" w:sz="8" w:space="0" w:color="AAB0EE" w:themeColor="accent4" w:themeTint="BF"/>
        <w:right w:val="single" w:sz="8" w:space="0" w:color="AAB0EE" w:themeColor="accent4" w:themeTint="BF"/>
        <w:insideH w:val="single" w:sz="8" w:space="0" w:color="AAB0EE" w:themeColor="accent4" w:themeTint="BF"/>
        <w:insideV w:val="single" w:sz="8" w:space="0" w:color="AAB0EE" w:themeColor="accent4" w:themeTint="BF"/>
      </w:tblBorders>
    </w:tblPr>
    <w:tcPr>
      <w:shd w:val="clear" w:color="auto" w:fill="E2E4F9" w:themeFill="accent4" w:themeFillTint="3F"/>
    </w:tcPr>
    <w:tblStylePr w:type="firstRow">
      <w:rPr>
        <w:b/>
        <w:bCs/>
      </w:rPr>
    </w:tblStylePr>
    <w:tblStylePr w:type="lastRow">
      <w:rPr>
        <w:b/>
        <w:bCs/>
      </w:rPr>
      <w:tblPr/>
      <w:tcPr>
        <w:tcBorders>
          <w:top w:val="single" w:sz="18" w:space="0" w:color="AAB0EE" w:themeColor="accent4" w:themeTint="BF"/>
        </w:tcBorders>
      </w:tcPr>
    </w:tblStylePr>
    <w:tblStylePr w:type="firstCol">
      <w:rPr>
        <w:b/>
        <w:bCs/>
      </w:rPr>
    </w:tblStylePr>
    <w:tblStylePr w:type="lastCol">
      <w:rPr>
        <w:b/>
        <w:bCs/>
      </w:rPr>
    </w:tblStylePr>
    <w:tblStylePr w:type="band1Vert">
      <w:tblPr/>
      <w:tcPr>
        <w:shd w:val="clear" w:color="auto" w:fill="C6CAF4" w:themeFill="accent4" w:themeFillTint="7F"/>
      </w:tcPr>
    </w:tblStylePr>
    <w:tblStylePr w:type="band1Horz">
      <w:tblPr/>
      <w:tcPr>
        <w:shd w:val="clear" w:color="auto" w:fill="C6CAF4" w:themeFill="accent4" w:themeFillTint="7F"/>
      </w:tcPr>
    </w:tblStylePr>
  </w:style>
  <w:style w:type="table" w:styleId="MediumGrid1-Accent5">
    <w:name w:val="Medium Grid 1 Accent 5"/>
    <w:basedOn w:val="TableNormal"/>
    <w:uiPriority w:val="67"/>
    <w:semiHidden/>
    <w:unhideWhenUsed/>
    <w:locked/>
    <w:rsid w:val="00F86725"/>
    <w:pPr>
      <w:spacing w:before="0" w:after="0" w:line="240" w:lineRule="auto"/>
    </w:pPr>
    <w:tblPr>
      <w:tblStyleRowBandSize w:val="1"/>
      <w:tblStyleColBandSize w:val="1"/>
      <w:tblBorders>
        <w:top w:val="single" w:sz="8" w:space="0" w:color="8186C0" w:themeColor="accent5" w:themeTint="BF"/>
        <w:left w:val="single" w:sz="8" w:space="0" w:color="8186C0" w:themeColor="accent5" w:themeTint="BF"/>
        <w:bottom w:val="single" w:sz="8" w:space="0" w:color="8186C0" w:themeColor="accent5" w:themeTint="BF"/>
        <w:right w:val="single" w:sz="8" w:space="0" w:color="8186C0" w:themeColor="accent5" w:themeTint="BF"/>
        <w:insideH w:val="single" w:sz="8" w:space="0" w:color="8186C0" w:themeColor="accent5" w:themeTint="BF"/>
        <w:insideV w:val="single" w:sz="8" w:space="0" w:color="8186C0" w:themeColor="accent5" w:themeTint="BF"/>
      </w:tblBorders>
    </w:tblPr>
    <w:tcPr>
      <w:shd w:val="clear" w:color="auto" w:fill="D5D6EA" w:themeFill="accent5" w:themeFillTint="3F"/>
    </w:tcPr>
    <w:tblStylePr w:type="firstRow">
      <w:rPr>
        <w:b/>
        <w:bCs/>
      </w:rPr>
    </w:tblStylePr>
    <w:tblStylePr w:type="lastRow">
      <w:rPr>
        <w:b/>
        <w:bCs/>
      </w:rPr>
      <w:tblPr/>
      <w:tcPr>
        <w:tcBorders>
          <w:top w:val="single" w:sz="18" w:space="0" w:color="8186C0" w:themeColor="accent5" w:themeTint="BF"/>
        </w:tcBorders>
      </w:tcPr>
    </w:tblStylePr>
    <w:tblStylePr w:type="firstCol">
      <w:rPr>
        <w:b/>
        <w:bCs/>
      </w:rPr>
    </w:tblStylePr>
    <w:tblStylePr w:type="lastCol">
      <w:rPr>
        <w:b/>
        <w:bCs/>
      </w:rPr>
    </w:tblStylePr>
    <w:tblStylePr w:type="band1Vert">
      <w:tblPr/>
      <w:tcPr>
        <w:shd w:val="clear" w:color="auto" w:fill="ABAED5" w:themeFill="accent5" w:themeFillTint="7F"/>
      </w:tcPr>
    </w:tblStylePr>
    <w:tblStylePr w:type="band1Horz">
      <w:tblPr/>
      <w:tcPr>
        <w:shd w:val="clear" w:color="auto" w:fill="ABAED5" w:themeFill="accent5" w:themeFillTint="7F"/>
      </w:tcPr>
    </w:tblStylePr>
  </w:style>
  <w:style w:type="table" w:styleId="MediumGrid1-Accent6">
    <w:name w:val="Medium Grid 1 Accent 6"/>
    <w:basedOn w:val="TableNormal"/>
    <w:uiPriority w:val="67"/>
    <w:semiHidden/>
    <w:unhideWhenUsed/>
    <w:locked/>
    <w:rsid w:val="00F86725"/>
    <w:pPr>
      <w:spacing w:before="0" w:after="0" w:line="240" w:lineRule="auto"/>
    </w:pPr>
    <w:tblPr>
      <w:tblStyleRowBandSize w:val="1"/>
      <w:tblStyleColBandSize w:val="1"/>
      <w:tblBorders>
        <w:top w:val="single" w:sz="8" w:space="0" w:color="D8A5D6" w:themeColor="accent6" w:themeTint="BF"/>
        <w:left w:val="single" w:sz="8" w:space="0" w:color="D8A5D6" w:themeColor="accent6" w:themeTint="BF"/>
        <w:bottom w:val="single" w:sz="8" w:space="0" w:color="D8A5D6" w:themeColor="accent6" w:themeTint="BF"/>
        <w:right w:val="single" w:sz="8" w:space="0" w:color="D8A5D6" w:themeColor="accent6" w:themeTint="BF"/>
        <w:insideH w:val="single" w:sz="8" w:space="0" w:color="D8A5D6" w:themeColor="accent6" w:themeTint="BF"/>
        <w:insideV w:val="single" w:sz="8" w:space="0" w:color="D8A5D6" w:themeColor="accent6" w:themeTint="BF"/>
      </w:tblBorders>
    </w:tblPr>
    <w:tcPr>
      <w:shd w:val="clear" w:color="auto" w:fill="F2E1F1" w:themeFill="accent6" w:themeFillTint="3F"/>
    </w:tcPr>
    <w:tblStylePr w:type="firstRow">
      <w:rPr>
        <w:b/>
        <w:bCs/>
      </w:rPr>
    </w:tblStylePr>
    <w:tblStylePr w:type="lastRow">
      <w:rPr>
        <w:b/>
        <w:bCs/>
      </w:rPr>
      <w:tblPr/>
      <w:tcPr>
        <w:tcBorders>
          <w:top w:val="single" w:sz="18" w:space="0" w:color="D8A5D6" w:themeColor="accent6" w:themeTint="BF"/>
        </w:tcBorders>
      </w:tcPr>
    </w:tblStylePr>
    <w:tblStylePr w:type="firstCol">
      <w:rPr>
        <w:b/>
        <w:bCs/>
      </w:rPr>
    </w:tblStylePr>
    <w:tblStylePr w:type="lastCol">
      <w:rPr>
        <w:b/>
        <w:bCs/>
      </w:rPr>
    </w:tblStylePr>
    <w:tblStylePr w:type="band1Vert">
      <w:tblPr/>
      <w:tcPr>
        <w:shd w:val="clear" w:color="auto" w:fill="E5C3E4" w:themeFill="accent6" w:themeFillTint="7F"/>
      </w:tcPr>
    </w:tblStylePr>
    <w:tblStylePr w:type="band1Horz">
      <w:tblPr/>
      <w:tcPr>
        <w:shd w:val="clear" w:color="auto" w:fill="E5C3E4" w:themeFill="accent6" w:themeFillTint="7F"/>
      </w:tcPr>
    </w:tblStylePr>
  </w:style>
  <w:style w:type="table" w:styleId="MediumGrid2">
    <w:name w:val="Medium Grid 2"/>
    <w:basedOn w:val="TableNormal"/>
    <w:uiPriority w:val="68"/>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CC8D3" w:themeColor="accent1"/>
        <w:left w:val="single" w:sz="8" w:space="0" w:color="5CC8D3" w:themeColor="accent1"/>
        <w:bottom w:val="single" w:sz="8" w:space="0" w:color="5CC8D3" w:themeColor="accent1"/>
        <w:right w:val="single" w:sz="8" w:space="0" w:color="5CC8D3" w:themeColor="accent1"/>
        <w:insideH w:val="single" w:sz="8" w:space="0" w:color="5CC8D3" w:themeColor="accent1"/>
        <w:insideV w:val="single" w:sz="8" w:space="0" w:color="5CC8D3" w:themeColor="accent1"/>
      </w:tblBorders>
    </w:tblPr>
    <w:tcPr>
      <w:shd w:val="clear" w:color="auto" w:fill="D6F1F4" w:themeFill="accent1" w:themeFillTint="3F"/>
    </w:tcPr>
    <w:tblStylePr w:type="firstRow">
      <w:rPr>
        <w:b/>
        <w:bCs/>
        <w:color w:val="000000" w:themeColor="text1"/>
      </w:rPr>
      <w:tblPr/>
      <w:tcPr>
        <w:shd w:val="clear" w:color="auto" w:fill="EEF9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F3F6" w:themeFill="accent1" w:themeFillTint="33"/>
      </w:tcPr>
    </w:tblStylePr>
    <w:tblStylePr w:type="band1Vert">
      <w:tblPr/>
      <w:tcPr>
        <w:shd w:val="clear" w:color="auto" w:fill="ADE3E9" w:themeFill="accent1" w:themeFillTint="7F"/>
      </w:tcPr>
    </w:tblStylePr>
    <w:tblStylePr w:type="band1Horz">
      <w:tblPr/>
      <w:tcPr>
        <w:tcBorders>
          <w:insideH w:val="single" w:sz="6" w:space="0" w:color="5CC8D3" w:themeColor="accent1"/>
          <w:insideV w:val="single" w:sz="6" w:space="0" w:color="5CC8D3" w:themeColor="accent1"/>
        </w:tcBorders>
        <w:shd w:val="clear" w:color="auto" w:fill="ADE3E9"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8E95A" w:themeColor="accent2"/>
        <w:left w:val="single" w:sz="8" w:space="0" w:color="C8E95A" w:themeColor="accent2"/>
        <w:bottom w:val="single" w:sz="8" w:space="0" w:color="C8E95A" w:themeColor="accent2"/>
        <w:right w:val="single" w:sz="8" w:space="0" w:color="C8E95A" w:themeColor="accent2"/>
        <w:insideH w:val="single" w:sz="8" w:space="0" w:color="C8E95A" w:themeColor="accent2"/>
        <w:insideV w:val="single" w:sz="8" w:space="0" w:color="C8E95A" w:themeColor="accent2"/>
      </w:tblBorders>
    </w:tblPr>
    <w:tcPr>
      <w:shd w:val="clear" w:color="auto" w:fill="F1F9D6" w:themeFill="accent2" w:themeFillTint="3F"/>
    </w:tcPr>
    <w:tblStylePr w:type="firstRow">
      <w:rPr>
        <w:b/>
        <w:bCs/>
        <w:color w:val="000000" w:themeColor="text1"/>
      </w:rPr>
      <w:tblPr/>
      <w:tcPr>
        <w:shd w:val="clear" w:color="auto" w:fill="F9FDEE"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3FADD" w:themeFill="accent2" w:themeFillTint="33"/>
      </w:tcPr>
    </w:tblStylePr>
    <w:tblStylePr w:type="band1Vert">
      <w:tblPr/>
      <w:tcPr>
        <w:shd w:val="clear" w:color="auto" w:fill="E3F4AC" w:themeFill="accent2" w:themeFillTint="7F"/>
      </w:tcPr>
    </w:tblStylePr>
    <w:tblStylePr w:type="band1Horz">
      <w:tblPr/>
      <w:tcPr>
        <w:tcBorders>
          <w:insideH w:val="single" w:sz="6" w:space="0" w:color="C8E95A" w:themeColor="accent2"/>
          <w:insideV w:val="single" w:sz="6" w:space="0" w:color="C8E95A" w:themeColor="accent2"/>
        </w:tcBorders>
        <w:shd w:val="clear" w:color="auto" w:fill="E3F4AC"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BB153" w:themeColor="accent3"/>
        <w:left w:val="single" w:sz="8" w:space="0" w:color="FBB153" w:themeColor="accent3"/>
        <w:bottom w:val="single" w:sz="8" w:space="0" w:color="FBB153" w:themeColor="accent3"/>
        <w:right w:val="single" w:sz="8" w:space="0" w:color="FBB153" w:themeColor="accent3"/>
        <w:insideH w:val="single" w:sz="8" w:space="0" w:color="FBB153" w:themeColor="accent3"/>
        <w:insideV w:val="single" w:sz="8" w:space="0" w:color="FBB153" w:themeColor="accent3"/>
      </w:tblBorders>
    </w:tblPr>
    <w:tcPr>
      <w:shd w:val="clear" w:color="auto" w:fill="FEEBD4" w:themeFill="accent3" w:themeFillTint="3F"/>
    </w:tcPr>
    <w:tblStylePr w:type="firstRow">
      <w:rPr>
        <w:b/>
        <w:bCs/>
        <w:color w:val="000000" w:themeColor="text1"/>
      </w:rPr>
      <w:tblPr/>
      <w:tcPr>
        <w:shd w:val="clear" w:color="auto" w:fill="FEF7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EFDC" w:themeFill="accent3" w:themeFillTint="33"/>
      </w:tcPr>
    </w:tblStylePr>
    <w:tblStylePr w:type="band1Vert">
      <w:tblPr/>
      <w:tcPr>
        <w:shd w:val="clear" w:color="auto" w:fill="FDD7A9" w:themeFill="accent3" w:themeFillTint="7F"/>
      </w:tcPr>
    </w:tblStylePr>
    <w:tblStylePr w:type="band1Horz">
      <w:tblPr/>
      <w:tcPr>
        <w:tcBorders>
          <w:insideH w:val="single" w:sz="6" w:space="0" w:color="FBB153" w:themeColor="accent3"/>
          <w:insideV w:val="single" w:sz="6" w:space="0" w:color="FBB153" w:themeColor="accent3"/>
        </w:tcBorders>
        <w:shd w:val="clear" w:color="auto" w:fill="FDD7A9"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E96E9" w:themeColor="accent4"/>
        <w:left w:val="single" w:sz="8" w:space="0" w:color="8E96E9" w:themeColor="accent4"/>
        <w:bottom w:val="single" w:sz="8" w:space="0" w:color="8E96E9" w:themeColor="accent4"/>
        <w:right w:val="single" w:sz="8" w:space="0" w:color="8E96E9" w:themeColor="accent4"/>
        <w:insideH w:val="single" w:sz="8" w:space="0" w:color="8E96E9" w:themeColor="accent4"/>
        <w:insideV w:val="single" w:sz="8" w:space="0" w:color="8E96E9" w:themeColor="accent4"/>
      </w:tblBorders>
    </w:tblPr>
    <w:tcPr>
      <w:shd w:val="clear" w:color="auto" w:fill="E2E4F9" w:themeFill="accent4" w:themeFillTint="3F"/>
    </w:tcPr>
    <w:tblStylePr w:type="firstRow">
      <w:rPr>
        <w:b/>
        <w:bCs/>
        <w:color w:val="000000" w:themeColor="text1"/>
      </w:rPr>
      <w:tblPr/>
      <w:tcPr>
        <w:shd w:val="clear" w:color="auto" w:fill="F3F4FC"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E9FA" w:themeFill="accent4" w:themeFillTint="33"/>
      </w:tcPr>
    </w:tblStylePr>
    <w:tblStylePr w:type="band1Vert">
      <w:tblPr/>
      <w:tcPr>
        <w:shd w:val="clear" w:color="auto" w:fill="C6CAF4" w:themeFill="accent4" w:themeFillTint="7F"/>
      </w:tcPr>
    </w:tblStylePr>
    <w:tblStylePr w:type="band1Horz">
      <w:tblPr/>
      <w:tcPr>
        <w:tcBorders>
          <w:insideH w:val="single" w:sz="6" w:space="0" w:color="8E96E9" w:themeColor="accent4"/>
          <w:insideV w:val="single" w:sz="6" w:space="0" w:color="8E96E9" w:themeColor="accent4"/>
        </w:tcBorders>
        <w:shd w:val="clear" w:color="auto" w:fill="C6CAF4"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85EAB" w:themeColor="accent5"/>
        <w:left w:val="single" w:sz="8" w:space="0" w:color="585EAB" w:themeColor="accent5"/>
        <w:bottom w:val="single" w:sz="8" w:space="0" w:color="585EAB" w:themeColor="accent5"/>
        <w:right w:val="single" w:sz="8" w:space="0" w:color="585EAB" w:themeColor="accent5"/>
        <w:insideH w:val="single" w:sz="8" w:space="0" w:color="585EAB" w:themeColor="accent5"/>
        <w:insideV w:val="single" w:sz="8" w:space="0" w:color="585EAB" w:themeColor="accent5"/>
      </w:tblBorders>
    </w:tblPr>
    <w:tcPr>
      <w:shd w:val="clear" w:color="auto" w:fill="D5D6EA" w:themeFill="accent5" w:themeFillTint="3F"/>
    </w:tcPr>
    <w:tblStylePr w:type="firstRow">
      <w:rPr>
        <w:b/>
        <w:bCs/>
        <w:color w:val="000000" w:themeColor="text1"/>
      </w:rPr>
      <w:tblPr/>
      <w:tcPr>
        <w:shd w:val="clear" w:color="auto" w:fill="EEEFF6"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DEEE" w:themeFill="accent5" w:themeFillTint="33"/>
      </w:tcPr>
    </w:tblStylePr>
    <w:tblStylePr w:type="band1Vert">
      <w:tblPr/>
      <w:tcPr>
        <w:shd w:val="clear" w:color="auto" w:fill="ABAED5" w:themeFill="accent5" w:themeFillTint="7F"/>
      </w:tcPr>
    </w:tblStylePr>
    <w:tblStylePr w:type="band1Horz">
      <w:tblPr/>
      <w:tcPr>
        <w:tcBorders>
          <w:insideH w:val="single" w:sz="6" w:space="0" w:color="585EAB" w:themeColor="accent5"/>
          <w:insideV w:val="single" w:sz="6" w:space="0" w:color="585EAB" w:themeColor="accent5"/>
        </w:tcBorders>
        <w:shd w:val="clear" w:color="auto" w:fill="ABAED5"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B87C9" w:themeColor="accent6"/>
        <w:left w:val="single" w:sz="8" w:space="0" w:color="CB87C9" w:themeColor="accent6"/>
        <w:bottom w:val="single" w:sz="8" w:space="0" w:color="CB87C9" w:themeColor="accent6"/>
        <w:right w:val="single" w:sz="8" w:space="0" w:color="CB87C9" w:themeColor="accent6"/>
        <w:insideH w:val="single" w:sz="8" w:space="0" w:color="CB87C9" w:themeColor="accent6"/>
        <w:insideV w:val="single" w:sz="8" w:space="0" w:color="CB87C9" w:themeColor="accent6"/>
      </w:tblBorders>
    </w:tblPr>
    <w:tcPr>
      <w:shd w:val="clear" w:color="auto" w:fill="F2E1F1" w:themeFill="accent6" w:themeFillTint="3F"/>
    </w:tcPr>
    <w:tblStylePr w:type="firstRow">
      <w:rPr>
        <w:b/>
        <w:bCs/>
        <w:color w:val="000000" w:themeColor="text1"/>
      </w:rPr>
      <w:tblPr/>
      <w:tcPr>
        <w:shd w:val="clear" w:color="auto" w:fill="FAF3F9"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6F4" w:themeFill="accent6" w:themeFillTint="33"/>
      </w:tcPr>
    </w:tblStylePr>
    <w:tblStylePr w:type="band1Vert">
      <w:tblPr/>
      <w:tcPr>
        <w:shd w:val="clear" w:color="auto" w:fill="E5C3E4" w:themeFill="accent6" w:themeFillTint="7F"/>
      </w:tcPr>
    </w:tblStylePr>
    <w:tblStylePr w:type="band1Horz">
      <w:tblPr/>
      <w:tcPr>
        <w:tcBorders>
          <w:insideH w:val="single" w:sz="6" w:space="0" w:color="CB87C9" w:themeColor="accent6"/>
          <w:insideV w:val="single" w:sz="6" w:space="0" w:color="CB87C9" w:themeColor="accent6"/>
        </w:tcBorders>
        <w:shd w:val="clear" w:color="auto" w:fill="E5C3E4"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F86725"/>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F86725"/>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F1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CC8D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CC8D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CC8D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CC8D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E3E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E3E9" w:themeFill="accent1" w:themeFillTint="7F"/>
      </w:tcPr>
    </w:tblStylePr>
  </w:style>
  <w:style w:type="table" w:styleId="MediumGrid3-Accent2">
    <w:name w:val="Medium Grid 3 Accent 2"/>
    <w:basedOn w:val="TableNormal"/>
    <w:uiPriority w:val="69"/>
    <w:semiHidden/>
    <w:unhideWhenUsed/>
    <w:locked/>
    <w:rsid w:val="00F86725"/>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1F9D6"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8E95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8E95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8E95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8E95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3F4A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3F4AC" w:themeFill="accent2" w:themeFillTint="7F"/>
      </w:tcPr>
    </w:tblStylePr>
  </w:style>
  <w:style w:type="table" w:styleId="MediumGrid3-Accent3">
    <w:name w:val="Medium Grid 3 Accent 3"/>
    <w:basedOn w:val="TableNormal"/>
    <w:uiPriority w:val="69"/>
    <w:semiHidden/>
    <w:unhideWhenUsed/>
    <w:locked/>
    <w:rsid w:val="00F86725"/>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EBD4"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BB15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BB15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BB15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BB15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DD7A9"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DD7A9" w:themeFill="accent3" w:themeFillTint="7F"/>
      </w:tcPr>
    </w:tblStylePr>
  </w:style>
  <w:style w:type="table" w:styleId="MediumGrid3-Accent4">
    <w:name w:val="Medium Grid 3 Accent 4"/>
    <w:basedOn w:val="TableNormal"/>
    <w:uiPriority w:val="69"/>
    <w:semiHidden/>
    <w:unhideWhenUsed/>
    <w:locked/>
    <w:rsid w:val="00F86725"/>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2E4F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E96E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E96E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E96E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E96E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6CAF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6CAF4" w:themeFill="accent4" w:themeFillTint="7F"/>
      </w:tcPr>
    </w:tblStylePr>
  </w:style>
  <w:style w:type="table" w:styleId="MediumGrid3-Accent5">
    <w:name w:val="Medium Grid 3 Accent 5"/>
    <w:basedOn w:val="TableNormal"/>
    <w:uiPriority w:val="69"/>
    <w:semiHidden/>
    <w:unhideWhenUsed/>
    <w:locked/>
    <w:rsid w:val="00F86725"/>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D6E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85EA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85EA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85EA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85EA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BAED5"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BAED5" w:themeFill="accent5" w:themeFillTint="7F"/>
      </w:tcPr>
    </w:tblStylePr>
  </w:style>
  <w:style w:type="table" w:styleId="MediumGrid3-Accent6">
    <w:name w:val="Medium Grid 3 Accent 6"/>
    <w:basedOn w:val="TableNormal"/>
    <w:uiPriority w:val="69"/>
    <w:semiHidden/>
    <w:unhideWhenUsed/>
    <w:locked/>
    <w:rsid w:val="00F86725"/>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1F1"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B87C9"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B87C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B87C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B87C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3E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3E4" w:themeFill="accent6" w:themeFillTint="7F"/>
      </w:tcPr>
    </w:tblStylePr>
  </w:style>
  <w:style w:type="table" w:styleId="MediumList1">
    <w:name w:val="Medium List 1"/>
    <w:basedOn w:val="TableNormal"/>
    <w:uiPriority w:val="65"/>
    <w:semiHidden/>
    <w:unhideWhenUsed/>
    <w:locked/>
    <w:rsid w:val="00F86725"/>
    <w:pPr>
      <w:spacing w:before="0"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4494"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F86725"/>
    <w:pPr>
      <w:spacing w:before="0" w:after="0" w:line="240" w:lineRule="auto"/>
    </w:pPr>
    <w:rPr>
      <w:color w:val="000000" w:themeColor="text1"/>
    </w:rPr>
    <w:tblPr>
      <w:tblStyleRowBandSize w:val="1"/>
      <w:tblStyleColBandSize w:val="1"/>
      <w:tblBorders>
        <w:top w:val="single" w:sz="8" w:space="0" w:color="5CC8D3" w:themeColor="accent1"/>
        <w:bottom w:val="single" w:sz="8" w:space="0" w:color="5CC8D3" w:themeColor="accent1"/>
      </w:tblBorders>
    </w:tblPr>
    <w:tblStylePr w:type="firstRow">
      <w:rPr>
        <w:rFonts w:asciiTheme="majorHAnsi" w:eastAsiaTheme="majorEastAsia" w:hAnsiTheme="majorHAnsi" w:cstheme="majorBidi"/>
      </w:rPr>
      <w:tblPr/>
      <w:tcPr>
        <w:tcBorders>
          <w:top w:val="nil"/>
          <w:bottom w:val="single" w:sz="8" w:space="0" w:color="5CC8D3" w:themeColor="accent1"/>
        </w:tcBorders>
      </w:tcPr>
    </w:tblStylePr>
    <w:tblStylePr w:type="lastRow">
      <w:rPr>
        <w:b/>
        <w:bCs/>
        <w:color w:val="004494" w:themeColor="text2"/>
      </w:rPr>
      <w:tblPr/>
      <w:tcPr>
        <w:tcBorders>
          <w:top w:val="single" w:sz="8" w:space="0" w:color="5CC8D3" w:themeColor="accent1"/>
          <w:bottom w:val="single" w:sz="8" w:space="0" w:color="5CC8D3" w:themeColor="accent1"/>
        </w:tcBorders>
      </w:tcPr>
    </w:tblStylePr>
    <w:tblStylePr w:type="firstCol">
      <w:rPr>
        <w:b/>
        <w:bCs/>
      </w:rPr>
    </w:tblStylePr>
    <w:tblStylePr w:type="lastCol">
      <w:rPr>
        <w:b/>
        <w:bCs/>
      </w:rPr>
      <w:tblPr/>
      <w:tcPr>
        <w:tcBorders>
          <w:top w:val="single" w:sz="8" w:space="0" w:color="5CC8D3" w:themeColor="accent1"/>
          <w:bottom w:val="single" w:sz="8" w:space="0" w:color="5CC8D3" w:themeColor="accent1"/>
        </w:tcBorders>
      </w:tcPr>
    </w:tblStylePr>
    <w:tblStylePr w:type="band1Vert">
      <w:tblPr/>
      <w:tcPr>
        <w:shd w:val="clear" w:color="auto" w:fill="D6F1F4" w:themeFill="accent1" w:themeFillTint="3F"/>
      </w:tcPr>
    </w:tblStylePr>
    <w:tblStylePr w:type="band1Horz">
      <w:tblPr/>
      <w:tcPr>
        <w:shd w:val="clear" w:color="auto" w:fill="D6F1F4" w:themeFill="accent1" w:themeFillTint="3F"/>
      </w:tcPr>
    </w:tblStylePr>
  </w:style>
  <w:style w:type="table" w:styleId="MediumList1-Accent2">
    <w:name w:val="Medium List 1 Accent 2"/>
    <w:basedOn w:val="TableNormal"/>
    <w:uiPriority w:val="65"/>
    <w:semiHidden/>
    <w:unhideWhenUsed/>
    <w:locked/>
    <w:rsid w:val="00F86725"/>
    <w:pPr>
      <w:spacing w:before="0" w:after="0" w:line="240" w:lineRule="auto"/>
    </w:pPr>
    <w:rPr>
      <w:color w:val="000000" w:themeColor="text1"/>
    </w:rPr>
    <w:tblPr>
      <w:tblStyleRowBandSize w:val="1"/>
      <w:tblStyleColBandSize w:val="1"/>
      <w:tblBorders>
        <w:top w:val="single" w:sz="8" w:space="0" w:color="C8E95A" w:themeColor="accent2"/>
        <w:bottom w:val="single" w:sz="8" w:space="0" w:color="C8E95A" w:themeColor="accent2"/>
      </w:tblBorders>
    </w:tblPr>
    <w:tblStylePr w:type="firstRow">
      <w:rPr>
        <w:rFonts w:asciiTheme="majorHAnsi" w:eastAsiaTheme="majorEastAsia" w:hAnsiTheme="majorHAnsi" w:cstheme="majorBidi"/>
      </w:rPr>
      <w:tblPr/>
      <w:tcPr>
        <w:tcBorders>
          <w:top w:val="nil"/>
          <w:bottom w:val="single" w:sz="8" w:space="0" w:color="C8E95A" w:themeColor="accent2"/>
        </w:tcBorders>
      </w:tcPr>
    </w:tblStylePr>
    <w:tblStylePr w:type="lastRow">
      <w:rPr>
        <w:b/>
        <w:bCs/>
        <w:color w:val="004494" w:themeColor="text2"/>
      </w:rPr>
      <w:tblPr/>
      <w:tcPr>
        <w:tcBorders>
          <w:top w:val="single" w:sz="8" w:space="0" w:color="C8E95A" w:themeColor="accent2"/>
          <w:bottom w:val="single" w:sz="8" w:space="0" w:color="C8E95A" w:themeColor="accent2"/>
        </w:tcBorders>
      </w:tcPr>
    </w:tblStylePr>
    <w:tblStylePr w:type="firstCol">
      <w:rPr>
        <w:b/>
        <w:bCs/>
      </w:rPr>
    </w:tblStylePr>
    <w:tblStylePr w:type="lastCol">
      <w:rPr>
        <w:b/>
        <w:bCs/>
      </w:rPr>
      <w:tblPr/>
      <w:tcPr>
        <w:tcBorders>
          <w:top w:val="single" w:sz="8" w:space="0" w:color="C8E95A" w:themeColor="accent2"/>
          <w:bottom w:val="single" w:sz="8" w:space="0" w:color="C8E95A" w:themeColor="accent2"/>
        </w:tcBorders>
      </w:tcPr>
    </w:tblStylePr>
    <w:tblStylePr w:type="band1Vert">
      <w:tblPr/>
      <w:tcPr>
        <w:shd w:val="clear" w:color="auto" w:fill="F1F9D6" w:themeFill="accent2" w:themeFillTint="3F"/>
      </w:tcPr>
    </w:tblStylePr>
    <w:tblStylePr w:type="band1Horz">
      <w:tblPr/>
      <w:tcPr>
        <w:shd w:val="clear" w:color="auto" w:fill="F1F9D6" w:themeFill="accent2" w:themeFillTint="3F"/>
      </w:tcPr>
    </w:tblStylePr>
  </w:style>
  <w:style w:type="table" w:styleId="MediumList1-Accent3">
    <w:name w:val="Medium List 1 Accent 3"/>
    <w:basedOn w:val="TableNormal"/>
    <w:uiPriority w:val="65"/>
    <w:semiHidden/>
    <w:unhideWhenUsed/>
    <w:locked/>
    <w:rsid w:val="00F86725"/>
    <w:pPr>
      <w:spacing w:before="0" w:after="0" w:line="240" w:lineRule="auto"/>
    </w:pPr>
    <w:rPr>
      <w:color w:val="000000" w:themeColor="text1"/>
    </w:rPr>
    <w:tblPr>
      <w:tblStyleRowBandSize w:val="1"/>
      <w:tblStyleColBandSize w:val="1"/>
      <w:tblBorders>
        <w:top w:val="single" w:sz="8" w:space="0" w:color="FBB153" w:themeColor="accent3"/>
        <w:bottom w:val="single" w:sz="8" w:space="0" w:color="FBB153" w:themeColor="accent3"/>
      </w:tblBorders>
    </w:tblPr>
    <w:tblStylePr w:type="firstRow">
      <w:rPr>
        <w:rFonts w:asciiTheme="majorHAnsi" w:eastAsiaTheme="majorEastAsia" w:hAnsiTheme="majorHAnsi" w:cstheme="majorBidi"/>
      </w:rPr>
      <w:tblPr/>
      <w:tcPr>
        <w:tcBorders>
          <w:top w:val="nil"/>
          <w:bottom w:val="single" w:sz="8" w:space="0" w:color="FBB153" w:themeColor="accent3"/>
        </w:tcBorders>
      </w:tcPr>
    </w:tblStylePr>
    <w:tblStylePr w:type="lastRow">
      <w:rPr>
        <w:b/>
        <w:bCs/>
        <w:color w:val="004494" w:themeColor="text2"/>
      </w:rPr>
      <w:tblPr/>
      <w:tcPr>
        <w:tcBorders>
          <w:top w:val="single" w:sz="8" w:space="0" w:color="FBB153" w:themeColor="accent3"/>
          <w:bottom w:val="single" w:sz="8" w:space="0" w:color="FBB153" w:themeColor="accent3"/>
        </w:tcBorders>
      </w:tcPr>
    </w:tblStylePr>
    <w:tblStylePr w:type="firstCol">
      <w:rPr>
        <w:b/>
        <w:bCs/>
      </w:rPr>
    </w:tblStylePr>
    <w:tblStylePr w:type="lastCol">
      <w:rPr>
        <w:b/>
        <w:bCs/>
      </w:rPr>
      <w:tblPr/>
      <w:tcPr>
        <w:tcBorders>
          <w:top w:val="single" w:sz="8" w:space="0" w:color="FBB153" w:themeColor="accent3"/>
          <w:bottom w:val="single" w:sz="8" w:space="0" w:color="FBB153" w:themeColor="accent3"/>
        </w:tcBorders>
      </w:tcPr>
    </w:tblStylePr>
    <w:tblStylePr w:type="band1Vert">
      <w:tblPr/>
      <w:tcPr>
        <w:shd w:val="clear" w:color="auto" w:fill="FEEBD4" w:themeFill="accent3" w:themeFillTint="3F"/>
      </w:tcPr>
    </w:tblStylePr>
    <w:tblStylePr w:type="band1Horz">
      <w:tblPr/>
      <w:tcPr>
        <w:shd w:val="clear" w:color="auto" w:fill="FEEBD4" w:themeFill="accent3" w:themeFillTint="3F"/>
      </w:tcPr>
    </w:tblStylePr>
  </w:style>
  <w:style w:type="table" w:styleId="MediumList1-Accent4">
    <w:name w:val="Medium List 1 Accent 4"/>
    <w:basedOn w:val="TableNormal"/>
    <w:uiPriority w:val="65"/>
    <w:semiHidden/>
    <w:unhideWhenUsed/>
    <w:locked/>
    <w:rsid w:val="00F86725"/>
    <w:pPr>
      <w:spacing w:before="0" w:after="0" w:line="240" w:lineRule="auto"/>
    </w:pPr>
    <w:rPr>
      <w:color w:val="000000" w:themeColor="text1"/>
    </w:rPr>
    <w:tblPr>
      <w:tblStyleRowBandSize w:val="1"/>
      <w:tblStyleColBandSize w:val="1"/>
      <w:tblBorders>
        <w:top w:val="single" w:sz="8" w:space="0" w:color="8E96E9" w:themeColor="accent4"/>
        <w:bottom w:val="single" w:sz="8" w:space="0" w:color="8E96E9" w:themeColor="accent4"/>
      </w:tblBorders>
    </w:tblPr>
    <w:tblStylePr w:type="firstRow">
      <w:rPr>
        <w:rFonts w:asciiTheme="majorHAnsi" w:eastAsiaTheme="majorEastAsia" w:hAnsiTheme="majorHAnsi" w:cstheme="majorBidi"/>
      </w:rPr>
      <w:tblPr/>
      <w:tcPr>
        <w:tcBorders>
          <w:top w:val="nil"/>
          <w:bottom w:val="single" w:sz="8" w:space="0" w:color="8E96E9" w:themeColor="accent4"/>
        </w:tcBorders>
      </w:tcPr>
    </w:tblStylePr>
    <w:tblStylePr w:type="lastRow">
      <w:rPr>
        <w:b/>
        <w:bCs/>
        <w:color w:val="004494" w:themeColor="text2"/>
      </w:rPr>
      <w:tblPr/>
      <w:tcPr>
        <w:tcBorders>
          <w:top w:val="single" w:sz="8" w:space="0" w:color="8E96E9" w:themeColor="accent4"/>
          <w:bottom w:val="single" w:sz="8" w:space="0" w:color="8E96E9" w:themeColor="accent4"/>
        </w:tcBorders>
      </w:tcPr>
    </w:tblStylePr>
    <w:tblStylePr w:type="firstCol">
      <w:rPr>
        <w:b/>
        <w:bCs/>
      </w:rPr>
    </w:tblStylePr>
    <w:tblStylePr w:type="lastCol">
      <w:rPr>
        <w:b/>
        <w:bCs/>
      </w:rPr>
      <w:tblPr/>
      <w:tcPr>
        <w:tcBorders>
          <w:top w:val="single" w:sz="8" w:space="0" w:color="8E96E9" w:themeColor="accent4"/>
          <w:bottom w:val="single" w:sz="8" w:space="0" w:color="8E96E9" w:themeColor="accent4"/>
        </w:tcBorders>
      </w:tcPr>
    </w:tblStylePr>
    <w:tblStylePr w:type="band1Vert">
      <w:tblPr/>
      <w:tcPr>
        <w:shd w:val="clear" w:color="auto" w:fill="E2E4F9" w:themeFill="accent4" w:themeFillTint="3F"/>
      </w:tcPr>
    </w:tblStylePr>
    <w:tblStylePr w:type="band1Horz">
      <w:tblPr/>
      <w:tcPr>
        <w:shd w:val="clear" w:color="auto" w:fill="E2E4F9" w:themeFill="accent4" w:themeFillTint="3F"/>
      </w:tcPr>
    </w:tblStylePr>
  </w:style>
  <w:style w:type="table" w:styleId="MediumList1-Accent5">
    <w:name w:val="Medium List 1 Accent 5"/>
    <w:basedOn w:val="TableNormal"/>
    <w:uiPriority w:val="65"/>
    <w:semiHidden/>
    <w:unhideWhenUsed/>
    <w:locked/>
    <w:rsid w:val="00F86725"/>
    <w:pPr>
      <w:spacing w:before="0" w:after="0" w:line="240" w:lineRule="auto"/>
    </w:pPr>
    <w:rPr>
      <w:color w:val="000000" w:themeColor="text1"/>
    </w:rPr>
    <w:tblPr>
      <w:tblStyleRowBandSize w:val="1"/>
      <w:tblStyleColBandSize w:val="1"/>
      <w:tblBorders>
        <w:top w:val="single" w:sz="8" w:space="0" w:color="585EAB" w:themeColor="accent5"/>
        <w:bottom w:val="single" w:sz="8" w:space="0" w:color="585EAB" w:themeColor="accent5"/>
      </w:tblBorders>
    </w:tblPr>
    <w:tblStylePr w:type="firstRow">
      <w:rPr>
        <w:rFonts w:asciiTheme="majorHAnsi" w:eastAsiaTheme="majorEastAsia" w:hAnsiTheme="majorHAnsi" w:cstheme="majorBidi"/>
      </w:rPr>
      <w:tblPr/>
      <w:tcPr>
        <w:tcBorders>
          <w:top w:val="nil"/>
          <w:bottom w:val="single" w:sz="8" w:space="0" w:color="585EAB" w:themeColor="accent5"/>
        </w:tcBorders>
      </w:tcPr>
    </w:tblStylePr>
    <w:tblStylePr w:type="lastRow">
      <w:rPr>
        <w:b/>
        <w:bCs/>
        <w:color w:val="004494" w:themeColor="text2"/>
      </w:rPr>
      <w:tblPr/>
      <w:tcPr>
        <w:tcBorders>
          <w:top w:val="single" w:sz="8" w:space="0" w:color="585EAB" w:themeColor="accent5"/>
          <w:bottom w:val="single" w:sz="8" w:space="0" w:color="585EAB" w:themeColor="accent5"/>
        </w:tcBorders>
      </w:tcPr>
    </w:tblStylePr>
    <w:tblStylePr w:type="firstCol">
      <w:rPr>
        <w:b/>
        <w:bCs/>
      </w:rPr>
    </w:tblStylePr>
    <w:tblStylePr w:type="lastCol">
      <w:rPr>
        <w:b/>
        <w:bCs/>
      </w:rPr>
      <w:tblPr/>
      <w:tcPr>
        <w:tcBorders>
          <w:top w:val="single" w:sz="8" w:space="0" w:color="585EAB" w:themeColor="accent5"/>
          <w:bottom w:val="single" w:sz="8" w:space="0" w:color="585EAB" w:themeColor="accent5"/>
        </w:tcBorders>
      </w:tcPr>
    </w:tblStylePr>
    <w:tblStylePr w:type="band1Vert">
      <w:tblPr/>
      <w:tcPr>
        <w:shd w:val="clear" w:color="auto" w:fill="D5D6EA" w:themeFill="accent5" w:themeFillTint="3F"/>
      </w:tcPr>
    </w:tblStylePr>
    <w:tblStylePr w:type="band1Horz">
      <w:tblPr/>
      <w:tcPr>
        <w:shd w:val="clear" w:color="auto" w:fill="D5D6EA" w:themeFill="accent5" w:themeFillTint="3F"/>
      </w:tcPr>
    </w:tblStylePr>
  </w:style>
  <w:style w:type="table" w:styleId="MediumList1-Accent6">
    <w:name w:val="Medium List 1 Accent 6"/>
    <w:basedOn w:val="TableNormal"/>
    <w:uiPriority w:val="65"/>
    <w:semiHidden/>
    <w:unhideWhenUsed/>
    <w:locked/>
    <w:rsid w:val="00F86725"/>
    <w:pPr>
      <w:spacing w:before="0" w:after="0" w:line="240" w:lineRule="auto"/>
    </w:pPr>
    <w:rPr>
      <w:color w:val="000000" w:themeColor="text1"/>
    </w:rPr>
    <w:tblPr>
      <w:tblStyleRowBandSize w:val="1"/>
      <w:tblStyleColBandSize w:val="1"/>
      <w:tblBorders>
        <w:top w:val="single" w:sz="8" w:space="0" w:color="CB87C9" w:themeColor="accent6"/>
        <w:bottom w:val="single" w:sz="8" w:space="0" w:color="CB87C9" w:themeColor="accent6"/>
      </w:tblBorders>
    </w:tblPr>
    <w:tblStylePr w:type="firstRow">
      <w:rPr>
        <w:rFonts w:asciiTheme="majorHAnsi" w:eastAsiaTheme="majorEastAsia" w:hAnsiTheme="majorHAnsi" w:cstheme="majorBidi"/>
      </w:rPr>
      <w:tblPr/>
      <w:tcPr>
        <w:tcBorders>
          <w:top w:val="nil"/>
          <w:bottom w:val="single" w:sz="8" w:space="0" w:color="CB87C9" w:themeColor="accent6"/>
        </w:tcBorders>
      </w:tcPr>
    </w:tblStylePr>
    <w:tblStylePr w:type="lastRow">
      <w:rPr>
        <w:b/>
        <w:bCs/>
        <w:color w:val="004494" w:themeColor="text2"/>
      </w:rPr>
      <w:tblPr/>
      <w:tcPr>
        <w:tcBorders>
          <w:top w:val="single" w:sz="8" w:space="0" w:color="CB87C9" w:themeColor="accent6"/>
          <w:bottom w:val="single" w:sz="8" w:space="0" w:color="CB87C9" w:themeColor="accent6"/>
        </w:tcBorders>
      </w:tcPr>
    </w:tblStylePr>
    <w:tblStylePr w:type="firstCol">
      <w:rPr>
        <w:b/>
        <w:bCs/>
      </w:rPr>
    </w:tblStylePr>
    <w:tblStylePr w:type="lastCol">
      <w:rPr>
        <w:b/>
        <w:bCs/>
      </w:rPr>
      <w:tblPr/>
      <w:tcPr>
        <w:tcBorders>
          <w:top w:val="single" w:sz="8" w:space="0" w:color="CB87C9" w:themeColor="accent6"/>
          <w:bottom w:val="single" w:sz="8" w:space="0" w:color="CB87C9" w:themeColor="accent6"/>
        </w:tcBorders>
      </w:tcPr>
    </w:tblStylePr>
    <w:tblStylePr w:type="band1Vert">
      <w:tblPr/>
      <w:tcPr>
        <w:shd w:val="clear" w:color="auto" w:fill="F2E1F1" w:themeFill="accent6" w:themeFillTint="3F"/>
      </w:tcPr>
    </w:tblStylePr>
    <w:tblStylePr w:type="band1Horz">
      <w:tblPr/>
      <w:tcPr>
        <w:shd w:val="clear" w:color="auto" w:fill="F2E1F1" w:themeFill="accent6" w:themeFillTint="3F"/>
      </w:tcPr>
    </w:tblStylePr>
  </w:style>
  <w:style w:type="table" w:styleId="MediumList2">
    <w:name w:val="Medium List 2"/>
    <w:basedOn w:val="TableNormal"/>
    <w:uiPriority w:val="66"/>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CC8D3" w:themeColor="accent1"/>
        <w:left w:val="single" w:sz="8" w:space="0" w:color="5CC8D3" w:themeColor="accent1"/>
        <w:bottom w:val="single" w:sz="8" w:space="0" w:color="5CC8D3" w:themeColor="accent1"/>
        <w:right w:val="single" w:sz="8" w:space="0" w:color="5CC8D3" w:themeColor="accent1"/>
      </w:tblBorders>
    </w:tblPr>
    <w:tblStylePr w:type="firstRow">
      <w:rPr>
        <w:sz w:val="24"/>
        <w:szCs w:val="24"/>
      </w:rPr>
      <w:tblPr/>
      <w:tcPr>
        <w:tcBorders>
          <w:top w:val="nil"/>
          <w:left w:val="nil"/>
          <w:bottom w:val="single" w:sz="24" w:space="0" w:color="5CC8D3" w:themeColor="accent1"/>
          <w:right w:val="nil"/>
          <w:insideH w:val="nil"/>
          <w:insideV w:val="nil"/>
        </w:tcBorders>
        <w:shd w:val="clear" w:color="auto" w:fill="FFFFFF" w:themeFill="background1"/>
      </w:tcPr>
    </w:tblStylePr>
    <w:tblStylePr w:type="lastRow">
      <w:tblPr/>
      <w:tcPr>
        <w:tcBorders>
          <w:top w:val="single" w:sz="8" w:space="0" w:color="5CC8D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CC8D3" w:themeColor="accent1"/>
          <w:insideH w:val="nil"/>
          <w:insideV w:val="nil"/>
        </w:tcBorders>
        <w:shd w:val="clear" w:color="auto" w:fill="FFFFFF" w:themeFill="background1"/>
      </w:tcPr>
    </w:tblStylePr>
    <w:tblStylePr w:type="lastCol">
      <w:tblPr/>
      <w:tcPr>
        <w:tcBorders>
          <w:top w:val="nil"/>
          <w:left w:val="single" w:sz="8" w:space="0" w:color="5CC8D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F1F4" w:themeFill="accent1" w:themeFillTint="3F"/>
      </w:tcPr>
    </w:tblStylePr>
    <w:tblStylePr w:type="band1Horz">
      <w:tblPr/>
      <w:tcPr>
        <w:tcBorders>
          <w:top w:val="nil"/>
          <w:bottom w:val="nil"/>
          <w:insideH w:val="nil"/>
          <w:insideV w:val="nil"/>
        </w:tcBorders>
        <w:shd w:val="clear" w:color="auto" w:fill="D6F1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8E95A" w:themeColor="accent2"/>
        <w:left w:val="single" w:sz="8" w:space="0" w:color="C8E95A" w:themeColor="accent2"/>
        <w:bottom w:val="single" w:sz="8" w:space="0" w:color="C8E95A" w:themeColor="accent2"/>
        <w:right w:val="single" w:sz="8" w:space="0" w:color="C8E95A" w:themeColor="accent2"/>
      </w:tblBorders>
    </w:tblPr>
    <w:tblStylePr w:type="firstRow">
      <w:rPr>
        <w:sz w:val="24"/>
        <w:szCs w:val="24"/>
      </w:rPr>
      <w:tblPr/>
      <w:tcPr>
        <w:tcBorders>
          <w:top w:val="nil"/>
          <w:left w:val="nil"/>
          <w:bottom w:val="single" w:sz="24" w:space="0" w:color="C8E95A" w:themeColor="accent2"/>
          <w:right w:val="nil"/>
          <w:insideH w:val="nil"/>
          <w:insideV w:val="nil"/>
        </w:tcBorders>
        <w:shd w:val="clear" w:color="auto" w:fill="FFFFFF" w:themeFill="background1"/>
      </w:tcPr>
    </w:tblStylePr>
    <w:tblStylePr w:type="lastRow">
      <w:tblPr/>
      <w:tcPr>
        <w:tcBorders>
          <w:top w:val="single" w:sz="8" w:space="0" w:color="C8E95A" w:themeColor="accent2"/>
          <w:left w:val="nil"/>
          <w:right w:val="nil"/>
          <w:insideH w:val="nil"/>
          <w:insideV w:val="nil"/>
        </w:tcBorders>
        <w:shd w:val="clear" w:color="auto" w:fill="FFFFFF" w:themeFill="background1"/>
      </w:tcPr>
    </w:tblStylePr>
    <w:tblStylePr w:type="firstCol">
      <w:tblPr/>
      <w:tcPr>
        <w:tcBorders>
          <w:top w:val="nil"/>
          <w:left w:val="nil"/>
          <w:bottom w:val="nil"/>
          <w:right w:val="single" w:sz="8" w:space="0" w:color="C8E95A" w:themeColor="accent2"/>
          <w:insideH w:val="nil"/>
          <w:insideV w:val="nil"/>
        </w:tcBorders>
        <w:shd w:val="clear" w:color="auto" w:fill="FFFFFF" w:themeFill="background1"/>
      </w:tcPr>
    </w:tblStylePr>
    <w:tblStylePr w:type="lastCol">
      <w:tblPr/>
      <w:tcPr>
        <w:tcBorders>
          <w:top w:val="nil"/>
          <w:left w:val="single" w:sz="8" w:space="0" w:color="C8E95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1F9D6" w:themeFill="accent2" w:themeFillTint="3F"/>
      </w:tcPr>
    </w:tblStylePr>
    <w:tblStylePr w:type="band1Horz">
      <w:tblPr/>
      <w:tcPr>
        <w:tcBorders>
          <w:top w:val="nil"/>
          <w:bottom w:val="nil"/>
          <w:insideH w:val="nil"/>
          <w:insideV w:val="nil"/>
        </w:tcBorders>
        <w:shd w:val="clear" w:color="auto" w:fill="F1F9D6"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BB153" w:themeColor="accent3"/>
        <w:left w:val="single" w:sz="8" w:space="0" w:color="FBB153" w:themeColor="accent3"/>
        <w:bottom w:val="single" w:sz="8" w:space="0" w:color="FBB153" w:themeColor="accent3"/>
        <w:right w:val="single" w:sz="8" w:space="0" w:color="FBB153" w:themeColor="accent3"/>
      </w:tblBorders>
    </w:tblPr>
    <w:tblStylePr w:type="firstRow">
      <w:rPr>
        <w:sz w:val="24"/>
        <w:szCs w:val="24"/>
      </w:rPr>
      <w:tblPr/>
      <w:tcPr>
        <w:tcBorders>
          <w:top w:val="nil"/>
          <w:left w:val="nil"/>
          <w:bottom w:val="single" w:sz="24" w:space="0" w:color="FBB153" w:themeColor="accent3"/>
          <w:right w:val="nil"/>
          <w:insideH w:val="nil"/>
          <w:insideV w:val="nil"/>
        </w:tcBorders>
        <w:shd w:val="clear" w:color="auto" w:fill="FFFFFF" w:themeFill="background1"/>
      </w:tcPr>
    </w:tblStylePr>
    <w:tblStylePr w:type="lastRow">
      <w:tblPr/>
      <w:tcPr>
        <w:tcBorders>
          <w:top w:val="single" w:sz="8" w:space="0" w:color="FBB153"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BB153" w:themeColor="accent3"/>
          <w:insideH w:val="nil"/>
          <w:insideV w:val="nil"/>
        </w:tcBorders>
        <w:shd w:val="clear" w:color="auto" w:fill="FFFFFF" w:themeFill="background1"/>
      </w:tcPr>
    </w:tblStylePr>
    <w:tblStylePr w:type="lastCol">
      <w:tblPr/>
      <w:tcPr>
        <w:tcBorders>
          <w:top w:val="nil"/>
          <w:left w:val="single" w:sz="8" w:space="0" w:color="FBB15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BD4" w:themeFill="accent3" w:themeFillTint="3F"/>
      </w:tcPr>
    </w:tblStylePr>
    <w:tblStylePr w:type="band1Horz">
      <w:tblPr/>
      <w:tcPr>
        <w:tcBorders>
          <w:top w:val="nil"/>
          <w:bottom w:val="nil"/>
          <w:insideH w:val="nil"/>
          <w:insideV w:val="nil"/>
        </w:tcBorders>
        <w:shd w:val="clear" w:color="auto" w:fill="FEEBD4"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E96E9" w:themeColor="accent4"/>
        <w:left w:val="single" w:sz="8" w:space="0" w:color="8E96E9" w:themeColor="accent4"/>
        <w:bottom w:val="single" w:sz="8" w:space="0" w:color="8E96E9" w:themeColor="accent4"/>
        <w:right w:val="single" w:sz="8" w:space="0" w:color="8E96E9" w:themeColor="accent4"/>
      </w:tblBorders>
    </w:tblPr>
    <w:tblStylePr w:type="firstRow">
      <w:rPr>
        <w:sz w:val="24"/>
        <w:szCs w:val="24"/>
      </w:rPr>
      <w:tblPr/>
      <w:tcPr>
        <w:tcBorders>
          <w:top w:val="nil"/>
          <w:left w:val="nil"/>
          <w:bottom w:val="single" w:sz="24" w:space="0" w:color="8E96E9" w:themeColor="accent4"/>
          <w:right w:val="nil"/>
          <w:insideH w:val="nil"/>
          <w:insideV w:val="nil"/>
        </w:tcBorders>
        <w:shd w:val="clear" w:color="auto" w:fill="FFFFFF" w:themeFill="background1"/>
      </w:tcPr>
    </w:tblStylePr>
    <w:tblStylePr w:type="lastRow">
      <w:tblPr/>
      <w:tcPr>
        <w:tcBorders>
          <w:top w:val="single" w:sz="8" w:space="0" w:color="8E96E9"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E96E9" w:themeColor="accent4"/>
          <w:insideH w:val="nil"/>
          <w:insideV w:val="nil"/>
        </w:tcBorders>
        <w:shd w:val="clear" w:color="auto" w:fill="FFFFFF" w:themeFill="background1"/>
      </w:tcPr>
    </w:tblStylePr>
    <w:tblStylePr w:type="lastCol">
      <w:tblPr/>
      <w:tcPr>
        <w:tcBorders>
          <w:top w:val="nil"/>
          <w:left w:val="single" w:sz="8" w:space="0" w:color="8E96E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E4F9" w:themeFill="accent4" w:themeFillTint="3F"/>
      </w:tcPr>
    </w:tblStylePr>
    <w:tblStylePr w:type="band1Horz">
      <w:tblPr/>
      <w:tcPr>
        <w:tcBorders>
          <w:top w:val="nil"/>
          <w:bottom w:val="nil"/>
          <w:insideH w:val="nil"/>
          <w:insideV w:val="nil"/>
        </w:tcBorders>
        <w:shd w:val="clear" w:color="auto" w:fill="E2E4F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85EAB" w:themeColor="accent5"/>
        <w:left w:val="single" w:sz="8" w:space="0" w:color="585EAB" w:themeColor="accent5"/>
        <w:bottom w:val="single" w:sz="8" w:space="0" w:color="585EAB" w:themeColor="accent5"/>
        <w:right w:val="single" w:sz="8" w:space="0" w:color="585EAB" w:themeColor="accent5"/>
      </w:tblBorders>
    </w:tblPr>
    <w:tblStylePr w:type="firstRow">
      <w:rPr>
        <w:sz w:val="24"/>
        <w:szCs w:val="24"/>
      </w:rPr>
      <w:tblPr/>
      <w:tcPr>
        <w:tcBorders>
          <w:top w:val="nil"/>
          <w:left w:val="nil"/>
          <w:bottom w:val="single" w:sz="24" w:space="0" w:color="585EAB" w:themeColor="accent5"/>
          <w:right w:val="nil"/>
          <w:insideH w:val="nil"/>
          <w:insideV w:val="nil"/>
        </w:tcBorders>
        <w:shd w:val="clear" w:color="auto" w:fill="FFFFFF" w:themeFill="background1"/>
      </w:tcPr>
    </w:tblStylePr>
    <w:tblStylePr w:type="lastRow">
      <w:tblPr/>
      <w:tcPr>
        <w:tcBorders>
          <w:top w:val="single" w:sz="8" w:space="0" w:color="585EA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85EAB" w:themeColor="accent5"/>
          <w:insideH w:val="nil"/>
          <w:insideV w:val="nil"/>
        </w:tcBorders>
        <w:shd w:val="clear" w:color="auto" w:fill="FFFFFF" w:themeFill="background1"/>
      </w:tcPr>
    </w:tblStylePr>
    <w:tblStylePr w:type="lastCol">
      <w:tblPr/>
      <w:tcPr>
        <w:tcBorders>
          <w:top w:val="nil"/>
          <w:left w:val="single" w:sz="8" w:space="0" w:color="585EA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D6EA" w:themeFill="accent5" w:themeFillTint="3F"/>
      </w:tcPr>
    </w:tblStylePr>
    <w:tblStylePr w:type="band1Horz">
      <w:tblPr/>
      <w:tcPr>
        <w:tcBorders>
          <w:top w:val="nil"/>
          <w:bottom w:val="nil"/>
          <w:insideH w:val="nil"/>
          <w:insideV w:val="nil"/>
        </w:tcBorders>
        <w:shd w:val="clear" w:color="auto" w:fill="D5D6E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B87C9" w:themeColor="accent6"/>
        <w:left w:val="single" w:sz="8" w:space="0" w:color="CB87C9" w:themeColor="accent6"/>
        <w:bottom w:val="single" w:sz="8" w:space="0" w:color="CB87C9" w:themeColor="accent6"/>
        <w:right w:val="single" w:sz="8" w:space="0" w:color="CB87C9" w:themeColor="accent6"/>
      </w:tblBorders>
    </w:tblPr>
    <w:tblStylePr w:type="firstRow">
      <w:rPr>
        <w:sz w:val="24"/>
        <w:szCs w:val="24"/>
      </w:rPr>
      <w:tblPr/>
      <w:tcPr>
        <w:tcBorders>
          <w:top w:val="nil"/>
          <w:left w:val="nil"/>
          <w:bottom w:val="single" w:sz="24" w:space="0" w:color="CB87C9" w:themeColor="accent6"/>
          <w:right w:val="nil"/>
          <w:insideH w:val="nil"/>
          <w:insideV w:val="nil"/>
        </w:tcBorders>
        <w:shd w:val="clear" w:color="auto" w:fill="FFFFFF" w:themeFill="background1"/>
      </w:tcPr>
    </w:tblStylePr>
    <w:tblStylePr w:type="lastRow">
      <w:tblPr/>
      <w:tcPr>
        <w:tcBorders>
          <w:top w:val="single" w:sz="8" w:space="0" w:color="CB87C9"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B87C9" w:themeColor="accent6"/>
          <w:insideH w:val="nil"/>
          <w:insideV w:val="nil"/>
        </w:tcBorders>
        <w:shd w:val="clear" w:color="auto" w:fill="FFFFFF" w:themeFill="background1"/>
      </w:tcPr>
    </w:tblStylePr>
    <w:tblStylePr w:type="lastCol">
      <w:tblPr/>
      <w:tcPr>
        <w:tcBorders>
          <w:top w:val="nil"/>
          <w:left w:val="single" w:sz="8" w:space="0" w:color="CB87C9"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1F1" w:themeFill="accent6" w:themeFillTint="3F"/>
      </w:tcPr>
    </w:tblStylePr>
    <w:tblStylePr w:type="band1Horz">
      <w:tblPr/>
      <w:tcPr>
        <w:tcBorders>
          <w:top w:val="nil"/>
          <w:bottom w:val="nil"/>
          <w:insideH w:val="nil"/>
          <w:insideV w:val="nil"/>
        </w:tcBorders>
        <w:shd w:val="clear" w:color="auto" w:fill="F2E1F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F86725"/>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F86725"/>
    <w:pPr>
      <w:spacing w:before="0" w:after="0" w:line="240" w:lineRule="auto"/>
    </w:pPr>
    <w:tblPr>
      <w:tblStyleRowBandSize w:val="1"/>
      <w:tblStyleColBandSize w:val="1"/>
      <w:tblBorders>
        <w:top w:val="single" w:sz="8" w:space="0" w:color="84D5DE" w:themeColor="accent1" w:themeTint="BF"/>
        <w:left w:val="single" w:sz="8" w:space="0" w:color="84D5DE" w:themeColor="accent1" w:themeTint="BF"/>
        <w:bottom w:val="single" w:sz="8" w:space="0" w:color="84D5DE" w:themeColor="accent1" w:themeTint="BF"/>
        <w:right w:val="single" w:sz="8" w:space="0" w:color="84D5DE" w:themeColor="accent1" w:themeTint="BF"/>
        <w:insideH w:val="single" w:sz="8" w:space="0" w:color="84D5DE" w:themeColor="accent1" w:themeTint="BF"/>
      </w:tblBorders>
    </w:tblPr>
    <w:tblStylePr w:type="firstRow">
      <w:pPr>
        <w:spacing w:before="0" w:after="0" w:line="240" w:lineRule="auto"/>
      </w:pPr>
      <w:rPr>
        <w:b/>
        <w:bCs/>
        <w:color w:val="FFFFFF" w:themeColor="background1"/>
      </w:rPr>
      <w:tblPr/>
      <w:tcPr>
        <w:tcBorders>
          <w:top w:val="single" w:sz="8" w:space="0" w:color="84D5DE" w:themeColor="accent1" w:themeTint="BF"/>
          <w:left w:val="single" w:sz="8" w:space="0" w:color="84D5DE" w:themeColor="accent1" w:themeTint="BF"/>
          <w:bottom w:val="single" w:sz="8" w:space="0" w:color="84D5DE" w:themeColor="accent1" w:themeTint="BF"/>
          <w:right w:val="single" w:sz="8" w:space="0" w:color="84D5DE" w:themeColor="accent1" w:themeTint="BF"/>
          <w:insideH w:val="nil"/>
          <w:insideV w:val="nil"/>
        </w:tcBorders>
        <w:shd w:val="clear" w:color="auto" w:fill="5CC8D3" w:themeFill="accent1"/>
      </w:tcPr>
    </w:tblStylePr>
    <w:tblStylePr w:type="lastRow">
      <w:pPr>
        <w:spacing w:before="0" w:after="0" w:line="240" w:lineRule="auto"/>
      </w:pPr>
      <w:rPr>
        <w:b/>
        <w:bCs/>
      </w:rPr>
      <w:tblPr/>
      <w:tcPr>
        <w:tcBorders>
          <w:top w:val="double" w:sz="6" w:space="0" w:color="84D5DE" w:themeColor="accent1" w:themeTint="BF"/>
          <w:left w:val="single" w:sz="8" w:space="0" w:color="84D5DE" w:themeColor="accent1" w:themeTint="BF"/>
          <w:bottom w:val="single" w:sz="8" w:space="0" w:color="84D5DE" w:themeColor="accent1" w:themeTint="BF"/>
          <w:right w:val="single" w:sz="8" w:space="0" w:color="84D5DE"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F1F4" w:themeFill="accent1" w:themeFillTint="3F"/>
      </w:tcPr>
    </w:tblStylePr>
    <w:tblStylePr w:type="band1Horz">
      <w:tblPr/>
      <w:tcPr>
        <w:tcBorders>
          <w:insideH w:val="nil"/>
          <w:insideV w:val="nil"/>
        </w:tcBorders>
        <w:shd w:val="clear" w:color="auto" w:fill="D6F1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F86725"/>
    <w:pPr>
      <w:spacing w:before="0" w:after="0" w:line="240" w:lineRule="auto"/>
    </w:pPr>
    <w:tblPr>
      <w:tblStyleRowBandSize w:val="1"/>
      <w:tblStyleColBandSize w:val="1"/>
      <w:tblBorders>
        <w:top w:val="single" w:sz="8" w:space="0" w:color="D5EE83" w:themeColor="accent2" w:themeTint="BF"/>
        <w:left w:val="single" w:sz="8" w:space="0" w:color="D5EE83" w:themeColor="accent2" w:themeTint="BF"/>
        <w:bottom w:val="single" w:sz="8" w:space="0" w:color="D5EE83" w:themeColor="accent2" w:themeTint="BF"/>
        <w:right w:val="single" w:sz="8" w:space="0" w:color="D5EE83" w:themeColor="accent2" w:themeTint="BF"/>
        <w:insideH w:val="single" w:sz="8" w:space="0" w:color="D5EE83" w:themeColor="accent2" w:themeTint="BF"/>
      </w:tblBorders>
    </w:tblPr>
    <w:tblStylePr w:type="firstRow">
      <w:pPr>
        <w:spacing w:before="0" w:after="0" w:line="240" w:lineRule="auto"/>
      </w:pPr>
      <w:rPr>
        <w:b/>
        <w:bCs/>
        <w:color w:val="FFFFFF" w:themeColor="background1"/>
      </w:rPr>
      <w:tblPr/>
      <w:tcPr>
        <w:tcBorders>
          <w:top w:val="single" w:sz="8" w:space="0" w:color="D5EE83" w:themeColor="accent2" w:themeTint="BF"/>
          <w:left w:val="single" w:sz="8" w:space="0" w:color="D5EE83" w:themeColor="accent2" w:themeTint="BF"/>
          <w:bottom w:val="single" w:sz="8" w:space="0" w:color="D5EE83" w:themeColor="accent2" w:themeTint="BF"/>
          <w:right w:val="single" w:sz="8" w:space="0" w:color="D5EE83" w:themeColor="accent2" w:themeTint="BF"/>
          <w:insideH w:val="nil"/>
          <w:insideV w:val="nil"/>
        </w:tcBorders>
        <w:shd w:val="clear" w:color="auto" w:fill="C8E95A" w:themeFill="accent2"/>
      </w:tcPr>
    </w:tblStylePr>
    <w:tblStylePr w:type="lastRow">
      <w:pPr>
        <w:spacing w:before="0" w:after="0" w:line="240" w:lineRule="auto"/>
      </w:pPr>
      <w:rPr>
        <w:b/>
        <w:bCs/>
      </w:rPr>
      <w:tblPr/>
      <w:tcPr>
        <w:tcBorders>
          <w:top w:val="double" w:sz="6" w:space="0" w:color="D5EE83" w:themeColor="accent2" w:themeTint="BF"/>
          <w:left w:val="single" w:sz="8" w:space="0" w:color="D5EE83" w:themeColor="accent2" w:themeTint="BF"/>
          <w:bottom w:val="single" w:sz="8" w:space="0" w:color="D5EE83" w:themeColor="accent2" w:themeTint="BF"/>
          <w:right w:val="single" w:sz="8" w:space="0" w:color="D5EE83" w:themeColor="accent2" w:themeTint="BF"/>
          <w:insideH w:val="nil"/>
          <w:insideV w:val="nil"/>
        </w:tcBorders>
      </w:tcPr>
    </w:tblStylePr>
    <w:tblStylePr w:type="firstCol">
      <w:rPr>
        <w:b/>
        <w:bCs/>
      </w:rPr>
    </w:tblStylePr>
    <w:tblStylePr w:type="lastCol">
      <w:rPr>
        <w:b/>
        <w:bCs/>
      </w:rPr>
    </w:tblStylePr>
    <w:tblStylePr w:type="band1Vert">
      <w:tblPr/>
      <w:tcPr>
        <w:shd w:val="clear" w:color="auto" w:fill="F1F9D6" w:themeFill="accent2" w:themeFillTint="3F"/>
      </w:tcPr>
    </w:tblStylePr>
    <w:tblStylePr w:type="band1Horz">
      <w:tblPr/>
      <w:tcPr>
        <w:tcBorders>
          <w:insideH w:val="nil"/>
          <w:insideV w:val="nil"/>
        </w:tcBorders>
        <w:shd w:val="clear" w:color="auto" w:fill="F1F9D6"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F86725"/>
    <w:pPr>
      <w:spacing w:before="0" w:after="0" w:line="240" w:lineRule="auto"/>
    </w:pPr>
    <w:tblPr>
      <w:tblStyleRowBandSize w:val="1"/>
      <w:tblStyleColBandSize w:val="1"/>
      <w:tblBorders>
        <w:top w:val="single" w:sz="8" w:space="0" w:color="FCC47E" w:themeColor="accent3" w:themeTint="BF"/>
        <w:left w:val="single" w:sz="8" w:space="0" w:color="FCC47E" w:themeColor="accent3" w:themeTint="BF"/>
        <w:bottom w:val="single" w:sz="8" w:space="0" w:color="FCC47E" w:themeColor="accent3" w:themeTint="BF"/>
        <w:right w:val="single" w:sz="8" w:space="0" w:color="FCC47E" w:themeColor="accent3" w:themeTint="BF"/>
        <w:insideH w:val="single" w:sz="8" w:space="0" w:color="FCC47E" w:themeColor="accent3" w:themeTint="BF"/>
      </w:tblBorders>
    </w:tblPr>
    <w:tblStylePr w:type="firstRow">
      <w:pPr>
        <w:spacing w:before="0" w:after="0" w:line="240" w:lineRule="auto"/>
      </w:pPr>
      <w:rPr>
        <w:b/>
        <w:bCs/>
        <w:color w:val="FFFFFF" w:themeColor="background1"/>
      </w:rPr>
      <w:tblPr/>
      <w:tcPr>
        <w:tcBorders>
          <w:top w:val="single" w:sz="8" w:space="0" w:color="FCC47E" w:themeColor="accent3" w:themeTint="BF"/>
          <w:left w:val="single" w:sz="8" w:space="0" w:color="FCC47E" w:themeColor="accent3" w:themeTint="BF"/>
          <w:bottom w:val="single" w:sz="8" w:space="0" w:color="FCC47E" w:themeColor="accent3" w:themeTint="BF"/>
          <w:right w:val="single" w:sz="8" w:space="0" w:color="FCC47E" w:themeColor="accent3" w:themeTint="BF"/>
          <w:insideH w:val="nil"/>
          <w:insideV w:val="nil"/>
        </w:tcBorders>
        <w:shd w:val="clear" w:color="auto" w:fill="FBB153" w:themeFill="accent3"/>
      </w:tcPr>
    </w:tblStylePr>
    <w:tblStylePr w:type="lastRow">
      <w:pPr>
        <w:spacing w:before="0" w:after="0" w:line="240" w:lineRule="auto"/>
      </w:pPr>
      <w:rPr>
        <w:b/>
        <w:bCs/>
      </w:rPr>
      <w:tblPr/>
      <w:tcPr>
        <w:tcBorders>
          <w:top w:val="double" w:sz="6" w:space="0" w:color="FCC47E" w:themeColor="accent3" w:themeTint="BF"/>
          <w:left w:val="single" w:sz="8" w:space="0" w:color="FCC47E" w:themeColor="accent3" w:themeTint="BF"/>
          <w:bottom w:val="single" w:sz="8" w:space="0" w:color="FCC47E" w:themeColor="accent3" w:themeTint="BF"/>
          <w:right w:val="single" w:sz="8" w:space="0" w:color="FCC47E" w:themeColor="accent3" w:themeTint="BF"/>
          <w:insideH w:val="nil"/>
          <w:insideV w:val="nil"/>
        </w:tcBorders>
      </w:tcPr>
    </w:tblStylePr>
    <w:tblStylePr w:type="firstCol">
      <w:rPr>
        <w:b/>
        <w:bCs/>
      </w:rPr>
    </w:tblStylePr>
    <w:tblStylePr w:type="lastCol">
      <w:rPr>
        <w:b/>
        <w:bCs/>
      </w:rPr>
    </w:tblStylePr>
    <w:tblStylePr w:type="band1Vert">
      <w:tblPr/>
      <w:tcPr>
        <w:shd w:val="clear" w:color="auto" w:fill="FEEBD4" w:themeFill="accent3" w:themeFillTint="3F"/>
      </w:tcPr>
    </w:tblStylePr>
    <w:tblStylePr w:type="band1Horz">
      <w:tblPr/>
      <w:tcPr>
        <w:tcBorders>
          <w:insideH w:val="nil"/>
          <w:insideV w:val="nil"/>
        </w:tcBorders>
        <w:shd w:val="clear" w:color="auto" w:fill="FEEBD4"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F86725"/>
    <w:pPr>
      <w:spacing w:before="0" w:after="0" w:line="240" w:lineRule="auto"/>
    </w:pPr>
    <w:tblPr>
      <w:tblStyleRowBandSize w:val="1"/>
      <w:tblStyleColBandSize w:val="1"/>
      <w:tblBorders>
        <w:top w:val="single" w:sz="8" w:space="0" w:color="AAB0EE" w:themeColor="accent4" w:themeTint="BF"/>
        <w:left w:val="single" w:sz="8" w:space="0" w:color="AAB0EE" w:themeColor="accent4" w:themeTint="BF"/>
        <w:bottom w:val="single" w:sz="8" w:space="0" w:color="AAB0EE" w:themeColor="accent4" w:themeTint="BF"/>
        <w:right w:val="single" w:sz="8" w:space="0" w:color="AAB0EE" w:themeColor="accent4" w:themeTint="BF"/>
        <w:insideH w:val="single" w:sz="8" w:space="0" w:color="AAB0EE" w:themeColor="accent4" w:themeTint="BF"/>
      </w:tblBorders>
    </w:tblPr>
    <w:tblStylePr w:type="firstRow">
      <w:pPr>
        <w:spacing w:before="0" w:after="0" w:line="240" w:lineRule="auto"/>
      </w:pPr>
      <w:rPr>
        <w:b/>
        <w:bCs/>
        <w:color w:val="FFFFFF" w:themeColor="background1"/>
      </w:rPr>
      <w:tblPr/>
      <w:tcPr>
        <w:tcBorders>
          <w:top w:val="single" w:sz="8" w:space="0" w:color="AAB0EE" w:themeColor="accent4" w:themeTint="BF"/>
          <w:left w:val="single" w:sz="8" w:space="0" w:color="AAB0EE" w:themeColor="accent4" w:themeTint="BF"/>
          <w:bottom w:val="single" w:sz="8" w:space="0" w:color="AAB0EE" w:themeColor="accent4" w:themeTint="BF"/>
          <w:right w:val="single" w:sz="8" w:space="0" w:color="AAB0EE" w:themeColor="accent4" w:themeTint="BF"/>
          <w:insideH w:val="nil"/>
          <w:insideV w:val="nil"/>
        </w:tcBorders>
        <w:shd w:val="clear" w:color="auto" w:fill="8E96E9" w:themeFill="accent4"/>
      </w:tcPr>
    </w:tblStylePr>
    <w:tblStylePr w:type="lastRow">
      <w:pPr>
        <w:spacing w:before="0" w:after="0" w:line="240" w:lineRule="auto"/>
      </w:pPr>
      <w:rPr>
        <w:b/>
        <w:bCs/>
      </w:rPr>
      <w:tblPr/>
      <w:tcPr>
        <w:tcBorders>
          <w:top w:val="double" w:sz="6" w:space="0" w:color="AAB0EE" w:themeColor="accent4" w:themeTint="BF"/>
          <w:left w:val="single" w:sz="8" w:space="0" w:color="AAB0EE" w:themeColor="accent4" w:themeTint="BF"/>
          <w:bottom w:val="single" w:sz="8" w:space="0" w:color="AAB0EE" w:themeColor="accent4" w:themeTint="BF"/>
          <w:right w:val="single" w:sz="8" w:space="0" w:color="AAB0EE" w:themeColor="accent4" w:themeTint="BF"/>
          <w:insideH w:val="nil"/>
          <w:insideV w:val="nil"/>
        </w:tcBorders>
      </w:tcPr>
    </w:tblStylePr>
    <w:tblStylePr w:type="firstCol">
      <w:rPr>
        <w:b/>
        <w:bCs/>
      </w:rPr>
    </w:tblStylePr>
    <w:tblStylePr w:type="lastCol">
      <w:rPr>
        <w:b/>
        <w:bCs/>
      </w:rPr>
    </w:tblStylePr>
    <w:tblStylePr w:type="band1Vert">
      <w:tblPr/>
      <w:tcPr>
        <w:shd w:val="clear" w:color="auto" w:fill="E2E4F9" w:themeFill="accent4" w:themeFillTint="3F"/>
      </w:tcPr>
    </w:tblStylePr>
    <w:tblStylePr w:type="band1Horz">
      <w:tblPr/>
      <w:tcPr>
        <w:tcBorders>
          <w:insideH w:val="nil"/>
          <w:insideV w:val="nil"/>
        </w:tcBorders>
        <w:shd w:val="clear" w:color="auto" w:fill="E2E4F9"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F86725"/>
    <w:pPr>
      <w:spacing w:before="0" w:after="0" w:line="240" w:lineRule="auto"/>
    </w:pPr>
    <w:tblPr>
      <w:tblStyleRowBandSize w:val="1"/>
      <w:tblStyleColBandSize w:val="1"/>
      <w:tblBorders>
        <w:top w:val="single" w:sz="8" w:space="0" w:color="8186C0" w:themeColor="accent5" w:themeTint="BF"/>
        <w:left w:val="single" w:sz="8" w:space="0" w:color="8186C0" w:themeColor="accent5" w:themeTint="BF"/>
        <w:bottom w:val="single" w:sz="8" w:space="0" w:color="8186C0" w:themeColor="accent5" w:themeTint="BF"/>
        <w:right w:val="single" w:sz="8" w:space="0" w:color="8186C0" w:themeColor="accent5" w:themeTint="BF"/>
        <w:insideH w:val="single" w:sz="8" w:space="0" w:color="8186C0" w:themeColor="accent5" w:themeTint="BF"/>
      </w:tblBorders>
    </w:tblPr>
    <w:tblStylePr w:type="firstRow">
      <w:pPr>
        <w:spacing w:before="0" w:after="0" w:line="240" w:lineRule="auto"/>
      </w:pPr>
      <w:rPr>
        <w:b/>
        <w:bCs/>
        <w:color w:val="FFFFFF" w:themeColor="background1"/>
      </w:rPr>
      <w:tblPr/>
      <w:tcPr>
        <w:tcBorders>
          <w:top w:val="single" w:sz="8" w:space="0" w:color="8186C0" w:themeColor="accent5" w:themeTint="BF"/>
          <w:left w:val="single" w:sz="8" w:space="0" w:color="8186C0" w:themeColor="accent5" w:themeTint="BF"/>
          <w:bottom w:val="single" w:sz="8" w:space="0" w:color="8186C0" w:themeColor="accent5" w:themeTint="BF"/>
          <w:right w:val="single" w:sz="8" w:space="0" w:color="8186C0" w:themeColor="accent5" w:themeTint="BF"/>
          <w:insideH w:val="nil"/>
          <w:insideV w:val="nil"/>
        </w:tcBorders>
        <w:shd w:val="clear" w:color="auto" w:fill="585EAB" w:themeFill="accent5"/>
      </w:tcPr>
    </w:tblStylePr>
    <w:tblStylePr w:type="lastRow">
      <w:pPr>
        <w:spacing w:before="0" w:after="0" w:line="240" w:lineRule="auto"/>
      </w:pPr>
      <w:rPr>
        <w:b/>
        <w:bCs/>
      </w:rPr>
      <w:tblPr/>
      <w:tcPr>
        <w:tcBorders>
          <w:top w:val="double" w:sz="6" w:space="0" w:color="8186C0" w:themeColor="accent5" w:themeTint="BF"/>
          <w:left w:val="single" w:sz="8" w:space="0" w:color="8186C0" w:themeColor="accent5" w:themeTint="BF"/>
          <w:bottom w:val="single" w:sz="8" w:space="0" w:color="8186C0" w:themeColor="accent5" w:themeTint="BF"/>
          <w:right w:val="single" w:sz="8" w:space="0" w:color="8186C0" w:themeColor="accent5" w:themeTint="BF"/>
          <w:insideH w:val="nil"/>
          <w:insideV w:val="nil"/>
        </w:tcBorders>
      </w:tcPr>
    </w:tblStylePr>
    <w:tblStylePr w:type="firstCol">
      <w:rPr>
        <w:b/>
        <w:bCs/>
      </w:rPr>
    </w:tblStylePr>
    <w:tblStylePr w:type="lastCol">
      <w:rPr>
        <w:b/>
        <w:bCs/>
      </w:rPr>
    </w:tblStylePr>
    <w:tblStylePr w:type="band1Vert">
      <w:tblPr/>
      <w:tcPr>
        <w:shd w:val="clear" w:color="auto" w:fill="D5D6EA" w:themeFill="accent5" w:themeFillTint="3F"/>
      </w:tcPr>
    </w:tblStylePr>
    <w:tblStylePr w:type="band1Horz">
      <w:tblPr/>
      <w:tcPr>
        <w:tcBorders>
          <w:insideH w:val="nil"/>
          <w:insideV w:val="nil"/>
        </w:tcBorders>
        <w:shd w:val="clear" w:color="auto" w:fill="D5D6E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F86725"/>
    <w:pPr>
      <w:spacing w:before="0" w:after="0" w:line="240" w:lineRule="auto"/>
    </w:pPr>
    <w:tblPr>
      <w:tblStyleRowBandSize w:val="1"/>
      <w:tblStyleColBandSize w:val="1"/>
      <w:tblBorders>
        <w:top w:val="single" w:sz="8" w:space="0" w:color="D8A5D6" w:themeColor="accent6" w:themeTint="BF"/>
        <w:left w:val="single" w:sz="8" w:space="0" w:color="D8A5D6" w:themeColor="accent6" w:themeTint="BF"/>
        <w:bottom w:val="single" w:sz="8" w:space="0" w:color="D8A5D6" w:themeColor="accent6" w:themeTint="BF"/>
        <w:right w:val="single" w:sz="8" w:space="0" w:color="D8A5D6" w:themeColor="accent6" w:themeTint="BF"/>
        <w:insideH w:val="single" w:sz="8" w:space="0" w:color="D8A5D6" w:themeColor="accent6" w:themeTint="BF"/>
      </w:tblBorders>
    </w:tblPr>
    <w:tblStylePr w:type="firstRow">
      <w:pPr>
        <w:spacing w:before="0" w:after="0" w:line="240" w:lineRule="auto"/>
      </w:pPr>
      <w:rPr>
        <w:b/>
        <w:bCs/>
        <w:color w:val="FFFFFF" w:themeColor="background1"/>
      </w:rPr>
      <w:tblPr/>
      <w:tcPr>
        <w:tcBorders>
          <w:top w:val="single" w:sz="8" w:space="0" w:color="D8A5D6" w:themeColor="accent6" w:themeTint="BF"/>
          <w:left w:val="single" w:sz="8" w:space="0" w:color="D8A5D6" w:themeColor="accent6" w:themeTint="BF"/>
          <w:bottom w:val="single" w:sz="8" w:space="0" w:color="D8A5D6" w:themeColor="accent6" w:themeTint="BF"/>
          <w:right w:val="single" w:sz="8" w:space="0" w:color="D8A5D6" w:themeColor="accent6" w:themeTint="BF"/>
          <w:insideH w:val="nil"/>
          <w:insideV w:val="nil"/>
        </w:tcBorders>
        <w:shd w:val="clear" w:color="auto" w:fill="CB87C9" w:themeFill="accent6"/>
      </w:tcPr>
    </w:tblStylePr>
    <w:tblStylePr w:type="lastRow">
      <w:pPr>
        <w:spacing w:before="0" w:after="0" w:line="240" w:lineRule="auto"/>
      </w:pPr>
      <w:rPr>
        <w:b/>
        <w:bCs/>
      </w:rPr>
      <w:tblPr/>
      <w:tcPr>
        <w:tcBorders>
          <w:top w:val="double" w:sz="6" w:space="0" w:color="D8A5D6" w:themeColor="accent6" w:themeTint="BF"/>
          <w:left w:val="single" w:sz="8" w:space="0" w:color="D8A5D6" w:themeColor="accent6" w:themeTint="BF"/>
          <w:bottom w:val="single" w:sz="8" w:space="0" w:color="D8A5D6" w:themeColor="accent6" w:themeTint="BF"/>
          <w:right w:val="single" w:sz="8" w:space="0" w:color="D8A5D6" w:themeColor="accent6" w:themeTint="BF"/>
          <w:insideH w:val="nil"/>
          <w:insideV w:val="nil"/>
        </w:tcBorders>
      </w:tcPr>
    </w:tblStylePr>
    <w:tblStylePr w:type="firstCol">
      <w:rPr>
        <w:b/>
        <w:bCs/>
      </w:rPr>
    </w:tblStylePr>
    <w:tblStylePr w:type="lastCol">
      <w:rPr>
        <w:b/>
        <w:bCs/>
      </w:rPr>
    </w:tblStylePr>
    <w:tblStylePr w:type="band1Vert">
      <w:tblPr/>
      <w:tcPr>
        <w:shd w:val="clear" w:color="auto" w:fill="F2E1F1" w:themeFill="accent6" w:themeFillTint="3F"/>
      </w:tcPr>
    </w:tblStylePr>
    <w:tblStylePr w:type="band1Horz">
      <w:tblPr/>
      <w:tcPr>
        <w:tcBorders>
          <w:insideH w:val="nil"/>
          <w:insideV w:val="nil"/>
        </w:tcBorders>
        <w:shd w:val="clear" w:color="auto" w:fill="F2E1F1"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F86725"/>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locked/>
    <w:rsid w:val="00F86725"/>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CC8D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CC8D3" w:themeFill="accent1"/>
      </w:tcPr>
    </w:tblStylePr>
    <w:tblStylePr w:type="lastCol">
      <w:rPr>
        <w:b/>
        <w:bCs/>
        <w:color w:val="FFFFFF" w:themeColor="background1"/>
      </w:rPr>
      <w:tblPr/>
      <w:tcPr>
        <w:tcBorders>
          <w:left w:val="nil"/>
          <w:right w:val="nil"/>
          <w:insideH w:val="nil"/>
          <w:insideV w:val="nil"/>
        </w:tcBorders>
        <w:shd w:val="clear" w:color="auto" w:fill="5CC8D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locked/>
    <w:rsid w:val="00F86725"/>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8E95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8E95A" w:themeFill="accent2"/>
      </w:tcPr>
    </w:tblStylePr>
    <w:tblStylePr w:type="lastCol">
      <w:rPr>
        <w:b/>
        <w:bCs/>
        <w:color w:val="FFFFFF" w:themeColor="background1"/>
      </w:rPr>
      <w:tblPr/>
      <w:tcPr>
        <w:tcBorders>
          <w:left w:val="nil"/>
          <w:right w:val="nil"/>
          <w:insideH w:val="nil"/>
          <w:insideV w:val="nil"/>
        </w:tcBorders>
        <w:shd w:val="clear" w:color="auto" w:fill="C8E95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locked/>
    <w:rsid w:val="00F86725"/>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BB15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BB153" w:themeFill="accent3"/>
      </w:tcPr>
    </w:tblStylePr>
    <w:tblStylePr w:type="lastCol">
      <w:rPr>
        <w:b/>
        <w:bCs/>
        <w:color w:val="FFFFFF" w:themeColor="background1"/>
      </w:rPr>
      <w:tblPr/>
      <w:tcPr>
        <w:tcBorders>
          <w:left w:val="nil"/>
          <w:right w:val="nil"/>
          <w:insideH w:val="nil"/>
          <w:insideV w:val="nil"/>
        </w:tcBorders>
        <w:shd w:val="clear" w:color="auto" w:fill="FBB15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locked/>
    <w:rsid w:val="00F86725"/>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E96E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E96E9" w:themeFill="accent4"/>
      </w:tcPr>
    </w:tblStylePr>
    <w:tblStylePr w:type="lastCol">
      <w:rPr>
        <w:b/>
        <w:bCs/>
        <w:color w:val="FFFFFF" w:themeColor="background1"/>
      </w:rPr>
      <w:tblPr/>
      <w:tcPr>
        <w:tcBorders>
          <w:left w:val="nil"/>
          <w:right w:val="nil"/>
          <w:insideH w:val="nil"/>
          <w:insideV w:val="nil"/>
        </w:tcBorders>
        <w:shd w:val="clear" w:color="auto" w:fill="8E96E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locked/>
    <w:rsid w:val="00F86725"/>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85EA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85EAB" w:themeFill="accent5"/>
      </w:tcPr>
    </w:tblStylePr>
    <w:tblStylePr w:type="lastCol">
      <w:rPr>
        <w:b/>
        <w:bCs/>
        <w:color w:val="FFFFFF" w:themeColor="background1"/>
      </w:rPr>
      <w:tblPr/>
      <w:tcPr>
        <w:tcBorders>
          <w:left w:val="nil"/>
          <w:right w:val="nil"/>
          <w:insideH w:val="nil"/>
          <w:insideV w:val="nil"/>
        </w:tcBorders>
        <w:shd w:val="clear" w:color="auto" w:fill="585EA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locked/>
    <w:rsid w:val="00F86725"/>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B87C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B87C9" w:themeFill="accent6"/>
      </w:tcPr>
    </w:tblStylePr>
    <w:tblStylePr w:type="lastCol">
      <w:rPr>
        <w:b/>
        <w:bCs/>
        <w:color w:val="FFFFFF" w:themeColor="background1"/>
      </w:rPr>
      <w:tblPr/>
      <w:tcPr>
        <w:tcBorders>
          <w:left w:val="nil"/>
          <w:right w:val="nil"/>
          <w:insideH w:val="nil"/>
          <w:insideV w:val="nil"/>
        </w:tcBorders>
        <w:shd w:val="clear" w:color="auto" w:fill="CB87C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PlainTable1">
    <w:name w:val="Plain Table 1"/>
    <w:basedOn w:val="TableNormal"/>
    <w:uiPriority w:val="41"/>
    <w:locked/>
    <w:rsid w:val="00F8672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locked/>
    <w:rsid w:val="00F8672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F8672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F8672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F867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1">
    <w:name w:val="Table 3D effects 1"/>
    <w:basedOn w:val="TableNormal"/>
    <w:uiPriority w:val="99"/>
    <w:semiHidden/>
    <w:unhideWhenUsed/>
    <w:locked/>
    <w:rsid w:val="00F86725"/>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F86725"/>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F86725"/>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F86725"/>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F86725"/>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F86725"/>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F86725"/>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F86725"/>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F86725"/>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F86725"/>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F86725"/>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F86725"/>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F86725"/>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F86725"/>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F86725"/>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F86725"/>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F86725"/>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F8672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F86725"/>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F8672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F86725"/>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F86725"/>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F86725"/>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F86725"/>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F86725"/>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locked/>
    <w:rsid w:val="00F8672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locked/>
    <w:rsid w:val="00F86725"/>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F86725"/>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F86725"/>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F86725"/>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F86725"/>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F86725"/>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F86725"/>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F86725"/>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F8672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F86725"/>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F86725"/>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F86725"/>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F86725"/>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F86725"/>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F867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F86725"/>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F86725"/>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F86725"/>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JRCTexthighlight">
    <w:name w:val="JRC_Text_highlight"/>
    <w:uiPriority w:val="1"/>
    <w:qFormat/>
    <w:rsid w:val="00E320FC"/>
    <w:rPr>
      <w:noProof w:val="0"/>
      <w:color w:val="585EAB" w:themeColor="accent5"/>
      <w:spacing w:val="4"/>
      <w:lang w:val="en-GB"/>
    </w:rPr>
  </w:style>
  <w:style w:type="paragraph" w:customStyle="1" w:styleId="JRCBoxtext">
    <w:name w:val="JRC_Box_text"/>
    <w:basedOn w:val="Normal"/>
    <w:qFormat/>
    <w:rsid w:val="009340E2"/>
    <w:pPr>
      <w:pBdr>
        <w:top w:val="single" w:sz="4" w:space="4" w:color="595959" w:themeColor="text1" w:themeTint="A6"/>
        <w:left w:val="single" w:sz="4" w:space="4" w:color="595959" w:themeColor="text1" w:themeTint="A6"/>
        <w:bottom w:val="single" w:sz="4" w:space="4" w:color="595959" w:themeColor="text1" w:themeTint="A6"/>
        <w:right w:val="single" w:sz="4" w:space="4" w:color="595959" w:themeColor="text1" w:themeTint="A6"/>
      </w:pBdr>
      <w:shd w:val="clear" w:color="auto" w:fill="F2F2F2" w:themeFill="background1" w:themeFillShade="F2"/>
      <w:ind w:left="108" w:right="108"/>
    </w:pPr>
    <w:rPr>
      <w:rFonts w:ascii="EC Square Sans Pro" w:eastAsia="Times New Roman" w:hAnsi="EC Square Sans Pro" w:cs="Times New Roman"/>
      <w:sz w:val="20"/>
      <w:lang w:eastAsia="en-GB"/>
    </w:rPr>
  </w:style>
  <w:style w:type="paragraph" w:customStyle="1" w:styleId="InstructionsRed00">
    <w:name w:val="Instructions Red 00"/>
    <w:basedOn w:val="Normal"/>
    <w:qFormat/>
    <w:rsid w:val="0020221C"/>
    <w:pPr>
      <w:spacing w:before="100" w:after="100" w:line="240" w:lineRule="exact"/>
      <w:jc w:val="both"/>
    </w:pPr>
    <w:rPr>
      <w:rFonts w:ascii="EC Square Sans Pro Light" w:eastAsia="Times New Roman" w:hAnsi="EC Square Sans Pro Light" w:cs="Times New Roman"/>
      <w:color w:val="B50009"/>
      <w:spacing w:val="4"/>
      <w:sz w:val="18"/>
      <w:szCs w:val="18"/>
    </w:rPr>
  </w:style>
  <w:style w:type="character" w:customStyle="1" w:styleId="InstructionsRed00char">
    <w:name w:val="Instructions Red 00 char"/>
    <w:uiPriority w:val="1"/>
    <w:qFormat/>
    <w:rsid w:val="00B07B92"/>
    <w:rPr>
      <w:rFonts w:asciiTheme="minorHAnsi" w:hAnsiTheme="minorHAnsi"/>
      <w:noProof w:val="0"/>
      <w:color w:val="B50009"/>
      <w:lang w:val="en-GB"/>
    </w:rPr>
  </w:style>
  <w:style w:type="paragraph" w:customStyle="1" w:styleId="JRCLevel-3titleNoNumber">
    <w:name w:val="JRC_Level-3_title_(NoNumber)"/>
    <w:basedOn w:val="JRCLevel-3title"/>
    <w:next w:val="JRCText"/>
    <w:semiHidden/>
    <w:qFormat/>
    <w:rsid w:val="00B07B92"/>
    <w:pPr>
      <w:numPr>
        <w:ilvl w:val="0"/>
        <w:numId w:val="0"/>
      </w:numPr>
      <w:spacing w:before="360"/>
    </w:pPr>
    <w:rPr>
      <w:b w:val="0"/>
      <w:color w:val="585EAB" w:themeColor="accent5"/>
      <w:sz w:val="26"/>
    </w:rPr>
  </w:style>
  <w:style w:type="paragraph" w:customStyle="1" w:styleId="JRCLevel-4titleNoNumber">
    <w:name w:val="JRC_Level-4_title_(NoNumber)"/>
    <w:basedOn w:val="JRCLevel-4title"/>
    <w:next w:val="JRCText"/>
    <w:semiHidden/>
    <w:qFormat/>
    <w:rsid w:val="00B07B92"/>
    <w:pPr>
      <w:numPr>
        <w:ilvl w:val="0"/>
        <w:numId w:val="0"/>
      </w:numPr>
      <w:spacing w:before="360"/>
    </w:pPr>
    <w:rPr>
      <w:rFonts w:ascii="EC Square Sans Pro Medium" w:hAnsi="EC Square Sans Pro Medium"/>
      <w:b w:val="0"/>
      <w:i w:val="0"/>
      <w:spacing w:val="10"/>
    </w:rPr>
  </w:style>
  <w:style w:type="paragraph" w:customStyle="1" w:styleId="JRCTableBoxtitle">
    <w:name w:val="JRC_Table_Box_title"/>
    <w:basedOn w:val="Normal"/>
    <w:qFormat/>
    <w:rsid w:val="00B07B92"/>
    <w:rPr>
      <w:rFonts w:ascii="EC Square Sans Pro Medium" w:hAnsi="EC Square Sans Pro Medium"/>
      <w:caps/>
      <w:color w:val="585EAB" w:themeColor="accent5"/>
      <w:sz w:val="20"/>
    </w:rPr>
  </w:style>
  <w:style w:type="character" w:customStyle="1" w:styleId="MediumSansCondPro">
    <w:name w:val="Medium (Sans Cond Pro)"/>
    <w:uiPriority w:val="1"/>
    <w:qFormat/>
    <w:rsid w:val="00B07B92"/>
    <w:rPr>
      <w:rFonts w:ascii="EC Square Sans Cond Pro Medium" w:hAnsi="EC Square Sans Cond Pro Medium"/>
      <w:noProof w:val="0"/>
      <w:lang w:val="en-GB"/>
    </w:rPr>
  </w:style>
  <w:style w:type="character" w:customStyle="1" w:styleId="MediumSansPro">
    <w:name w:val="Medium (Sans Pro)"/>
    <w:uiPriority w:val="1"/>
    <w:qFormat/>
    <w:rsid w:val="00B07B92"/>
    <w:rPr>
      <w:rFonts w:ascii="EC Square Sans Pro Medium" w:hAnsi="EC Square Sans Pro Medium"/>
      <w:noProof w:val="0"/>
      <w:lang w:val="en-GB"/>
    </w:rPr>
  </w:style>
  <w:style w:type="paragraph" w:customStyle="1" w:styleId="JRCLevel-1titleNoNumber">
    <w:name w:val="JRC_Level-1_title_(NoNumber)"/>
    <w:basedOn w:val="JRCLevel-1title"/>
    <w:next w:val="JRCText"/>
    <w:semiHidden/>
    <w:qFormat/>
    <w:rsid w:val="006D6836"/>
    <w:pPr>
      <w:numPr>
        <w:numId w:val="0"/>
      </w:numPr>
    </w:pPr>
  </w:style>
  <w:style w:type="paragraph" w:customStyle="1" w:styleId="JRCLevel-2titleNoNumber">
    <w:name w:val="JRC_Level-2_title_(NoNumber)"/>
    <w:basedOn w:val="JRCLevel-2title"/>
    <w:next w:val="JRCText"/>
    <w:semiHidden/>
    <w:qFormat/>
    <w:rsid w:val="006D6836"/>
    <w:pPr>
      <w:numPr>
        <w:ilvl w:val="0"/>
        <w:numId w:val="0"/>
      </w:numPr>
    </w:pPr>
  </w:style>
  <w:style w:type="paragraph" w:customStyle="1" w:styleId="JRCLevel-5titleNoNumber">
    <w:name w:val="JRC_Level-5_title_(NoNumber)"/>
    <w:basedOn w:val="JRCLevel-5title"/>
    <w:next w:val="JRCText"/>
    <w:semiHidden/>
    <w:qFormat/>
    <w:rsid w:val="006D6836"/>
    <w:pPr>
      <w:numPr>
        <w:ilvl w:val="0"/>
        <w:numId w:val="0"/>
      </w:numPr>
    </w:pPr>
  </w:style>
  <w:style w:type="paragraph" w:customStyle="1" w:styleId="JRCCoverTitle">
    <w:name w:val="JRC_Cover_Title"/>
    <w:basedOn w:val="Normal"/>
    <w:next w:val="JRCCoverSubtitle"/>
    <w:qFormat/>
    <w:rsid w:val="0020221C"/>
    <w:pPr>
      <w:spacing w:before="2940" w:after="600" w:line="640" w:lineRule="exact"/>
      <w:ind w:left="-567"/>
    </w:pPr>
    <w:rPr>
      <w:rFonts w:ascii="EC Square Sans Pro Light" w:eastAsia="Calibri" w:hAnsi="EC Square Sans Pro Light" w:cs="Times New Roman"/>
      <w:color w:val="585EAB" w:themeColor="accent5"/>
      <w:sz w:val="56"/>
      <w:szCs w:val="56"/>
      <w:lang w:eastAsia="en-GB"/>
    </w:rPr>
  </w:style>
  <w:style w:type="paragraph" w:customStyle="1" w:styleId="JRCCovercopyrightslist1">
    <w:name w:val="JRC_Cover_copyrights list1"/>
    <w:basedOn w:val="JRCCovertextNospacing"/>
    <w:qFormat/>
    <w:rsid w:val="00856AE5"/>
    <w:pPr>
      <w:ind w:left="170" w:hanging="170"/>
    </w:pPr>
  </w:style>
  <w:style w:type="paragraph" w:customStyle="1" w:styleId="JRCCoverPublicationCategory">
    <w:name w:val="JRC_Cover_Publication_Category"/>
    <w:basedOn w:val="Normal"/>
    <w:qFormat/>
    <w:rsid w:val="00856AE5"/>
    <w:pPr>
      <w:keepLines/>
      <w:spacing w:before="0" w:after="0" w:line="240" w:lineRule="auto"/>
      <w:jc w:val="center"/>
    </w:pPr>
    <w:rPr>
      <w:rFonts w:ascii="EC Square Sans Pro Light" w:eastAsia="Times New Roman" w:hAnsi="EC Square Sans Pro Light" w:cs="Times New Roman"/>
      <w:color w:val="585EAB" w:themeColor="accent5"/>
      <w:spacing w:val="4"/>
      <w:sz w:val="29"/>
      <w:szCs w:val="29"/>
      <w:lang w:eastAsia="en-GB"/>
    </w:rPr>
  </w:style>
  <w:style w:type="paragraph" w:customStyle="1" w:styleId="JRCCoverSubtitle">
    <w:name w:val="JRC_Cover_Subtitle"/>
    <w:basedOn w:val="Normal"/>
    <w:next w:val="JRCCoverAuthor"/>
    <w:qFormat/>
    <w:rsid w:val="0020221C"/>
    <w:pPr>
      <w:spacing w:before="120" w:after="600" w:line="400" w:lineRule="exact"/>
      <w:ind w:left="-567"/>
    </w:pPr>
    <w:rPr>
      <w:rFonts w:ascii="EC Square Sans Pro" w:eastAsia="Calibri" w:hAnsi="EC Square Sans Pro" w:cs="Times New Roman"/>
      <w:i/>
      <w:color w:val="585EAB" w:themeColor="accent5"/>
      <w:sz w:val="32"/>
      <w:szCs w:val="32"/>
    </w:rPr>
  </w:style>
  <w:style w:type="paragraph" w:customStyle="1" w:styleId="JRCCoverAuthor">
    <w:name w:val="JRC_Cover_Author"/>
    <w:basedOn w:val="Normal"/>
    <w:qFormat/>
    <w:rsid w:val="0020221C"/>
    <w:pPr>
      <w:spacing w:before="120" w:after="120" w:line="240" w:lineRule="auto"/>
      <w:ind w:left="5205"/>
    </w:pPr>
    <w:rPr>
      <w:rFonts w:ascii="EC Square Sans Pro" w:eastAsia="Times New Roman" w:hAnsi="EC Square Sans Pro" w:cs="Times New Roman"/>
      <w:color w:val="595959" w:themeColor="text1" w:themeTint="A6"/>
      <w:sz w:val="20"/>
      <w:lang w:eastAsia="en-GB"/>
    </w:rPr>
  </w:style>
  <w:style w:type="paragraph" w:customStyle="1" w:styleId="JRCCoverclass">
    <w:name w:val="JRC_Cover_class"/>
    <w:basedOn w:val="Normal"/>
    <w:rsid w:val="00856AE5"/>
    <w:pPr>
      <w:suppressAutoHyphens w:val="0"/>
      <w:spacing w:before="0" w:after="120" w:line="240" w:lineRule="auto"/>
    </w:pPr>
    <w:rPr>
      <w:rFonts w:ascii="EC Square Sans Pro" w:eastAsia="Times New Roman" w:hAnsi="EC Square Sans Pro" w:cs="Times New Roman"/>
      <w:b/>
      <w:color w:val="595959" w:themeColor="text1" w:themeTint="A6"/>
      <w:sz w:val="20"/>
      <w:lang w:eastAsia="en-GB"/>
    </w:rPr>
  </w:style>
  <w:style w:type="paragraph" w:customStyle="1" w:styleId="JRCCoveryear">
    <w:name w:val="JRC_Cover_year"/>
    <w:basedOn w:val="Normal"/>
    <w:rsid w:val="0020221C"/>
    <w:pPr>
      <w:spacing w:before="0" w:after="0" w:line="240" w:lineRule="auto"/>
    </w:pPr>
    <w:rPr>
      <w:rFonts w:ascii="EC Square Sans Pro" w:eastAsia="Times New Roman" w:hAnsi="EC Square Sans Pro" w:cs="Times New Roman"/>
      <w:color w:val="595959" w:themeColor="text1" w:themeTint="A6"/>
      <w:sz w:val="20"/>
      <w:lang w:eastAsia="en-GB"/>
    </w:rPr>
  </w:style>
  <w:style w:type="paragraph" w:customStyle="1" w:styleId="JRCCoverEURISSN">
    <w:name w:val="JRC_Cover_EUR_ISSN"/>
    <w:qFormat/>
    <w:rsid w:val="00856AE5"/>
    <w:pPr>
      <w:spacing w:before="0" w:after="0" w:line="240" w:lineRule="auto"/>
      <w:jc w:val="right"/>
    </w:pPr>
    <w:rPr>
      <w:rFonts w:eastAsia="Times New Roman" w:cs="Times New Roman"/>
      <w:sz w:val="18"/>
      <w:lang w:eastAsia="en-GB"/>
    </w:rPr>
  </w:style>
  <w:style w:type="paragraph" w:customStyle="1" w:styleId="JRCCoverEURNumber">
    <w:name w:val="JRC_Cover_EUR_Number"/>
    <w:qFormat/>
    <w:rsid w:val="00856AE5"/>
    <w:pPr>
      <w:spacing w:before="0" w:after="0" w:line="240" w:lineRule="auto"/>
      <w:jc w:val="right"/>
    </w:pPr>
    <w:rPr>
      <w:rFonts w:ascii="EC Square Sans Pro" w:eastAsia="Times New Roman" w:hAnsi="EC Square Sans Pro" w:cs="Times New Roman"/>
      <w:color w:val="FFFFFF" w:themeColor="background1"/>
      <w:sz w:val="18"/>
      <w:lang w:eastAsia="en-GB"/>
    </w:rPr>
  </w:style>
  <w:style w:type="paragraph" w:customStyle="1" w:styleId="JRCCovertext">
    <w:name w:val="JRC_Cover_text"/>
    <w:basedOn w:val="Normal"/>
    <w:qFormat/>
    <w:rsid w:val="002F5416"/>
    <w:pPr>
      <w:widowControl w:val="0"/>
      <w:spacing w:before="240" w:after="240"/>
    </w:pPr>
    <w:rPr>
      <w:rFonts w:ascii="EC Square Sans Pro" w:eastAsia="Times New Roman" w:hAnsi="EC Square Sans Pro" w:cs="Times New Roman"/>
      <w:sz w:val="18"/>
      <w:szCs w:val="14"/>
      <w:lang w:eastAsia="en-GB"/>
    </w:rPr>
  </w:style>
  <w:style w:type="paragraph" w:customStyle="1" w:styleId="JRCCovertextNospacing">
    <w:name w:val="JRC_Cover_text (No spacing)"/>
    <w:basedOn w:val="JRCCovertext"/>
    <w:qFormat/>
    <w:rsid w:val="00856AE5"/>
    <w:pPr>
      <w:spacing w:before="0" w:after="0"/>
    </w:pPr>
  </w:style>
  <w:style w:type="paragraph" w:customStyle="1" w:styleId="JRCCovertextNospacingafter">
    <w:name w:val="JRC_Cover_text (No spacing after)"/>
    <w:basedOn w:val="JRCCovertext"/>
    <w:next w:val="JRCCovertextNospacing"/>
    <w:qFormat/>
    <w:rsid w:val="00856AE5"/>
    <w:pPr>
      <w:spacing w:after="0"/>
    </w:pPr>
    <w:rPr>
      <w:bCs/>
    </w:rPr>
  </w:style>
  <w:style w:type="paragraph" w:customStyle="1" w:styleId="JRCCovertextidentifiers">
    <w:name w:val="JRC_Cover_text_identifiers"/>
    <w:basedOn w:val="JRCCovertext"/>
    <w:qFormat/>
    <w:rsid w:val="00856AE5"/>
    <w:pPr>
      <w:tabs>
        <w:tab w:val="left" w:pos="709"/>
        <w:tab w:val="left" w:pos="2977"/>
        <w:tab w:val="left" w:pos="4536"/>
        <w:tab w:val="left" w:pos="6379"/>
      </w:tabs>
      <w:contextualSpacing/>
    </w:pPr>
    <w:rPr>
      <w:bCs/>
    </w:rPr>
  </w:style>
  <w:style w:type="paragraph" w:customStyle="1" w:styleId="JRCBackCoverISBN">
    <w:name w:val="JRC_Back_Cover_ISBN"/>
    <w:qFormat/>
    <w:rsid w:val="007B6FC8"/>
    <w:pPr>
      <w:widowControl w:val="0"/>
      <w:suppressAutoHyphens/>
      <w:spacing w:before="0" w:after="0" w:line="240" w:lineRule="auto"/>
      <w:jc w:val="right"/>
    </w:pPr>
    <w:rPr>
      <w:rFonts w:eastAsia="EC Square Sans Pro" w:cs="Times New Roman"/>
      <w:sz w:val="16"/>
    </w:rPr>
  </w:style>
  <w:style w:type="paragraph" w:customStyle="1" w:styleId="JRCBackCoverCatalogueNumber">
    <w:name w:val="JRC_Back_Cover_Catalogue_Number"/>
    <w:qFormat/>
    <w:rsid w:val="007B6FC8"/>
    <w:pPr>
      <w:widowControl w:val="0"/>
      <w:spacing w:before="0" w:after="0" w:line="240" w:lineRule="auto"/>
      <w:ind w:left="57"/>
      <w:jc w:val="center"/>
    </w:pPr>
    <w:rPr>
      <w:rFonts w:eastAsia="EC Square Sans Pro" w:cs="Times New Roman"/>
      <w:color w:val="FFFFFF" w:themeColor="background1"/>
      <w:sz w:val="16"/>
      <w:szCs w:val="16"/>
    </w:rPr>
  </w:style>
  <w:style w:type="paragraph" w:customStyle="1" w:styleId="AboutEUList">
    <w:name w:val="AboutEU List"/>
    <w:basedOn w:val="AboutEUText"/>
    <w:uiPriority w:val="99"/>
    <w:rsid w:val="00825490"/>
    <w:pPr>
      <w:spacing w:after="0"/>
      <w:ind w:left="924" w:hanging="357"/>
    </w:pPr>
  </w:style>
  <w:style w:type="paragraph" w:customStyle="1" w:styleId="AboutEUSubtitle">
    <w:name w:val="AboutEU Subtitle"/>
    <w:basedOn w:val="AboutEUText"/>
    <w:uiPriority w:val="99"/>
    <w:rsid w:val="00825490"/>
    <w:pPr>
      <w:spacing w:before="120"/>
    </w:pPr>
    <w:rPr>
      <w:b/>
    </w:rPr>
  </w:style>
  <w:style w:type="paragraph" w:customStyle="1" w:styleId="AboutEUText">
    <w:name w:val="AboutEU Text"/>
    <w:uiPriority w:val="99"/>
    <w:rsid w:val="00825490"/>
    <w:pPr>
      <w:pBdr>
        <w:top w:val="single" w:sz="2" w:space="24" w:color="DBEEF4"/>
        <w:left w:val="single" w:sz="2" w:space="24" w:color="DBEEF4"/>
        <w:bottom w:val="single" w:sz="2" w:space="24" w:color="DBEEF4"/>
        <w:right w:val="single" w:sz="2" w:space="24" w:color="DBEEF4"/>
      </w:pBdr>
      <w:shd w:val="clear" w:color="auto" w:fill="DBEEF4"/>
      <w:spacing w:before="0" w:after="120" w:line="240" w:lineRule="auto"/>
      <w:ind w:left="567" w:right="567"/>
    </w:pPr>
    <w:rPr>
      <w:rFonts w:eastAsia="Times New Roman" w:cs="Times New Roman"/>
      <w:sz w:val="20"/>
      <w:szCs w:val="20"/>
      <w:lang w:eastAsia="en-GB"/>
    </w:rPr>
  </w:style>
  <w:style w:type="paragraph" w:customStyle="1" w:styleId="AboutEUTitle">
    <w:name w:val="AboutEU Title"/>
    <w:basedOn w:val="AboutEUText"/>
    <w:uiPriority w:val="99"/>
    <w:rsid w:val="00825490"/>
    <w:pPr>
      <w:spacing w:before="480" w:after="240"/>
      <w:outlineLvl w:val="0"/>
    </w:pPr>
    <w:rPr>
      <w:rFonts w:asciiTheme="majorHAnsi" w:hAnsiTheme="majorHAnsi"/>
      <w:b/>
      <w:sz w:val="24"/>
    </w:rPr>
  </w:style>
  <w:style w:type="character" w:customStyle="1" w:styleId="JRCBackCovertextIcon">
    <w:name w:val="JRC_Back_Cover_text (Icon)"/>
    <w:uiPriority w:val="1"/>
    <w:qFormat/>
    <w:rsid w:val="007B6FC8"/>
    <w:rPr>
      <w:noProof w:val="0"/>
      <w:position w:val="-8"/>
      <w:lang w:val="en-GB"/>
    </w:rPr>
  </w:style>
  <w:style w:type="paragraph" w:customStyle="1" w:styleId="JRCBackCoverdescription">
    <w:name w:val="JRC_Back_Cover_description"/>
    <w:basedOn w:val="JRCBackCovertext"/>
    <w:qFormat/>
    <w:rsid w:val="007B6FC8"/>
    <w:pPr>
      <w:ind w:left="0" w:firstLine="0"/>
    </w:pPr>
    <w:rPr>
      <w:rFonts w:ascii="EC Square Sans Pro Light" w:hAnsi="EC Square Sans Pro Light"/>
      <w:sz w:val="28"/>
    </w:rPr>
  </w:style>
  <w:style w:type="paragraph" w:customStyle="1" w:styleId="JRCBackCovertagline">
    <w:name w:val="JRC_Back_Cover_tagline"/>
    <w:qFormat/>
    <w:rsid w:val="007B6FC8"/>
    <w:pPr>
      <w:framePr w:wrap="around" w:vAnchor="text" w:hAnchor="text" w:y="6461"/>
      <w:spacing w:before="0" w:after="0" w:line="240" w:lineRule="auto"/>
    </w:pPr>
    <w:rPr>
      <w:rFonts w:ascii="EC Square Sans Pro Light" w:eastAsia="Times New Roman" w:hAnsi="EC Square Sans Pro Light" w:cs="Times New Roman"/>
      <w:sz w:val="60"/>
      <w:szCs w:val="60"/>
      <w:lang w:eastAsia="en-GB"/>
      <w14:textFill>
        <w14:gradFill>
          <w14:gsLst>
            <w14:gs w14:pos="0">
              <w14:srgbClr w14:val="6873B5"/>
            </w14:gs>
            <w14:gs w14:pos="100000">
              <w14:srgbClr w14:val="77C8D2"/>
            </w14:gs>
          </w14:gsLst>
          <w14:lin w14:ang="0" w14:scaled="0"/>
        </w14:gradFill>
      </w14:textFill>
    </w:rPr>
  </w:style>
  <w:style w:type="paragraph" w:customStyle="1" w:styleId="JRCBackCoverwebsite">
    <w:name w:val="JRC_Back_Cover_website"/>
    <w:basedOn w:val="JRCBackCovertext"/>
    <w:next w:val="JRCBackCovertext"/>
    <w:qFormat/>
    <w:rsid w:val="007B6FC8"/>
    <w:pPr>
      <w:spacing w:before="960" w:after="320"/>
      <w:ind w:left="1378"/>
      <w:contextualSpacing/>
    </w:pPr>
  </w:style>
  <w:style w:type="paragraph" w:customStyle="1" w:styleId="JRCBackCoverlist1">
    <w:name w:val="JRC_Back_Cover_list1"/>
    <w:basedOn w:val="JRCBackCovertext"/>
    <w:qFormat/>
    <w:rsid w:val="007B6FC8"/>
    <w:pPr>
      <w:numPr>
        <w:numId w:val="27"/>
      </w:numPr>
    </w:pPr>
  </w:style>
  <w:style w:type="paragraph" w:customStyle="1" w:styleId="JRCBackCovertext">
    <w:name w:val="JRC_Back_Cover_text"/>
    <w:basedOn w:val="Normal"/>
    <w:qFormat/>
    <w:rsid w:val="007B6FC8"/>
    <w:pPr>
      <w:spacing w:before="80" w:after="80"/>
      <w:ind w:left="414" w:hanging="414"/>
    </w:pPr>
    <w:rPr>
      <w:rFonts w:ascii="EC Square Sans Pro" w:eastAsia="EC Square Sans Pro" w:hAnsi="EC Square Sans Pro" w:cs="Times New Roman"/>
      <w:color w:val="585EAB" w:themeColor="accent5"/>
    </w:rPr>
  </w:style>
  <w:style w:type="paragraph" w:styleId="Revision">
    <w:name w:val="Revision"/>
    <w:hidden/>
    <w:uiPriority w:val="99"/>
    <w:semiHidden/>
    <w:rsid w:val="00BD7BB6"/>
    <w:pPr>
      <w:spacing w:before="0" w:after="0" w:line="240" w:lineRule="auto"/>
    </w:pPr>
  </w:style>
  <w:style w:type="character" w:styleId="UnresolvedMention">
    <w:name w:val="Unresolved Mention"/>
    <w:basedOn w:val="DefaultParagraphFont"/>
    <w:uiPriority w:val="99"/>
    <w:semiHidden/>
    <w:unhideWhenUsed/>
    <w:rsid w:val="00EB1BB6"/>
    <w:rPr>
      <w:color w:val="605E5C"/>
      <w:shd w:val="clear" w:color="auto" w:fill="E1DFDD"/>
    </w:rPr>
  </w:style>
  <w:style w:type="paragraph" w:customStyle="1" w:styleId="FootnotesymbolCharCharChar">
    <w:name w:val="Footnote symbol Char Char Char"/>
    <w:aliases w:val="Voetnootverwijzing Char Char Char,Times 10 Point Char Char Char,Exposant 3 Point Char Char Char, Exposant 3 Point Char Char Char,Footnote Reference Superscript Char Char Char,Footnote symbol Char,FR Char"/>
    <w:basedOn w:val="Normal"/>
    <w:link w:val="FootnoteReference"/>
    <w:uiPriority w:val="99"/>
    <w:rsid w:val="00C701A8"/>
    <w:pPr>
      <w:suppressAutoHyphens w:val="0"/>
      <w:spacing w:before="0" w:line="240" w:lineRule="exact"/>
      <w:ind w:left="357" w:hanging="357"/>
      <w:jc w:val="both"/>
    </w:pPr>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77843">
      <w:bodyDiv w:val="1"/>
      <w:marLeft w:val="0"/>
      <w:marRight w:val="0"/>
      <w:marTop w:val="0"/>
      <w:marBottom w:val="0"/>
      <w:divBdr>
        <w:top w:val="none" w:sz="0" w:space="0" w:color="auto"/>
        <w:left w:val="none" w:sz="0" w:space="0" w:color="auto"/>
        <w:bottom w:val="none" w:sz="0" w:space="0" w:color="auto"/>
        <w:right w:val="none" w:sz="0" w:space="0" w:color="auto"/>
      </w:divBdr>
    </w:div>
    <w:div w:id="364405275">
      <w:bodyDiv w:val="1"/>
      <w:marLeft w:val="0"/>
      <w:marRight w:val="0"/>
      <w:marTop w:val="0"/>
      <w:marBottom w:val="0"/>
      <w:divBdr>
        <w:top w:val="none" w:sz="0" w:space="0" w:color="auto"/>
        <w:left w:val="none" w:sz="0" w:space="0" w:color="auto"/>
        <w:bottom w:val="none" w:sz="0" w:space="0" w:color="auto"/>
        <w:right w:val="none" w:sz="0" w:space="0" w:color="auto"/>
      </w:divBdr>
    </w:div>
    <w:div w:id="387218832">
      <w:bodyDiv w:val="1"/>
      <w:marLeft w:val="0"/>
      <w:marRight w:val="0"/>
      <w:marTop w:val="0"/>
      <w:marBottom w:val="0"/>
      <w:divBdr>
        <w:top w:val="none" w:sz="0" w:space="0" w:color="auto"/>
        <w:left w:val="none" w:sz="0" w:space="0" w:color="auto"/>
        <w:bottom w:val="none" w:sz="0" w:space="0" w:color="auto"/>
        <w:right w:val="none" w:sz="0" w:space="0" w:color="auto"/>
      </w:divBdr>
      <w:divsChild>
        <w:div w:id="1166746981">
          <w:marLeft w:val="720"/>
          <w:marRight w:val="0"/>
          <w:marTop w:val="120"/>
          <w:marBottom w:val="120"/>
          <w:divBdr>
            <w:top w:val="none" w:sz="0" w:space="0" w:color="auto"/>
            <w:left w:val="none" w:sz="0" w:space="0" w:color="auto"/>
            <w:bottom w:val="none" w:sz="0" w:space="0" w:color="auto"/>
            <w:right w:val="none" w:sz="0" w:space="0" w:color="auto"/>
          </w:divBdr>
        </w:div>
        <w:div w:id="142429042">
          <w:marLeft w:val="720"/>
          <w:marRight w:val="0"/>
          <w:marTop w:val="120"/>
          <w:marBottom w:val="120"/>
          <w:divBdr>
            <w:top w:val="none" w:sz="0" w:space="0" w:color="auto"/>
            <w:left w:val="none" w:sz="0" w:space="0" w:color="auto"/>
            <w:bottom w:val="none" w:sz="0" w:space="0" w:color="auto"/>
            <w:right w:val="none" w:sz="0" w:space="0" w:color="auto"/>
          </w:divBdr>
        </w:div>
        <w:div w:id="314408492">
          <w:marLeft w:val="720"/>
          <w:marRight w:val="0"/>
          <w:marTop w:val="120"/>
          <w:marBottom w:val="120"/>
          <w:divBdr>
            <w:top w:val="none" w:sz="0" w:space="0" w:color="auto"/>
            <w:left w:val="none" w:sz="0" w:space="0" w:color="auto"/>
            <w:bottom w:val="none" w:sz="0" w:space="0" w:color="auto"/>
            <w:right w:val="none" w:sz="0" w:space="0" w:color="auto"/>
          </w:divBdr>
        </w:div>
      </w:divsChild>
    </w:div>
    <w:div w:id="401947124">
      <w:bodyDiv w:val="1"/>
      <w:marLeft w:val="0"/>
      <w:marRight w:val="0"/>
      <w:marTop w:val="0"/>
      <w:marBottom w:val="0"/>
      <w:divBdr>
        <w:top w:val="none" w:sz="0" w:space="0" w:color="auto"/>
        <w:left w:val="none" w:sz="0" w:space="0" w:color="auto"/>
        <w:bottom w:val="none" w:sz="0" w:space="0" w:color="auto"/>
        <w:right w:val="none" w:sz="0" w:space="0" w:color="auto"/>
      </w:divBdr>
      <w:divsChild>
        <w:div w:id="1452747189">
          <w:marLeft w:val="547"/>
          <w:marRight w:val="0"/>
          <w:marTop w:val="200"/>
          <w:marBottom w:val="0"/>
          <w:divBdr>
            <w:top w:val="none" w:sz="0" w:space="0" w:color="auto"/>
            <w:left w:val="none" w:sz="0" w:space="0" w:color="auto"/>
            <w:bottom w:val="none" w:sz="0" w:space="0" w:color="auto"/>
            <w:right w:val="none" w:sz="0" w:space="0" w:color="auto"/>
          </w:divBdr>
        </w:div>
      </w:divsChild>
    </w:div>
    <w:div w:id="499470114">
      <w:bodyDiv w:val="1"/>
      <w:marLeft w:val="0"/>
      <w:marRight w:val="0"/>
      <w:marTop w:val="0"/>
      <w:marBottom w:val="0"/>
      <w:divBdr>
        <w:top w:val="none" w:sz="0" w:space="0" w:color="auto"/>
        <w:left w:val="none" w:sz="0" w:space="0" w:color="auto"/>
        <w:bottom w:val="none" w:sz="0" w:space="0" w:color="auto"/>
        <w:right w:val="none" w:sz="0" w:space="0" w:color="auto"/>
      </w:divBdr>
      <w:divsChild>
        <w:div w:id="1066803076">
          <w:marLeft w:val="0"/>
          <w:marRight w:val="0"/>
          <w:marTop w:val="0"/>
          <w:marBottom w:val="0"/>
          <w:divBdr>
            <w:top w:val="none" w:sz="0" w:space="0" w:color="auto"/>
            <w:left w:val="none" w:sz="0" w:space="0" w:color="auto"/>
            <w:bottom w:val="none" w:sz="0" w:space="0" w:color="auto"/>
            <w:right w:val="none" w:sz="0" w:space="0" w:color="auto"/>
          </w:divBdr>
          <w:divsChild>
            <w:div w:id="415593555">
              <w:marLeft w:val="0"/>
              <w:marRight w:val="0"/>
              <w:marTop w:val="0"/>
              <w:marBottom w:val="0"/>
              <w:divBdr>
                <w:top w:val="none" w:sz="0" w:space="0" w:color="auto"/>
                <w:left w:val="none" w:sz="0" w:space="0" w:color="auto"/>
                <w:bottom w:val="none" w:sz="0" w:space="0" w:color="auto"/>
                <w:right w:val="none" w:sz="0" w:space="0" w:color="auto"/>
              </w:divBdr>
              <w:divsChild>
                <w:div w:id="1210802720">
                  <w:marLeft w:val="0"/>
                  <w:marRight w:val="0"/>
                  <w:marTop w:val="0"/>
                  <w:marBottom w:val="0"/>
                  <w:divBdr>
                    <w:top w:val="none" w:sz="0" w:space="0" w:color="auto"/>
                    <w:left w:val="none" w:sz="0" w:space="0" w:color="auto"/>
                    <w:bottom w:val="none" w:sz="0" w:space="0" w:color="auto"/>
                    <w:right w:val="none" w:sz="0" w:space="0" w:color="auto"/>
                  </w:divBdr>
                  <w:divsChild>
                    <w:div w:id="907106789">
                      <w:marLeft w:val="0"/>
                      <w:marRight w:val="0"/>
                      <w:marTop w:val="0"/>
                      <w:marBottom w:val="0"/>
                      <w:divBdr>
                        <w:top w:val="none" w:sz="0" w:space="0" w:color="auto"/>
                        <w:left w:val="none" w:sz="0" w:space="0" w:color="auto"/>
                        <w:bottom w:val="none" w:sz="0" w:space="0" w:color="auto"/>
                        <w:right w:val="none" w:sz="0" w:space="0" w:color="auto"/>
                      </w:divBdr>
                      <w:divsChild>
                        <w:div w:id="728499055">
                          <w:marLeft w:val="0"/>
                          <w:marRight w:val="0"/>
                          <w:marTop w:val="0"/>
                          <w:marBottom w:val="0"/>
                          <w:divBdr>
                            <w:top w:val="none" w:sz="0" w:space="0" w:color="auto"/>
                            <w:left w:val="none" w:sz="0" w:space="0" w:color="auto"/>
                            <w:bottom w:val="none" w:sz="0" w:space="0" w:color="auto"/>
                            <w:right w:val="none" w:sz="0" w:space="0" w:color="auto"/>
                          </w:divBdr>
                          <w:divsChild>
                            <w:div w:id="1565331251">
                              <w:marLeft w:val="0"/>
                              <w:marRight w:val="0"/>
                              <w:marTop w:val="0"/>
                              <w:marBottom w:val="0"/>
                              <w:divBdr>
                                <w:top w:val="none" w:sz="0" w:space="0" w:color="auto"/>
                                <w:left w:val="none" w:sz="0" w:space="0" w:color="auto"/>
                                <w:bottom w:val="none" w:sz="0" w:space="0" w:color="auto"/>
                                <w:right w:val="none" w:sz="0" w:space="0" w:color="auto"/>
                              </w:divBdr>
                              <w:divsChild>
                                <w:div w:id="448934798">
                                  <w:marLeft w:val="0"/>
                                  <w:marRight w:val="0"/>
                                  <w:marTop w:val="0"/>
                                  <w:marBottom w:val="0"/>
                                  <w:divBdr>
                                    <w:top w:val="none" w:sz="0" w:space="0" w:color="auto"/>
                                    <w:left w:val="none" w:sz="0" w:space="0" w:color="auto"/>
                                    <w:bottom w:val="none" w:sz="0" w:space="0" w:color="auto"/>
                                    <w:right w:val="none" w:sz="0" w:space="0" w:color="auto"/>
                                  </w:divBdr>
                                  <w:divsChild>
                                    <w:div w:id="457530285">
                                      <w:marLeft w:val="0"/>
                                      <w:marRight w:val="0"/>
                                      <w:marTop w:val="0"/>
                                      <w:marBottom w:val="0"/>
                                      <w:divBdr>
                                        <w:top w:val="none" w:sz="0" w:space="0" w:color="auto"/>
                                        <w:left w:val="none" w:sz="0" w:space="0" w:color="auto"/>
                                        <w:bottom w:val="none" w:sz="0" w:space="0" w:color="auto"/>
                                        <w:right w:val="none" w:sz="0" w:space="0" w:color="auto"/>
                                      </w:divBdr>
                                      <w:divsChild>
                                        <w:div w:id="1228498231">
                                          <w:marLeft w:val="0"/>
                                          <w:marRight w:val="0"/>
                                          <w:marTop w:val="0"/>
                                          <w:marBottom w:val="0"/>
                                          <w:divBdr>
                                            <w:top w:val="none" w:sz="0" w:space="0" w:color="auto"/>
                                            <w:left w:val="none" w:sz="0" w:space="0" w:color="auto"/>
                                            <w:bottom w:val="none" w:sz="0" w:space="0" w:color="auto"/>
                                            <w:right w:val="none" w:sz="0" w:space="0" w:color="auto"/>
                                          </w:divBdr>
                                          <w:divsChild>
                                            <w:div w:id="219171784">
                                              <w:marLeft w:val="0"/>
                                              <w:marRight w:val="0"/>
                                              <w:marTop w:val="0"/>
                                              <w:marBottom w:val="0"/>
                                              <w:divBdr>
                                                <w:top w:val="none" w:sz="0" w:space="0" w:color="auto"/>
                                                <w:left w:val="none" w:sz="0" w:space="0" w:color="auto"/>
                                                <w:bottom w:val="none" w:sz="0" w:space="0" w:color="auto"/>
                                                <w:right w:val="none" w:sz="0" w:space="0" w:color="auto"/>
                                              </w:divBdr>
                                              <w:divsChild>
                                                <w:div w:id="2113737903">
                                                  <w:marLeft w:val="0"/>
                                                  <w:marRight w:val="0"/>
                                                  <w:marTop w:val="0"/>
                                                  <w:marBottom w:val="0"/>
                                                  <w:divBdr>
                                                    <w:top w:val="none" w:sz="0" w:space="0" w:color="auto"/>
                                                    <w:left w:val="none" w:sz="0" w:space="0" w:color="auto"/>
                                                    <w:bottom w:val="none" w:sz="0" w:space="0" w:color="auto"/>
                                                    <w:right w:val="none" w:sz="0" w:space="0" w:color="auto"/>
                                                  </w:divBdr>
                                                  <w:divsChild>
                                                    <w:div w:id="53118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9895609">
      <w:bodyDiv w:val="1"/>
      <w:marLeft w:val="0"/>
      <w:marRight w:val="0"/>
      <w:marTop w:val="0"/>
      <w:marBottom w:val="0"/>
      <w:divBdr>
        <w:top w:val="none" w:sz="0" w:space="0" w:color="auto"/>
        <w:left w:val="none" w:sz="0" w:space="0" w:color="auto"/>
        <w:bottom w:val="none" w:sz="0" w:space="0" w:color="auto"/>
        <w:right w:val="none" w:sz="0" w:space="0" w:color="auto"/>
      </w:divBdr>
    </w:div>
    <w:div w:id="1075054042">
      <w:bodyDiv w:val="1"/>
      <w:marLeft w:val="0"/>
      <w:marRight w:val="0"/>
      <w:marTop w:val="0"/>
      <w:marBottom w:val="0"/>
      <w:divBdr>
        <w:top w:val="none" w:sz="0" w:space="0" w:color="auto"/>
        <w:left w:val="none" w:sz="0" w:space="0" w:color="auto"/>
        <w:bottom w:val="none" w:sz="0" w:space="0" w:color="auto"/>
        <w:right w:val="none" w:sz="0" w:space="0" w:color="auto"/>
      </w:divBdr>
    </w:div>
    <w:div w:id="1254628036">
      <w:bodyDiv w:val="1"/>
      <w:marLeft w:val="0"/>
      <w:marRight w:val="0"/>
      <w:marTop w:val="0"/>
      <w:marBottom w:val="0"/>
      <w:divBdr>
        <w:top w:val="none" w:sz="0" w:space="0" w:color="auto"/>
        <w:left w:val="none" w:sz="0" w:space="0" w:color="auto"/>
        <w:bottom w:val="none" w:sz="0" w:space="0" w:color="auto"/>
        <w:right w:val="none" w:sz="0" w:space="0" w:color="auto"/>
      </w:divBdr>
      <w:divsChild>
        <w:div w:id="1185940750">
          <w:marLeft w:val="720"/>
          <w:marRight w:val="0"/>
          <w:marTop w:val="120"/>
          <w:marBottom w:val="120"/>
          <w:divBdr>
            <w:top w:val="none" w:sz="0" w:space="0" w:color="auto"/>
            <w:left w:val="none" w:sz="0" w:space="0" w:color="auto"/>
            <w:bottom w:val="none" w:sz="0" w:space="0" w:color="auto"/>
            <w:right w:val="none" w:sz="0" w:space="0" w:color="auto"/>
          </w:divBdr>
        </w:div>
        <w:div w:id="239565939">
          <w:marLeft w:val="720"/>
          <w:marRight w:val="0"/>
          <w:marTop w:val="120"/>
          <w:marBottom w:val="120"/>
          <w:divBdr>
            <w:top w:val="none" w:sz="0" w:space="0" w:color="auto"/>
            <w:left w:val="none" w:sz="0" w:space="0" w:color="auto"/>
            <w:bottom w:val="none" w:sz="0" w:space="0" w:color="auto"/>
            <w:right w:val="none" w:sz="0" w:space="0" w:color="auto"/>
          </w:divBdr>
        </w:div>
        <w:div w:id="170728428">
          <w:marLeft w:val="720"/>
          <w:marRight w:val="0"/>
          <w:marTop w:val="120"/>
          <w:marBottom w:val="120"/>
          <w:divBdr>
            <w:top w:val="none" w:sz="0" w:space="0" w:color="auto"/>
            <w:left w:val="none" w:sz="0" w:space="0" w:color="auto"/>
            <w:bottom w:val="none" w:sz="0" w:space="0" w:color="auto"/>
            <w:right w:val="none" w:sz="0" w:space="0" w:color="auto"/>
          </w:divBdr>
        </w:div>
      </w:divsChild>
    </w:div>
    <w:div w:id="1279802602">
      <w:bodyDiv w:val="1"/>
      <w:marLeft w:val="0"/>
      <w:marRight w:val="0"/>
      <w:marTop w:val="0"/>
      <w:marBottom w:val="0"/>
      <w:divBdr>
        <w:top w:val="none" w:sz="0" w:space="0" w:color="auto"/>
        <w:left w:val="none" w:sz="0" w:space="0" w:color="auto"/>
        <w:bottom w:val="none" w:sz="0" w:space="0" w:color="auto"/>
        <w:right w:val="none" w:sz="0" w:space="0" w:color="auto"/>
      </w:divBdr>
      <w:divsChild>
        <w:div w:id="406460897">
          <w:marLeft w:val="0"/>
          <w:marRight w:val="0"/>
          <w:marTop w:val="0"/>
          <w:marBottom w:val="0"/>
          <w:divBdr>
            <w:top w:val="none" w:sz="0" w:space="0" w:color="auto"/>
            <w:left w:val="none" w:sz="0" w:space="0" w:color="auto"/>
            <w:bottom w:val="none" w:sz="0" w:space="0" w:color="auto"/>
            <w:right w:val="none" w:sz="0" w:space="0" w:color="auto"/>
          </w:divBdr>
          <w:divsChild>
            <w:div w:id="778259629">
              <w:marLeft w:val="0"/>
              <w:marRight w:val="0"/>
              <w:marTop w:val="0"/>
              <w:marBottom w:val="0"/>
              <w:divBdr>
                <w:top w:val="none" w:sz="0" w:space="0" w:color="auto"/>
                <w:left w:val="none" w:sz="0" w:space="0" w:color="auto"/>
                <w:bottom w:val="none" w:sz="0" w:space="0" w:color="auto"/>
                <w:right w:val="none" w:sz="0" w:space="0" w:color="auto"/>
              </w:divBdr>
              <w:divsChild>
                <w:div w:id="511526995">
                  <w:marLeft w:val="0"/>
                  <w:marRight w:val="0"/>
                  <w:marTop w:val="0"/>
                  <w:marBottom w:val="0"/>
                  <w:divBdr>
                    <w:top w:val="none" w:sz="0" w:space="0" w:color="auto"/>
                    <w:left w:val="none" w:sz="0" w:space="0" w:color="auto"/>
                    <w:bottom w:val="none" w:sz="0" w:space="0" w:color="auto"/>
                    <w:right w:val="none" w:sz="0" w:space="0" w:color="auto"/>
                  </w:divBdr>
                  <w:divsChild>
                    <w:div w:id="1494952130">
                      <w:marLeft w:val="0"/>
                      <w:marRight w:val="0"/>
                      <w:marTop w:val="0"/>
                      <w:marBottom w:val="0"/>
                      <w:divBdr>
                        <w:top w:val="none" w:sz="0" w:space="0" w:color="auto"/>
                        <w:left w:val="none" w:sz="0" w:space="0" w:color="auto"/>
                        <w:bottom w:val="none" w:sz="0" w:space="0" w:color="auto"/>
                        <w:right w:val="none" w:sz="0" w:space="0" w:color="auto"/>
                      </w:divBdr>
                      <w:divsChild>
                        <w:div w:id="343216712">
                          <w:marLeft w:val="0"/>
                          <w:marRight w:val="0"/>
                          <w:marTop w:val="0"/>
                          <w:marBottom w:val="0"/>
                          <w:divBdr>
                            <w:top w:val="none" w:sz="0" w:space="0" w:color="auto"/>
                            <w:left w:val="none" w:sz="0" w:space="0" w:color="auto"/>
                            <w:bottom w:val="none" w:sz="0" w:space="0" w:color="auto"/>
                            <w:right w:val="none" w:sz="0" w:space="0" w:color="auto"/>
                          </w:divBdr>
                          <w:divsChild>
                            <w:div w:id="666131416">
                              <w:marLeft w:val="0"/>
                              <w:marRight w:val="0"/>
                              <w:marTop w:val="0"/>
                              <w:marBottom w:val="0"/>
                              <w:divBdr>
                                <w:top w:val="none" w:sz="0" w:space="0" w:color="auto"/>
                                <w:left w:val="none" w:sz="0" w:space="0" w:color="auto"/>
                                <w:bottom w:val="none" w:sz="0" w:space="0" w:color="auto"/>
                                <w:right w:val="none" w:sz="0" w:space="0" w:color="auto"/>
                              </w:divBdr>
                              <w:divsChild>
                                <w:div w:id="2367524">
                                  <w:marLeft w:val="0"/>
                                  <w:marRight w:val="0"/>
                                  <w:marTop w:val="0"/>
                                  <w:marBottom w:val="0"/>
                                  <w:divBdr>
                                    <w:top w:val="none" w:sz="0" w:space="0" w:color="auto"/>
                                    <w:left w:val="none" w:sz="0" w:space="0" w:color="auto"/>
                                    <w:bottom w:val="none" w:sz="0" w:space="0" w:color="auto"/>
                                    <w:right w:val="none" w:sz="0" w:space="0" w:color="auto"/>
                                  </w:divBdr>
                                  <w:divsChild>
                                    <w:div w:id="1582792342">
                                      <w:marLeft w:val="0"/>
                                      <w:marRight w:val="0"/>
                                      <w:marTop w:val="0"/>
                                      <w:marBottom w:val="0"/>
                                      <w:divBdr>
                                        <w:top w:val="none" w:sz="0" w:space="0" w:color="auto"/>
                                        <w:left w:val="none" w:sz="0" w:space="0" w:color="auto"/>
                                        <w:bottom w:val="none" w:sz="0" w:space="0" w:color="auto"/>
                                        <w:right w:val="none" w:sz="0" w:space="0" w:color="auto"/>
                                      </w:divBdr>
                                      <w:divsChild>
                                        <w:div w:id="741223893">
                                          <w:marLeft w:val="0"/>
                                          <w:marRight w:val="0"/>
                                          <w:marTop w:val="0"/>
                                          <w:marBottom w:val="0"/>
                                          <w:divBdr>
                                            <w:top w:val="none" w:sz="0" w:space="0" w:color="auto"/>
                                            <w:left w:val="none" w:sz="0" w:space="0" w:color="auto"/>
                                            <w:bottom w:val="none" w:sz="0" w:space="0" w:color="auto"/>
                                            <w:right w:val="none" w:sz="0" w:space="0" w:color="auto"/>
                                          </w:divBdr>
                                          <w:divsChild>
                                            <w:div w:id="835848827">
                                              <w:marLeft w:val="0"/>
                                              <w:marRight w:val="0"/>
                                              <w:marTop w:val="0"/>
                                              <w:marBottom w:val="0"/>
                                              <w:divBdr>
                                                <w:top w:val="none" w:sz="0" w:space="0" w:color="auto"/>
                                                <w:left w:val="none" w:sz="0" w:space="0" w:color="auto"/>
                                                <w:bottom w:val="none" w:sz="0" w:space="0" w:color="auto"/>
                                                <w:right w:val="none" w:sz="0" w:space="0" w:color="auto"/>
                                              </w:divBdr>
                                              <w:divsChild>
                                                <w:div w:id="567154497">
                                                  <w:marLeft w:val="0"/>
                                                  <w:marRight w:val="0"/>
                                                  <w:marTop w:val="0"/>
                                                  <w:marBottom w:val="0"/>
                                                  <w:divBdr>
                                                    <w:top w:val="none" w:sz="0" w:space="0" w:color="auto"/>
                                                    <w:left w:val="none" w:sz="0" w:space="0" w:color="auto"/>
                                                    <w:bottom w:val="none" w:sz="0" w:space="0" w:color="auto"/>
                                                    <w:right w:val="none" w:sz="0" w:space="0" w:color="auto"/>
                                                  </w:divBdr>
                                                  <w:divsChild>
                                                    <w:div w:id="113502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1155764">
      <w:bodyDiv w:val="1"/>
      <w:marLeft w:val="0"/>
      <w:marRight w:val="0"/>
      <w:marTop w:val="0"/>
      <w:marBottom w:val="0"/>
      <w:divBdr>
        <w:top w:val="none" w:sz="0" w:space="0" w:color="auto"/>
        <w:left w:val="none" w:sz="0" w:space="0" w:color="auto"/>
        <w:bottom w:val="none" w:sz="0" w:space="0" w:color="auto"/>
        <w:right w:val="none" w:sz="0" w:space="0" w:color="auto"/>
      </w:divBdr>
      <w:divsChild>
        <w:div w:id="1645818371">
          <w:marLeft w:val="720"/>
          <w:marRight w:val="0"/>
          <w:marTop w:val="120"/>
          <w:marBottom w:val="120"/>
          <w:divBdr>
            <w:top w:val="none" w:sz="0" w:space="0" w:color="auto"/>
            <w:left w:val="none" w:sz="0" w:space="0" w:color="auto"/>
            <w:bottom w:val="none" w:sz="0" w:space="0" w:color="auto"/>
            <w:right w:val="none" w:sz="0" w:space="0" w:color="auto"/>
          </w:divBdr>
        </w:div>
        <w:div w:id="411588110">
          <w:marLeft w:val="720"/>
          <w:marRight w:val="0"/>
          <w:marTop w:val="120"/>
          <w:marBottom w:val="120"/>
          <w:divBdr>
            <w:top w:val="none" w:sz="0" w:space="0" w:color="auto"/>
            <w:left w:val="none" w:sz="0" w:space="0" w:color="auto"/>
            <w:bottom w:val="none" w:sz="0" w:space="0" w:color="auto"/>
            <w:right w:val="none" w:sz="0" w:space="0" w:color="auto"/>
          </w:divBdr>
        </w:div>
        <w:div w:id="225796311">
          <w:marLeft w:val="720"/>
          <w:marRight w:val="0"/>
          <w:marTop w:val="120"/>
          <w:marBottom w:val="120"/>
          <w:divBdr>
            <w:top w:val="none" w:sz="0" w:space="0" w:color="auto"/>
            <w:left w:val="none" w:sz="0" w:space="0" w:color="auto"/>
            <w:bottom w:val="none" w:sz="0" w:space="0" w:color="auto"/>
            <w:right w:val="none" w:sz="0" w:space="0" w:color="auto"/>
          </w:divBdr>
        </w:div>
        <w:div w:id="2108384391">
          <w:marLeft w:val="720"/>
          <w:marRight w:val="0"/>
          <w:marTop w:val="120"/>
          <w:marBottom w:val="120"/>
          <w:divBdr>
            <w:top w:val="none" w:sz="0" w:space="0" w:color="auto"/>
            <w:left w:val="none" w:sz="0" w:space="0" w:color="auto"/>
            <w:bottom w:val="none" w:sz="0" w:space="0" w:color="auto"/>
            <w:right w:val="none" w:sz="0" w:space="0" w:color="auto"/>
          </w:divBdr>
        </w:div>
        <w:div w:id="1639795706">
          <w:marLeft w:val="720"/>
          <w:marRight w:val="0"/>
          <w:marTop w:val="120"/>
          <w:marBottom w:val="120"/>
          <w:divBdr>
            <w:top w:val="none" w:sz="0" w:space="0" w:color="auto"/>
            <w:left w:val="none" w:sz="0" w:space="0" w:color="auto"/>
            <w:bottom w:val="none" w:sz="0" w:space="0" w:color="auto"/>
            <w:right w:val="none" w:sz="0" w:space="0" w:color="auto"/>
          </w:divBdr>
        </w:div>
      </w:divsChild>
    </w:div>
    <w:div w:id="1844323656">
      <w:bodyDiv w:val="1"/>
      <w:marLeft w:val="0"/>
      <w:marRight w:val="0"/>
      <w:marTop w:val="0"/>
      <w:marBottom w:val="0"/>
      <w:divBdr>
        <w:top w:val="none" w:sz="0" w:space="0" w:color="auto"/>
        <w:left w:val="none" w:sz="0" w:space="0" w:color="auto"/>
        <w:bottom w:val="none" w:sz="0" w:space="0" w:color="auto"/>
        <w:right w:val="none" w:sz="0" w:space="0" w:color="auto"/>
      </w:divBdr>
    </w:div>
    <w:div w:id="1911695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emiceu.github.io/GeoDCAT-AP/releases/3.0.0/" TargetMode="External"/><Relationship Id="rId21" Type="http://schemas.openxmlformats.org/officeDocument/2006/relationships/hyperlink" Target="https://github.com/metadata101/dcat-ap" TargetMode="External"/><Relationship Id="rId42" Type="http://schemas.openxmlformats.org/officeDocument/2006/relationships/hyperlink" Target="https://github.com/SEMICeu/iso-19139-to-dcat-ap/issues/57" TargetMode="External"/><Relationship Id="rId47" Type="http://schemas.openxmlformats.org/officeDocument/2006/relationships/hyperlink" Target="https://github.com/SEMICeu/iso-19139-to-dcat-ap/issues/76" TargetMode="External"/><Relationship Id="rId63" Type="http://schemas.openxmlformats.org/officeDocument/2006/relationships/hyperlink" Target="https://github.com/SEMICeu/iso-19139-to-dcat-ap/issues/63" TargetMode="External"/><Relationship Id="rId68" Type="http://schemas.openxmlformats.org/officeDocument/2006/relationships/hyperlink" Target="https://github.com/SEMICeu/GeoDCAT-AP/issues/142" TargetMode="External"/><Relationship Id="rId84" Type="http://schemas.openxmlformats.org/officeDocument/2006/relationships/hyperlink" Target="http://data.europa.eu/eli/reg_impl/2023/138/oj" TargetMode="External"/><Relationship Id="rId89" Type="http://schemas.openxmlformats.org/officeDocument/2006/relationships/header" Target="header4.xml"/><Relationship Id="rId112" Type="http://schemas.openxmlformats.org/officeDocument/2006/relationships/hyperlink" Target="https://github.com/INSPIRE-MIF/GeoDCAT-AP-pilot" TargetMode="External"/><Relationship Id="rId16" Type="http://schemas.openxmlformats.org/officeDocument/2006/relationships/header" Target="header3.xml"/><Relationship Id="rId107" Type="http://schemas.openxmlformats.org/officeDocument/2006/relationships/hyperlink" Target="https://eur-lex.europa.eu/eli/dir/2007/2/2019-06-26" TargetMode="External"/><Relationship Id="rId11" Type="http://schemas.openxmlformats.org/officeDocument/2006/relationships/image" Target="media/image1.png"/><Relationship Id="rId32" Type="http://schemas.openxmlformats.org/officeDocument/2006/relationships/hyperlink" Target="https://github.com/INSPIRE-MIF/GeoDCAT-AP-pilot/tree/main/good-practices" TargetMode="External"/><Relationship Id="rId37" Type="http://schemas.openxmlformats.org/officeDocument/2006/relationships/hyperlink" Target="https://github.com/SEMICeu/iso-19139-to-dcat-ap/issues/72" TargetMode="External"/><Relationship Id="rId53" Type="http://schemas.openxmlformats.org/officeDocument/2006/relationships/hyperlink" Target="https://github.com/INSPIRE-MIF/GeoDCAT-AP-pilot/issues/6" TargetMode="External"/><Relationship Id="rId58" Type="http://schemas.openxmlformats.org/officeDocument/2006/relationships/hyperlink" Target="https://github.com/INSPIRE-MIF/helpdesk-registry/issues/115" TargetMode="External"/><Relationship Id="rId74" Type="http://schemas.openxmlformats.org/officeDocument/2006/relationships/hyperlink" Target="https://github.com/SEMICeu/GeoDCAT-AP/issues/139" TargetMode="External"/><Relationship Id="rId79" Type="http://schemas.openxmlformats.org/officeDocument/2006/relationships/hyperlink" Target="https://github.com/SEMICeu/GeoDCAT-AP/issues/147" TargetMode="External"/><Relationship Id="rId102" Type="http://schemas.openxmlformats.org/officeDocument/2006/relationships/hyperlink" Target="https://ec.europa.eu/info/law/better-regulation/have-your-say/initiatives/13170-GreenData4All-updated-rules-on-geospatial-environmental-data-and-access-to-environmental-information_en" TargetMode="External"/><Relationship Id="rId123" Type="http://schemas.openxmlformats.org/officeDocument/2006/relationships/hyperlink" Target="https://github.com/SEMICeu/GeoDCAT-AP/issues" TargetMode="External"/><Relationship Id="rId128" Type="http://schemas.openxmlformats.org/officeDocument/2006/relationships/footer" Target="footer7.xml"/><Relationship Id="rId5" Type="http://schemas.openxmlformats.org/officeDocument/2006/relationships/numbering" Target="numbering.xml"/><Relationship Id="rId90" Type="http://schemas.openxmlformats.org/officeDocument/2006/relationships/header" Target="header5.xml"/><Relationship Id="rId95" Type="http://schemas.openxmlformats.org/officeDocument/2006/relationships/hyperlink" Target="https://freeformatter.com/xsl-transformer.html" TargetMode="External"/><Relationship Id="rId22" Type="http://schemas.openxmlformats.org/officeDocument/2006/relationships/hyperlink" Target="https://geodata-info.dk/srv/dan/catalog.search" TargetMode="External"/><Relationship Id="rId27" Type="http://schemas.openxmlformats.org/officeDocument/2006/relationships/hyperlink" Target="https://geodati.gov.it/" TargetMode="External"/><Relationship Id="rId43" Type="http://schemas.openxmlformats.org/officeDocument/2006/relationships/hyperlink" Target="https://github.com/ecolabdata/ecospheres-isomorphe" TargetMode="External"/><Relationship Id="rId48" Type="http://schemas.openxmlformats.org/officeDocument/2006/relationships/hyperlink" Target="https://github.com/SEMICeu/iso-19139-to-dcat-ap/issues/74" TargetMode="External"/><Relationship Id="rId64" Type="http://schemas.openxmlformats.org/officeDocument/2006/relationships/hyperlink" Target="https://github.com/SEMICeu/iso-19139-to-dcat-ap/issues/64" TargetMode="External"/><Relationship Id="rId69" Type="http://schemas.openxmlformats.org/officeDocument/2006/relationships/hyperlink" Target="https://github.com/SEMICeu/GeoDCAT-AP/issues/143" TargetMode="External"/><Relationship Id="rId113" Type="http://schemas.openxmlformats.org/officeDocument/2006/relationships/hyperlink" Target="https://github.com/INSPIRE-MIF/GeoDCAT-AP-pilot/blob/main/good-practices/hvd-tagging/ISO_HVD_Tagging_Anchor_Non-Multilingual-clarification.xml" TargetMode="External"/><Relationship Id="rId118" Type="http://schemas.openxmlformats.org/officeDocument/2006/relationships/hyperlink" Target="https://semiceu.github.io/GeoDCAT-AP/releases/3.0.0/" TargetMode="External"/><Relationship Id="rId80" Type="http://schemas.openxmlformats.org/officeDocument/2006/relationships/hyperlink" Target="https://gitlab.com/dataeuropa/geo-harvesting/-/blob/master/src/main/resources/iso2dcat.xsl" TargetMode="External"/><Relationship Id="rId85" Type="http://schemas.openxmlformats.org/officeDocument/2006/relationships/hyperlink" Target="http://data.europa.eu/eli/dir/2007/2/oj" TargetMode="External"/><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hyperlink" Target="https://geodcat-ap.semic.eu/api/" TargetMode="External"/><Relationship Id="rId38" Type="http://schemas.openxmlformats.org/officeDocument/2006/relationships/hyperlink" Target="https://geodata-info.dk/doc/api/index.html" TargetMode="External"/><Relationship Id="rId59" Type="http://schemas.openxmlformats.org/officeDocument/2006/relationships/hyperlink" Target="https://github.com/Geonovum/ISO-2-DCAT/tree/main/geodcat_ap_3_xslt" TargetMode="External"/><Relationship Id="rId103" Type="http://schemas.openxmlformats.org/officeDocument/2006/relationships/hyperlink" Target="https://wikis.ec.europa.eu/spaces/InspireMIG/pages/177046460/82nd+MIG-T+meeting+2025-06-27" TargetMode="External"/><Relationship Id="rId108" Type="http://schemas.openxmlformats.org/officeDocument/2006/relationships/hyperlink" Target="https://eur-lex.europa.eu/legal-content/EN/TXT/?uri=CELEX%3A02007L0002-20190626" TargetMode="External"/><Relationship Id="rId124" Type="http://schemas.openxmlformats.org/officeDocument/2006/relationships/hyperlink" Target="https://github.com/SEMICeu/iso-19139-to-dcat-ap/issues" TargetMode="External"/><Relationship Id="rId129" Type="http://schemas.openxmlformats.org/officeDocument/2006/relationships/fontTable" Target="fontTable.xml"/><Relationship Id="rId54" Type="http://schemas.openxmlformats.org/officeDocument/2006/relationships/hyperlink" Target="https://github.com/INSPIRE-MIF/GeoDCAT-AP-pilot/issues/5" TargetMode="External"/><Relationship Id="rId70" Type="http://schemas.openxmlformats.org/officeDocument/2006/relationships/hyperlink" Target="https://github.com/SEMICeu/GeoDCAT-AP/issues/144" TargetMode="External"/><Relationship Id="rId75" Type="http://schemas.openxmlformats.org/officeDocument/2006/relationships/hyperlink" Target="https://github.com/SEMICeu/GeoDCAT-AP/issues/140" TargetMode="External"/><Relationship Id="rId91" Type="http://schemas.openxmlformats.org/officeDocument/2006/relationships/footer" Target="footer4.xml"/><Relationship Id="rId96" Type="http://schemas.openxmlformats.org/officeDocument/2006/relationships/hyperlink" Target="https://gitlab.com/dataeuropa/geo-harvesting/-/blob/master/src/main/resources/iso2dcat.xsl"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datavejviser.dk/katalog/klimadatastyrelsen/8d1c3287-5b77-40dc-8ed8-e66ad8d42f0d" TargetMode="External"/><Relationship Id="rId28" Type="http://schemas.openxmlformats.org/officeDocument/2006/relationships/hyperlink" Target="https://geodati.gov.it/geodcat-ap_it/" TargetMode="External"/><Relationship Id="rId49" Type="http://schemas.openxmlformats.org/officeDocument/2006/relationships/hyperlink" Target="https://github.com/INSPIRE-MIF/GeoDCAT-AP-pilot/issues/3" TargetMode="External"/><Relationship Id="rId114" Type="http://schemas.openxmlformats.org/officeDocument/2006/relationships/hyperlink" Target="https://github.com/metadata101/dcat-ap/issues" TargetMode="External"/><Relationship Id="rId119" Type="http://schemas.openxmlformats.org/officeDocument/2006/relationships/hyperlink" Target="https://semiceu.github.io/DCAT-AP/releases/3.0.0-hvd/" TargetMode="External"/><Relationship Id="rId44" Type="http://schemas.openxmlformats.org/officeDocument/2006/relationships/hyperlink" Target="https://github.com/ecolabdata/ecospheres-xslt/tree/main/xslts" TargetMode="External"/><Relationship Id="rId60" Type="http://schemas.openxmlformats.org/officeDocument/2006/relationships/hyperlink" Target="https://github.com/SEMICeu/iso-19139-to-dcat-ap/issues/58" TargetMode="External"/><Relationship Id="rId65" Type="http://schemas.openxmlformats.org/officeDocument/2006/relationships/hyperlink" Target="https://github.com/SEMICeu/iso-19139-to-dcat-ap/issues/66" TargetMode="External"/><Relationship Id="rId81" Type="http://schemas.openxmlformats.org/officeDocument/2006/relationships/hyperlink" Target="http://data.europa.eu/eli/reg_impl/2023/138/oj" TargetMode="External"/><Relationship Id="rId86" Type="http://schemas.openxmlformats.org/officeDocument/2006/relationships/hyperlink" Target="https://github.com/INSPIRE-MIF/GeoDCAT-AP-pilot" TargetMode="External"/><Relationship Id="rId130" Type="http://schemas.openxmlformats.org/officeDocument/2006/relationships/theme" Target="theme/theme1.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hyperlink" Target="https://github.com/SEMICeu/iso-19139-to-dcat-ap/issues/70" TargetMode="External"/><Relationship Id="rId109" Type="http://schemas.openxmlformats.org/officeDocument/2006/relationships/hyperlink" Target="https://eur-lex.europa.eu/eli/dir/2019/1024/oj" TargetMode="External"/><Relationship Id="rId34" Type="http://schemas.openxmlformats.org/officeDocument/2006/relationships/hyperlink" Target="https://github.com/metadata101/dcat-ap/issues" TargetMode="External"/><Relationship Id="rId50" Type="http://schemas.openxmlformats.org/officeDocument/2006/relationships/hyperlink" Target="https://github.com/INSPIRE-MIF/GeoDCAT-AP-pilot/issues/2" TargetMode="External"/><Relationship Id="rId55" Type="http://schemas.openxmlformats.org/officeDocument/2006/relationships/hyperlink" Target="https://github.com/INSPIRE-MIF/GeoDCAT-AP-pilot/issues/9" TargetMode="External"/><Relationship Id="rId76" Type="http://schemas.openxmlformats.org/officeDocument/2006/relationships/hyperlink" Target="https://github.com/SEMICeu/iso-19139-to-dcat-ap/issues/52" TargetMode="External"/><Relationship Id="rId97" Type="http://schemas.openxmlformats.org/officeDocument/2006/relationships/hyperlink" Target="https://dataeuropa.gitlab.io/data-provider-manual/hvd/annotation_in_geometadata/" TargetMode="External"/><Relationship Id="rId104" Type="http://schemas.openxmlformats.org/officeDocument/2006/relationships/hyperlink" Target="https://ec.europa.eu/info/law/better-regulation/have-your-say/initiatives/14541-European-Data-Union-Strategy_en" TargetMode="External"/><Relationship Id="rId120" Type="http://schemas.openxmlformats.org/officeDocument/2006/relationships/hyperlink" Target="https://semiceu.github.io/DCAT-AP/releases/3.0.0-hvd/" TargetMode="External"/><Relationship Id="rId125" Type="http://schemas.openxmlformats.org/officeDocument/2006/relationships/hyperlink" Target="https://geodcat-ap.semic.eu/api/" TargetMode="External"/><Relationship Id="rId7" Type="http://schemas.openxmlformats.org/officeDocument/2006/relationships/settings" Target="settings.xml"/><Relationship Id="rId71" Type="http://schemas.openxmlformats.org/officeDocument/2006/relationships/hyperlink" Target="https://github.com/SEMICeu/GeoDCAT-AP/issues/145" TargetMode="External"/><Relationship Id="rId92" Type="http://schemas.openxmlformats.org/officeDocument/2006/relationships/footer" Target="footer5.xml"/><Relationship Id="rId2" Type="http://schemas.openxmlformats.org/officeDocument/2006/relationships/customXml" Target="../customXml/item2.xml"/><Relationship Id="rId29" Type="http://schemas.openxmlformats.org/officeDocument/2006/relationships/hyperlink" Target="https://github.com/Geonovum/ISO-2-DCAT/tree/main/geodcat_ap_3_xslt" TargetMode="External"/><Relationship Id="rId24" Type="http://schemas.openxmlformats.org/officeDocument/2006/relationships/hyperlink" Target="https://data.europa.eu/data/datasets/https-geo-data-gov-dk-dataset-50b921ea-935e-d605-2287-4ee364046795~~1?locale=en" TargetMode="External"/><Relationship Id="rId40" Type="http://schemas.openxmlformats.org/officeDocument/2006/relationships/hyperlink" Target="https://github.com/INSPIRE-MIF/GeoDCAT-AP-pilot/issues/8" TargetMode="External"/><Relationship Id="rId45" Type="http://schemas.openxmlformats.org/officeDocument/2006/relationships/hyperlink" Target="https://github.com/SEMICeu/GeoDCAT-AP/issues/147" TargetMode="External"/><Relationship Id="rId66" Type="http://schemas.openxmlformats.org/officeDocument/2006/relationships/hyperlink" Target="https://github.com/SEMICeu/iso-19139-to-dcat-ap/issues/68" TargetMode="External"/><Relationship Id="rId87" Type="http://schemas.openxmlformats.org/officeDocument/2006/relationships/hyperlink" Target="https://github.com/INSPIRE-MIF/GeoDCAT-AP-pilot/blob/main/final-report/ISO-GeoDCAT-AP_Pilot_issues_v3_FinalReport.xlsx" TargetMode="External"/><Relationship Id="rId110" Type="http://schemas.openxmlformats.org/officeDocument/2006/relationships/hyperlink" Target="https://data.europa.eu" TargetMode="External"/><Relationship Id="rId115" Type="http://schemas.openxmlformats.org/officeDocument/2006/relationships/hyperlink" Target="https://github.com/Saxonica/Saxon-HE/releases/tag/SaxonHE12-5" TargetMode="External"/><Relationship Id="rId61" Type="http://schemas.openxmlformats.org/officeDocument/2006/relationships/hyperlink" Target="https://github.com/SEMICeu/iso-19139-to-dcat-ap/issues/59" TargetMode="External"/><Relationship Id="rId82" Type="http://schemas.openxmlformats.org/officeDocument/2006/relationships/hyperlink" Target="https://eur-lex.europa.eu/eli/reg_impl/2023/138/oj" TargetMode="External"/><Relationship Id="rId19" Type="http://schemas.openxmlformats.org/officeDocument/2006/relationships/hyperlink" Target="https://github.com/INSPIRE-MIF/GeoDCAT-AP-pilot" TargetMode="External"/><Relationship Id="rId14" Type="http://schemas.openxmlformats.org/officeDocument/2006/relationships/footer" Target="footer1.xml"/><Relationship Id="rId30" Type="http://schemas.openxmlformats.org/officeDocument/2006/relationships/hyperlink" Target="https://github.com/INSPIRE-MIF/GeoDCAT-AP-pilot/blob/main/good-practices/hvd-tagging/inputs/Example_ES.jpg" TargetMode="External"/><Relationship Id="rId35" Type="http://schemas.openxmlformats.org/officeDocument/2006/relationships/hyperlink" Target="https://github.com/SEMICeu/GeoDCAT-AP/issues/148" TargetMode="External"/><Relationship Id="rId56" Type="http://schemas.openxmlformats.org/officeDocument/2006/relationships/hyperlink" Target="https://github.com/INSPIRE-MIF/GeoDCAT-AP-pilot/issues/11" TargetMode="External"/><Relationship Id="rId77" Type="http://schemas.openxmlformats.org/officeDocument/2006/relationships/hyperlink" Target="https://github.com/SEMICeu/iso-19139-to-dcat-ap/issues/70" TargetMode="External"/><Relationship Id="rId100" Type="http://schemas.openxmlformats.org/officeDocument/2006/relationships/hyperlink" Target="https://eur-lex.europa.eu/legal-content/EN/TXT/PDF/?uri=CELEX:52020DC0066&amp;from=EN" TargetMode="External"/><Relationship Id="rId105" Type="http://schemas.openxmlformats.org/officeDocument/2006/relationships/hyperlink" Target="https://inspire-geoportal.ec.europa.eu" TargetMode="External"/><Relationship Id="rId126" Type="http://schemas.openxmlformats.org/officeDocument/2006/relationships/hyperlink" Target="https://rhizomik.net/html/redefer/rdf2html-form/" TargetMode="External"/><Relationship Id="rId8" Type="http://schemas.openxmlformats.org/officeDocument/2006/relationships/webSettings" Target="webSettings.xml"/><Relationship Id="rId51" Type="http://schemas.openxmlformats.org/officeDocument/2006/relationships/hyperlink" Target="https://github.com/INSPIRE-MIF/GeoDCAT-AP-pilot/issues/4" TargetMode="External"/><Relationship Id="rId72" Type="http://schemas.openxmlformats.org/officeDocument/2006/relationships/hyperlink" Target="https://github.com/SEMICeu/GeoDCAT-AP/issues/137" TargetMode="External"/><Relationship Id="rId93" Type="http://schemas.openxmlformats.org/officeDocument/2006/relationships/header" Target="header6.xml"/><Relationship Id="rId98" Type="http://schemas.openxmlformats.org/officeDocument/2006/relationships/hyperlink" Target="https://github.com/ecolabdata/ecospheres-isomorphe" TargetMode="External"/><Relationship Id="rId121" Type="http://schemas.openxmlformats.org/officeDocument/2006/relationships/hyperlink" Target="https://semiceu.github.io/DCAT-AP/releases/3.0.0-hvd/" TargetMode="External"/><Relationship Id="rId3" Type="http://schemas.openxmlformats.org/officeDocument/2006/relationships/customXml" Target="../customXml/item3.xml"/><Relationship Id="rId25" Type="http://schemas.openxmlformats.org/officeDocument/2006/relationships/hyperlink" Target="https://github.com/INSPIRE-MIF/hvd-inspire/issues/3" TargetMode="External"/><Relationship Id="rId46" Type="http://schemas.openxmlformats.org/officeDocument/2006/relationships/hyperlink" Target="https://github.com/SEMICeu/GeoDCAT-AP/issues/150" TargetMode="External"/><Relationship Id="rId67" Type="http://schemas.openxmlformats.org/officeDocument/2006/relationships/hyperlink" Target="https://github.com/SEMICeu/GeoDCAT-AP/issues/141" TargetMode="External"/><Relationship Id="rId116" Type="http://schemas.openxmlformats.org/officeDocument/2006/relationships/hyperlink" Target="https://semiceu.github.io/DCAT-AP/releases/3.0.0/" TargetMode="External"/><Relationship Id="rId20" Type="http://schemas.openxmlformats.org/officeDocument/2006/relationships/hyperlink" Target="https://github.com/INSPIRE-MIF/GeoDCAT-AP-pilot/issues" TargetMode="External"/><Relationship Id="rId41" Type="http://schemas.openxmlformats.org/officeDocument/2006/relationships/hyperlink" Target="https://github.com/INSPIRE-MIF/GeoDCAT-AP-pilot/issues/9" TargetMode="External"/><Relationship Id="rId62" Type="http://schemas.openxmlformats.org/officeDocument/2006/relationships/hyperlink" Target="https://github.com/SEMICeu/iso-19139-to-dcat-ap/issues/60" TargetMode="External"/><Relationship Id="rId83" Type="http://schemas.openxmlformats.org/officeDocument/2006/relationships/hyperlink" Target="https://op.europa.eu/web/eu-vocabularies/concept/-/resource?uri=http://data.europa.eu/bna/c_83aa10a6" TargetMode="External"/><Relationship Id="rId88" Type="http://schemas.openxmlformats.org/officeDocument/2006/relationships/hyperlink" Target="https://github.com/INSPIRE-MIF/GeoDCAT-AP-pilot/tree/main/good-practices/hvd-tagging" TargetMode="External"/><Relationship Id="rId111" Type="http://schemas.openxmlformats.org/officeDocument/2006/relationships/hyperlink" Target="https://data.europa.eu/data/datasets?is_hvd=true&amp;locale=en" TargetMode="External"/><Relationship Id="rId15" Type="http://schemas.openxmlformats.org/officeDocument/2006/relationships/footer" Target="footer2.xml"/><Relationship Id="rId36" Type="http://schemas.openxmlformats.org/officeDocument/2006/relationships/hyperlink" Target="https://github.com/SEMICeu/iso-19139-to-dcat-ap/issues/71" TargetMode="External"/><Relationship Id="rId57" Type="http://schemas.openxmlformats.org/officeDocument/2006/relationships/hyperlink" Target="https://github.com/SEMICeu/iso-19139-to-dcat-ap/issues/78" TargetMode="External"/><Relationship Id="rId106" Type="http://schemas.openxmlformats.org/officeDocument/2006/relationships/hyperlink" Target="https://www.itb.ec.europa.eu/shacl/dcat-ap/upload" TargetMode="External"/><Relationship Id="rId127" Type="http://schemas.openxmlformats.org/officeDocument/2006/relationships/hyperlink" Target="https://www.w3.org/TR/vocab-dcat-3/" TargetMode="External"/><Relationship Id="rId10" Type="http://schemas.openxmlformats.org/officeDocument/2006/relationships/endnotes" Target="endnotes.xml"/><Relationship Id="rId31" Type="http://schemas.openxmlformats.org/officeDocument/2006/relationships/image" Target="media/image3.png"/><Relationship Id="rId52" Type="http://schemas.openxmlformats.org/officeDocument/2006/relationships/hyperlink" Target="https://github.com/SEMICeu/GeoDCAT-AP/issues/134" TargetMode="External"/><Relationship Id="rId73" Type="http://schemas.openxmlformats.org/officeDocument/2006/relationships/hyperlink" Target="https://github.com/SEMICeu/GeoDCAT-AP/issues/138" TargetMode="External"/><Relationship Id="rId78" Type="http://schemas.openxmlformats.org/officeDocument/2006/relationships/hyperlink" Target="https://github.com/INSPIRE-MIF/GeoDCAT-AP-pilot/issues/7" TargetMode="External"/><Relationship Id="rId94" Type="http://schemas.openxmlformats.org/officeDocument/2006/relationships/footer" Target="footer6.xml"/><Relationship Id="rId99" Type="http://schemas.openxmlformats.org/officeDocument/2006/relationships/hyperlink" Target="https://github.com/ecolabdata/ecospheres-xslt/tree/main/xslts" TargetMode="External"/><Relationship Id="rId101" Type="http://schemas.openxmlformats.org/officeDocument/2006/relationships/hyperlink" Target="https://eur-lex.europa.eu/eli/reg_impl/2023/138/oj" TargetMode="External"/><Relationship Id="rId122" Type="http://schemas.openxmlformats.org/officeDocument/2006/relationships/hyperlink" Target="https://github.com/SEMICeu/iso-19139-to-dcat-ap"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www.dati.gov.it/" TargetMode="External"/></Relationships>
</file>

<file path=word/theme/theme1.xml><?xml version="1.0" encoding="utf-8"?>
<a:theme xmlns:a="http://schemas.openxmlformats.org/drawingml/2006/main" name="Office Theme">
  <a:themeElements>
    <a:clrScheme name="JRC Offce templates draft v.3 2023-10-16">
      <a:dk1>
        <a:sysClr val="windowText" lastClr="000000"/>
      </a:dk1>
      <a:lt1>
        <a:sysClr val="window" lastClr="FFFFFF"/>
      </a:lt1>
      <a:dk2>
        <a:srgbClr val="004494"/>
      </a:dk2>
      <a:lt2>
        <a:srgbClr val="F2F2F2"/>
      </a:lt2>
      <a:accent1>
        <a:srgbClr val="5CC8D3"/>
      </a:accent1>
      <a:accent2>
        <a:srgbClr val="C8E95A"/>
      </a:accent2>
      <a:accent3>
        <a:srgbClr val="FBB153"/>
      </a:accent3>
      <a:accent4>
        <a:srgbClr val="8E96E9"/>
      </a:accent4>
      <a:accent5>
        <a:srgbClr val="585EAB"/>
      </a:accent5>
      <a:accent6>
        <a:srgbClr val="CB87C9"/>
      </a:accent6>
      <a:hlink>
        <a:srgbClr val="004494"/>
      </a:hlink>
      <a:folHlink>
        <a:srgbClr val="004494"/>
      </a:folHlink>
    </a:clrScheme>
    <a:fontScheme name="EC Square Sans Pro">
      <a:majorFont>
        <a:latin typeface="EC Square Sans Pro"/>
        <a:ea typeface=""/>
        <a:cs typeface=""/>
      </a:majorFont>
      <a:minorFont>
        <a:latin typeface="EC Square Sans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6CC57EDD28C21498756AAD4016E9629" ma:contentTypeVersion="21" ma:contentTypeDescription="Create a new document." ma:contentTypeScope="" ma:versionID="d3390f3cc725c9bb9b0d14bc00df9b2c">
  <xsd:schema xmlns:xsd="http://www.w3.org/2001/XMLSchema" xmlns:xs="http://www.w3.org/2001/XMLSchema" xmlns:p="http://schemas.microsoft.com/office/2006/metadata/properties" xmlns:ns2="ab358991-3c14-45d4-bb19-e0556e598107" xmlns:ns3="f9973060-40da-4dcd-bcae-824b80f0e920" xmlns:ns4="7058b7d0-6f54-43d0-ac9b-f95b90dfb0dc" targetNamespace="http://schemas.microsoft.com/office/2006/metadata/properties" ma:root="true" ma:fieldsID="08e0ef5774826a7048e933b229845768" ns2:_="" ns3:_="" ns4:_="">
    <xsd:import namespace="ab358991-3c14-45d4-bb19-e0556e598107"/>
    <xsd:import namespace="f9973060-40da-4dcd-bcae-824b80f0e920"/>
    <xsd:import namespace="7058b7d0-6f54-43d0-ac9b-f95b90dfb0d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Category"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4:SharedWithUsers" minOccurs="0"/>
                <xsd:element ref="ns4: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358991-3c14-45d4-bb19-e0556e5981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Category" ma:index="11" nillable="true" ma:displayName="Category" ma:format="Dropdown" ma:internalName="Category">
      <xsd:simpleType>
        <xsd:union memberTypes="dms:Text">
          <xsd:simpleType>
            <xsd:restriction base="dms:Choice">
              <xsd:enumeration value="Reports and studies"/>
              <xsd:enumeration value="Briefs and factsheets"/>
              <xsd:enumeration value="Posters"/>
              <xsd:enumeration value="Leaflets"/>
              <xsd:enumeration value="16_9 presentation"/>
              <xsd:enumeration value="4_3  presentation"/>
              <xsd:enumeration value="Agenda"/>
              <xsd:enumeration value="Name plates"/>
              <xsd:enumeration value="Certificates"/>
              <xsd:enumeration value="OIB roll-up templates"/>
              <xsd:enumeration value="Facebook"/>
              <xsd:enumeration value="Twitter"/>
              <xsd:enumeration value="Instagram"/>
              <xsd:enumeration value="Linkedin"/>
              <xsd:enumeration value="Video signature and titling package"/>
              <xsd:enumeration value="Posters"/>
              <xsd:enumeration value="Social media"/>
              <xsd:enumeration value="Visual assets"/>
              <xsd:enumeration value="QR codes"/>
              <xsd:enumeration value="Posters, roll-ups and cardboards"/>
              <xsd:enumeration value="Virtual backdrops"/>
              <xsd:enumeration value="Social media"/>
              <xsd:enumeration value="JRC Vacancies"/>
              <xsd:enumeration value="16_9 JRC general presentation"/>
              <xsd:enumeration value="JRC factsheet"/>
              <xsd:enumeration value="Email signature"/>
              <xsd:enumeration value="Modular stand"/>
            </xsd:restriction>
          </xsd:simpleType>
        </xsd:un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22b2fad6-9d2c-441c-a321-3f5f1e9bd928"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9973060-40da-4dcd-bcae-824b80f0e92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86f6c20-e1ec-4545-89f3-486c23083ce9}" ma:internalName="TaxCatchAll" ma:showField="CatchAllData" ma:web="f9973060-40da-4dcd-bcae-824b80f0e92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058b7d0-6f54-43d0-ac9b-f95b90dfb0dc"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f9973060-40da-4dcd-bcae-824b80f0e920" xsi:nil="true"/>
    <Category xmlns="ab358991-3c14-45d4-bb19-e0556e598107" xsi:nil="true"/>
    <lcf76f155ced4ddcb4097134ff3c332f xmlns="ab358991-3c14-45d4-bb19-e0556e598107">
      <Terms xmlns="http://schemas.microsoft.com/office/infopath/2007/PartnerControls">
        <TermInfo xmlns="http://schemas.microsoft.com/office/infopath/2007/PartnerControls">
          <TermName xmlns="http://schemas.microsoft.com/office/infopath/2007/PartnerControls"/>
          <TermId xmlns="http://schemas.microsoft.com/office/infopath/2007/PartnerControls"/>
        </TermInfo>
      </Terms>
    </lcf76f155ced4ddcb4097134ff3c332f>
  </documentManagement>
</p:properties>
</file>

<file path=customXml/itemProps1.xml><?xml version="1.0" encoding="utf-8"?>
<ds:datastoreItem xmlns:ds="http://schemas.openxmlformats.org/officeDocument/2006/customXml" ds:itemID="{F910992D-6F03-4EB4-91F4-7E18CC64D707}">
  <ds:schemaRefs>
    <ds:schemaRef ds:uri="http://schemas.openxmlformats.org/officeDocument/2006/bibliography"/>
  </ds:schemaRefs>
</ds:datastoreItem>
</file>

<file path=customXml/itemProps2.xml><?xml version="1.0" encoding="utf-8"?>
<ds:datastoreItem xmlns:ds="http://schemas.openxmlformats.org/officeDocument/2006/customXml" ds:itemID="{89C235DD-9FD0-4C1B-B2DF-4C7204BA1625}">
  <ds:schemaRefs>
    <ds:schemaRef ds:uri="http://schemas.microsoft.com/sharepoint/v3/contenttype/forms"/>
  </ds:schemaRefs>
</ds:datastoreItem>
</file>

<file path=customXml/itemProps3.xml><?xml version="1.0" encoding="utf-8"?>
<ds:datastoreItem xmlns:ds="http://schemas.openxmlformats.org/officeDocument/2006/customXml" ds:itemID="{AA7586D7-E1E6-4415-8C2C-3B603A0B5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358991-3c14-45d4-bb19-e0556e598107"/>
    <ds:schemaRef ds:uri="f9973060-40da-4dcd-bcae-824b80f0e920"/>
    <ds:schemaRef ds:uri="7058b7d0-6f54-43d0-ac9b-f95b90dfb0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0AC99DD-3E1D-4AD2-9351-D71A7831B21E}">
  <ds:schemaRefs>
    <ds:schemaRef ds:uri="f9973060-40da-4dcd-bcae-824b80f0e920"/>
    <ds:schemaRef ds:uri="http://purl.org/dc/terms/"/>
    <ds:schemaRef ds:uri="http://schemas.microsoft.com/office/2006/documentManagement/types"/>
    <ds:schemaRef ds:uri="http://schemas.openxmlformats.org/package/2006/metadata/core-properties"/>
    <ds:schemaRef ds:uri="http://schemas.microsoft.com/office/infopath/2007/PartnerControls"/>
    <ds:schemaRef ds:uri="http://purl.org/dc/elements/1.1/"/>
    <ds:schemaRef ds:uri="http://purl.org/dc/dcmitype/"/>
    <ds:schemaRef ds:uri="http://schemas.microsoft.com/office/2006/metadata/properties"/>
    <ds:schemaRef ds:uri="7058b7d0-6f54-43d0-ac9b-f95b90dfb0dc"/>
    <ds:schemaRef ds:uri="ab358991-3c14-45d4-bb19-e0556e598107"/>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46</Pages>
  <Words>12675</Words>
  <Characters>81754</Characters>
  <Application>Microsoft Office Word</Application>
  <DocSecurity>0</DocSecurity>
  <Lines>1635</Lines>
  <Paragraphs>1073</Paragraphs>
  <ScaleCrop>false</ScaleCrop>
  <HeadingPairs>
    <vt:vector size="2" baseType="variant">
      <vt:variant>
        <vt:lpstr>Title</vt:lpstr>
      </vt:variant>
      <vt:variant>
        <vt:i4>1</vt:i4>
      </vt:variant>
    </vt:vector>
  </HeadingPairs>
  <TitlesOfParts>
    <vt:vector size="1" baseType="lpstr">
      <vt:lpstr/>
    </vt:vector>
  </TitlesOfParts>
  <Company>European Commission</Company>
  <LinksUpToDate>false</LinksUpToDate>
  <CharactersWithSpaces>93356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ESCRIU Jordi (JRC-ISPRA)</dc:creator>
  <cp:keywords/>
  <dc:description/>
  <cp:lastModifiedBy>ESCRIU Jordi (JRC-ISPRA)</cp:lastModifiedBy>
  <cp:revision>64</cp:revision>
  <cp:lastPrinted>2025-07-07T08:30:00Z</cp:lastPrinted>
  <dcterms:created xsi:type="dcterms:W3CDTF">2025-06-16T15:26:00Z</dcterms:created>
  <dcterms:modified xsi:type="dcterms:W3CDTF">2025-07-07T08:30:00Z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d9ddd1-4d20-43f6-abfa-fc3c07406f94_Enabled">
    <vt:lpwstr>true</vt:lpwstr>
  </property>
  <property fmtid="{D5CDD505-2E9C-101B-9397-08002B2CF9AE}" pid="3" name="MSIP_Label_6bd9ddd1-4d20-43f6-abfa-fc3c07406f94_SetDate">
    <vt:lpwstr>2023-06-28T14:19:17Z</vt:lpwstr>
  </property>
  <property fmtid="{D5CDD505-2E9C-101B-9397-08002B2CF9AE}" pid="4" name="MSIP_Label_6bd9ddd1-4d20-43f6-abfa-fc3c07406f94_Method">
    <vt:lpwstr>Standard</vt:lpwstr>
  </property>
  <property fmtid="{D5CDD505-2E9C-101B-9397-08002B2CF9AE}" pid="5" name="MSIP_Label_6bd9ddd1-4d20-43f6-abfa-fc3c07406f94_Name">
    <vt:lpwstr>Commission Use</vt:lpwstr>
  </property>
  <property fmtid="{D5CDD505-2E9C-101B-9397-08002B2CF9AE}" pid="6" name="MSIP_Label_6bd9ddd1-4d20-43f6-abfa-fc3c07406f94_SiteId">
    <vt:lpwstr>b24c8b06-522c-46fe-9080-70926f8dddb1</vt:lpwstr>
  </property>
  <property fmtid="{D5CDD505-2E9C-101B-9397-08002B2CF9AE}" pid="7" name="MSIP_Label_6bd9ddd1-4d20-43f6-abfa-fc3c07406f94_ActionId">
    <vt:lpwstr>37259cf6-10c0-4b75-9fb9-a21ac01441b5</vt:lpwstr>
  </property>
  <property fmtid="{D5CDD505-2E9C-101B-9397-08002B2CF9AE}" pid="8" name="MSIP_Label_6bd9ddd1-4d20-43f6-abfa-fc3c07406f94_ContentBits">
    <vt:lpwstr>0</vt:lpwstr>
  </property>
  <property fmtid="{D5CDD505-2E9C-101B-9397-08002B2CF9AE}" pid="9" name="ContentTypeId">
    <vt:lpwstr>0x01010066CC57EDD28C21498756AAD4016E9629</vt:lpwstr>
  </property>
</Properties>
</file>