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469A0" w14:textId="77777777" w:rsidR="00157B6A" w:rsidRDefault="00000000">
      <w:pPr>
        <w:pStyle w:val="Heading1"/>
      </w:pPr>
      <w:bookmarkStart w:id="0" w:name="header"/>
      <w:bookmarkStart w:id="1" w:name="X7a8649d3062c3238fb1cfb709282eb00312f5d1"/>
      <w:bookmarkStart w:id="2" w:name="content"/>
      <w:bookmarkEnd w:id="0"/>
      <w:r>
        <w:t>Explaining Code Risk in OSS with LLM-Generated Explanations</w:t>
      </w:r>
    </w:p>
    <w:p w14:paraId="33C514B0" w14:textId="77777777" w:rsidR="00157B6A" w:rsidRDefault="00000000">
      <w:pPr>
        <w:pStyle w:val="FirstParagraph"/>
      </w:pPr>
      <w:r>
        <w:rPr>
          <w:i/>
          <w:iCs/>
        </w:rPr>
        <w:t>Elijah K. Adejumo &amp; Brittany Johnson – NIER Workshop Presentation</w:t>
      </w:r>
    </w:p>
    <w:p w14:paraId="2AB77D8E" w14:textId="77777777" w:rsidR="00157B6A" w:rsidRDefault="00000000">
      <w:pPr>
        <w:pStyle w:val="Heading2"/>
      </w:pPr>
      <w:bookmarkStart w:id="3" w:name="introduction-motivation"/>
      <w:r>
        <w:t>Introduction &amp; Motivation</w:t>
      </w:r>
    </w:p>
    <w:p w14:paraId="5C586D5A" w14:textId="77777777" w:rsidR="00157B6A" w:rsidRDefault="00000000">
      <w:pPr>
        <w:pStyle w:val="Compact"/>
        <w:numPr>
          <w:ilvl w:val="0"/>
          <w:numId w:val="2"/>
        </w:numPr>
      </w:pPr>
      <w:r>
        <w:rPr>
          <w:b/>
          <w:bCs/>
        </w:rPr>
        <w:t>Open Source importance:</w:t>
      </w:r>
      <w:r>
        <w:t xml:space="preserve"> OSS projects thrive on contributions from diverse developers, including many newcomers</w:t>
      </w:r>
      <w:hyperlink r:id="rId5" w:anchor=":~:text=match%20at%20L95%20rely%20heavily,binary%20classifications%20that%20reveal%20potentially">
        <w:r>
          <w:rPr>
            <w:rStyle w:val="Hyperlink"/>
          </w:rPr>
          <w:t>[1]</w:t>
        </w:r>
      </w:hyperlink>
      <w:r>
        <w:t>. Active onboarding of new contributors is vital for project sustainability</w:t>
      </w:r>
      <w:hyperlink r:id="rId6" w:anchor=":~:text=Contributions%20to%20open%20source%20software,code%20to%20make%20meaningful%20contributions">
        <w:r>
          <w:rPr>
            <w:rStyle w:val="Hyperlink"/>
          </w:rPr>
          <w:t>[2]</w:t>
        </w:r>
      </w:hyperlink>
      <w:r>
        <w:t>.</w:t>
      </w:r>
    </w:p>
    <w:p w14:paraId="4767FB73" w14:textId="77777777" w:rsidR="00157B6A" w:rsidRDefault="00000000">
      <w:pPr>
        <w:pStyle w:val="Compact"/>
        <w:numPr>
          <w:ilvl w:val="0"/>
          <w:numId w:val="2"/>
        </w:numPr>
      </w:pPr>
      <w:r>
        <w:rPr>
          <w:b/>
          <w:bCs/>
        </w:rPr>
        <w:t>Newcomer challenge:</w:t>
      </w:r>
      <w:r>
        <w:t xml:space="preserve"> New contributors often lack deep knowledge of the codebase, making it hard to assess the impact of changes</w:t>
      </w:r>
      <w:hyperlink r:id="rId7" w:anchor=":~:text=match%20at%20L95%20rely%20heavily,binary%20classifications%20that%20reveal%20potentially">
        <w:r>
          <w:rPr>
            <w:rStyle w:val="Hyperlink"/>
          </w:rPr>
          <w:t>[1]</w:t>
        </w:r>
      </w:hyperlink>
      <w:r>
        <w:t>. They may struggle with understanding project documentation, issues, and code internals</w:t>
      </w:r>
      <w:hyperlink r:id="rId8" w:anchor=":~:text=Contributions%20to%20open%20source%20software,code%20to%20make%20meaningful%20contributions">
        <w:r>
          <w:rPr>
            <w:rStyle w:val="Hyperlink"/>
          </w:rPr>
          <w:t>[3]</w:t>
        </w:r>
      </w:hyperlink>
      <w:r>
        <w:t>.</w:t>
      </w:r>
    </w:p>
    <w:p w14:paraId="7B2637E0" w14:textId="77777777" w:rsidR="00157B6A" w:rsidRDefault="00000000">
      <w:pPr>
        <w:pStyle w:val="Compact"/>
        <w:numPr>
          <w:ilvl w:val="0"/>
          <w:numId w:val="2"/>
        </w:numPr>
      </w:pPr>
      <w:r>
        <w:rPr>
          <w:b/>
          <w:bCs/>
        </w:rPr>
        <w:t>Risky code changes:</w:t>
      </w:r>
      <w:r>
        <w:t xml:space="preserve"> Making safe code changes (bug fixes, new features) is difficult in complex, interdependent systems</w:t>
      </w:r>
      <w:hyperlink r:id="rId9" w:anchor=":~:text=developers%20across%20diverse%20backgrounds%20and,software%20engineering%20tasks%20such%20as">
        <w:r>
          <w:rPr>
            <w:rStyle w:val="Hyperlink"/>
          </w:rPr>
          <w:t>[4]</w:t>
        </w:r>
      </w:hyperlink>
      <w:r>
        <w:t>. Static analysis tools can flag potentially fault-prone components (e.g., high complexity or coupling) to guide attention</w:t>
      </w:r>
      <w:hyperlink r:id="rId10" w:anchor=":~:text=rely%20heavily%20on%20newcomers%20who,binary%20classifications%20that%20reveal%20potentially">
        <w:r>
          <w:rPr>
            <w:rStyle w:val="Hyperlink"/>
          </w:rPr>
          <w:t>[5]</w:t>
        </w:r>
      </w:hyperlink>
      <w:r>
        <w:t>.</w:t>
      </w:r>
    </w:p>
    <w:p w14:paraId="043A890F" w14:textId="77777777" w:rsidR="00157B6A" w:rsidRDefault="00000000">
      <w:pPr>
        <w:pStyle w:val="Compact"/>
        <w:numPr>
          <w:ilvl w:val="0"/>
          <w:numId w:val="2"/>
        </w:numPr>
      </w:pPr>
      <w:r>
        <w:rPr>
          <w:b/>
          <w:bCs/>
        </w:rPr>
        <w:t>Knowledge gap:</w:t>
      </w:r>
      <w:r>
        <w:t xml:space="preserve"> However, raw fault-proneness metrics (complexity, coupling, etc.) are not self-explanatory. Developers (especially less experienced ones) often ask </w:t>
      </w:r>
      <w:r>
        <w:rPr>
          <w:i/>
          <w:iCs/>
        </w:rPr>
        <w:t>“What does this metric mean, and is this bad?”</w:t>
      </w:r>
      <w:hyperlink r:id="rId11" w:anchor=":~:text=Descriptive%20explanations%20,22%5D%20who%20may">
        <w:r>
          <w:rPr>
            <w:rStyle w:val="Hyperlink"/>
          </w:rPr>
          <w:t>[6]</w:t>
        </w:r>
      </w:hyperlink>
      <w:hyperlink r:id="rId12" w:anchor=":~:text=particularly%20when%20tool%20notifications%20use,the%20prerequisite%20of%20specialized%20knowledge">
        <w:r>
          <w:rPr>
            <w:rStyle w:val="Hyperlink"/>
          </w:rPr>
          <w:t>[7]</w:t>
        </w:r>
      </w:hyperlink>
      <w:r>
        <w:t xml:space="preserve">. Without background in software metrics, newcomers face a steep </w:t>
      </w:r>
      <w:r>
        <w:rPr>
          <w:b/>
          <w:bCs/>
        </w:rPr>
        <w:t>comprehension barrier</w:t>
      </w:r>
      <w:hyperlink r:id="rId13" w:anchor=":~:text=particularly%20when%20tool%20notifications%20use,the%20prerequisite%20of%20specialized%20knowledge">
        <w:r>
          <w:rPr>
            <w:rStyle w:val="Hyperlink"/>
          </w:rPr>
          <w:t>[7]</w:t>
        </w:r>
      </w:hyperlink>
      <w:r>
        <w:t>.</w:t>
      </w:r>
    </w:p>
    <w:p w14:paraId="54A8C184" w14:textId="77777777" w:rsidR="00157B6A" w:rsidRDefault="00000000">
      <w:pPr>
        <w:pStyle w:val="Compact"/>
        <w:numPr>
          <w:ilvl w:val="0"/>
          <w:numId w:val="2"/>
        </w:numPr>
      </w:pPr>
      <w:r>
        <w:rPr>
          <w:b/>
          <w:bCs/>
        </w:rPr>
        <w:t>Impact on OSS equity:</w:t>
      </w:r>
      <w:r>
        <w:t xml:space="preserve"> This gap can discourage newcomers or lead to mistakes, undermining </w:t>
      </w:r>
      <w:r>
        <w:rPr>
          <w:b/>
          <w:bCs/>
        </w:rPr>
        <w:t>contribution equity</w:t>
      </w:r>
      <w:r>
        <w:t>. Only experienced contributors can interpret the signals, which creates an uneven playing field. We need to bridge these comprehension gaps so all contributors can participate safely and confidently</w:t>
      </w:r>
      <w:hyperlink r:id="rId14" w:anchor=":~:text=cies%20,based%20open%20source%20contributions">
        <w:r>
          <w:rPr>
            <w:rStyle w:val="Hyperlink"/>
          </w:rPr>
          <w:t>[8]</w:t>
        </w:r>
      </w:hyperlink>
      <w:r>
        <w:t>.</w:t>
      </w:r>
    </w:p>
    <w:p w14:paraId="6914C037" w14:textId="77777777" w:rsidR="00157B6A" w:rsidRDefault="00000000">
      <w:pPr>
        <w:pStyle w:val="Heading2"/>
      </w:pPr>
      <w:bookmarkStart w:id="4" w:name="X3d7d95a762868c072efe3c01294ce9f24cf168a"/>
      <w:bookmarkEnd w:id="3"/>
      <w:r>
        <w:t>Problem: The “Explanation Gap” in Fault Prediction</w:t>
      </w:r>
    </w:p>
    <w:p w14:paraId="5C1EE0F6" w14:textId="77777777" w:rsidR="00157B6A" w:rsidRDefault="00000000">
      <w:pPr>
        <w:pStyle w:val="Compact"/>
        <w:numPr>
          <w:ilvl w:val="0"/>
          <w:numId w:val="3"/>
        </w:numPr>
      </w:pPr>
      <w:r>
        <w:rPr>
          <w:b/>
          <w:bCs/>
        </w:rPr>
        <w:t>Under-utilized tools:</w:t>
      </w:r>
      <w:r>
        <w:t xml:space="preserve"> Despite the availability of static analysis and fault prediction tools, many developers ignore or mistrust them. A key reason is the lack of usable explanations for the tool outputs</w:t>
      </w:r>
      <w:hyperlink r:id="rId15" w:anchor=":~:text=a%20critical%20gap%20persists%20between,lack%20of%20explanation%20behind%20tool">
        <w:r>
          <w:rPr>
            <w:rStyle w:val="Hyperlink"/>
          </w:rPr>
          <w:t>[9]</w:t>
        </w:r>
      </w:hyperlink>
      <w:r>
        <w:t>.</w:t>
      </w:r>
    </w:p>
    <w:p w14:paraId="27A9152F" w14:textId="77777777" w:rsidR="00157B6A" w:rsidRDefault="00000000">
      <w:pPr>
        <w:pStyle w:val="Compact"/>
        <w:numPr>
          <w:ilvl w:val="0"/>
          <w:numId w:val="3"/>
        </w:numPr>
      </w:pPr>
      <w:r>
        <w:rPr>
          <w:b/>
          <w:bCs/>
        </w:rPr>
        <w:t>Metrics without meaning:</w:t>
      </w:r>
      <w:r>
        <w:t xml:space="preserve"> A recent study found </w:t>
      </w:r>
      <w:r>
        <w:rPr>
          <w:b/>
          <w:bCs/>
        </w:rPr>
        <w:t>68%</w:t>
      </w:r>
      <w:r>
        <w:t xml:space="preserve"> of fault prediction models provide </w:t>
      </w:r>
      <w:r>
        <w:rPr>
          <w:b/>
          <w:bCs/>
        </w:rPr>
        <w:t>no explanation</w:t>
      </w:r>
      <w:r>
        <w:t xml:space="preserve"> of their outputs</w:t>
      </w:r>
      <w:hyperlink r:id="rId16" w:anchor=":~:text=a%20critical%20gap%20persists%20between,lack%20of%20explanation%20behind%20tool">
        <w:r>
          <w:rPr>
            <w:rStyle w:val="Hyperlink"/>
          </w:rPr>
          <w:t>[9]</w:t>
        </w:r>
      </w:hyperlink>
      <w:r>
        <w:t xml:space="preserve">. Developers are left staring at raw numbers (e.g., </w:t>
      </w:r>
      <w:r>
        <w:rPr>
          <w:i/>
          <w:iCs/>
        </w:rPr>
        <w:t>“CBO = 15”</w:t>
      </w:r>
      <w:r>
        <w:t>) with no guidance on significance</w:t>
      </w:r>
      <w:hyperlink r:id="rId17" w:anchor=":~:text=parisons%20to%20similar%20projects,specific%20statistical">
        <w:r>
          <w:rPr>
            <w:rStyle w:val="Hyperlink"/>
          </w:rPr>
          <w:t>[10]</w:t>
        </w:r>
      </w:hyperlink>
      <w:r>
        <w:t>.</w:t>
      </w:r>
    </w:p>
    <w:p w14:paraId="1C9E816C" w14:textId="77777777" w:rsidR="00157B6A" w:rsidRDefault="00000000">
      <w:pPr>
        <w:pStyle w:val="Compact"/>
        <w:numPr>
          <w:ilvl w:val="0"/>
          <w:numId w:val="3"/>
        </w:numPr>
      </w:pPr>
      <w:r>
        <w:rPr>
          <w:b/>
          <w:bCs/>
        </w:rPr>
        <w:t>Cognitive load:</w:t>
      </w:r>
      <w:r>
        <w:t xml:space="preserve"> This “explanation gap” forces developers to interpret metrics on their own</w:t>
      </w:r>
      <w:hyperlink r:id="rId18" w:anchor=":~:text=parisons%20to%20similar%20projects,specific%20statistical">
        <w:r>
          <w:rPr>
            <w:rStyle w:val="Hyperlink"/>
          </w:rPr>
          <w:t>[10]</w:t>
        </w:r>
      </w:hyperlink>
      <w:r>
        <w:t>. It increases cognitive load and confusion, especially for those unfamiliar with the metrics</w:t>
      </w:r>
      <w:hyperlink r:id="rId19" w:anchor=":~:text=opers%20to%20independently%20interpret%20metric,10">
        <w:r>
          <w:rPr>
            <w:rStyle w:val="Hyperlink"/>
          </w:rPr>
          <w:t>[11]</w:t>
        </w:r>
      </w:hyperlink>
      <w:r>
        <w:t>. Identical metric values can mean very different things in different projects</w:t>
      </w:r>
      <w:hyperlink r:id="rId20" w:anchor=":~:text=determine%20whether%20a%20value%20represents,reduce%20extraneous%20cognitive%20load%20by">
        <w:r>
          <w:rPr>
            <w:rStyle w:val="Hyperlink"/>
          </w:rPr>
          <w:t>[12]</w:t>
        </w:r>
      </w:hyperlink>
      <w:r>
        <w:t>, further complicating interpretation.</w:t>
      </w:r>
    </w:p>
    <w:p w14:paraId="07D7BB71" w14:textId="77777777" w:rsidR="00157B6A" w:rsidRDefault="00000000">
      <w:pPr>
        <w:pStyle w:val="Compact"/>
        <w:numPr>
          <w:ilvl w:val="0"/>
          <w:numId w:val="3"/>
        </w:numPr>
      </w:pPr>
      <w:r>
        <w:rPr>
          <w:b/>
          <w:bCs/>
        </w:rPr>
        <w:t>Low trust &amp; adoption:</w:t>
      </w:r>
      <w:r>
        <w:t xml:space="preserve"> Lacking context or rationale, these tools’ warnings often feel like cryptic alarms. Developers report lower trust in the tools and are less likely to adopt them in practice</w:t>
      </w:r>
      <w:hyperlink r:id="rId21" w:anchor=":~:text=gap%E2%80%9D%20significantly%20hampers%20the%20adoption,10">
        <w:r>
          <w:rPr>
            <w:rStyle w:val="Hyperlink"/>
          </w:rPr>
          <w:t>[13]</w:t>
        </w:r>
      </w:hyperlink>
      <w:r>
        <w:t xml:space="preserve">. In short, </w:t>
      </w:r>
      <w:r>
        <w:rPr>
          <w:b/>
          <w:bCs/>
        </w:rPr>
        <w:t>fault prediction insights aren’t effectively reaching the people who need them</w:t>
      </w:r>
      <w:r>
        <w:t>.</w:t>
      </w:r>
    </w:p>
    <w:p w14:paraId="7A3EA228" w14:textId="77777777" w:rsidR="00157B6A" w:rsidRDefault="00000000">
      <w:pPr>
        <w:pStyle w:val="Compact"/>
        <w:numPr>
          <w:ilvl w:val="0"/>
          <w:numId w:val="3"/>
        </w:numPr>
      </w:pPr>
      <w:r>
        <w:rPr>
          <w:b/>
          <w:bCs/>
        </w:rPr>
        <w:lastRenderedPageBreak/>
        <w:t>Example – gap in action:</w:t>
      </w:r>
      <w:r>
        <w:t xml:space="preserve"> If a tool flags a class with </w:t>
      </w:r>
      <w:r>
        <w:rPr>
          <w:i/>
          <w:iCs/>
        </w:rPr>
        <w:t>“CBO = 15”</w:t>
      </w:r>
      <w:r>
        <w:t>, a newcomer might not know if 15 is normal or dangerous for that project. Without explanations, static analysis notifications can even be ignored or misunderstood – a missed opportunity to prevent bugs.</w:t>
      </w:r>
    </w:p>
    <w:p w14:paraId="4FDFDD01" w14:textId="77777777" w:rsidR="00157B6A" w:rsidRDefault="00000000">
      <w:pPr>
        <w:pStyle w:val="Heading2"/>
      </w:pPr>
      <w:bookmarkStart w:id="5" w:name="approach-llm-generated-risk-explanations"/>
      <w:bookmarkEnd w:id="4"/>
      <w:r>
        <w:t>Approach: LLM-Generated Risk Explanations</w:t>
      </w:r>
    </w:p>
    <w:p w14:paraId="5A2E4E99" w14:textId="77777777" w:rsidR="00157B6A" w:rsidRDefault="00000000">
      <w:pPr>
        <w:pStyle w:val="Compact"/>
        <w:numPr>
          <w:ilvl w:val="0"/>
          <w:numId w:val="4"/>
        </w:numPr>
      </w:pPr>
      <w:r>
        <w:rPr>
          <w:b/>
          <w:bCs/>
        </w:rPr>
        <w:t>Leveraging LLMs:</w:t>
      </w:r>
      <w:r>
        <w:t xml:space="preserve"> Recent advances in Large Language Models (e.g. ChatGPT) show they can generate natural-language explanations for code-related tasks</w:t>
      </w:r>
      <w:hyperlink r:id="rId22" w:anchor=":~:text=demonstrated%20remarkable%20capabilities%20in%20software,and%20adoption%20of%20these%20tools">
        <w:r>
          <w:rPr>
            <w:rStyle w:val="Hyperlink"/>
          </w:rPr>
          <w:t>[14]</w:t>
        </w:r>
      </w:hyperlink>
      <w:r>
        <w:t>. LLMs excel at code summarization and documentation generation</w:t>
      </w:r>
      <w:hyperlink r:id="rId23" w:anchor=":~:text=demonstrated%20remarkable%20capabilities%20in%20software,explanations%20for%20fault%20prediction%20metrics">
        <w:r>
          <w:rPr>
            <w:rStyle w:val="Hyperlink"/>
          </w:rPr>
          <w:t>[15]</w:t>
        </w:r>
      </w:hyperlink>
      <w:r>
        <w:t>, suggesting they might translate raw metrics into useful insights.</w:t>
      </w:r>
    </w:p>
    <w:p w14:paraId="3D8A1840" w14:textId="77777777" w:rsidR="00157B6A" w:rsidRDefault="00000000">
      <w:pPr>
        <w:pStyle w:val="Compact"/>
        <w:numPr>
          <w:ilvl w:val="0"/>
          <w:numId w:val="4"/>
        </w:numPr>
      </w:pPr>
      <w:r>
        <w:rPr>
          <w:b/>
          <w:bCs/>
        </w:rPr>
        <w:t>Idea:</w:t>
      </w:r>
      <w:r>
        <w:t xml:space="preserve"> Use LLMs as intelligent assistants to </w:t>
      </w:r>
      <w:r>
        <w:rPr>
          <w:b/>
          <w:bCs/>
        </w:rPr>
        <w:t>translate fault-prediction metrics into human-readable explanations</w:t>
      </w:r>
      <w:r>
        <w:t>. The goal is to turn cryptic numbers into clear guidance for developers. We propose having the LLM output three kinds of information for each flagged component:</w:t>
      </w:r>
    </w:p>
    <w:p w14:paraId="75D132D4" w14:textId="77777777" w:rsidR="00157B6A" w:rsidRDefault="00000000">
      <w:pPr>
        <w:pStyle w:val="Compact"/>
        <w:numPr>
          <w:ilvl w:val="0"/>
          <w:numId w:val="4"/>
        </w:numPr>
      </w:pPr>
      <w:r>
        <w:rPr>
          <w:b/>
          <w:bCs/>
        </w:rPr>
        <w:t>What does the metric mean?</w:t>
      </w:r>
      <w:r>
        <w:t xml:space="preserve"> (Definition)</w:t>
      </w:r>
    </w:p>
    <w:p w14:paraId="7597D836" w14:textId="77777777" w:rsidR="00157B6A" w:rsidRDefault="00000000">
      <w:pPr>
        <w:pStyle w:val="Compact"/>
        <w:numPr>
          <w:ilvl w:val="0"/>
          <w:numId w:val="4"/>
        </w:numPr>
      </w:pPr>
      <w:r>
        <w:rPr>
          <w:b/>
          <w:bCs/>
        </w:rPr>
        <w:t xml:space="preserve">Why might it be a risk </w:t>
      </w:r>
      <w:r>
        <w:rPr>
          <w:b/>
          <w:bCs/>
          <w:i/>
          <w:iCs/>
        </w:rPr>
        <w:t>in this project</w:t>
      </w:r>
      <w:r>
        <w:rPr>
          <w:b/>
          <w:bCs/>
        </w:rPr>
        <w:t>?</w:t>
      </w:r>
      <w:r>
        <w:t xml:space="preserve"> (Context)</w:t>
      </w:r>
    </w:p>
    <w:p w14:paraId="5D4E90B8" w14:textId="77777777" w:rsidR="00157B6A" w:rsidRDefault="00000000">
      <w:pPr>
        <w:pStyle w:val="Compact"/>
        <w:numPr>
          <w:ilvl w:val="0"/>
          <w:numId w:val="4"/>
        </w:numPr>
      </w:pPr>
      <w:r>
        <w:rPr>
          <w:b/>
          <w:bCs/>
        </w:rPr>
        <w:t>What should the developer do?</w:t>
      </w:r>
      <w:r>
        <w:t xml:space="preserve"> (Actionable advice)</w:t>
      </w:r>
    </w:p>
    <w:p w14:paraId="2A12BB7C" w14:textId="77777777" w:rsidR="00157B6A" w:rsidRDefault="00000000">
      <w:pPr>
        <w:pStyle w:val="Compact"/>
        <w:numPr>
          <w:ilvl w:val="0"/>
          <w:numId w:val="4"/>
        </w:numPr>
      </w:pPr>
      <w:r>
        <w:rPr>
          <w:b/>
          <w:bCs/>
        </w:rPr>
        <w:t>Descriptive, Contextual, Actionable:</w:t>
      </w:r>
      <w:r>
        <w:t xml:space="preserve"> Our approach centers on these three explanation types (details next slide). This ensures the LLM covers foundational understanding, project-specific interpretation, and concrete next steps</w:t>
      </w:r>
      <w:hyperlink r:id="rId24" w:anchor=":~:text=could%20similarly%20improve%20trust%20and,and%20evolution%20of%20OSS%20projects">
        <w:r>
          <w:rPr>
            <w:rStyle w:val="Hyperlink"/>
          </w:rPr>
          <w:t>[16]</w:t>
        </w:r>
      </w:hyperlink>
      <w:hyperlink r:id="rId25" w:anchor=":~:text=Smith%20et%20al.%20,g">
        <w:r>
          <w:rPr>
            <w:rStyle w:val="Hyperlink"/>
          </w:rPr>
          <w:t>[17]</w:t>
        </w:r>
      </w:hyperlink>
      <w:r>
        <w:t>.</w:t>
      </w:r>
    </w:p>
    <w:p w14:paraId="2BAF5951" w14:textId="77777777" w:rsidR="00157B6A" w:rsidRDefault="00000000">
      <w:pPr>
        <w:pStyle w:val="Compact"/>
        <w:numPr>
          <w:ilvl w:val="0"/>
          <w:numId w:val="4"/>
        </w:numPr>
      </w:pPr>
      <w:r>
        <w:rPr>
          <w:b/>
          <w:bCs/>
        </w:rPr>
        <w:t>Hypothesis:</w:t>
      </w:r>
      <w:r>
        <w:t xml:space="preserve"> An LLM-powered explanation system will improve developers’ ability to understand and act on risk metrics, especially for OSS newcomers. We expect </w:t>
      </w:r>
      <w:r>
        <w:rPr>
          <w:b/>
          <w:bCs/>
        </w:rPr>
        <w:t>higher trust</w:t>
      </w:r>
      <w:r>
        <w:t xml:space="preserve"> in tool output and </w:t>
      </w:r>
      <w:r>
        <w:rPr>
          <w:b/>
          <w:bCs/>
        </w:rPr>
        <w:t>safer, more informed contributions</w:t>
      </w:r>
      <w:r>
        <w:t xml:space="preserve"> as a result</w:t>
      </w:r>
      <w:hyperlink r:id="rId26" w:anchor=":~:text=,plan%20and%20review%20code%20changes">
        <w:r>
          <w:rPr>
            <w:rStyle w:val="Hyperlink"/>
          </w:rPr>
          <w:t>[18]</w:t>
        </w:r>
      </w:hyperlink>
      <w:hyperlink r:id="rId27" w:anchor=":~:text=metrics%20with%20the%20narrative%20capabilities,and%20evolution%20of%20OSS%20projects">
        <w:r>
          <w:rPr>
            <w:rStyle w:val="Hyperlink"/>
          </w:rPr>
          <w:t>[19]</w:t>
        </w:r>
      </w:hyperlink>
      <w:r>
        <w:t>. Ultimately, LLM explanations could make fault prediction tools an enabler of effective contributions rather than a source of confusion</w:t>
      </w:r>
      <w:hyperlink r:id="rId28" w:anchor=":~:text=suggests%20this%20approach%20could%20fundamentally,contributions%20across%20diverse%20developer%20populations">
        <w:r>
          <w:rPr>
            <w:rStyle w:val="Hyperlink"/>
          </w:rPr>
          <w:t>[20]</w:t>
        </w:r>
      </w:hyperlink>
      <w:r>
        <w:t>.</w:t>
      </w:r>
    </w:p>
    <w:p w14:paraId="01024708" w14:textId="77777777" w:rsidR="00157B6A" w:rsidRDefault="00000000">
      <w:pPr>
        <w:pStyle w:val="Compact"/>
        <w:numPr>
          <w:ilvl w:val="0"/>
          <w:numId w:val="4"/>
        </w:numPr>
      </w:pPr>
      <w:r>
        <w:rPr>
          <w:i/>
          <w:iCs/>
        </w:rPr>
        <w:t>Visual suggestion:</w:t>
      </w:r>
      <w:r>
        <w:t xml:space="preserve"> High-level diagram of our idea – e.g., </w:t>
      </w:r>
      <w:r>
        <w:rPr>
          <w:i/>
          <w:iCs/>
        </w:rPr>
        <w:t>“Metrics + LLM = Insight”</w:t>
      </w:r>
      <w:r>
        <w:t>. Depict the LLM taking in code metrics and outputting an explanation, acting as a translator between the static analysis tool and the developer.</w:t>
      </w:r>
    </w:p>
    <w:p w14:paraId="4F6B9FC6" w14:textId="77777777" w:rsidR="00157B6A" w:rsidRDefault="00000000">
      <w:pPr>
        <w:pStyle w:val="Heading2"/>
      </w:pPr>
      <w:bookmarkStart w:id="6" w:name="X856fd4f76e8ee91747318b544c66ba3d568bb22"/>
      <w:bookmarkEnd w:id="5"/>
      <w:r>
        <w:t>Explanation Taxonomy: Three Types of Insights</w:t>
      </w:r>
    </w:p>
    <w:p w14:paraId="6EDD4CAA" w14:textId="77777777" w:rsidR="00157B6A" w:rsidRDefault="00000000">
      <w:pPr>
        <w:pStyle w:val="Compact"/>
        <w:numPr>
          <w:ilvl w:val="0"/>
          <w:numId w:val="5"/>
        </w:numPr>
      </w:pPr>
      <w:r>
        <w:rPr>
          <w:b/>
          <w:bCs/>
        </w:rPr>
        <w:t>Descriptive Explanation:</w:t>
      </w:r>
      <w:r>
        <w:t xml:space="preserve"> </w:t>
      </w:r>
      <w:r>
        <w:rPr>
          <w:i/>
          <w:iCs/>
        </w:rPr>
        <w:t>“What does this metric mean?”</w:t>
      </w:r>
      <w:r>
        <w:t xml:space="preserve"> – Provides a plain-language definition of each metric and why it matters for code quality</w:t>
      </w:r>
      <w:hyperlink r:id="rId29" w:anchor=":~:text=Descriptive%20explanations%20,This">
        <w:r>
          <w:rPr>
            <w:rStyle w:val="Hyperlink"/>
          </w:rPr>
          <w:t>[21]</w:t>
        </w:r>
      </w:hyperlink>
      <w:r>
        <w:t xml:space="preserve">. This addresses fundamental understanding. For example, </w:t>
      </w:r>
      <w:r>
        <w:rPr>
          <w:i/>
          <w:iCs/>
        </w:rPr>
        <w:t>“CBO (Coupling Between Objects): counts how many other classes this class interacts with; a higher CBO means more dependencies and greater ripple effect risk when changes occur.”</w:t>
      </w:r>
      <w:hyperlink r:id="rId30" w:anchor=":~:text=Metric%20Description%3A%20%E2%80%9CCBO%20%E2%80%94%20Coupling,%E2%80%9D">
        <w:r>
          <w:rPr>
            <w:rStyle w:val="Hyperlink"/>
          </w:rPr>
          <w:t>[22]</w:t>
        </w:r>
      </w:hyperlink>
      <w:r>
        <w:t xml:space="preserve"> Descriptive insights remove the prerequisite of specialized knowledge, reducing cognitive load for newcomers</w:t>
      </w:r>
      <w:hyperlink r:id="rId31" w:anchor=":~:text=particularly%20when%20tool%20notifications%20use,the%20prerequisite%20of%20specialized%20knowledge">
        <w:r>
          <w:rPr>
            <w:rStyle w:val="Hyperlink"/>
          </w:rPr>
          <w:t>[7]</w:t>
        </w:r>
      </w:hyperlink>
      <w:r>
        <w:t>.</w:t>
      </w:r>
    </w:p>
    <w:p w14:paraId="3AD303FA" w14:textId="77777777" w:rsidR="00157B6A" w:rsidRDefault="00000000">
      <w:pPr>
        <w:pStyle w:val="Compact"/>
        <w:numPr>
          <w:ilvl w:val="0"/>
          <w:numId w:val="5"/>
        </w:numPr>
      </w:pPr>
      <w:r>
        <w:rPr>
          <w:b/>
          <w:bCs/>
        </w:rPr>
        <w:t>Contextual Explanation:</w:t>
      </w:r>
      <w:r>
        <w:t xml:space="preserve"> </w:t>
      </w:r>
      <w:r>
        <w:rPr>
          <w:i/>
          <w:iCs/>
        </w:rPr>
        <w:t>“Why does this metric value matter here?”</w:t>
      </w:r>
      <w:r>
        <w:t xml:space="preserve"> – Puts the metric into the project’s context</w:t>
      </w:r>
      <w:hyperlink r:id="rId32" w:anchor=":~:text=Contextual%20explanations%20,contextualization%2C%20forcing%20developers%20to%20independently">
        <w:r>
          <w:rPr>
            <w:rStyle w:val="Hyperlink"/>
          </w:rPr>
          <w:t>[23]</w:t>
        </w:r>
      </w:hyperlink>
      <w:r>
        <w:t>. Uses project-specific norms and statistics (e.g., compare against the project’s average or typical range) to judge if the value is unusually high or low</w:t>
      </w:r>
      <w:hyperlink r:id="rId33" w:anchor=":~:text=parisons%20to%20similar%20projects,specific%20statistical">
        <w:r>
          <w:rPr>
            <w:rStyle w:val="Hyperlink"/>
          </w:rPr>
          <w:t>[10]</w:t>
        </w:r>
      </w:hyperlink>
      <w:hyperlink r:id="rId34" w:anchor=":~:text=nations%20address%20this%20by%20incorporating,codebase%20exploration%20to%20establish%20norms">
        <w:r>
          <w:rPr>
            <w:rStyle w:val="Hyperlink"/>
          </w:rPr>
          <w:t>[24]</w:t>
        </w:r>
      </w:hyperlink>
      <w:r>
        <w:t xml:space="preserve">. For instance, </w:t>
      </w:r>
      <w:r>
        <w:rPr>
          <w:i/>
          <w:iCs/>
        </w:rPr>
        <w:t xml:space="preserve">“CBO = 448 is ~19.4σ above Camel’s average – an extreme outlier, indicating Exchange.java is far more coupled than </w:t>
      </w:r>
      <w:r>
        <w:rPr>
          <w:i/>
          <w:iCs/>
        </w:rPr>
        <w:lastRenderedPageBreak/>
        <w:t>normal</w:t>
      </w:r>
      <w:hyperlink r:id="rId35" w:anchor=":~:text=Contextual%20Analysis%3A%20%E2%80%9CCBO%20%3D%20448,%E2%80%9D">
        <w:r>
          <w:rPr>
            <w:rStyle w:val="Hyperlink"/>
            <w:i/>
            <w:iCs/>
          </w:rPr>
          <w:t>[25]</w:t>
        </w:r>
      </w:hyperlink>
      <w:r>
        <w:rPr>
          <w:i/>
          <w:iCs/>
        </w:rPr>
        <w:t>.”</w:t>
      </w:r>
      <w:r>
        <w:t xml:space="preserve"> Contextualizing prevents false alarms and calibrates risk to the codebase’s reality, which newcomers wouldn’t know from raw numbers alone</w:t>
      </w:r>
      <w:hyperlink r:id="rId36" w:anchor=":~:text=tions%20without%20baseline%20metrics%20for,get%20specific%20insights%20into%20metric">
        <w:r>
          <w:rPr>
            <w:rStyle w:val="Hyperlink"/>
          </w:rPr>
          <w:t>[26]</w:t>
        </w:r>
      </w:hyperlink>
      <w:hyperlink r:id="rId37" w:anchor=":~:text=across%20different%20types%20of%20projects,and%20thereby%20explanations%20and%20guidance">
        <w:r>
          <w:rPr>
            <w:rStyle w:val="Hyperlink"/>
          </w:rPr>
          <w:t>[27]</w:t>
        </w:r>
      </w:hyperlink>
      <w:r>
        <w:t>.</w:t>
      </w:r>
    </w:p>
    <w:p w14:paraId="4C4C6F27" w14:textId="77777777" w:rsidR="00157B6A" w:rsidRDefault="00000000">
      <w:pPr>
        <w:pStyle w:val="Compact"/>
        <w:numPr>
          <w:ilvl w:val="0"/>
          <w:numId w:val="5"/>
        </w:numPr>
      </w:pPr>
      <w:r>
        <w:rPr>
          <w:b/>
          <w:bCs/>
        </w:rPr>
        <w:t>Actionable Explanation:</w:t>
      </w:r>
      <w:r>
        <w:t xml:space="preserve"> </w:t>
      </w:r>
      <w:r>
        <w:rPr>
          <w:i/>
          <w:iCs/>
        </w:rPr>
        <w:t>“What should I do about it?”</w:t>
      </w:r>
      <w:r>
        <w:t xml:space="preserve"> – Offers concrete suggestions or next steps</w:t>
      </w:r>
      <w:hyperlink r:id="rId38" w:anchor=":~:text=Actionable%20explanations%20,would%20have%20the%20most%20impact">
        <w:r>
          <w:rPr>
            <w:rStyle w:val="Hyperlink"/>
          </w:rPr>
          <w:t>[28]</w:t>
        </w:r>
      </w:hyperlink>
      <w:r>
        <w:t>. This bridges the knowing-doing gap by guiding the contributor on how to mitigate the risk or improve the code</w:t>
      </w:r>
      <w:hyperlink r:id="rId39" w:anchor=":~:text=Smith%20et%20al.%20,g">
        <w:r>
          <w:rPr>
            <w:rStyle w:val="Hyperlink"/>
          </w:rPr>
          <w:t>[17]</w:t>
        </w:r>
      </w:hyperlink>
      <w:r>
        <w:t xml:space="preserve">. For example, </w:t>
      </w:r>
      <w:r>
        <w:rPr>
          <w:i/>
          <w:iCs/>
        </w:rPr>
        <w:t>“Consider refactoring to reduce coupling: avoid adding new dependencies to this class; introduce interfaces or facades to manage interactions instead of directly referencing many classes.”</w:t>
      </w:r>
      <w:hyperlink r:id="rId40" w:anchor=":~:text=Actionable%20Suggestions%3A%20%E2%80%9CDo%20not%20add,%E2%80%9D">
        <w:r>
          <w:rPr>
            <w:rStyle w:val="Hyperlink"/>
          </w:rPr>
          <w:t>[29]</w:t>
        </w:r>
      </w:hyperlink>
      <w:r>
        <w:t xml:space="preserve"> Actionable advice empowers even less-experienced developers to take informed action, rather than being stuck wondering how to address a warning.</w:t>
      </w:r>
    </w:p>
    <w:p w14:paraId="2B510323" w14:textId="77777777" w:rsidR="00157B6A" w:rsidRDefault="00000000">
      <w:pPr>
        <w:pStyle w:val="Compact"/>
        <w:numPr>
          <w:ilvl w:val="0"/>
          <w:numId w:val="5"/>
        </w:numPr>
      </w:pPr>
      <w:r>
        <w:rPr>
          <w:b/>
          <w:bCs/>
        </w:rPr>
        <w:t>Taxonomy summary:</w:t>
      </w:r>
      <w:r>
        <w:t xml:space="preserve"> In essence, our explanations map to common developer questions when facing a warning: (1) </w:t>
      </w:r>
      <w:r>
        <w:rPr>
          <w:i/>
          <w:iCs/>
        </w:rPr>
        <w:t>What is this?</w:t>
      </w:r>
      <w:r>
        <w:t xml:space="preserve"> (2) </w:t>
      </w:r>
      <w:r>
        <w:rPr>
          <w:i/>
          <w:iCs/>
        </w:rPr>
        <w:t>Why is it important here?</w:t>
      </w:r>
      <w:r>
        <w:t xml:space="preserve"> (3) </w:t>
      </w:r>
      <w:r>
        <w:rPr>
          <w:i/>
          <w:iCs/>
        </w:rPr>
        <w:t>What can be done?</w:t>
      </w:r>
      <w:hyperlink r:id="rId41" w:anchor=":~:text=Descriptive%20explanations%20,especially%20acute%20for%20OSS%20newcom">
        <w:r>
          <w:rPr>
            <w:rStyle w:val="Hyperlink"/>
          </w:rPr>
          <w:t>[30]</w:t>
        </w:r>
      </w:hyperlink>
      <w:hyperlink r:id="rId42" w:anchor=":~:text=Smith%20et%20al.%20,Actionable">
        <w:r>
          <w:rPr>
            <w:rStyle w:val="Hyperlink"/>
          </w:rPr>
          <w:t>[31]</w:t>
        </w:r>
      </w:hyperlink>
      <w:r>
        <w:t xml:space="preserve">. By answering all three, we aim to provide </w:t>
      </w:r>
      <w:r>
        <w:rPr>
          <w:b/>
          <w:bCs/>
        </w:rPr>
        <w:t>complete, usable guidance</w:t>
      </w:r>
      <w:r>
        <w:t xml:space="preserve"> rather than just an alert.</w:t>
      </w:r>
    </w:p>
    <w:p w14:paraId="5DF212A1" w14:textId="77777777" w:rsidR="00157B6A" w:rsidRDefault="00000000">
      <w:pPr>
        <w:pStyle w:val="Compact"/>
        <w:numPr>
          <w:ilvl w:val="0"/>
          <w:numId w:val="5"/>
        </w:numPr>
      </w:pPr>
      <w:r>
        <w:rPr>
          <w:i/>
          <w:iCs/>
        </w:rPr>
        <w:t>Visual suggestion:</w:t>
      </w:r>
      <w:r>
        <w:t xml:space="preserve"> A simplified table or graphic illustrating the three explanation types, their purpose, and an example of each (e.g., from the paper’s Table II</w:t>
      </w:r>
      <w:hyperlink r:id="rId43" w:anchor=":~:text=Category%20Purpose%20Example">
        <w:r>
          <w:rPr>
            <w:rStyle w:val="Hyperlink"/>
          </w:rPr>
          <w:t>[32]</w:t>
        </w:r>
      </w:hyperlink>
      <w:r>
        <w:t>). This visual reinforces how the taxonomy covers definition → context → action.</w:t>
      </w:r>
    </w:p>
    <w:p w14:paraId="2AC19E2E" w14:textId="77777777" w:rsidR="00157B6A" w:rsidRDefault="00000000">
      <w:pPr>
        <w:pStyle w:val="Heading2"/>
      </w:pPr>
      <w:bookmarkStart w:id="7" w:name="method-project-aware-llm-prompting"/>
      <w:bookmarkEnd w:id="6"/>
      <w:r>
        <w:t>Method: Project-Aware LLM Prompting</w:t>
      </w:r>
    </w:p>
    <w:p w14:paraId="60DE0F92" w14:textId="77777777" w:rsidR="00157B6A" w:rsidRDefault="00000000">
      <w:pPr>
        <w:pStyle w:val="Compact"/>
        <w:numPr>
          <w:ilvl w:val="0"/>
          <w:numId w:val="6"/>
        </w:numPr>
      </w:pPr>
      <w:r>
        <w:rPr>
          <w:b/>
          <w:bCs/>
        </w:rPr>
        <w:t>Grounding the LLM in context:</w:t>
      </w:r>
      <w:r>
        <w:t xml:space="preserve"> A key innovation is </w:t>
      </w:r>
      <w:r>
        <w:rPr>
          <w:b/>
          <w:bCs/>
        </w:rPr>
        <w:t>project-aware prompting</w:t>
      </w:r>
      <w:r>
        <w:t xml:space="preserve"> – we supply the LLM with context about the project’s overall metrics to make explanations specific and accurate for that codebase</w:t>
      </w:r>
      <w:hyperlink r:id="rId44" w:anchor=":~:text=sive%2C%20project">
        <w:r>
          <w:rPr>
            <w:rStyle w:val="Hyperlink"/>
          </w:rPr>
          <w:t>[33]</w:t>
        </w:r>
      </w:hyperlink>
      <w:hyperlink r:id="rId45" w:anchor=":~:text=Component%203%3A%20Structured%20Explanation%20Requirements,3%29%20actionable">
        <w:r>
          <w:rPr>
            <w:rStyle w:val="Hyperlink"/>
          </w:rPr>
          <w:t>[34]</w:t>
        </w:r>
      </w:hyperlink>
      <w:r>
        <w:t>. Rather than a one-size-fits-all explanation, the LLM tailors its output to what is “normal” in the given project.</w:t>
      </w:r>
    </w:p>
    <w:p w14:paraId="42082B1B" w14:textId="77777777" w:rsidR="00157B6A" w:rsidRDefault="00000000">
      <w:pPr>
        <w:pStyle w:val="Compact"/>
        <w:numPr>
          <w:ilvl w:val="0"/>
          <w:numId w:val="6"/>
        </w:numPr>
      </w:pPr>
      <w:r>
        <w:rPr>
          <w:b/>
          <w:bCs/>
        </w:rPr>
        <w:t>Prompt structure:</w:t>
      </w:r>
      <w:r>
        <w:t xml:space="preserve"> We designed a structured prompt with four components</w:t>
      </w:r>
      <w:hyperlink r:id="rId46" w:anchor=":~:text=1,contextualized%20explanations">
        <w:r>
          <w:rPr>
            <w:rStyle w:val="Hyperlink"/>
          </w:rPr>
          <w:t>[35]</w:t>
        </w:r>
      </w:hyperlink>
      <w:hyperlink r:id="rId47" w:anchor=":~:text=vidual%20class%20metrics%20are%20presented,against%20the%20provided%20project%20baselines">
        <w:r>
          <w:rPr>
            <w:rStyle w:val="Hyperlink"/>
          </w:rPr>
          <w:t>[36]</w:t>
        </w:r>
      </w:hyperlink>
      <w:r>
        <w:t>:</w:t>
      </w:r>
    </w:p>
    <w:p w14:paraId="4E6A8732" w14:textId="77777777" w:rsidR="00157B6A" w:rsidRDefault="00000000">
      <w:pPr>
        <w:pStyle w:val="Compact"/>
        <w:numPr>
          <w:ilvl w:val="0"/>
          <w:numId w:val="6"/>
        </w:numPr>
      </w:pPr>
      <w:r>
        <w:rPr>
          <w:i/>
          <w:iCs/>
        </w:rPr>
        <w:t>Project context:</w:t>
      </w:r>
      <w:r>
        <w:t xml:space="preserve"> Provide the project name and its baseline statistics (mean µ and std σ) for each metric (from our dataset)</w:t>
      </w:r>
      <w:hyperlink r:id="rId48" w:anchor=":~:text=Component%201%3A%20Project%20Context%20Establishment,as%20derived%20from%20Table%20I">
        <w:r>
          <w:rPr>
            <w:rStyle w:val="Hyperlink"/>
          </w:rPr>
          <w:t>[37]</w:t>
        </w:r>
      </w:hyperlink>
      <w:r>
        <w:t>. This tells the LLM, for example, that “in Apache Camel, average CBO is ~11 (σ≈22)”</w:t>
      </w:r>
      <w:hyperlink r:id="rId49" w:anchor=":~:text=Project%20CBO%20,%C2%B5%2C%20%CF%83">
        <w:r>
          <w:rPr>
            <w:rStyle w:val="Hyperlink"/>
          </w:rPr>
          <w:t>[38]</w:t>
        </w:r>
      </w:hyperlink>
      <w:r>
        <w:t>.</w:t>
      </w:r>
    </w:p>
    <w:p w14:paraId="67D16194" w14:textId="77777777" w:rsidR="00157B6A" w:rsidRDefault="00000000">
      <w:pPr>
        <w:pStyle w:val="Compact"/>
        <w:numPr>
          <w:ilvl w:val="0"/>
          <w:numId w:val="6"/>
        </w:numPr>
      </w:pPr>
      <w:r>
        <w:rPr>
          <w:i/>
          <w:iCs/>
        </w:rPr>
        <w:t>Class metrics:</w:t>
      </w:r>
      <w:r>
        <w:t xml:space="preserve"> Provide the specific class’s metric values that we want explained</w:t>
      </w:r>
      <w:hyperlink r:id="rId50" w:anchor=":~:text=Component%202%3A%20Class,against%20the%20provided%20project%20baselines">
        <w:r>
          <w:rPr>
            <w:rStyle w:val="Hyperlink"/>
          </w:rPr>
          <w:t>[39]</w:t>
        </w:r>
      </w:hyperlink>
      <w:r>
        <w:t xml:space="preserve"> (e.g., </w:t>
      </w:r>
      <w:r>
        <w:rPr>
          <w:i/>
          <w:iCs/>
        </w:rPr>
        <w:t>“Exchange.java has CBO=448, RFC=26, …”</w:t>
      </w:r>
      <w:r>
        <w:t>). The LLM can compare these to the baseline to detect outliers.</w:t>
      </w:r>
    </w:p>
    <w:p w14:paraId="6699517E" w14:textId="77777777" w:rsidR="00157B6A" w:rsidRDefault="00000000">
      <w:pPr>
        <w:pStyle w:val="Compact"/>
        <w:numPr>
          <w:ilvl w:val="0"/>
          <w:numId w:val="6"/>
        </w:numPr>
      </w:pPr>
      <w:r>
        <w:rPr>
          <w:i/>
          <w:iCs/>
        </w:rPr>
        <w:t>Explicit requirements:</w:t>
      </w:r>
      <w:r>
        <w:t xml:space="preserve"> Instruct the LLM to produce </w:t>
      </w:r>
      <w:r>
        <w:rPr>
          <w:b/>
          <w:bCs/>
        </w:rPr>
        <w:t>descriptive, contextual, and actionable</w:t>
      </w:r>
      <w:r>
        <w:t xml:space="preserve"> explanations for these metrics</w:t>
      </w:r>
      <w:hyperlink r:id="rId51" w:anchor=":~:text=Component%203%3A%20Structured%20Explanation%20Requirements,3%29%20actionable">
        <w:r>
          <w:rPr>
            <w:rStyle w:val="Hyperlink"/>
          </w:rPr>
          <w:t>[40]</w:t>
        </w:r>
      </w:hyperlink>
      <w:r>
        <w:t>. We make it clear it should cover all three categories (definitional meaning, project-specific analysis, recommendations).</w:t>
      </w:r>
    </w:p>
    <w:p w14:paraId="22D829BD" w14:textId="77777777" w:rsidR="00157B6A" w:rsidRDefault="00000000">
      <w:pPr>
        <w:pStyle w:val="Compact"/>
        <w:numPr>
          <w:ilvl w:val="0"/>
          <w:numId w:val="6"/>
        </w:numPr>
      </w:pPr>
      <w:r>
        <w:rPr>
          <w:i/>
          <w:iCs/>
        </w:rPr>
        <w:t>Output style:</w:t>
      </w:r>
      <w:r>
        <w:t xml:space="preserve"> Request a clear, developer-friendly tone, as if writing guidance in a code review</w:t>
      </w:r>
      <w:hyperlink r:id="rId52" w:anchor=":~:text=Component%203%3A%20Structured%20Explanation%20Requirements,3%29%20actionable">
        <w:r>
          <w:rPr>
            <w:rStyle w:val="Hyperlink"/>
          </w:rPr>
          <w:t>[41]</w:t>
        </w:r>
      </w:hyperlink>
      <w:r>
        <w:t>. This helps ensure the explanation is understandable and actionable for contributors.</w:t>
      </w:r>
    </w:p>
    <w:p w14:paraId="59C5FEC4" w14:textId="77777777" w:rsidR="00157B6A" w:rsidRDefault="00000000">
      <w:pPr>
        <w:pStyle w:val="Compact"/>
        <w:numPr>
          <w:ilvl w:val="0"/>
          <w:numId w:val="6"/>
        </w:numPr>
      </w:pPr>
      <w:r>
        <w:rPr>
          <w:b/>
          <w:bCs/>
        </w:rPr>
        <w:t>Example prompt snippet:</w:t>
      </w:r>
      <w:r>
        <w:t xml:space="preserve"> </w:t>
      </w:r>
      <w:r>
        <w:rPr>
          <w:i/>
          <w:iCs/>
        </w:rPr>
        <w:t xml:space="preserve">“Apache Camel 1.6 context: CBO µ=11.1 (σ=22.5), RFC µ=21.2 (σ=25.0), ... Class Exchange.java metrics: CBO=448, RFC=26, ... Required: </w:t>
      </w:r>
      <w:r>
        <w:rPr>
          <w:i/>
          <w:iCs/>
        </w:rPr>
        <w:lastRenderedPageBreak/>
        <w:t>(1) definition of each metric, (2) analysis in project context, (3) actionable suggestions. Respond in clear language for a code review.”</w:t>
      </w:r>
      <w:hyperlink r:id="rId53" w:anchor=":~:text=Class%3A%20Exchange,LLM%20Input%20Prompt%3A">
        <w:r>
          <w:rPr>
            <w:rStyle w:val="Hyperlink"/>
          </w:rPr>
          <w:t>[42]</w:t>
        </w:r>
      </w:hyperlink>
      <w:hyperlink r:id="rId54" w:anchor=":~:text=line%20statistics%20%E2%80%93%20CBO%3A%20%C2%B5,%E2%80%9D">
        <w:r>
          <w:rPr>
            <w:rStyle w:val="Hyperlink"/>
          </w:rPr>
          <w:t>[43]</w:t>
        </w:r>
      </w:hyperlink>
      <w:r>
        <w:t>.</w:t>
      </w:r>
    </w:p>
    <w:p w14:paraId="1BCB8D81" w14:textId="77777777" w:rsidR="00157B6A" w:rsidRDefault="00000000">
      <w:pPr>
        <w:pStyle w:val="Compact"/>
        <w:numPr>
          <w:ilvl w:val="0"/>
          <w:numId w:val="6"/>
        </w:numPr>
      </w:pPr>
      <w:r>
        <w:rPr>
          <w:b/>
          <w:bCs/>
        </w:rPr>
        <w:t>LLM used:</w:t>
      </w:r>
      <w:r>
        <w:t xml:space="preserve"> We leveraged ChatGPT (GPT-4/3.5) to generate the explanations</w:t>
      </w:r>
      <w:hyperlink r:id="rId55" w:anchor=":~:text=B,LLMs%20to%20generate%20useful%20ex">
        <w:r>
          <w:rPr>
            <w:rStyle w:val="Hyperlink"/>
          </w:rPr>
          <w:t>[44]</w:t>
        </w:r>
      </w:hyperlink>
      <w:r>
        <w:t>. The structured prompt ensures the LLM has the necessary data and instructions to produce a comprehensive answer.</w:t>
      </w:r>
    </w:p>
    <w:p w14:paraId="6B0061B5" w14:textId="77777777" w:rsidR="00157B6A" w:rsidRDefault="00000000">
      <w:pPr>
        <w:pStyle w:val="Compact"/>
        <w:numPr>
          <w:ilvl w:val="0"/>
          <w:numId w:val="6"/>
        </w:numPr>
      </w:pPr>
      <w:r>
        <w:rPr>
          <w:b/>
          <w:bCs/>
        </w:rPr>
        <w:t>Why baselines matter:</w:t>
      </w:r>
      <w:r>
        <w:t xml:space="preserve"> Providing the project’s metric baselines prevented the LLM from making generic or misleading statements. </w:t>
      </w:r>
      <w:r>
        <w:rPr>
          <w:i/>
          <w:iCs/>
        </w:rPr>
        <w:t>Without</w:t>
      </w:r>
      <w:r>
        <w:t xml:space="preserve"> context, we observed the model giving only vague warnings (“extremely high”) and even misjudging some values</w:t>
      </w:r>
      <w:hyperlink r:id="rId56" w:anchor=":~:text=tions%20without%20baseline%20metrics%20for,get%20specific%20insights%20into%20metric">
        <w:r>
          <w:rPr>
            <w:rStyle w:val="Hyperlink"/>
          </w:rPr>
          <w:t>[26]</w:t>
        </w:r>
      </w:hyperlink>
      <w:hyperlink r:id="rId57" w:anchor=":~:text=values%20as%20it%20pertains%20to,and%20thereby%20explanations%20and%20guidance">
        <w:r>
          <w:rPr>
            <w:rStyle w:val="Hyperlink"/>
          </w:rPr>
          <w:t>[45]</w:t>
        </w:r>
      </w:hyperlink>
      <w:r>
        <w:t xml:space="preserve">. </w:t>
      </w:r>
      <w:r>
        <w:rPr>
          <w:i/>
          <w:iCs/>
        </w:rPr>
        <w:t>With</w:t>
      </w:r>
      <w:r>
        <w:t xml:space="preserve"> context, the LLM could quantify how extreme a value was (e.g., “19.4σ above mean”) and avoid false positives</w:t>
      </w:r>
      <w:hyperlink r:id="rId58" w:anchor=":~:text=tions%20that%20are%20outside%20the,and%20thereby%20explanations%20and%20guidance">
        <w:r>
          <w:rPr>
            <w:rStyle w:val="Hyperlink"/>
          </w:rPr>
          <w:t>[46]</w:t>
        </w:r>
      </w:hyperlink>
      <w:hyperlink r:id="rId59" w:anchor=":~:text=values%20as%20it%20pertains%20to,and%20thereby%20explanations%20and%20guidance">
        <w:r>
          <w:rPr>
            <w:rStyle w:val="Hyperlink"/>
          </w:rPr>
          <w:t>[45]</w:t>
        </w:r>
      </w:hyperlink>
      <w:r>
        <w:t xml:space="preserve">. This </w:t>
      </w:r>
      <w:r>
        <w:rPr>
          <w:b/>
          <w:bCs/>
        </w:rPr>
        <w:t>grounding in project data</w:t>
      </w:r>
      <w:r>
        <w:t xml:space="preserve"> is crucial for accurate, trustable explanations.</w:t>
      </w:r>
    </w:p>
    <w:p w14:paraId="08B1406A" w14:textId="77777777" w:rsidR="00157B6A" w:rsidRDefault="00000000">
      <w:pPr>
        <w:pStyle w:val="Compact"/>
        <w:numPr>
          <w:ilvl w:val="0"/>
          <w:numId w:val="6"/>
        </w:numPr>
      </w:pPr>
      <w:r>
        <w:rPr>
          <w:i/>
          <w:iCs/>
        </w:rPr>
        <w:t>Visual suggestion:</w:t>
      </w:r>
      <w:r>
        <w:t xml:space="preserve"> Diagram of the prompting workflow – e.g., boxes for “Project Stats” and “Class Metrics” feeding into the LLM, and an output box for “Explanation” divided into D/C/A sections. This highlights how the method injects context into the LLM’s input.</w:t>
      </w:r>
    </w:p>
    <w:p w14:paraId="1300C5F4" w14:textId="77777777" w:rsidR="00157B6A" w:rsidRDefault="00000000">
      <w:pPr>
        <w:pStyle w:val="Heading2"/>
      </w:pPr>
      <w:bookmarkStart w:id="8" w:name="example-1-high-risk-class-apache-camel"/>
      <w:bookmarkEnd w:id="7"/>
      <w:r>
        <w:t>Example 1: High-Risk Class (Apache Camel)</w:t>
      </w:r>
    </w:p>
    <w:p w14:paraId="1FB6D1E6" w14:textId="77777777" w:rsidR="00157B6A" w:rsidRDefault="00000000">
      <w:pPr>
        <w:pStyle w:val="Compact"/>
        <w:numPr>
          <w:ilvl w:val="0"/>
          <w:numId w:val="7"/>
        </w:numPr>
      </w:pPr>
      <w:r>
        <w:rPr>
          <w:b/>
          <w:bCs/>
        </w:rPr>
        <w:t>Scenario:</w:t>
      </w:r>
      <w:r>
        <w:t xml:space="preserve"> </w:t>
      </w:r>
      <w:r>
        <w:rPr>
          <w:i/>
          <w:iCs/>
        </w:rPr>
        <w:t>Exchange.java</w:t>
      </w:r>
      <w:r>
        <w:t xml:space="preserve"> in Apache Camel 1.6 – identified as a </w:t>
      </w:r>
      <w:r>
        <w:rPr>
          <w:b/>
          <w:bCs/>
        </w:rPr>
        <w:t>high-risk class</w:t>
      </w:r>
      <w:r>
        <w:t xml:space="preserve"> with the highest historical bug count</w:t>
      </w:r>
      <w:hyperlink r:id="rId60" w:anchor=":~:text=A.%20Scenario%201%3A%20High">
        <w:r>
          <w:rPr>
            <w:rStyle w:val="Hyperlink"/>
          </w:rPr>
          <w:t>[47]</w:t>
        </w:r>
      </w:hyperlink>
      <w:r>
        <w:t xml:space="preserve">. Its metrics are extreme: </w:t>
      </w:r>
      <w:r>
        <w:rPr>
          <w:b/>
          <w:bCs/>
        </w:rPr>
        <w:t>CBO=448</w:t>
      </w:r>
      <w:r>
        <w:t>, RFC=26, LCOM=325, WMC=26</w:t>
      </w:r>
      <w:hyperlink r:id="rId61" w:anchor=":~:text=%E2%80%9CExplain%20the%20following%20software%20metrics,20">
        <w:r>
          <w:rPr>
            <w:rStyle w:val="Hyperlink"/>
          </w:rPr>
          <w:t>[48]</w:t>
        </w:r>
      </w:hyperlink>
      <w:r>
        <w:t>. In the Camel project, a typical class has CBO ≈11 (σ≈22), so 448 stands out massively.</w:t>
      </w:r>
    </w:p>
    <w:p w14:paraId="439F1722" w14:textId="77777777" w:rsidR="00157B6A" w:rsidRDefault="00000000">
      <w:pPr>
        <w:pStyle w:val="Compact"/>
        <w:numPr>
          <w:ilvl w:val="0"/>
          <w:numId w:val="7"/>
        </w:numPr>
      </w:pPr>
      <w:r>
        <w:rPr>
          <w:b/>
          <w:bCs/>
        </w:rPr>
        <w:t>Metrics-only view (traditional tool):</w:t>
      </w:r>
      <w:r>
        <w:t xml:space="preserve"> A static analyzer might flag Exchange.java as “high risk” based on these numbers, but it would only show the metrics or a warning. A newcomer seeing “CBO=448” and “LCOM=325” with no explanation might be alarmed but not understand </w:t>
      </w:r>
      <w:r>
        <w:rPr>
          <w:i/>
          <w:iCs/>
        </w:rPr>
        <w:t>why</w:t>
      </w:r>
      <w:r>
        <w:t xml:space="preserve"> those numbers are bad or how to address them. The tool’s output alone doesn’t tell the story behind the metrics.</w:t>
      </w:r>
    </w:p>
    <w:p w14:paraId="49473E21" w14:textId="77777777" w:rsidR="00157B6A" w:rsidRDefault="00000000">
      <w:pPr>
        <w:pStyle w:val="Compact"/>
        <w:numPr>
          <w:ilvl w:val="0"/>
          <w:numId w:val="7"/>
        </w:numPr>
      </w:pPr>
      <w:r>
        <w:rPr>
          <w:b/>
          <w:bCs/>
        </w:rPr>
        <w:t>LLM-generated explanation:</w:t>
      </w:r>
      <w:r>
        <w:t xml:space="preserve"> With our approach, the LLM produced a rich explanation for Exchange.java:</w:t>
      </w:r>
    </w:p>
    <w:p w14:paraId="4D275C77" w14:textId="77777777" w:rsidR="00157B6A" w:rsidRDefault="00000000">
      <w:pPr>
        <w:pStyle w:val="Compact"/>
        <w:numPr>
          <w:ilvl w:val="0"/>
          <w:numId w:val="7"/>
        </w:numPr>
      </w:pPr>
      <w:r>
        <w:rPr>
          <w:i/>
          <w:iCs/>
        </w:rPr>
        <w:t>Descriptive:</w:t>
      </w:r>
      <w:r>
        <w:t xml:space="preserve"> It defined each metric in simple terms (e.g., CBO measures how many other classes Exchange.java touches)</w:t>
      </w:r>
      <w:hyperlink r:id="rId62" w:anchor=":~:text=Metric%20Description%3A%20%E2%80%9CCBO%20%E2%80%94%20Coupling,%E2%80%9D">
        <w:r>
          <w:rPr>
            <w:rStyle w:val="Hyperlink"/>
          </w:rPr>
          <w:t>[22]</w:t>
        </w:r>
      </w:hyperlink>
      <w:r>
        <w:t xml:space="preserve"> and why high values can indicate risk (more dependencies = “greater ripple risk when anything changes”</w:t>
      </w:r>
      <w:hyperlink r:id="rId63" w:anchor=":~:text=Metric%20Description%3A%20%E2%80%9CCBO%20%E2%80%94%20Coupling,%E2%80%9D">
        <w:r>
          <w:rPr>
            <w:rStyle w:val="Hyperlink"/>
          </w:rPr>
          <w:t>[22]</w:t>
        </w:r>
      </w:hyperlink>
      <w:r>
        <w:t>).</w:t>
      </w:r>
    </w:p>
    <w:p w14:paraId="7A133152" w14:textId="77777777" w:rsidR="00157B6A" w:rsidRDefault="00000000">
      <w:pPr>
        <w:pStyle w:val="Compact"/>
        <w:numPr>
          <w:ilvl w:val="0"/>
          <w:numId w:val="7"/>
        </w:numPr>
      </w:pPr>
      <w:r>
        <w:rPr>
          <w:i/>
          <w:iCs/>
        </w:rPr>
        <w:t>Contextual:</w:t>
      </w:r>
      <w:r>
        <w:t xml:space="preserve"> It noted that </w:t>
      </w:r>
      <w:r>
        <w:rPr>
          <w:b/>
          <w:bCs/>
        </w:rPr>
        <w:t>CBO=448</w:t>
      </w:r>
      <w:r>
        <w:t xml:space="preserve"> is an </w:t>
      </w:r>
      <w:r>
        <w:rPr>
          <w:i/>
          <w:iCs/>
        </w:rPr>
        <w:t>“extreme outlier (~19.4σ above the mean)”</w:t>
      </w:r>
      <w:r>
        <w:t>, clearly highlighting how unusual this is in Camel</w:t>
      </w:r>
      <w:hyperlink r:id="rId64" w:anchor=":~:text=Contextual%20Analysis%3A%20%E2%80%9CCBO%20%3D%20448,%E2%80%9D">
        <w:r>
          <w:rPr>
            <w:rStyle w:val="Hyperlink"/>
          </w:rPr>
          <w:t>[25]</w:t>
        </w:r>
      </w:hyperlink>
      <w:r>
        <w:t>. The explanation described Exchange.java as a central hub depending on “hundreds of types,” meaning any change could have widespread impact</w:t>
      </w:r>
      <w:hyperlink r:id="rId65" w:anchor=":~:text=Contextual%20Analysis%3A%20%E2%80%9CCBO%20%3D%20448,%E2%80%9D">
        <w:r>
          <w:rPr>
            <w:rStyle w:val="Hyperlink"/>
          </w:rPr>
          <w:t>[25]</w:t>
        </w:r>
      </w:hyperlink>
      <w:r>
        <w:t xml:space="preserve">. This concrete context (in plain English) tells the contributor </w:t>
      </w:r>
      <w:r>
        <w:rPr>
          <w:i/>
          <w:iCs/>
        </w:rPr>
        <w:t>why</w:t>
      </w:r>
      <w:r>
        <w:t xml:space="preserve"> they should be cautious.</w:t>
      </w:r>
    </w:p>
    <w:p w14:paraId="4D580CCD" w14:textId="77777777" w:rsidR="00157B6A" w:rsidRDefault="00000000">
      <w:pPr>
        <w:pStyle w:val="Compact"/>
        <w:numPr>
          <w:ilvl w:val="0"/>
          <w:numId w:val="7"/>
        </w:numPr>
      </w:pPr>
      <w:r>
        <w:rPr>
          <w:i/>
          <w:iCs/>
        </w:rPr>
        <w:t>Actionable:</w:t>
      </w:r>
      <w:r>
        <w:t xml:space="preserve"> The LLM gave specific guidance: </w:t>
      </w:r>
      <w:r>
        <w:rPr>
          <w:i/>
          <w:iCs/>
        </w:rPr>
        <w:t>“Do not add new dependencies to Exchange unless absolutely necessary.”</w:t>
      </w:r>
      <w:r>
        <w:t xml:space="preserve"> Instead, it suggested introducing interfaces or facades so that Exchange.java doesn’t directly couple to so many classes</w:t>
      </w:r>
      <w:hyperlink r:id="rId66" w:anchor=":~:text=Actionable%20Suggestions%3A%20%E2%80%9CDo%20not%20add,%E2%80%9D">
        <w:r>
          <w:rPr>
            <w:rStyle w:val="Hyperlink"/>
          </w:rPr>
          <w:t>[29]</w:t>
        </w:r>
      </w:hyperlink>
      <w:r>
        <w:t xml:space="preserve">. In essence, it advised </w:t>
      </w:r>
      <w:r>
        <w:rPr>
          <w:b/>
          <w:bCs/>
        </w:rPr>
        <w:t>reducing coupling</w:t>
      </w:r>
      <w:r>
        <w:t xml:space="preserve"> in pragmatic ways. It might also recommend prioritizing testing around this class because of its high impact.</w:t>
      </w:r>
    </w:p>
    <w:p w14:paraId="45EFF19C" w14:textId="77777777" w:rsidR="00157B6A" w:rsidRDefault="00000000">
      <w:pPr>
        <w:pStyle w:val="Compact"/>
        <w:numPr>
          <w:ilvl w:val="0"/>
          <w:numId w:val="7"/>
        </w:numPr>
      </w:pPr>
      <w:r>
        <w:rPr>
          <w:b/>
          <w:bCs/>
        </w:rPr>
        <w:lastRenderedPageBreak/>
        <w:t>Takeaway:</w:t>
      </w:r>
      <w:r>
        <w:t xml:space="preserve"> The LLM’s explanation turns raw metrics into a narrative: </w:t>
      </w:r>
      <w:r>
        <w:rPr>
          <w:i/>
          <w:iCs/>
        </w:rPr>
        <w:t>“This class is very highly coupled (dangerously high for this project), which makes it risky. Here’s why that’s a concern, and here are steps to mitigate it.”</w:t>
      </w:r>
      <w:r>
        <w:t xml:space="preserve"> A newcomer reading this gets actionable insight, not just a scary number.</w:t>
      </w:r>
    </w:p>
    <w:p w14:paraId="2114BF0C" w14:textId="77777777" w:rsidR="00157B6A" w:rsidRDefault="00000000">
      <w:pPr>
        <w:pStyle w:val="Compact"/>
        <w:numPr>
          <w:ilvl w:val="0"/>
          <w:numId w:val="7"/>
        </w:numPr>
      </w:pPr>
      <w:r>
        <w:rPr>
          <w:i/>
          <w:iCs/>
        </w:rPr>
        <w:t>Visual suggestion:</w:t>
      </w:r>
      <w:r>
        <w:t xml:space="preserve"> Show a side-by-side of what a developer sees </w:t>
      </w:r>
      <w:r>
        <w:rPr>
          <w:b/>
          <w:bCs/>
        </w:rPr>
        <w:t>before vs. after</w:t>
      </w:r>
      <w:r>
        <w:t>. Left: a screenshot or mock-up of a tool output listing metrics for Exchange.java (or a simple “Warning: Exchange.java high risk” message). Right: an abbreviated version of the LLM’s explanation bullet points (definition, context, advice). Highlight the difference in clarity.</w:t>
      </w:r>
    </w:p>
    <w:p w14:paraId="33F1ECE0" w14:textId="77777777" w:rsidR="00157B6A" w:rsidRDefault="00000000">
      <w:pPr>
        <w:pStyle w:val="Heading2"/>
      </w:pPr>
      <w:bookmarkStart w:id="9" w:name="example-2-low-risk-class-apache-ant"/>
      <w:bookmarkEnd w:id="8"/>
      <w:r>
        <w:t>Example 2: Low-Risk Class (Apache Ant)</w:t>
      </w:r>
    </w:p>
    <w:p w14:paraId="63192C15" w14:textId="77777777" w:rsidR="00157B6A" w:rsidRDefault="00000000">
      <w:pPr>
        <w:pStyle w:val="Compact"/>
        <w:numPr>
          <w:ilvl w:val="0"/>
          <w:numId w:val="8"/>
        </w:numPr>
      </w:pPr>
      <w:r>
        <w:rPr>
          <w:b/>
          <w:bCs/>
        </w:rPr>
        <w:t>Scenario:</w:t>
      </w:r>
      <w:r>
        <w:t xml:space="preserve"> </w:t>
      </w:r>
      <w:r>
        <w:rPr>
          <w:i/>
          <w:iCs/>
        </w:rPr>
        <w:t>DispatchTask.java</w:t>
      </w:r>
      <w:r>
        <w:t xml:space="preserve"> in Apache Ant 1.7 – an example of a </w:t>
      </w:r>
      <w:r>
        <w:rPr>
          <w:b/>
          <w:bCs/>
        </w:rPr>
        <w:t>low-risk class</w:t>
      </w:r>
      <w:r>
        <w:t xml:space="preserve"> (no history of bugs)</w:t>
      </w:r>
      <w:hyperlink r:id="rId67" w:anchor=":~:text=B.%20Scenario%202%3A%20Low,1%29%20LLM%20Input%20Prompt">
        <w:r>
          <w:rPr>
            <w:rStyle w:val="Hyperlink"/>
          </w:rPr>
          <w:t>[49]</w:t>
        </w:r>
      </w:hyperlink>
      <w:r>
        <w:t xml:space="preserve">. Metrics: </w:t>
      </w:r>
      <w:r>
        <w:rPr>
          <w:b/>
          <w:bCs/>
        </w:rPr>
        <w:t>CBO=3</w:t>
      </w:r>
      <w:r>
        <w:t>, RFC=5, LCOM=4, WMC=4</w:t>
      </w:r>
      <w:hyperlink r:id="rId68" w:anchor=":~:text=%E2%80%9CExplain%20the%20following%20software%20metrics,97">
        <w:r>
          <w:rPr>
            <w:rStyle w:val="Hyperlink"/>
          </w:rPr>
          <w:t>[50]</w:t>
        </w:r>
      </w:hyperlink>
      <w:r>
        <w:t>, all very low compared to Ant’s project averages (CBO µ≈11, etc.). This class is small and simple.</w:t>
      </w:r>
    </w:p>
    <w:p w14:paraId="57BD123F" w14:textId="77777777" w:rsidR="00157B6A" w:rsidRDefault="00000000">
      <w:pPr>
        <w:pStyle w:val="Compact"/>
        <w:numPr>
          <w:ilvl w:val="0"/>
          <w:numId w:val="8"/>
        </w:numPr>
      </w:pPr>
      <w:r>
        <w:rPr>
          <w:b/>
          <w:bCs/>
        </w:rPr>
        <w:t>Metrics-only view:</w:t>
      </w:r>
      <w:r>
        <w:t xml:space="preserve"> A traditional tool might not flag anything here (the metrics are below risk thresholds). The contributor would just see either nothing noteworthy or the raw metrics “CBO=3, RFC=5, …” which might not prompt any action. Crucially, the tool provides </w:t>
      </w:r>
      <w:r>
        <w:rPr>
          <w:b/>
          <w:bCs/>
        </w:rPr>
        <w:t>no positive feedback or guidance</w:t>
      </w:r>
      <w:r>
        <w:t>; a newcomer might not realize that these low numbers actually indicate a well-structured, low-risk component.</w:t>
      </w:r>
    </w:p>
    <w:p w14:paraId="0B71D4F4" w14:textId="77777777" w:rsidR="00157B6A" w:rsidRDefault="00000000">
      <w:pPr>
        <w:pStyle w:val="Compact"/>
        <w:numPr>
          <w:ilvl w:val="0"/>
          <w:numId w:val="8"/>
        </w:numPr>
      </w:pPr>
      <w:r>
        <w:rPr>
          <w:b/>
          <w:bCs/>
        </w:rPr>
        <w:t>LLM-generated explanation:</w:t>
      </w:r>
      <w:r>
        <w:t xml:space="preserve"> Our LLM approach produces a helpful interpretation even for “normal” metrics:</w:t>
      </w:r>
    </w:p>
    <w:p w14:paraId="290354DB" w14:textId="77777777" w:rsidR="00157B6A" w:rsidRDefault="00000000">
      <w:pPr>
        <w:pStyle w:val="Compact"/>
        <w:numPr>
          <w:ilvl w:val="0"/>
          <w:numId w:val="8"/>
        </w:numPr>
      </w:pPr>
      <w:r>
        <w:rPr>
          <w:i/>
          <w:iCs/>
        </w:rPr>
        <w:t>Descriptive:</w:t>
      </w:r>
      <w:r>
        <w:t xml:space="preserve"> It briefly explained each metric (coupling, complexity, etc.) for completeness, in newcomer-friendly terms</w:t>
      </w:r>
      <w:hyperlink r:id="rId69" w:anchor=":~:text=%E2%80%9CCBO%20,Sum%20of">
        <w:r>
          <w:rPr>
            <w:rStyle w:val="Hyperlink"/>
          </w:rPr>
          <w:t>[51]</w:t>
        </w:r>
      </w:hyperlink>
      <w:r>
        <w:t xml:space="preserve"> (e.g., </w:t>
      </w:r>
      <w:r>
        <w:rPr>
          <w:i/>
          <w:iCs/>
        </w:rPr>
        <w:t>“RFC = 5 means this class has few methods and calls, so a narrow scope”</w:t>
      </w:r>
      <w:r>
        <w:t>).</w:t>
      </w:r>
    </w:p>
    <w:p w14:paraId="7FDB2295" w14:textId="77777777" w:rsidR="00157B6A" w:rsidRDefault="00000000">
      <w:pPr>
        <w:pStyle w:val="Compact"/>
        <w:numPr>
          <w:ilvl w:val="0"/>
          <w:numId w:val="8"/>
        </w:numPr>
      </w:pPr>
      <w:r>
        <w:rPr>
          <w:i/>
          <w:iCs/>
        </w:rPr>
        <w:t>Contextual:</w:t>
      </w:r>
      <w:r>
        <w:t xml:space="preserve"> It noted that DispatchTask.java </w:t>
      </w:r>
      <w:r>
        <w:rPr>
          <w:i/>
          <w:iCs/>
        </w:rPr>
        <w:t>“is a small, cohesive task with low coupling (CBO) and a narrow behavioral surface (RFC)”</w:t>
      </w:r>
      <w:r>
        <w:t xml:space="preserve">, and that these values </w:t>
      </w:r>
      <w:r>
        <w:rPr>
          <w:i/>
          <w:iCs/>
        </w:rPr>
        <w:t>“align with a stable, non-hotspot class in the Ant 1.7 codebase.”</w:t>
      </w:r>
      <w:hyperlink r:id="rId70" w:anchor=":~:text=Contextual%20Analysis%3A%20%E2%80%9CDispatchTask%20is%20a,hotspot%20class.%E2%80%9D">
        <w:r>
          <w:rPr>
            <w:rStyle w:val="Hyperlink"/>
          </w:rPr>
          <w:t>[52]</w:t>
        </w:r>
      </w:hyperlink>
      <w:r>
        <w:t xml:space="preserve"> In other words, the class’s metrics are typical or better than typical for the project – nothing stands out as risky. This provides reassurance to the contributor that the code is likely fine as-is.</w:t>
      </w:r>
    </w:p>
    <w:p w14:paraId="14CAA3D8" w14:textId="77777777" w:rsidR="00157B6A" w:rsidRDefault="00000000">
      <w:pPr>
        <w:pStyle w:val="Compact"/>
        <w:numPr>
          <w:ilvl w:val="0"/>
          <w:numId w:val="8"/>
        </w:numPr>
      </w:pPr>
      <w:r>
        <w:rPr>
          <w:i/>
          <w:iCs/>
        </w:rPr>
        <w:t>Actionable:</w:t>
      </w:r>
      <w:r>
        <w:t xml:space="preserve"> Interestingly, the LLM still offered advice, not to fix problems but to </w:t>
      </w:r>
      <w:r>
        <w:rPr>
          <w:b/>
          <w:bCs/>
        </w:rPr>
        <w:t>maintain the good quality</w:t>
      </w:r>
      <w:r>
        <w:t xml:space="preserve">. For example: </w:t>
      </w:r>
      <w:r>
        <w:rPr>
          <w:i/>
          <w:iCs/>
        </w:rPr>
        <w:t>“Preserve low coupling – avoid adding unnecessary new dependencies;</w:t>
      </w:r>
      <w:r>
        <w:t xml:space="preserve"> </w:t>
      </w:r>
      <w:r>
        <w:rPr>
          <w:b/>
          <w:bCs/>
        </w:rPr>
        <w:t>Keep the surface small</w:t>
      </w:r>
      <w:r>
        <w:t xml:space="preserve"> – don’t introduce lots of new public methods; </w:t>
      </w:r>
      <w:r>
        <w:rPr>
          <w:i/>
          <w:iCs/>
        </w:rPr>
        <w:t>Maintain cohesion – if adding new functionality, ensure it aligns with the class’s purpose;</w:t>
      </w:r>
      <w:r>
        <w:t xml:space="preserve"> </w:t>
      </w:r>
      <w:r>
        <w:rPr>
          <w:b/>
          <w:bCs/>
        </w:rPr>
        <w:t>Guard complexity</w:t>
      </w:r>
      <w:r>
        <w:t xml:space="preserve"> – if this class grows, refactor to keep methods simple.”</w:t>
      </w:r>
      <w:hyperlink r:id="rId71" w:anchor=":~:text=Preserve%20low%20coupling%3A%20avoid%20adding,revealing%20helpers%20and%20add%20tests">
        <w:r>
          <w:rPr>
            <w:rStyle w:val="Hyperlink"/>
          </w:rPr>
          <w:t>[53]</w:t>
        </w:r>
      </w:hyperlink>
      <w:r>
        <w:t>.* These pointers serve as best practices, helping a newcomer continue to contribute in a safe way without degrading the code’s quality.</w:t>
      </w:r>
    </w:p>
    <w:p w14:paraId="3CFC56BB" w14:textId="77777777" w:rsidR="00157B6A" w:rsidRDefault="00000000">
      <w:pPr>
        <w:pStyle w:val="Compact"/>
        <w:numPr>
          <w:ilvl w:val="0"/>
          <w:numId w:val="8"/>
        </w:numPr>
      </w:pPr>
      <w:r>
        <w:rPr>
          <w:b/>
          <w:bCs/>
        </w:rPr>
        <w:t>Takeaway:</w:t>
      </w:r>
      <w:r>
        <w:t xml:space="preserve"> Even when metrics indicate low risk, explanations are valuable. They confirm to contributors that “all is well” and provide proactive guidance to keep it </w:t>
      </w:r>
      <w:r>
        <w:lastRenderedPageBreak/>
        <w:t>that way. This can boost newcomer confidence – they learn why the code is considered well-designed and how to emulate such practices.</w:t>
      </w:r>
    </w:p>
    <w:p w14:paraId="379825CA" w14:textId="77777777" w:rsidR="00157B6A" w:rsidRDefault="00000000">
      <w:pPr>
        <w:pStyle w:val="Compact"/>
        <w:numPr>
          <w:ilvl w:val="0"/>
          <w:numId w:val="8"/>
        </w:numPr>
      </w:pPr>
      <w:r>
        <w:rPr>
          <w:i/>
          <w:iCs/>
        </w:rPr>
        <w:t>Visual suggestion:</w:t>
      </w:r>
      <w:r>
        <w:t xml:space="preserve"> Perhaps a green checkmark or “thumbs up” icon next to the metrics, with a callout of the LLM’s reassuring note (e.g., </w:t>
      </w:r>
      <w:r>
        <w:rPr>
          <w:i/>
          <w:iCs/>
        </w:rPr>
        <w:t>“This class looks stable and well-structured.”</w:t>
      </w:r>
      <w:r>
        <w:t>). Alternatively, a small before/after again: Left: no warning (silence) vs. Right: the LLM’s brief explanation praising the class’s low metrics and giving tips to maintain it.</w:t>
      </w:r>
    </w:p>
    <w:p w14:paraId="62EE98C3" w14:textId="77777777" w:rsidR="00157B6A" w:rsidRDefault="00000000">
      <w:pPr>
        <w:pStyle w:val="Heading2"/>
      </w:pPr>
      <w:bookmarkStart w:id="10" w:name="future-work-next-steps"/>
      <w:bookmarkEnd w:id="9"/>
      <w:r>
        <w:t>Future Work &amp; Next Steps</w:t>
      </w:r>
    </w:p>
    <w:p w14:paraId="76675DA2" w14:textId="77777777" w:rsidR="00157B6A" w:rsidRDefault="00000000">
      <w:pPr>
        <w:pStyle w:val="Compact"/>
        <w:numPr>
          <w:ilvl w:val="0"/>
          <w:numId w:val="9"/>
        </w:numPr>
      </w:pPr>
      <w:r>
        <w:rPr>
          <w:b/>
          <w:bCs/>
        </w:rPr>
        <w:t>User study to evaluate impact:</w:t>
      </w:r>
      <w:r>
        <w:t xml:space="preserve"> We plan a task-based </w:t>
      </w:r>
      <w:r>
        <w:rPr>
          <w:b/>
          <w:bCs/>
        </w:rPr>
        <w:t>user study with OSS contributors</w:t>
      </w:r>
      <w:r>
        <w:t xml:space="preserve"> to rigorously test whether LLM-generated explanations improve development outcomes</w:t>
      </w:r>
      <w:hyperlink r:id="rId72" w:anchor=":~:text=evaluate%20the%20effectiveness%20of%20LLM,g">
        <w:r>
          <w:rPr>
            <w:rStyle w:val="Hyperlink"/>
          </w:rPr>
          <w:t>[54]</w:t>
        </w:r>
      </w:hyperlink>
      <w:r>
        <w:t>. Participants will face realistic maintenance tasks (e.g., choosing which module to refactor, reviewing a pull request with flagged issues).</w:t>
      </w:r>
    </w:p>
    <w:p w14:paraId="76800629" w14:textId="77777777" w:rsidR="00157B6A" w:rsidRDefault="00000000">
      <w:pPr>
        <w:pStyle w:val="Compact"/>
        <w:numPr>
          <w:ilvl w:val="0"/>
          <w:numId w:val="9"/>
        </w:numPr>
      </w:pPr>
      <w:r>
        <w:rPr>
          <w:b/>
          <w:bCs/>
        </w:rPr>
        <w:t>Comparison conditions:</w:t>
      </w:r>
      <w:r>
        <w:t xml:space="preserve"> We’ll compare two scenarios</w:t>
      </w:r>
      <w:hyperlink r:id="rId73" w:anchor=":~:text=contributors%20performing%20code%20maintenance%20tasks,We%20will">
        <w:r>
          <w:rPr>
            <w:rStyle w:val="Hyperlink"/>
          </w:rPr>
          <w:t>[55]</w:t>
        </w:r>
      </w:hyperlink>
      <w:r>
        <w:t>:</w:t>
      </w:r>
    </w:p>
    <w:p w14:paraId="28794BE8" w14:textId="77777777" w:rsidR="00157B6A" w:rsidRDefault="00000000">
      <w:pPr>
        <w:pStyle w:val="Compact"/>
        <w:numPr>
          <w:ilvl w:val="0"/>
          <w:numId w:val="9"/>
        </w:numPr>
      </w:pPr>
      <w:r>
        <w:rPr>
          <w:b/>
          <w:bCs/>
        </w:rPr>
        <w:t>Metrics-Only (Baseline):</w:t>
      </w:r>
      <w:r>
        <w:t xml:space="preserve"> Developers get the usual static analysis output (raw metrics or simple risk scores) with no explanatory text</w:t>
      </w:r>
      <w:hyperlink r:id="rId74" w:anchor=":~:text=contributors%20performing%20code%20maintenance%20tasks,g">
        <w:r>
          <w:rPr>
            <w:rStyle w:val="Hyperlink"/>
          </w:rPr>
          <w:t>[56]</w:t>
        </w:r>
      </w:hyperlink>
      <w:r>
        <w:t xml:space="preserve"> – essentially simulating current tool experience.</w:t>
      </w:r>
    </w:p>
    <w:p w14:paraId="5061C43E" w14:textId="77777777" w:rsidR="00157B6A" w:rsidRDefault="00000000">
      <w:pPr>
        <w:pStyle w:val="Compact"/>
        <w:numPr>
          <w:ilvl w:val="0"/>
          <w:numId w:val="9"/>
        </w:numPr>
      </w:pPr>
      <w:r>
        <w:rPr>
          <w:b/>
          <w:bCs/>
        </w:rPr>
        <w:t>LLM-Augmented (Explanations):</w:t>
      </w:r>
      <w:r>
        <w:t xml:space="preserve"> Developers get the same metrics </w:t>
      </w:r>
      <w:r>
        <w:rPr>
          <w:i/>
          <w:iCs/>
        </w:rPr>
        <w:t>plus our LLM-generated explanations</w:t>
      </w:r>
      <w:r>
        <w:t xml:space="preserve"> for those metrics</w:t>
      </w:r>
      <w:hyperlink r:id="rId75" w:anchor=":~:text=contributors%20performing%20code%20maintenance%20tasks,g">
        <w:r>
          <w:rPr>
            <w:rStyle w:val="Hyperlink"/>
          </w:rPr>
          <w:t>[56]</w:t>
        </w:r>
      </w:hyperlink>
      <w:r>
        <w:t>.</w:t>
      </w:r>
      <w:r>
        <w:br/>
        <w:t>By observing both groups, we can isolate the effect of the explanations.</w:t>
      </w:r>
    </w:p>
    <w:p w14:paraId="51B26ADE" w14:textId="77777777" w:rsidR="00157B6A" w:rsidRDefault="00000000">
      <w:pPr>
        <w:pStyle w:val="Compact"/>
        <w:numPr>
          <w:ilvl w:val="0"/>
          <w:numId w:val="9"/>
        </w:numPr>
      </w:pPr>
      <w:r>
        <w:rPr>
          <w:b/>
          <w:bCs/>
        </w:rPr>
        <w:t>What we’ll measure:</w:t>
      </w:r>
      <w:r>
        <w:t xml:space="preserve"> Three key outcomes are of interest</w:t>
      </w:r>
      <w:hyperlink r:id="rId76" w:anchor=":~:text=%281%29%20Decision%20Quality%20,efforts%2C%20as%20we%20expect%20explanations">
        <w:r>
          <w:rPr>
            <w:rStyle w:val="Hyperlink"/>
          </w:rPr>
          <w:t>[57]</w:t>
        </w:r>
      </w:hyperlink>
      <w:r>
        <w:t>:</w:t>
      </w:r>
    </w:p>
    <w:p w14:paraId="44BAB983" w14:textId="77777777" w:rsidR="00157B6A" w:rsidRDefault="00000000">
      <w:pPr>
        <w:pStyle w:val="Compact"/>
        <w:numPr>
          <w:ilvl w:val="0"/>
          <w:numId w:val="9"/>
        </w:numPr>
      </w:pPr>
      <w:r>
        <w:rPr>
          <w:b/>
          <w:bCs/>
        </w:rPr>
        <w:t>Decision Quality:</w:t>
      </w:r>
      <w:r>
        <w:t xml:space="preserve"> Do contributors with explanations make better decisions? For example, do they correctly identify truly risky code and choose appropriate remediation actions? We’ll have expert judges evaluate if participants’ decisions (like which file to refactor) align with the “ground truth” of what’s actually high risk</w:t>
      </w:r>
      <w:hyperlink r:id="rId77" w:anchor=":~:text=%281%29%20Decision%20Quality%20,efforts%2C%20as%20we%20expect%20explanations">
        <w:r>
          <w:rPr>
            <w:rStyle w:val="Hyperlink"/>
          </w:rPr>
          <w:t>[57]</w:t>
        </w:r>
      </w:hyperlink>
      <w:r>
        <w:t>. We expect the LLM explanations to improve decision quality by clarifying the situation.</w:t>
      </w:r>
    </w:p>
    <w:p w14:paraId="4A6BC1E3" w14:textId="77777777" w:rsidR="00157B6A" w:rsidRDefault="00000000">
      <w:pPr>
        <w:pStyle w:val="Compact"/>
        <w:numPr>
          <w:ilvl w:val="0"/>
          <w:numId w:val="9"/>
        </w:numPr>
      </w:pPr>
      <w:r>
        <w:rPr>
          <w:b/>
          <w:bCs/>
        </w:rPr>
        <w:t>Time to Completion:</w:t>
      </w:r>
      <w:r>
        <w:t xml:space="preserve"> How quickly can contributors understand the situation and complete the task? We hypothesize that explanations will </w:t>
      </w:r>
      <w:r>
        <w:rPr>
          <w:b/>
          <w:bCs/>
        </w:rPr>
        <w:t>reduce the time</w:t>
      </w:r>
      <w:r>
        <w:t xml:space="preserve"> spent deciphering metrics, allowing faster comprehension and action</w:t>
      </w:r>
      <w:hyperlink r:id="rId78" w:anchor=":~:text=%281%29%20Decision%20Quality%20,efforts%2C%20as%20we%20expect%20explanations">
        <w:r>
          <w:rPr>
            <w:rStyle w:val="Hyperlink"/>
          </w:rPr>
          <w:t>[57]</w:t>
        </w:r>
      </w:hyperlink>
      <w:r>
        <w:t>. Essentially, less time lost scratching heads over “what does CBO 15 mean?” and more time solving the problem.</w:t>
      </w:r>
    </w:p>
    <w:p w14:paraId="22F9FF80" w14:textId="77777777" w:rsidR="00157B6A" w:rsidRDefault="00000000">
      <w:pPr>
        <w:pStyle w:val="Compact"/>
        <w:numPr>
          <w:ilvl w:val="0"/>
          <w:numId w:val="9"/>
        </w:numPr>
      </w:pPr>
      <w:r>
        <w:rPr>
          <w:b/>
          <w:bCs/>
        </w:rPr>
        <w:t>Error Rates:</w:t>
      </w:r>
      <w:r>
        <w:t xml:space="preserve"> We’ll track if fewer mistakes are made with explanations – e.g., misinterpreting a safe file as risky or vice versa, or taking misguided actions. The hope is that explanations prevent missteps that arise from misunderstanding raw metrics (reducing “analysis paralysis” or wrong assumptions)</w:t>
      </w:r>
      <w:hyperlink r:id="rId79" w:anchor=":~:text=judges%3B%20,efforts%2C%20as%20we%20expect%20explanations">
        <w:r>
          <w:rPr>
            <w:rStyle w:val="Hyperlink"/>
          </w:rPr>
          <w:t>[58]</w:t>
        </w:r>
      </w:hyperlink>
      <w:r>
        <w:t>.</w:t>
      </w:r>
    </w:p>
    <w:p w14:paraId="6BCBA9C3" w14:textId="77777777" w:rsidR="00157B6A" w:rsidRDefault="00000000">
      <w:pPr>
        <w:pStyle w:val="Compact"/>
        <w:numPr>
          <w:ilvl w:val="0"/>
          <w:numId w:val="9"/>
        </w:numPr>
      </w:pPr>
      <w:r>
        <w:rPr>
          <w:b/>
          <w:bCs/>
        </w:rPr>
        <w:t>Trust and adoption:</w:t>
      </w:r>
      <w:r>
        <w:t xml:space="preserve"> We will also collect qualitative feedback on whether having explanations changes the </w:t>
      </w:r>
      <w:r>
        <w:rPr>
          <w:b/>
          <w:bCs/>
        </w:rPr>
        <w:t>trust</w:t>
      </w:r>
      <w:r>
        <w:t xml:space="preserve"> in and </w:t>
      </w:r>
      <w:r>
        <w:rPr>
          <w:b/>
          <w:bCs/>
        </w:rPr>
        <w:t>perceived usefulness</w:t>
      </w:r>
      <w:r>
        <w:t xml:space="preserve"> of the tool. Our bet is that if developers understand the warnings, they’ll trust them more and be more willing to rely on such tools in the future</w:t>
      </w:r>
      <w:hyperlink r:id="rId80" w:anchor=":~:text=,plan%20and%20review%20code%20changes">
        <w:r>
          <w:rPr>
            <w:rStyle w:val="Hyperlink"/>
          </w:rPr>
          <w:t>[18]</w:t>
        </w:r>
      </w:hyperlink>
      <w:r>
        <w:t>. We aim to validate the long-term hypothesis that explainability can drive adoption of static analysis in practice.</w:t>
      </w:r>
    </w:p>
    <w:p w14:paraId="7F3C9CFD" w14:textId="77777777" w:rsidR="00157B6A" w:rsidRDefault="00000000">
      <w:pPr>
        <w:pStyle w:val="Compact"/>
        <w:numPr>
          <w:ilvl w:val="0"/>
          <w:numId w:val="9"/>
        </w:numPr>
      </w:pPr>
      <w:r>
        <w:rPr>
          <w:b/>
          <w:bCs/>
        </w:rPr>
        <w:lastRenderedPageBreak/>
        <w:t>Iterate and improve:</w:t>
      </w:r>
      <w:r>
        <w:t xml:space="preserve"> Participant feedback will highlight what parts of the explanations are most or least helpful</w:t>
      </w:r>
      <w:hyperlink r:id="rId81" w:anchor=":~:text=to%20reduce%20metric%20misinterpretation%20and,in%20open%20source%20software%20development">
        <w:r>
          <w:rPr>
            <w:rStyle w:val="Hyperlink"/>
          </w:rPr>
          <w:t>[59]</w:t>
        </w:r>
      </w:hyperlink>
      <w:r>
        <w:t>. This will guide refinements to our approach (e.g., formatting, level of detail, additional explanation types). It’s an early-stage idea, so each insight will help us make the tool more effective and integrate it better into OSS workflows.</w:t>
      </w:r>
    </w:p>
    <w:p w14:paraId="535F9F8D" w14:textId="77777777" w:rsidR="00157B6A" w:rsidRDefault="00000000">
      <w:pPr>
        <w:pStyle w:val="Compact"/>
        <w:numPr>
          <w:ilvl w:val="0"/>
          <w:numId w:val="9"/>
        </w:numPr>
      </w:pPr>
      <w:r>
        <w:rPr>
          <w:i/>
          <w:iCs/>
        </w:rPr>
        <w:t>Visual suggestion:</w:t>
      </w:r>
      <w:r>
        <w:t xml:space="preserve"> A simple schematic of the user study design – e.g., two groups (Metrics-Only vs. LLM-Explain) with icons of developers performing tasks, and arrows pointing to outcome metrics (quality, speed, errors). This illustrates the experimental setup at a glance.</w:t>
      </w:r>
    </w:p>
    <w:p w14:paraId="1678D7FD" w14:textId="77777777" w:rsidR="00157B6A" w:rsidRDefault="00000000">
      <w:pPr>
        <w:pStyle w:val="Heading2"/>
      </w:pPr>
      <w:bookmarkStart w:id="11" w:name="conclusion-discussion"/>
      <w:bookmarkEnd w:id="10"/>
      <w:r>
        <w:t>Conclusion &amp; Discussion</w:t>
      </w:r>
    </w:p>
    <w:p w14:paraId="3502D0BD" w14:textId="77777777" w:rsidR="00157B6A" w:rsidRDefault="00000000">
      <w:pPr>
        <w:pStyle w:val="Compact"/>
        <w:numPr>
          <w:ilvl w:val="0"/>
          <w:numId w:val="10"/>
        </w:numPr>
      </w:pPr>
      <w:r>
        <w:rPr>
          <w:b/>
          <w:bCs/>
        </w:rPr>
        <w:t>Bridging the gap:</w:t>
      </w:r>
      <w:r>
        <w:t xml:space="preserve"> LLM-generated explanations have the potential to </w:t>
      </w:r>
      <w:r>
        <w:rPr>
          <w:b/>
          <w:bCs/>
        </w:rPr>
        <w:t>bridge the explainability gap</w:t>
      </w:r>
      <w:r>
        <w:t xml:space="preserve"> in static analysis tools</w:t>
      </w:r>
      <w:hyperlink r:id="rId82" w:anchor=":~:text=Our%20illustrative%20scenarios%20showcasing%20the,metrics%20into%20natural%20language%20guidance">
        <w:r>
          <w:rPr>
            <w:rStyle w:val="Hyperlink"/>
          </w:rPr>
          <w:t>[60]</w:t>
        </w:r>
      </w:hyperlink>
      <w:r>
        <w:t>. By converting opaque metric data into natural language guidance, we reduce cognitive load on developers and make risk insights accessible to those without specialized knowledge</w:t>
      </w:r>
      <w:hyperlink r:id="rId83" w:anchor=":~:text=Our%20illustrative%20scenarios%20showcasing%20the,metrics%20into%20natural%20language%20guidance">
        <w:r>
          <w:rPr>
            <w:rStyle w:val="Hyperlink"/>
          </w:rPr>
          <w:t>[60]</w:t>
        </w:r>
      </w:hyperlink>
      <w:hyperlink r:id="rId84" w:anchor=":~:text=converting%20technical%20metrics%20into%20natural,low%20quality%20or%20risky%20contributions">
        <w:r>
          <w:rPr>
            <w:rStyle w:val="Hyperlink"/>
          </w:rPr>
          <w:t>[61]</w:t>
        </w:r>
      </w:hyperlink>
      <w:r>
        <w:t>. This can directly reduce the risk of low-quality or unsafe contributions by newcomers.</w:t>
      </w:r>
    </w:p>
    <w:p w14:paraId="480EB59B" w14:textId="77777777" w:rsidR="00157B6A" w:rsidRDefault="00000000">
      <w:pPr>
        <w:pStyle w:val="Compact"/>
        <w:numPr>
          <w:ilvl w:val="0"/>
          <w:numId w:val="10"/>
        </w:numPr>
      </w:pPr>
      <w:r>
        <w:rPr>
          <w:b/>
          <w:bCs/>
        </w:rPr>
        <w:t>Empowering contributors:</w:t>
      </w:r>
      <w:r>
        <w:t xml:space="preserve"> Our early results illustrate a new way to democratize software quality knowledge. An LLM assistant can turn fault prediction from a “gatekeeper” (that only experts can interpret) into a </w:t>
      </w:r>
      <w:r>
        <w:rPr>
          <w:b/>
          <w:bCs/>
        </w:rPr>
        <w:t>mentor</w:t>
      </w:r>
      <w:r>
        <w:t xml:space="preserve"> that guides all developers</w:t>
      </w:r>
      <w:hyperlink r:id="rId85" w:anchor=":~:text=suggests%20this%20approach%20could%20fundamentally,contributions%20across%20diverse%20developer%20populations">
        <w:r>
          <w:rPr>
            <w:rStyle w:val="Hyperlink"/>
          </w:rPr>
          <w:t>[20]</w:t>
        </w:r>
      </w:hyperlink>
      <w:r>
        <w:t xml:space="preserve">. Instead of viewing a high metric value as a scary black box, contributors get an explanation and a lesson in best practices. This positions automated risk analysis not as a barrier, </w:t>
      </w:r>
      <w:r>
        <w:rPr>
          <w:i/>
          <w:iCs/>
        </w:rPr>
        <w:t>but as an enabler of more effective and confident code contributions across diverse teams</w:t>
      </w:r>
      <w:hyperlink r:id="rId86" w:anchor=":~:text=suggests%20this%20approach%20could%20fundamentally,contributions%20across%20diverse%20developer%20populations">
        <w:r>
          <w:rPr>
            <w:rStyle w:val="Hyperlink"/>
          </w:rPr>
          <w:t>[20]</w:t>
        </w:r>
      </w:hyperlink>
      <w:r>
        <w:t>.</w:t>
      </w:r>
    </w:p>
    <w:p w14:paraId="7759D811" w14:textId="77777777" w:rsidR="00157B6A" w:rsidRDefault="00000000">
      <w:pPr>
        <w:pStyle w:val="Compact"/>
        <w:numPr>
          <w:ilvl w:val="0"/>
          <w:numId w:val="10"/>
        </w:numPr>
      </w:pPr>
      <w:r>
        <w:rPr>
          <w:b/>
          <w:bCs/>
        </w:rPr>
        <w:t>High potential, early stage:</w:t>
      </w:r>
      <w:r>
        <w:t xml:space="preserve"> This is </w:t>
      </w:r>
      <w:r>
        <w:rPr>
          <w:b/>
          <w:bCs/>
        </w:rPr>
        <w:t>ambitious, emerging research</w:t>
      </w:r>
      <w:r>
        <w:t xml:space="preserve"> – essentially an existence proof that such explanations are feasible and useful. We’ve shown the concept in illustrative scenarios</w:t>
      </w:r>
      <w:hyperlink r:id="rId87" w:anchor=":~:text=2%29%20LLM%20Generated%20Explanation%20,Key%20excerpts%20include">
        <w:r>
          <w:rPr>
            <w:rStyle w:val="Hyperlink"/>
          </w:rPr>
          <w:t>[62]</w:t>
        </w:r>
      </w:hyperlink>
      <w:hyperlink r:id="rId88" w:anchor=":~:text=Contextual%20Analysis%3A%20%E2%80%9CCBO%20%3D%20448,%E2%80%9D">
        <w:r>
          <w:rPr>
            <w:rStyle w:val="Hyperlink"/>
          </w:rPr>
          <w:t>[25]</w:t>
        </w:r>
      </w:hyperlink>
      <w:r>
        <w:t>, and the next steps (user studies) will validate the impact. The approach provides a novel foundation for making code analysis tools more human-centric</w:t>
      </w:r>
      <w:hyperlink r:id="rId89" w:anchor=":~:text=cies%20,based%20open%20source%20contributions">
        <w:r>
          <w:rPr>
            <w:rStyle w:val="Hyperlink"/>
          </w:rPr>
          <w:t>[8]</w:t>
        </w:r>
      </w:hyperlink>
      <w:hyperlink r:id="rId90" w:anchor=":~:text=to%20reduce%20metric%20misinterpretation%20and,in%20open%20source%20software%20development">
        <w:r>
          <w:rPr>
            <w:rStyle w:val="Hyperlink"/>
          </w:rPr>
          <w:t>[59]</w:t>
        </w:r>
      </w:hyperlink>
      <w:r>
        <w:t>. There is plenty of room to refine the technique (better prompts, different LLMs, integration into IDEs, etc.), but the promise is clear.</w:t>
      </w:r>
    </w:p>
    <w:p w14:paraId="4CC2FF6F" w14:textId="77777777" w:rsidR="00157B6A" w:rsidRDefault="00000000">
      <w:pPr>
        <w:pStyle w:val="Compact"/>
        <w:numPr>
          <w:ilvl w:val="0"/>
          <w:numId w:val="10"/>
        </w:numPr>
      </w:pPr>
      <w:r>
        <w:rPr>
          <w:b/>
          <w:bCs/>
        </w:rPr>
        <w:t>Broader vision:</w:t>
      </w:r>
      <w:r>
        <w:t xml:space="preserve"> If successful, this line of work could improve onboarding in OSS projects, increase newcomer participation, and lead to safer software evolution. We imagine future developer tools that not only </w:t>
      </w:r>
      <w:r>
        <w:rPr>
          <w:i/>
          <w:iCs/>
        </w:rPr>
        <w:t>find</w:t>
      </w:r>
      <w:r>
        <w:t xml:space="preserve"> issues, but also </w:t>
      </w:r>
      <w:r>
        <w:rPr>
          <w:i/>
          <w:iCs/>
        </w:rPr>
        <w:t>explain</w:t>
      </w:r>
      <w:r>
        <w:t xml:space="preserve"> and </w:t>
      </w:r>
      <w:r>
        <w:rPr>
          <w:i/>
          <w:iCs/>
        </w:rPr>
        <w:t>coach</w:t>
      </w:r>
      <w:r>
        <w:t xml:space="preserve"> developers on resolving them. This can foster greater </w:t>
      </w:r>
      <w:r>
        <w:rPr>
          <w:b/>
          <w:bCs/>
        </w:rPr>
        <w:t>equity in OSS contributions</w:t>
      </w:r>
      <w:r>
        <w:t xml:space="preserve"> – empowering those with less experience to contribute on equal footing by learning from rich explanations.</w:t>
      </w:r>
    </w:p>
    <w:p w14:paraId="6FCE1785" w14:textId="77777777" w:rsidR="00157B6A" w:rsidRDefault="00000000">
      <w:pPr>
        <w:pStyle w:val="Compact"/>
        <w:numPr>
          <w:ilvl w:val="0"/>
          <w:numId w:val="10"/>
        </w:numPr>
      </w:pPr>
      <w:r>
        <w:rPr>
          <w:b/>
          <w:bCs/>
        </w:rPr>
        <w:t>Q&amp;A –</w:t>
      </w:r>
      <w:r>
        <w:t xml:space="preserve"> </w:t>
      </w:r>
      <w:r>
        <w:rPr>
          <w:i/>
          <w:iCs/>
        </w:rPr>
        <w:t>We welcome your questions and ideas!</w:t>
      </w:r>
      <w:r>
        <w:t xml:space="preserve"> As this is an ongoing NIER project, feedback is incredibly valuable. Let’s discuss how we can further realize the vision of </w:t>
      </w:r>
      <w:r>
        <w:rPr>
          <w:b/>
          <w:bCs/>
        </w:rPr>
        <w:t>explainable code risk for all</w:t>
      </w:r>
      <w:r>
        <w:t>.</w:t>
      </w:r>
    </w:p>
    <w:bookmarkEnd w:id="1"/>
    <w:bookmarkEnd w:id="2"/>
    <w:bookmarkEnd w:id="11"/>
    <w:p w14:paraId="50692D1F" w14:textId="77777777" w:rsidR="00157B6A" w:rsidRDefault="009B7F31">
      <w:r>
        <w:rPr>
          <w:noProof/>
        </w:rPr>
        <w:pict w14:anchorId="1C4FD65A">
          <v:rect id="_x0000_i1025" alt="" style="width:468pt;height:.05pt;mso-width-percent:0;mso-height-percent:0;mso-width-percent:0;mso-height-percent:0" o:hralign="center" o:hrstd="t" o:hr="t"/>
        </w:pict>
      </w:r>
    </w:p>
    <w:bookmarkStart w:id="12" w:name="citations"/>
    <w:p w14:paraId="6DF4D600" w14:textId="77777777" w:rsidR="00157B6A" w:rsidRDefault="00000000">
      <w:pPr>
        <w:pStyle w:val="FirstParagraph"/>
      </w:pPr>
      <w:r>
        <w:fldChar w:fldCharType="begin"/>
      </w:r>
      <w:r>
        <w:instrText>HYPERLINK "file://file_000000007a3c722f9089130c46780179" \l ":~:text=match%20at%20L95%20rely%20heavily,binary%20classifications%20that%20reveal%20potentially" \h</w:instrText>
      </w:r>
      <w:r>
        <w:fldChar w:fldCharType="separate"/>
      </w:r>
      <w:r>
        <w:rPr>
          <w:rStyle w:val="Hyperlink"/>
        </w:rPr>
        <w:t>[1]</w:t>
      </w:r>
      <w:r>
        <w:rPr>
          <w:rStyle w:val="Hyperlink"/>
        </w:rPr>
        <w:fldChar w:fldCharType="end"/>
      </w:r>
      <w:r>
        <w:t xml:space="preserve"> </w:t>
      </w:r>
      <w:hyperlink r:id="rId91" w:anchor=":~:text=Contributions%20to%20open%20source%20software,code%20to%20make%20meaningful%20contributions">
        <w:r>
          <w:rPr>
            <w:rStyle w:val="Hyperlink"/>
          </w:rPr>
          <w:t>[2]</w:t>
        </w:r>
      </w:hyperlink>
      <w:r>
        <w:t xml:space="preserve"> </w:t>
      </w:r>
      <w:hyperlink r:id="rId92" w:anchor=":~:text=Contributions%20to%20open%20source%20software,code%20to%20make%20meaningful%20contributions">
        <w:r>
          <w:rPr>
            <w:rStyle w:val="Hyperlink"/>
          </w:rPr>
          <w:t>[3]</w:t>
        </w:r>
      </w:hyperlink>
      <w:r>
        <w:t xml:space="preserve"> </w:t>
      </w:r>
      <w:hyperlink r:id="rId93" w:anchor=":~:text=developers%20across%20diverse%20backgrounds%20and,software%20engineering%20tasks%20such%20as">
        <w:r>
          <w:rPr>
            <w:rStyle w:val="Hyperlink"/>
          </w:rPr>
          <w:t>[4]</w:t>
        </w:r>
      </w:hyperlink>
      <w:r>
        <w:t xml:space="preserve"> </w:t>
      </w:r>
      <w:hyperlink r:id="rId94" w:anchor=":~:text=rely%20heavily%20on%20newcomers%20who,binary%20classifications%20that%20reveal%20potentially">
        <w:r>
          <w:rPr>
            <w:rStyle w:val="Hyperlink"/>
          </w:rPr>
          <w:t>[5]</w:t>
        </w:r>
      </w:hyperlink>
      <w:r>
        <w:t xml:space="preserve"> </w:t>
      </w:r>
      <w:hyperlink r:id="rId95" w:anchor=":~:text=Descriptive%20explanations%20,22%5D%20who%20may">
        <w:r>
          <w:rPr>
            <w:rStyle w:val="Hyperlink"/>
          </w:rPr>
          <w:t>[6]</w:t>
        </w:r>
      </w:hyperlink>
      <w:r>
        <w:t xml:space="preserve"> </w:t>
      </w:r>
      <w:hyperlink r:id="rId96" w:anchor=":~:text=particularly%20when%20tool%20notifications%20use,the%20prerequisite%20of%20specialized%20knowledge">
        <w:r>
          <w:rPr>
            <w:rStyle w:val="Hyperlink"/>
          </w:rPr>
          <w:t>[7]</w:t>
        </w:r>
      </w:hyperlink>
      <w:r>
        <w:t xml:space="preserve"> </w:t>
      </w:r>
      <w:hyperlink r:id="rId97" w:anchor=":~:text=cies%20,based%20open%20source%20contributions">
        <w:r>
          <w:rPr>
            <w:rStyle w:val="Hyperlink"/>
          </w:rPr>
          <w:t>[8]</w:t>
        </w:r>
      </w:hyperlink>
      <w:r>
        <w:t xml:space="preserve"> </w:t>
      </w:r>
      <w:hyperlink r:id="rId98" w:anchor=":~:text=a%20critical%20gap%20persists%20between,lack%20of%20explanation%20behind%20tool">
        <w:r>
          <w:rPr>
            <w:rStyle w:val="Hyperlink"/>
          </w:rPr>
          <w:t>[9]</w:t>
        </w:r>
      </w:hyperlink>
      <w:r>
        <w:t xml:space="preserve"> </w:t>
      </w:r>
      <w:hyperlink r:id="rId99" w:anchor=":~:text=parisons%20to%20similar%20projects,specific%20statistical">
        <w:r>
          <w:rPr>
            <w:rStyle w:val="Hyperlink"/>
          </w:rPr>
          <w:t>[10]</w:t>
        </w:r>
      </w:hyperlink>
      <w:r>
        <w:t xml:space="preserve"> </w:t>
      </w:r>
      <w:hyperlink r:id="rId100" w:anchor=":~:text=opers%20to%20independently%20interpret%20metric,10">
        <w:r>
          <w:rPr>
            <w:rStyle w:val="Hyperlink"/>
          </w:rPr>
          <w:t>[11]</w:t>
        </w:r>
      </w:hyperlink>
      <w:r>
        <w:t xml:space="preserve"> </w:t>
      </w:r>
      <w:hyperlink r:id="rId101" w:anchor=":~:text=determine%20whether%20a%20value%20represents,reduce%20extraneous%20cognitive%20load%20by">
        <w:r>
          <w:rPr>
            <w:rStyle w:val="Hyperlink"/>
          </w:rPr>
          <w:t>[12]</w:t>
        </w:r>
      </w:hyperlink>
      <w:r>
        <w:t xml:space="preserve"> </w:t>
      </w:r>
      <w:hyperlink r:id="rId102" w:anchor=":~:text=gap%E2%80%9D%20significantly%20hampers%20the%20adoption,10">
        <w:r>
          <w:rPr>
            <w:rStyle w:val="Hyperlink"/>
          </w:rPr>
          <w:t>[13]</w:t>
        </w:r>
      </w:hyperlink>
      <w:r>
        <w:t xml:space="preserve"> </w:t>
      </w:r>
      <w:hyperlink r:id="rId103" w:anchor=":~:text=demonstrated%20remarkable%20capabilities%20in%20software,and%20adoption%20of%20these%20tools">
        <w:r>
          <w:rPr>
            <w:rStyle w:val="Hyperlink"/>
          </w:rPr>
          <w:t>[14]</w:t>
        </w:r>
      </w:hyperlink>
      <w:r>
        <w:t xml:space="preserve"> </w:t>
      </w:r>
      <w:hyperlink r:id="rId104" w:anchor=":~:text=demonstrated%20remarkable%20capabilities%20in%20software,explanations%20for%20fault%20prediction%20metrics">
        <w:r>
          <w:rPr>
            <w:rStyle w:val="Hyperlink"/>
          </w:rPr>
          <w:t>[15]</w:t>
        </w:r>
      </w:hyperlink>
      <w:r>
        <w:t xml:space="preserve"> </w:t>
      </w:r>
      <w:hyperlink r:id="rId105" w:anchor=":~:text=could%20similarly%20improve%20trust%20and,and%20evolution%20of%20OSS%20projects">
        <w:r>
          <w:rPr>
            <w:rStyle w:val="Hyperlink"/>
          </w:rPr>
          <w:t>[16]</w:t>
        </w:r>
      </w:hyperlink>
      <w:r>
        <w:t xml:space="preserve"> </w:t>
      </w:r>
      <w:hyperlink r:id="rId106" w:anchor=":~:text=Smith%20et%20al.%20,g">
        <w:r>
          <w:rPr>
            <w:rStyle w:val="Hyperlink"/>
          </w:rPr>
          <w:t>[17]</w:t>
        </w:r>
      </w:hyperlink>
      <w:r>
        <w:t xml:space="preserve"> </w:t>
      </w:r>
      <w:hyperlink r:id="rId107" w:anchor=":~:text=,plan%20and%20review%20code%20changes">
        <w:r>
          <w:rPr>
            <w:rStyle w:val="Hyperlink"/>
          </w:rPr>
          <w:t>[18]</w:t>
        </w:r>
      </w:hyperlink>
      <w:r>
        <w:t xml:space="preserve"> </w:t>
      </w:r>
      <w:hyperlink r:id="rId108" w:anchor=":~:text=metrics%20with%20the%20narrative%20capabilities,and%20evolution%20of%20OSS%20projects">
        <w:r>
          <w:rPr>
            <w:rStyle w:val="Hyperlink"/>
          </w:rPr>
          <w:t>[19]</w:t>
        </w:r>
      </w:hyperlink>
      <w:r>
        <w:t xml:space="preserve"> </w:t>
      </w:r>
      <w:hyperlink r:id="rId109" w:anchor=":~:text=suggests%20this%20approach%20could%20fundamentally,contributions%20across%20diverse%20developer%20populations">
        <w:r>
          <w:rPr>
            <w:rStyle w:val="Hyperlink"/>
          </w:rPr>
          <w:t>[20]</w:t>
        </w:r>
      </w:hyperlink>
      <w:r>
        <w:t xml:space="preserve"> </w:t>
      </w:r>
      <w:hyperlink r:id="rId110" w:anchor=":~:text=Descriptive%20explanations%20,This">
        <w:r>
          <w:rPr>
            <w:rStyle w:val="Hyperlink"/>
          </w:rPr>
          <w:t>[21]</w:t>
        </w:r>
      </w:hyperlink>
      <w:r>
        <w:t xml:space="preserve"> </w:t>
      </w:r>
      <w:hyperlink r:id="rId111" w:anchor=":~:text=Metric%20Description%3A%20%E2%80%9CCBO%20%E2%80%94%20Coupling,%E2%80%9D">
        <w:r>
          <w:rPr>
            <w:rStyle w:val="Hyperlink"/>
          </w:rPr>
          <w:t>[22]</w:t>
        </w:r>
      </w:hyperlink>
      <w:r>
        <w:t xml:space="preserve"> </w:t>
      </w:r>
      <w:hyperlink r:id="rId112" w:anchor=":~:text=Contextual%20explanations%20,contextualization%2C%20forcing%20developers%20to%20independently">
        <w:r>
          <w:rPr>
            <w:rStyle w:val="Hyperlink"/>
          </w:rPr>
          <w:t>[23]</w:t>
        </w:r>
      </w:hyperlink>
      <w:r>
        <w:t xml:space="preserve"> </w:t>
      </w:r>
      <w:hyperlink r:id="rId113" w:anchor=":~:text=nations%20address%20this%20by%20incorporating,codebase%20exploration%20to%20establish%20norms">
        <w:r>
          <w:rPr>
            <w:rStyle w:val="Hyperlink"/>
          </w:rPr>
          <w:t>[24]</w:t>
        </w:r>
      </w:hyperlink>
      <w:r>
        <w:t xml:space="preserve"> </w:t>
      </w:r>
      <w:hyperlink r:id="rId114" w:anchor=":~:text=Contextual%20Analysis%3A%20%E2%80%9CCBO%20%3D%20448,%E2%80%9D">
        <w:r>
          <w:rPr>
            <w:rStyle w:val="Hyperlink"/>
          </w:rPr>
          <w:t>[25]</w:t>
        </w:r>
      </w:hyperlink>
      <w:r>
        <w:t xml:space="preserve"> </w:t>
      </w:r>
      <w:hyperlink r:id="rId115" w:anchor=":~:text=tions%20without%20baseline%20metrics%20for,get%20specific%20insights%20into%20metric">
        <w:r>
          <w:rPr>
            <w:rStyle w:val="Hyperlink"/>
          </w:rPr>
          <w:t>[26]</w:t>
        </w:r>
      </w:hyperlink>
      <w:r>
        <w:t xml:space="preserve"> </w:t>
      </w:r>
      <w:hyperlink r:id="rId116" w:anchor=":~:text=across%20different%20types%20of%20projects,and%20thereby%20explanations%20and%20guidance">
        <w:r>
          <w:rPr>
            <w:rStyle w:val="Hyperlink"/>
          </w:rPr>
          <w:t>[27]</w:t>
        </w:r>
      </w:hyperlink>
      <w:r>
        <w:t xml:space="preserve"> </w:t>
      </w:r>
      <w:hyperlink r:id="rId117" w:anchor=":~:text=Actionable%20explanations%20,would%20have%20the%20most%20impact">
        <w:r>
          <w:rPr>
            <w:rStyle w:val="Hyperlink"/>
          </w:rPr>
          <w:t>[28]</w:t>
        </w:r>
      </w:hyperlink>
      <w:r>
        <w:t xml:space="preserve"> </w:t>
      </w:r>
      <w:hyperlink r:id="rId118" w:anchor=":~:text=Actionable%20Suggestions%3A%20%E2%80%9CDo%20not%20add,%E2%80%9D">
        <w:r>
          <w:rPr>
            <w:rStyle w:val="Hyperlink"/>
          </w:rPr>
          <w:t>[29]</w:t>
        </w:r>
      </w:hyperlink>
      <w:r>
        <w:t xml:space="preserve"> </w:t>
      </w:r>
      <w:hyperlink r:id="rId119" w:anchor=":~:text=Descriptive%20explanations%20,especially%20acute%20for%20OSS%20newcom">
        <w:r>
          <w:rPr>
            <w:rStyle w:val="Hyperlink"/>
          </w:rPr>
          <w:t>[30]</w:t>
        </w:r>
      </w:hyperlink>
      <w:r>
        <w:t xml:space="preserve"> </w:t>
      </w:r>
      <w:hyperlink r:id="rId120" w:anchor=":~:text=Smith%20et%20al.%20,Actionable">
        <w:r>
          <w:rPr>
            <w:rStyle w:val="Hyperlink"/>
          </w:rPr>
          <w:t>[31]</w:t>
        </w:r>
      </w:hyperlink>
      <w:r>
        <w:t xml:space="preserve"> </w:t>
      </w:r>
      <w:hyperlink r:id="rId121" w:anchor=":~:text=Category%20Purpose%20Example">
        <w:r>
          <w:rPr>
            <w:rStyle w:val="Hyperlink"/>
          </w:rPr>
          <w:t>[32]</w:t>
        </w:r>
      </w:hyperlink>
      <w:r>
        <w:t xml:space="preserve"> </w:t>
      </w:r>
      <w:hyperlink r:id="rId122" w:anchor=":~:text=sive%2C%20project">
        <w:r>
          <w:rPr>
            <w:rStyle w:val="Hyperlink"/>
          </w:rPr>
          <w:t>[33]</w:t>
        </w:r>
      </w:hyperlink>
      <w:r>
        <w:t xml:space="preserve"> </w:t>
      </w:r>
      <w:hyperlink r:id="rId123" w:anchor=":~:text=Component%203%3A%20Structured%20Explanation%20Requirements,3%29%20actionable">
        <w:r>
          <w:rPr>
            <w:rStyle w:val="Hyperlink"/>
          </w:rPr>
          <w:t>[34]</w:t>
        </w:r>
      </w:hyperlink>
      <w:r>
        <w:t xml:space="preserve"> </w:t>
      </w:r>
      <w:hyperlink r:id="rId124" w:anchor=":~:text=1,contextualized%20explanations">
        <w:r>
          <w:rPr>
            <w:rStyle w:val="Hyperlink"/>
          </w:rPr>
          <w:t>[35]</w:t>
        </w:r>
      </w:hyperlink>
      <w:r>
        <w:t xml:space="preserve"> </w:t>
      </w:r>
      <w:hyperlink r:id="rId125" w:anchor=":~:text=vidual%20class%20metrics%20are%20presented,against%20the%20provided%20project%20baselines">
        <w:r>
          <w:rPr>
            <w:rStyle w:val="Hyperlink"/>
          </w:rPr>
          <w:t>[36]</w:t>
        </w:r>
      </w:hyperlink>
      <w:r>
        <w:t xml:space="preserve"> </w:t>
      </w:r>
      <w:hyperlink r:id="rId126" w:anchor=":~:text=Component%201%3A%20Project%20Context%20Establishment,as%20derived%20from%20Table%20I">
        <w:r>
          <w:rPr>
            <w:rStyle w:val="Hyperlink"/>
          </w:rPr>
          <w:t>[37]</w:t>
        </w:r>
      </w:hyperlink>
      <w:r>
        <w:t xml:space="preserve"> </w:t>
      </w:r>
      <w:hyperlink r:id="rId127" w:anchor=":~:text=Project%20CBO%20,%C2%B5%2C%20%CF%83">
        <w:r>
          <w:rPr>
            <w:rStyle w:val="Hyperlink"/>
          </w:rPr>
          <w:t>[38]</w:t>
        </w:r>
      </w:hyperlink>
      <w:r>
        <w:t xml:space="preserve"> </w:t>
      </w:r>
      <w:hyperlink r:id="rId128" w:anchor=":~:text=Component%202%3A%20Class,against%20the%20provided%20project%20baselines">
        <w:r>
          <w:rPr>
            <w:rStyle w:val="Hyperlink"/>
          </w:rPr>
          <w:t>[39]</w:t>
        </w:r>
      </w:hyperlink>
      <w:r>
        <w:t xml:space="preserve"> </w:t>
      </w:r>
      <w:hyperlink r:id="rId129" w:anchor=":~:text=Component%203%3A%20Structured%20Explanation%20Requirements,3%29%20actionable">
        <w:r>
          <w:rPr>
            <w:rStyle w:val="Hyperlink"/>
          </w:rPr>
          <w:t>[40]</w:t>
        </w:r>
      </w:hyperlink>
      <w:r>
        <w:t xml:space="preserve"> </w:t>
      </w:r>
      <w:hyperlink r:id="rId130" w:anchor=":~:text=Component%203%3A%20Structured%20Explanation%20Requirements,3%29%20actionable">
        <w:r>
          <w:rPr>
            <w:rStyle w:val="Hyperlink"/>
          </w:rPr>
          <w:t>[41]</w:t>
        </w:r>
      </w:hyperlink>
      <w:r>
        <w:t xml:space="preserve"> </w:t>
      </w:r>
      <w:hyperlink r:id="rId131" w:anchor=":~:text=Class%3A%20Exchange,LLM%20Input%20Prompt%3A">
        <w:r>
          <w:rPr>
            <w:rStyle w:val="Hyperlink"/>
          </w:rPr>
          <w:t>[42]</w:t>
        </w:r>
      </w:hyperlink>
      <w:r>
        <w:t xml:space="preserve"> </w:t>
      </w:r>
      <w:hyperlink r:id="rId132" w:anchor=":~:text=line%20statistics%20%E2%80%93%20CBO%3A%20%C2%B5,%E2%80%9D">
        <w:r>
          <w:rPr>
            <w:rStyle w:val="Hyperlink"/>
          </w:rPr>
          <w:t>[43]</w:t>
        </w:r>
      </w:hyperlink>
      <w:r>
        <w:t xml:space="preserve"> </w:t>
      </w:r>
      <w:hyperlink r:id="rId133" w:anchor=":~:text=B,LLMs%20to%20generate%20useful%20ex">
        <w:r>
          <w:rPr>
            <w:rStyle w:val="Hyperlink"/>
          </w:rPr>
          <w:t>[44]</w:t>
        </w:r>
      </w:hyperlink>
      <w:r>
        <w:t xml:space="preserve"> </w:t>
      </w:r>
      <w:hyperlink r:id="rId134" w:anchor=":~:text=values%20as%20it%20pertains%20to,and%20thereby%20explanations%20and%20guidance">
        <w:r>
          <w:rPr>
            <w:rStyle w:val="Hyperlink"/>
          </w:rPr>
          <w:t>[45]</w:t>
        </w:r>
      </w:hyperlink>
      <w:r>
        <w:t xml:space="preserve"> </w:t>
      </w:r>
      <w:hyperlink r:id="rId135" w:anchor=":~:text=tions%20that%20are%20outside%20the,and%20thereby%20explanations%20and%20guidance">
        <w:r>
          <w:rPr>
            <w:rStyle w:val="Hyperlink"/>
          </w:rPr>
          <w:t>[46]</w:t>
        </w:r>
      </w:hyperlink>
      <w:r>
        <w:t xml:space="preserve"> </w:t>
      </w:r>
      <w:hyperlink r:id="rId136" w:anchor=":~:text=A.%20Scenario%201%3A%20High">
        <w:r>
          <w:rPr>
            <w:rStyle w:val="Hyperlink"/>
          </w:rPr>
          <w:t>[47]</w:t>
        </w:r>
      </w:hyperlink>
      <w:r>
        <w:t xml:space="preserve"> </w:t>
      </w:r>
      <w:hyperlink r:id="rId137" w:anchor=":~:text=%E2%80%9CExplain%20the%20following%20software%20metrics,20">
        <w:r>
          <w:rPr>
            <w:rStyle w:val="Hyperlink"/>
          </w:rPr>
          <w:t>[48]</w:t>
        </w:r>
      </w:hyperlink>
      <w:r>
        <w:t xml:space="preserve"> </w:t>
      </w:r>
      <w:hyperlink r:id="rId138" w:anchor=":~:text=B.%20Scenario%202%3A%20Low,1%29%20LLM%20Input%20Prompt">
        <w:r>
          <w:rPr>
            <w:rStyle w:val="Hyperlink"/>
          </w:rPr>
          <w:t>[49]</w:t>
        </w:r>
      </w:hyperlink>
      <w:r>
        <w:t xml:space="preserve"> </w:t>
      </w:r>
      <w:hyperlink r:id="rId139" w:anchor=":~:text=%E2%80%9CExplain%20the%20following%20software%20metrics,97">
        <w:r>
          <w:rPr>
            <w:rStyle w:val="Hyperlink"/>
          </w:rPr>
          <w:t>[50]</w:t>
        </w:r>
      </w:hyperlink>
      <w:r>
        <w:t xml:space="preserve"> </w:t>
      </w:r>
      <w:hyperlink r:id="rId140" w:anchor=":~:text=%E2%80%9CCBO%20,Sum%20of">
        <w:r>
          <w:rPr>
            <w:rStyle w:val="Hyperlink"/>
          </w:rPr>
          <w:t>[51]</w:t>
        </w:r>
      </w:hyperlink>
      <w:r>
        <w:t xml:space="preserve"> </w:t>
      </w:r>
      <w:hyperlink r:id="rId141" w:anchor=":~:text=Contextual%20Analysis%3A%20%E2%80%9CDispatchTask%20is%20a,hotspot%20class.%E2%80%9D">
        <w:r>
          <w:rPr>
            <w:rStyle w:val="Hyperlink"/>
          </w:rPr>
          <w:t>[52]</w:t>
        </w:r>
      </w:hyperlink>
      <w:r>
        <w:t xml:space="preserve"> </w:t>
      </w:r>
      <w:hyperlink r:id="rId142" w:anchor=":~:text=Preserve%20low%20coupling%3A%20avoid%20adding,revealing%20helpers%20and%20add%20tests">
        <w:r>
          <w:rPr>
            <w:rStyle w:val="Hyperlink"/>
          </w:rPr>
          <w:t>[53]</w:t>
        </w:r>
      </w:hyperlink>
      <w:r>
        <w:t xml:space="preserve"> </w:t>
      </w:r>
      <w:hyperlink r:id="rId143" w:anchor=":~:text=evaluate%20the%20effectiveness%20of%20LLM,g">
        <w:r>
          <w:rPr>
            <w:rStyle w:val="Hyperlink"/>
          </w:rPr>
          <w:t>[54]</w:t>
        </w:r>
      </w:hyperlink>
      <w:r>
        <w:t xml:space="preserve"> </w:t>
      </w:r>
      <w:hyperlink r:id="rId144" w:anchor=":~:text=contributors%20performing%20code%20maintenance%20tasks,We%20will">
        <w:r>
          <w:rPr>
            <w:rStyle w:val="Hyperlink"/>
          </w:rPr>
          <w:t>[55]</w:t>
        </w:r>
      </w:hyperlink>
      <w:r>
        <w:t xml:space="preserve"> </w:t>
      </w:r>
      <w:hyperlink r:id="rId145" w:anchor=":~:text=contributors%20performing%20code%20maintenance%20tasks,g">
        <w:r>
          <w:rPr>
            <w:rStyle w:val="Hyperlink"/>
          </w:rPr>
          <w:t>[56]</w:t>
        </w:r>
      </w:hyperlink>
      <w:r>
        <w:t xml:space="preserve"> </w:t>
      </w:r>
      <w:hyperlink r:id="rId146" w:anchor=":~:text=%281%29%20Decision%20Quality%20,efforts%2C%20as%20we%20expect%20explanations">
        <w:r>
          <w:rPr>
            <w:rStyle w:val="Hyperlink"/>
          </w:rPr>
          <w:t>[57]</w:t>
        </w:r>
      </w:hyperlink>
      <w:r>
        <w:t xml:space="preserve"> </w:t>
      </w:r>
      <w:hyperlink r:id="rId147" w:anchor=":~:text=judges%3B%20,efforts%2C%20as%20we%20expect%20explanations">
        <w:r>
          <w:rPr>
            <w:rStyle w:val="Hyperlink"/>
          </w:rPr>
          <w:t>[58]</w:t>
        </w:r>
      </w:hyperlink>
      <w:r>
        <w:t xml:space="preserve"> </w:t>
      </w:r>
      <w:hyperlink r:id="rId148" w:anchor=":~:text=to%20reduce%20metric%20misinterpretation%20and,in%20open%20source%20software%20development">
        <w:r>
          <w:rPr>
            <w:rStyle w:val="Hyperlink"/>
          </w:rPr>
          <w:t>[59]</w:t>
        </w:r>
      </w:hyperlink>
      <w:r>
        <w:t xml:space="preserve"> </w:t>
      </w:r>
      <w:hyperlink r:id="rId149" w:anchor=":~:text=Our%20illustrative%20scenarios%20showcasing%20the,metrics%20into%20natural%20language%20guidance">
        <w:r>
          <w:rPr>
            <w:rStyle w:val="Hyperlink"/>
          </w:rPr>
          <w:t>[60]</w:t>
        </w:r>
      </w:hyperlink>
      <w:r>
        <w:t xml:space="preserve"> </w:t>
      </w:r>
      <w:hyperlink r:id="rId150" w:anchor=":~:text=converting%20technical%20metrics%20into%20natural,low%20quality%20or%20risky%20contributions">
        <w:r>
          <w:rPr>
            <w:rStyle w:val="Hyperlink"/>
          </w:rPr>
          <w:t>[61]</w:t>
        </w:r>
      </w:hyperlink>
      <w:r>
        <w:t xml:space="preserve"> </w:t>
      </w:r>
      <w:hyperlink r:id="rId151" w:anchor=":~:text=2%29%20LLM%20Generated%20Explanation%20,Key%20excerpts%20include">
        <w:r>
          <w:rPr>
            <w:rStyle w:val="Hyperlink"/>
          </w:rPr>
          <w:t>[62]</w:t>
        </w:r>
      </w:hyperlink>
      <w:r>
        <w:t xml:space="preserve"> Explaining_Code_Risk (5).pdf</w:t>
      </w:r>
    </w:p>
    <w:p w14:paraId="64C2B2BD" w14:textId="77777777" w:rsidR="00157B6A" w:rsidRDefault="00000000">
      <w:pPr>
        <w:pStyle w:val="BodyText"/>
      </w:pPr>
      <w:hyperlink r:id="rId152">
        <w:r>
          <w:rPr>
            <w:rStyle w:val="Hyperlink"/>
          </w:rPr>
          <w:t>file://file_000000007a3c722f9089130c46780179</w:t>
        </w:r>
      </w:hyperlink>
      <w:bookmarkEnd w:id="12"/>
    </w:p>
    <w:sectPr w:rsidR="00157B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2B49C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20EE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7757307">
    <w:abstractNumId w:val="0"/>
  </w:num>
  <w:num w:numId="2" w16cid:durableId="678316955">
    <w:abstractNumId w:val="1"/>
  </w:num>
  <w:num w:numId="3" w16cid:durableId="768350875">
    <w:abstractNumId w:val="1"/>
  </w:num>
  <w:num w:numId="4" w16cid:durableId="84302192">
    <w:abstractNumId w:val="1"/>
  </w:num>
  <w:num w:numId="5" w16cid:durableId="208109257">
    <w:abstractNumId w:val="1"/>
  </w:num>
  <w:num w:numId="6" w16cid:durableId="1610818250">
    <w:abstractNumId w:val="1"/>
  </w:num>
  <w:num w:numId="7" w16cid:durableId="665329525">
    <w:abstractNumId w:val="1"/>
  </w:num>
  <w:num w:numId="8" w16cid:durableId="174080392">
    <w:abstractNumId w:val="1"/>
  </w:num>
  <w:num w:numId="9" w16cid:durableId="638998709">
    <w:abstractNumId w:val="1"/>
  </w:num>
  <w:num w:numId="10" w16cid:durableId="1769815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6A"/>
    <w:rsid w:val="00157B6A"/>
    <w:rsid w:val="009B7F31"/>
    <w:rsid w:val="00D44DCE"/>
    <w:rsid w:val="00F94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3E75"/>
  <w15:docId w15:val="{19096546-25B7-1E4C-B361-4AB67B3F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7a3c722f9089130c46780179" TargetMode="External"/><Relationship Id="rId21" Type="http://schemas.openxmlformats.org/officeDocument/2006/relationships/hyperlink" Target="file://file_000000007a3c722f9089130c46780179" TargetMode="External"/><Relationship Id="rId42" Type="http://schemas.openxmlformats.org/officeDocument/2006/relationships/hyperlink" Target="file://file_000000007a3c722f9089130c46780179" TargetMode="External"/><Relationship Id="rId63" Type="http://schemas.openxmlformats.org/officeDocument/2006/relationships/hyperlink" Target="file://file_000000007a3c722f9089130c46780179" TargetMode="External"/><Relationship Id="rId84" Type="http://schemas.openxmlformats.org/officeDocument/2006/relationships/hyperlink" Target="file://file_000000007a3c722f9089130c46780179" TargetMode="External"/><Relationship Id="rId138" Type="http://schemas.openxmlformats.org/officeDocument/2006/relationships/hyperlink" Target="file://file_000000007a3c722f9089130c46780179" TargetMode="External"/><Relationship Id="rId107" Type="http://schemas.openxmlformats.org/officeDocument/2006/relationships/hyperlink" Target="file://file_000000007a3c722f9089130c46780179" TargetMode="External"/><Relationship Id="rId11" Type="http://schemas.openxmlformats.org/officeDocument/2006/relationships/hyperlink" Target="file://file_000000007a3c722f9089130c46780179" TargetMode="External"/><Relationship Id="rId32" Type="http://schemas.openxmlformats.org/officeDocument/2006/relationships/hyperlink" Target="file://file_000000007a3c722f9089130c46780179" TargetMode="External"/><Relationship Id="rId53" Type="http://schemas.openxmlformats.org/officeDocument/2006/relationships/hyperlink" Target="file://file_000000007a3c722f9089130c46780179" TargetMode="External"/><Relationship Id="rId74" Type="http://schemas.openxmlformats.org/officeDocument/2006/relationships/hyperlink" Target="file://file_000000007a3c722f9089130c46780179" TargetMode="External"/><Relationship Id="rId128" Type="http://schemas.openxmlformats.org/officeDocument/2006/relationships/hyperlink" Target="file://file_000000007a3c722f9089130c46780179" TargetMode="External"/><Relationship Id="rId149" Type="http://schemas.openxmlformats.org/officeDocument/2006/relationships/hyperlink" Target="file://file_000000007a3c722f9089130c46780179" TargetMode="External"/><Relationship Id="rId5" Type="http://schemas.openxmlformats.org/officeDocument/2006/relationships/hyperlink" Target="file://file_000000007a3c722f9089130c46780179" TargetMode="External"/><Relationship Id="rId95" Type="http://schemas.openxmlformats.org/officeDocument/2006/relationships/hyperlink" Target="file://file_000000007a3c722f9089130c46780179" TargetMode="External"/><Relationship Id="rId22" Type="http://schemas.openxmlformats.org/officeDocument/2006/relationships/hyperlink" Target="file://file_000000007a3c722f9089130c46780179" TargetMode="External"/><Relationship Id="rId27" Type="http://schemas.openxmlformats.org/officeDocument/2006/relationships/hyperlink" Target="file://file_000000007a3c722f9089130c46780179" TargetMode="External"/><Relationship Id="rId43" Type="http://schemas.openxmlformats.org/officeDocument/2006/relationships/hyperlink" Target="file://file_000000007a3c722f9089130c46780179" TargetMode="External"/><Relationship Id="rId48" Type="http://schemas.openxmlformats.org/officeDocument/2006/relationships/hyperlink" Target="file://file_000000007a3c722f9089130c46780179" TargetMode="External"/><Relationship Id="rId64" Type="http://schemas.openxmlformats.org/officeDocument/2006/relationships/hyperlink" Target="file://file_000000007a3c722f9089130c46780179" TargetMode="External"/><Relationship Id="rId69" Type="http://schemas.openxmlformats.org/officeDocument/2006/relationships/hyperlink" Target="file://file_000000007a3c722f9089130c46780179" TargetMode="External"/><Relationship Id="rId113" Type="http://schemas.openxmlformats.org/officeDocument/2006/relationships/hyperlink" Target="file://file_000000007a3c722f9089130c46780179" TargetMode="External"/><Relationship Id="rId118" Type="http://schemas.openxmlformats.org/officeDocument/2006/relationships/hyperlink" Target="file://file_000000007a3c722f9089130c46780179" TargetMode="External"/><Relationship Id="rId134" Type="http://schemas.openxmlformats.org/officeDocument/2006/relationships/hyperlink" Target="file://file_000000007a3c722f9089130c46780179" TargetMode="External"/><Relationship Id="rId139" Type="http://schemas.openxmlformats.org/officeDocument/2006/relationships/hyperlink" Target="file://file_000000007a3c722f9089130c46780179" TargetMode="External"/><Relationship Id="rId80" Type="http://schemas.openxmlformats.org/officeDocument/2006/relationships/hyperlink" Target="file://file_000000007a3c722f9089130c46780179" TargetMode="External"/><Relationship Id="rId85" Type="http://schemas.openxmlformats.org/officeDocument/2006/relationships/hyperlink" Target="file://file_000000007a3c722f9089130c46780179" TargetMode="External"/><Relationship Id="rId150" Type="http://schemas.openxmlformats.org/officeDocument/2006/relationships/hyperlink" Target="file://file_000000007a3c722f9089130c46780179" TargetMode="External"/><Relationship Id="rId12" Type="http://schemas.openxmlformats.org/officeDocument/2006/relationships/hyperlink" Target="file://file_000000007a3c722f9089130c46780179" TargetMode="External"/><Relationship Id="rId17" Type="http://schemas.openxmlformats.org/officeDocument/2006/relationships/hyperlink" Target="file://file_000000007a3c722f9089130c46780179" TargetMode="External"/><Relationship Id="rId33" Type="http://schemas.openxmlformats.org/officeDocument/2006/relationships/hyperlink" Target="file://file_000000007a3c722f9089130c46780179" TargetMode="External"/><Relationship Id="rId38" Type="http://schemas.openxmlformats.org/officeDocument/2006/relationships/hyperlink" Target="file://file_000000007a3c722f9089130c46780179" TargetMode="External"/><Relationship Id="rId59" Type="http://schemas.openxmlformats.org/officeDocument/2006/relationships/hyperlink" Target="file://file_000000007a3c722f9089130c46780179" TargetMode="External"/><Relationship Id="rId103" Type="http://schemas.openxmlformats.org/officeDocument/2006/relationships/hyperlink" Target="file://file_000000007a3c722f9089130c46780179" TargetMode="External"/><Relationship Id="rId108" Type="http://schemas.openxmlformats.org/officeDocument/2006/relationships/hyperlink" Target="file://file_000000007a3c722f9089130c46780179" TargetMode="External"/><Relationship Id="rId124" Type="http://schemas.openxmlformats.org/officeDocument/2006/relationships/hyperlink" Target="file://file_000000007a3c722f9089130c46780179" TargetMode="External"/><Relationship Id="rId129" Type="http://schemas.openxmlformats.org/officeDocument/2006/relationships/hyperlink" Target="file://file_000000007a3c722f9089130c46780179" TargetMode="External"/><Relationship Id="rId54" Type="http://schemas.openxmlformats.org/officeDocument/2006/relationships/hyperlink" Target="file://file_000000007a3c722f9089130c46780179" TargetMode="External"/><Relationship Id="rId70" Type="http://schemas.openxmlformats.org/officeDocument/2006/relationships/hyperlink" Target="file://file_000000007a3c722f9089130c46780179" TargetMode="External"/><Relationship Id="rId75" Type="http://schemas.openxmlformats.org/officeDocument/2006/relationships/hyperlink" Target="file://file_000000007a3c722f9089130c46780179" TargetMode="External"/><Relationship Id="rId91" Type="http://schemas.openxmlformats.org/officeDocument/2006/relationships/hyperlink" Target="file://file_000000007a3c722f9089130c46780179" TargetMode="External"/><Relationship Id="rId96" Type="http://schemas.openxmlformats.org/officeDocument/2006/relationships/hyperlink" Target="file://file_000000007a3c722f9089130c46780179" TargetMode="External"/><Relationship Id="rId140" Type="http://schemas.openxmlformats.org/officeDocument/2006/relationships/hyperlink" Target="file://file_000000007a3c722f9089130c46780179" TargetMode="External"/><Relationship Id="rId145" Type="http://schemas.openxmlformats.org/officeDocument/2006/relationships/hyperlink" Target="file://file_000000007a3c722f9089130c46780179" TargetMode="External"/><Relationship Id="rId1" Type="http://schemas.openxmlformats.org/officeDocument/2006/relationships/numbering" Target="numbering.xml"/><Relationship Id="rId6" Type="http://schemas.openxmlformats.org/officeDocument/2006/relationships/hyperlink" Target="file://file_000000007a3c722f9089130c46780179" TargetMode="External"/><Relationship Id="rId23" Type="http://schemas.openxmlformats.org/officeDocument/2006/relationships/hyperlink" Target="file://file_000000007a3c722f9089130c46780179" TargetMode="External"/><Relationship Id="rId28" Type="http://schemas.openxmlformats.org/officeDocument/2006/relationships/hyperlink" Target="file://file_000000007a3c722f9089130c46780179" TargetMode="External"/><Relationship Id="rId49" Type="http://schemas.openxmlformats.org/officeDocument/2006/relationships/hyperlink" Target="file://file_000000007a3c722f9089130c46780179" TargetMode="External"/><Relationship Id="rId114" Type="http://schemas.openxmlformats.org/officeDocument/2006/relationships/hyperlink" Target="file://file_000000007a3c722f9089130c46780179" TargetMode="External"/><Relationship Id="rId119" Type="http://schemas.openxmlformats.org/officeDocument/2006/relationships/hyperlink" Target="file://file_000000007a3c722f9089130c46780179" TargetMode="External"/><Relationship Id="rId44" Type="http://schemas.openxmlformats.org/officeDocument/2006/relationships/hyperlink" Target="file://file_000000007a3c722f9089130c46780179" TargetMode="External"/><Relationship Id="rId60" Type="http://schemas.openxmlformats.org/officeDocument/2006/relationships/hyperlink" Target="file://file_000000007a3c722f9089130c46780179" TargetMode="External"/><Relationship Id="rId65" Type="http://schemas.openxmlformats.org/officeDocument/2006/relationships/hyperlink" Target="file://file_000000007a3c722f9089130c46780179" TargetMode="External"/><Relationship Id="rId81" Type="http://schemas.openxmlformats.org/officeDocument/2006/relationships/hyperlink" Target="file://file_000000007a3c722f9089130c46780179" TargetMode="External"/><Relationship Id="rId86" Type="http://schemas.openxmlformats.org/officeDocument/2006/relationships/hyperlink" Target="file://file_000000007a3c722f9089130c46780179" TargetMode="External"/><Relationship Id="rId130" Type="http://schemas.openxmlformats.org/officeDocument/2006/relationships/hyperlink" Target="file://file_000000007a3c722f9089130c46780179" TargetMode="External"/><Relationship Id="rId135" Type="http://schemas.openxmlformats.org/officeDocument/2006/relationships/hyperlink" Target="file://file_000000007a3c722f9089130c46780179" TargetMode="External"/><Relationship Id="rId151" Type="http://schemas.openxmlformats.org/officeDocument/2006/relationships/hyperlink" Target="file://file_000000007a3c722f9089130c46780179" TargetMode="External"/><Relationship Id="rId13" Type="http://schemas.openxmlformats.org/officeDocument/2006/relationships/hyperlink" Target="file://file_000000007a3c722f9089130c46780179" TargetMode="External"/><Relationship Id="rId18" Type="http://schemas.openxmlformats.org/officeDocument/2006/relationships/hyperlink" Target="file://file_000000007a3c722f9089130c46780179" TargetMode="External"/><Relationship Id="rId39" Type="http://schemas.openxmlformats.org/officeDocument/2006/relationships/hyperlink" Target="file://file_000000007a3c722f9089130c46780179" TargetMode="External"/><Relationship Id="rId109" Type="http://schemas.openxmlformats.org/officeDocument/2006/relationships/hyperlink" Target="file://file_000000007a3c722f9089130c46780179" TargetMode="External"/><Relationship Id="rId34" Type="http://schemas.openxmlformats.org/officeDocument/2006/relationships/hyperlink" Target="file://file_000000007a3c722f9089130c46780179" TargetMode="External"/><Relationship Id="rId50" Type="http://schemas.openxmlformats.org/officeDocument/2006/relationships/hyperlink" Target="file://file_000000007a3c722f9089130c46780179" TargetMode="External"/><Relationship Id="rId55" Type="http://schemas.openxmlformats.org/officeDocument/2006/relationships/hyperlink" Target="file://file_000000007a3c722f9089130c46780179" TargetMode="External"/><Relationship Id="rId76" Type="http://schemas.openxmlformats.org/officeDocument/2006/relationships/hyperlink" Target="file://file_000000007a3c722f9089130c46780179" TargetMode="External"/><Relationship Id="rId97" Type="http://schemas.openxmlformats.org/officeDocument/2006/relationships/hyperlink" Target="file://file_000000007a3c722f9089130c46780179" TargetMode="External"/><Relationship Id="rId104" Type="http://schemas.openxmlformats.org/officeDocument/2006/relationships/hyperlink" Target="file://file_000000007a3c722f9089130c46780179" TargetMode="External"/><Relationship Id="rId120" Type="http://schemas.openxmlformats.org/officeDocument/2006/relationships/hyperlink" Target="file://file_000000007a3c722f9089130c46780179" TargetMode="External"/><Relationship Id="rId125" Type="http://schemas.openxmlformats.org/officeDocument/2006/relationships/hyperlink" Target="file://file_000000007a3c722f9089130c46780179" TargetMode="External"/><Relationship Id="rId141" Type="http://schemas.openxmlformats.org/officeDocument/2006/relationships/hyperlink" Target="file://file_000000007a3c722f9089130c46780179" TargetMode="External"/><Relationship Id="rId146" Type="http://schemas.openxmlformats.org/officeDocument/2006/relationships/hyperlink" Target="file://file_000000007a3c722f9089130c46780179" TargetMode="External"/><Relationship Id="rId7" Type="http://schemas.openxmlformats.org/officeDocument/2006/relationships/hyperlink" Target="file://file_000000007a3c722f9089130c46780179" TargetMode="External"/><Relationship Id="rId71" Type="http://schemas.openxmlformats.org/officeDocument/2006/relationships/hyperlink" Target="file://file_000000007a3c722f9089130c46780179" TargetMode="External"/><Relationship Id="rId92" Type="http://schemas.openxmlformats.org/officeDocument/2006/relationships/hyperlink" Target="file://file_000000007a3c722f9089130c46780179" TargetMode="External"/><Relationship Id="rId2" Type="http://schemas.openxmlformats.org/officeDocument/2006/relationships/styles" Target="styles.xml"/><Relationship Id="rId29" Type="http://schemas.openxmlformats.org/officeDocument/2006/relationships/hyperlink" Target="file://file_000000007a3c722f9089130c46780179" TargetMode="External"/><Relationship Id="rId24" Type="http://schemas.openxmlformats.org/officeDocument/2006/relationships/hyperlink" Target="file://file_000000007a3c722f9089130c46780179" TargetMode="External"/><Relationship Id="rId40" Type="http://schemas.openxmlformats.org/officeDocument/2006/relationships/hyperlink" Target="file://file_000000007a3c722f9089130c46780179" TargetMode="External"/><Relationship Id="rId45" Type="http://schemas.openxmlformats.org/officeDocument/2006/relationships/hyperlink" Target="file://file_000000007a3c722f9089130c46780179" TargetMode="External"/><Relationship Id="rId66" Type="http://schemas.openxmlformats.org/officeDocument/2006/relationships/hyperlink" Target="file://file_000000007a3c722f9089130c46780179" TargetMode="External"/><Relationship Id="rId87" Type="http://schemas.openxmlformats.org/officeDocument/2006/relationships/hyperlink" Target="file://file_000000007a3c722f9089130c46780179" TargetMode="External"/><Relationship Id="rId110" Type="http://schemas.openxmlformats.org/officeDocument/2006/relationships/hyperlink" Target="file://file_000000007a3c722f9089130c46780179" TargetMode="External"/><Relationship Id="rId115" Type="http://schemas.openxmlformats.org/officeDocument/2006/relationships/hyperlink" Target="file://file_000000007a3c722f9089130c46780179" TargetMode="External"/><Relationship Id="rId131" Type="http://schemas.openxmlformats.org/officeDocument/2006/relationships/hyperlink" Target="file://file_000000007a3c722f9089130c46780179" TargetMode="External"/><Relationship Id="rId136" Type="http://schemas.openxmlformats.org/officeDocument/2006/relationships/hyperlink" Target="file://file_000000007a3c722f9089130c46780179" TargetMode="External"/><Relationship Id="rId61" Type="http://schemas.openxmlformats.org/officeDocument/2006/relationships/hyperlink" Target="file://file_000000007a3c722f9089130c46780179" TargetMode="External"/><Relationship Id="rId82" Type="http://schemas.openxmlformats.org/officeDocument/2006/relationships/hyperlink" Target="file://file_000000007a3c722f9089130c46780179" TargetMode="External"/><Relationship Id="rId152" Type="http://schemas.openxmlformats.org/officeDocument/2006/relationships/hyperlink" Target="file://file_000000007a3c722f9089130c46780179" TargetMode="External"/><Relationship Id="rId19" Type="http://schemas.openxmlformats.org/officeDocument/2006/relationships/hyperlink" Target="file://file_000000007a3c722f9089130c46780179" TargetMode="External"/><Relationship Id="rId14" Type="http://schemas.openxmlformats.org/officeDocument/2006/relationships/hyperlink" Target="file://file_000000007a3c722f9089130c46780179" TargetMode="External"/><Relationship Id="rId30" Type="http://schemas.openxmlformats.org/officeDocument/2006/relationships/hyperlink" Target="file://file_000000007a3c722f9089130c46780179" TargetMode="External"/><Relationship Id="rId35" Type="http://schemas.openxmlformats.org/officeDocument/2006/relationships/hyperlink" Target="file://file_000000007a3c722f9089130c46780179" TargetMode="External"/><Relationship Id="rId56" Type="http://schemas.openxmlformats.org/officeDocument/2006/relationships/hyperlink" Target="file://file_000000007a3c722f9089130c46780179" TargetMode="External"/><Relationship Id="rId77" Type="http://schemas.openxmlformats.org/officeDocument/2006/relationships/hyperlink" Target="file://file_000000007a3c722f9089130c46780179" TargetMode="External"/><Relationship Id="rId100" Type="http://schemas.openxmlformats.org/officeDocument/2006/relationships/hyperlink" Target="file://file_000000007a3c722f9089130c46780179" TargetMode="External"/><Relationship Id="rId105" Type="http://schemas.openxmlformats.org/officeDocument/2006/relationships/hyperlink" Target="file://file_000000007a3c722f9089130c46780179" TargetMode="External"/><Relationship Id="rId126" Type="http://schemas.openxmlformats.org/officeDocument/2006/relationships/hyperlink" Target="file://file_000000007a3c722f9089130c46780179" TargetMode="External"/><Relationship Id="rId147" Type="http://schemas.openxmlformats.org/officeDocument/2006/relationships/hyperlink" Target="file://file_000000007a3c722f9089130c46780179" TargetMode="External"/><Relationship Id="rId8" Type="http://schemas.openxmlformats.org/officeDocument/2006/relationships/hyperlink" Target="file://file_000000007a3c722f9089130c46780179" TargetMode="External"/><Relationship Id="rId51" Type="http://schemas.openxmlformats.org/officeDocument/2006/relationships/hyperlink" Target="file://file_000000007a3c722f9089130c46780179" TargetMode="External"/><Relationship Id="rId72" Type="http://schemas.openxmlformats.org/officeDocument/2006/relationships/hyperlink" Target="file://file_000000007a3c722f9089130c46780179" TargetMode="External"/><Relationship Id="rId93" Type="http://schemas.openxmlformats.org/officeDocument/2006/relationships/hyperlink" Target="file://file_000000007a3c722f9089130c46780179" TargetMode="External"/><Relationship Id="rId98" Type="http://schemas.openxmlformats.org/officeDocument/2006/relationships/hyperlink" Target="file://file_000000007a3c722f9089130c46780179" TargetMode="External"/><Relationship Id="rId121" Type="http://schemas.openxmlformats.org/officeDocument/2006/relationships/hyperlink" Target="file://file_000000007a3c722f9089130c46780179" TargetMode="External"/><Relationship Id="rId142" Type="http://schemas.openxmlformats.org/officeDocument/2006/relationships/hyperlink" Target="file://file_000000007a3c722f9089130c46780179" TargetMode="External"/><Relationship Id="rId3" Type="http://schemas.openxmlformats.org/officeDocument/2006/relationships/settings" Target="settings.xml"/><Relationship Id="rId25" Type="http://schemas.openxmlformats.org/officeDocument/2006/relationships/hyperlink" Target="file://file_000000007a3c722f9089130c46780179" TargetMode="External"/><Relationship Id="rId46" Type="http://schemas.openxmlformats.org/officeDocument/2006/relationships/hyperlink" Target="file://file_000000007a3c722f9089130c46780179" TargetMode="External"/><Relationship Id="rId67" Type="http://schemas.openxmlformats.org/officeDocument/2006/relationships/hyperlink" Target="file://file_000000007a3c722f9089130c46780179" TargetMode="External"/><Relationship Id="rId116" Type="http://schemas.openxmlformats.org/officeDocument/2006/relationships/hyperlink" Target="file://file_000000007a3c722f9089130c46780179" TargetMode="External"/><Relationship Id="rId137" Type="http://schemas.openxmlformats.org/officeDocument/2006/relationships/hyperlink" Target="file://file_000000007a3c722f9089130c46780179" TargetMode="External"/><Relationship Id="rId20" Type="http://schemas.openxmlformats.org/officeDocument/2006/relationships/hyperlink" Target="file://file_000000007a3c722f9089130c46780179" TargetMode="External"/><Relationship Id="rId41" Type="http://schemas.openxmlformats.org/officeDocument/2006/relationships/hyperlink" Target="file://file_000000007a3c722f9089130c46780179" TargetMode="External"/><Relationship Id="rId62" Type="http://schemas.openxmlformats.org/officeDocument/2006/relationships/hyperlink" Target="file://file_000000007a3c722f9089130c46780179" TargetMode="External"/><Relationship Id="rId83" Type="http://schemas.openxmlformats.org/officeDocument/2006/relationships/hyperlink" Target="file://file_000000007a3c722f9089130c46780179" TargetMode="External"/><Relationship Id="rId88" Type="http://schemas.openxmlformats.org/officeDocument/2006/relationships/hyperlink" Target="file://file_000000007a3c722f9089130c46780179" TargetMode="External"/><Relationship Id="rId111" Type="http://schemas.openxmlformats.org/officeDocument/2006/relationships/hyperlink" Target="file://file_000000007a3c722f9089130c46780179" TargetMode="External"/><Relationship Id="rId132" Type="http://schemas.openxmlformats.org/officeDocument/2006/relationships/hyperlink" Target="file://file_000000007a3c722f9089130c46780179" TargetMode="External"/><Relationship Id="rId153" Type="http://schemas.openxmlformats.org/officeDocument/2006/relationships/fontTable" Target="fontTable.xml"/><Relationship Id="rId15" Type="http://schemas.openxmlformats.org/officeDocument/2006/relationships/hyperlink" Target="file://file_000000007a3c722f9089130c46780179" TargetMode="External"/><Relationship Id="rId36" Type="http://schemas.openxmlformats.org/officeDocument/2006/relationships/hyperlink" Target="file://file_000000007a3c722f9089130c46780179" TargetMode="External"/><Relationship Id="rId57" Type="http://schemas.openxmlformats.org/officeDocument/2006/relationships/hyperlink" Target="file://file_000000007a3c722f9089130c46780179" TargetMode="External"/><Relationship Id="rId106" Type="http://schemas.openxmlformats.org/officeDocument/2006/relationships/hyperlink" Target="file://file_000000007a3c722f9089130c46780179" TargetMode="External"/><Relationship Id="rId127" Type="http://schemas.openxmlformats.org/officeDocument/2006/relationships/hyperlink" Target="file://file_000000007a3c722f9089130c46780179" TargetMode="External"/><Relationship Id="rId10" Type="http://schemas.openxmlformats.org/officeDocument/2006/relationships/hyperlink" Target="file://file_000000007a3c722f9089130c46780179" TargetMode="External"/><Relationship Id="rId31" Type="http://schemas.openxmlformats.org/officeDocument/2006/relationships/hyperlink" Target="file://file_000000007a3c722f9089130c46780179" TargetMode="External"/><Relationship Id="rId52" Type="http://schemas.openxmlformats.org/officeDocument/2006/relationships/hyperlink" Target="file://file_000000007a3c722f9089130c46780179" TargetMode="External"/><Relationship Id="rId73" Type="http://schemas.openxmlformats.org/officeDocument/2006/relationships/hyperlink" Target="file://file_000000007a3c722f9089130c46780179" TargetMode="External"/><Relationship Id="rId78" Type="http://schemas.openxmlformats.org/officeDocument/2006/relationships/hyperlink" Target="file://file_000000007a3c722f9089130c46780179" TargetMode="External"/><Relationship Id="rId94" Type="http://schemas.openxmlformats.org/officeDocument/2006/relationships/hyperlink" Target="file://file_000000007a3c722f9089130c46780179" TargetMode="External"/><Relationship Id="rId99" Type="http://schemas.openxmlformats.org/officeDocument/2006/relationships/hyperlink" Target="file://file_000000007a3c722f9089130c46780179" TargetMode="External"/><Relationship Id="rId101" Type="http://schemas.openxmlformats.org/officeDocument/2006/relationships/hyperlink" Target="file://file_000000007a3c722f9089130c46780179" TargetMode="External"/><Relationship Id="rId122" Type="http://schemas.openxmlformats.org/officeDocument/2006/relationships/hyperlink" Target="file://file_000000007a3c722f9089130c46780179" TargetMode="External"/><Relationship Id="rId143" Type="http://schemas.openxmlformats.org/officeDocument/2006/relationships/hyperlink" Target="file://file_000000007a3c722f9089130c46780179" TargetMode="External"/><Relationship Id="rId148" Type="http://schemas.openxmlformats.org/officeDocument/2006/relationships/hyperlink" Target="file://file_000000007a3c722f9089130c46780179" TargetMode="External"/><Relationship Id="rId4" Type="http://schemas.openxmlformats.org/officeDocument/2006/relationships/webSettings" Target="webSettings.xml"/><Relationship Id="rId9" Type="http://schemas.openxmlformats.org/officeDocument/2006/relationships/hyperlink" Target="file://file_000000007a3c722f9089130c46780179" TargetMode="External"/><Relationship Id="rId26" Type="http://schemas.openxmlformats.org/officeDocument/2006/relationships/hyperlink" Target="file://file_000000007a3c722f9089130c46780179" TargetMode="External"/><Relationship Id="rId47" Type="http://schemas.openxmlformats.org/officeDocument/2006/relationships/hyperlink" Target="file://file_000000007a3c722f9089130c46780179" TargetMode="External"/><Relationship Id="rId68" Type="http://schemas.openxmlformats.org/officeDocument/2006/relationships/hyperlink" Target="file://file_000000007a3c722f9089130c46780179" TargetMode="External"/><Relationship Id="rId89" Type="http://schemas.openxmlformats.org/officeDocument/2006/relationships/hyperlink" Target="file://file_000000007a3c722f9089130c46780179" TargetMode="External"/><Relationship Id="rId112" Type="http://schemas.openxmlformats.org/officeDocument/2006/relationships/hyperlink" Target="file://file_000000007a3c722f9089130c46780179" TargetMode="External"/><Relationship Id="rId133" Type="http://schemas.openxmlformats.org/officeDocument/2006/relationships/hyperlink" Target="file://file_000000007a3c722f9089130c46780179" TargetMode="External"/><Relationship Id="rId154" Type="http://schemas.openxmlformats.org/officeDocument/2006/relationships/theme" Target="theme/theme1.xml"/><Relationship Id="rId16" Type="http://schemas.openxmlformats.org/officeDocument/2006/relationships/hyperlink" Target="file://file_000000007a3c722f9089130c46780179" TargetMode="External"/><Relationship Id="rId37" Type="http://schemas.openxmlformats.org/officeDocument/2006/relationships/hyperlink" Target="file://file_000000007a3c722f9089130c46780179" TargetMode="External"/><Relationship Id="rId58" Type="http://schemas.openxmlformats.org/officeDocument/2006/relationships/hyperlink" Target="file://file_000000007a3c722f9089130c46780179" TargetMode="External"/><Relationship Id="rId79" Type="http://schemas.openxmlformats.org/officeDocument/2006/relationships/hyperlink" Target="file://file_000000007a3c722f9089130c46780179" TargetMode="External"/><Relationship Id="rId102" Type="http://schemas.openxmlformats.org/officeDocument/2006/relationships/hyperlink" Target="file://file_000000007a3c722f9089130c46780179" TargetMode="External"/><Relationship Id="rId123" Type="http://schemas.openxmlformats.org/officeDocument/2006/relationships/hyperlink" Target="file://file_000000007a3c722f9089130c46780179" TargetMode="External"/><Relationship Id="rId144" Type="http://schemas.openxmlformats.org/officeDocument/2006/relationships/hyperlink" Target="file://file_000000007a3c722f9089130c46780179" TargetMode="External"/><Relationship Id="rId90" Type="http://schemas.openxmlformats.org/officeDocument/2006/relationships/hyperlink" Target="file://file_000000007a3c722f9089130c46780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6136</Words>
  <Characters>34979</Characters>
  <Application>Microsoft Office Word</Application>
  <DocSecurity>0</DocSecurity>
  <Lines>291</Lines>
  <Paragraphs>82</Paragraphs>
  <ScaleCrop>false</ScaleCrop>
  <Company/>
  <LinksUpToDate>false</LinksUpToDate>
  <CharactersWithSpaces>41033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Elijah Kayode Adejumo</dc:creator>
  <cp:keywords/>
  <cp:lastModifiedBy>Elijah Kayode Adejumo</cp:lastModifiedBy>
  <cp:revision>2</cp:revision>
  <dcterms:created xsi:type="dcterms:W3CDTF">2025-11-07T16:35:00Z</dcterms:created>
  <dcterms:modified xsi:type="dcterms:W3CDTF">2025-11-07T16:35:00Z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