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17" w:rsidRDefault="009C1DD2" w:rsidP="009C1DD2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Refilling Liquid Nitrogen </w:t>
      </w:r>
      <w:proofErr w:type="spellStart"/>
      <w:r>
        <w:rPr>
          <w:rFonts w:ascii="Cambria" w:hAnsi="Cambria"/>
          <w:b/>
          <w:sz w:val="32"/>
          <w:szCs w:val="32"/>
        </w:rPr>
        <w:t>Dewa</w:t>
      </w:r>
      <w:r w:rsidRPr="009C1DD2">
        <w:rPr>
          <w:rFonts w:ascii="Cambria" w:hAnsi="Cambria"/>
          <w:b/>
          <w:sz w:val="32"/>
          <w:szCs w:val="32"/>
        </w:rPr>
        <w:t>rs</w:t>
      </w:r>
      <w:proofErr w:type="spellEnd"/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the lab by the doors to the loading area, there will be a switch covered in a red plastic case. Open it and flip the switch to on.</w:t>
      </w:r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Outside, zero the scale.</w:t>
      </w:r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Push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onto the scale, making sure all four wheels are on the scale. The blue valve should b</w:t>
      </w:r>
      <w:r w:rsidR="00BD2B95">
        <w:rPr>
          <w:rFonts w:ascii="Cambria" w:hAnsi="Cambria"/>
          <w:sz w:val="24"/>
          <w:szCs w:val="24"/>
        </w:rPr>
        <w:t xml:space="preserve">e facing to the right, and the relief valve </w:t>
      </w:r>
      <w:r>
        <w:rPr>
          <w:rFonts w:ascii="Cambria" w:hAnsi="Cambria"/>
          <w:sz w:val="24"/>
          <w:szCs w:val="24"/>
        </w:rPr>
        <w:t>should be facing to the left.</w:t>
      </w:r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Connect the left nozzle to the blue valve, and the right nozzle to the X valve. Make sure you’re not forcing it on! This will strip the connection on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and make it very hard to use.  </w:t>
      </w:r>
    </w:p>
    <w:p w:rsidR="005D30AF" w:rsidRDefault="005D30AF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both valves.</w:t>
      </w:r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Record the weight to log into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</w:t>
      </w:r>
      <w:bookmarkStart w:id="0" w:name="_GoBack"/>
      <w:bookmarkEnd w:id="0"/>
      <w:r>
        <w:rPr>
          <w:rFonts w:ascii="Cambria" w:hAnsi="Cambria"/>
          <w:sz w:val="24"/>
          <w:szCs w:val="24"/>
        </w:rPr>
        <w:t>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fill excel sheet.</w:t>
      </w:r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 the keypad, punch “2” for liquid nitrogen.</w:t>
      </w:r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has a tare weight listed on the side in sharpie. Punch in the tare weight.</w:t>
      </w:r>
    </w:p>
    <w:p w:rsidR="009C1DD2" w:rsidRDefault="009C1DD2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Next, punch in “300” for fill and press enter. The liquid nitrogen will start to flow</w:t>
      </w:r>
      <w:r w:rsidR="005D30AF">
        <w:rPr>
          <w:rFonts w:ascii="Cambria" w:hAnsi="Cambria"/>
          <w:sz w:val="24"/>
          <w:szCs w:val="24"/>
        </w:rPr>
        <w:t>.</w:t>
      </w:r>
    </w:p>
    <w:p w:rsidR="005D30AF" w:rsidRDefault="005D30AF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Check on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in 10 minutes or so. The screen will read how much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is filled with from 0-300. When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is full when it will read ~600. </w:t>
      </w:r>
    </w:p>
    <w:p w:rsidR="005D30AF" w:rsidRDefault="005D30AF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Close off both valves and remove both nozzles. </w:t>
      </w:r>
    </w:p>
    <w:p w:rsidR="005D30AF" w:rsidRDefault="005D30AF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Leave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dewar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outside to vent until it reaches 20(?) psi. </w:t>
      </w:r>
    </w:p>
    <w:p w:rsidR="005D30AF" w:rsidRDefault="005D30AF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may need to use the heat gun to melt ice in the vent valve.</w:t>
      </w:r>
    </w:p>
    <w:p w:rsidR="005D30AF" w:rsidRDefault="005D30AF" w:rsidP="009C1DD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Ready to use!</w:t>
      </w:r>
    </w:p>
    <w:p w:rsidR="005D30AF" w:rsidRPr="005D30AF" w:rsidRDefault="005D30AF" w:rsidP="005D30AF">
      <w:pPr>
        <w:rPr>
          <w:rFonts w:ascii="Cambria" w:hAnsi="Cambria"/>
          <w:sz w:val="24"/>
          <w:szCs w:val="24"/>
        </w:rPr>
      </w:pPr>
    </w:p>
    <w:sectPr w:rsidR="005D30AF" w:rsidRPr="005D30AF" w:rsidSect="009C1DD2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D5" w:rsidRDefault="00C535D5" w:rsidP="009C1DD2">
      <w:pPr>
        <w:spacing w:after="0" w:line="240" w:lineRule="auto"/>
      </w:pPr>
      <w:r>
        <w:separator/>
      </w:r>
    </w:p>
  </w:endnote>
  <w:endnote w:type="continuationSeparator" w:id="0">
    <w:p w:rsidR="00C535D5" w:rsidRDefault="00C535D5" w:rsidP="009C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D5" w:rsidRDefault="00C535D5" w:rsidP="009C1DD2">
      <w:pPr>
        <w:spacing w:after="0" w:line="240" w:lineRule="auto"/>
      </w:pPr>
      <w:r>
        <w:separator/>
      </w:r>
    </w:p>
  </w:footnote>
  <w:footnote w:type="continuationSeparator" w:id="0">
    <w:p w:rsidR="00C535D5" w:rsidRDefault="00C535D5" w:rsidP="009C1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DD2" w:rsidRDefault="00C535D5" w:rsidP="009C1DD2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.25pt;height:99pt">
          <v:imagedata r:id="rId1" o:title="liquid-nitrogen-dewar-shiny-and-new" cropleft="10363f" cropright="5499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20057"/>
    <w:multiLevelType w:val="hybridMultilevel"/>
    <w:tmpl w:val="67C4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D2"/>
    <w:rsid w:val="004A3317"/>
    <w:rsid w:val="005D30AF"/>
    <w:rsid w:val="00701C2C"/>
    <w:rsid w:val="009C1DD2"/>
    <w:rsid w:val="00BD2B95"/>
    <w:rsid w:val="00C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0811A"/>
  <w15:chartTrackingRefBased/>
  <w15:docId w15:val="{E94AF9D3-5B7B-41C4-9E7D-636A1725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D2"/>
  </w:style>
  <w:style w:type="paragraph" w:styleId="Footer">
    <w:name w:val="footer"/>
    <w:basedOn w:val="Normal"/>
    <w:link w:val="FooterChar"/>
    <w:uiPriority w:val="99"/>
    <w:unhideWhenUsed/>
    <w:rsid w:val="009C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D2"/>
  </w:style>
  <w:style w:type="paragraph" w:styleId="ListParagraph">
    <w:name w:val="List Paragraph"/>
    <w:basedOn w:val="Normal"/>
    <w:uiPriority w:val="34"/>
    <w:qFormat/>
    <w:rsid w:val="009C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Alyssa Johnson</cp:lastModifiedBy>
  <cp:revision>2</cp:revision>
  <dcterms:created xsi:type="dcterms:W3CDTF">2019-03-21T00:35:00Z</dcterms:created>
  <dcterms:modified xsi:type="dcterms:W3CDTF">2020-12-07T20:36:00Z</dcterms:modified>
</cp:coreProperties>
</file>