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4C" w:rsidRPr="00606589" w:rsidRDefault="00825B34" w:rsidP="00825B34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606589">
        <w:rPr>
          <w:rFonts w:hint="eastAsia"/>
          <w:sz w:val="21"/>
          <w:szCs w:val="21"/>
        </w:rPr>
        <w:t>fork(</w:t>
      </w:r>
      <w:r w:rsidRPr="00606589">
        <w:rPr>
          <w:sz w:val="21"/>
          <w:szCs w:val="21"/>
        </w:rPr>
        <w:t>)</w:t>
      </w:r>
      <w:r w:rsidRPr="00606589">
        <w:rPr>
          <w:rFonts w:hint="eastAsia"/>
          <w:sz w:val="21"/>
          <w:szCs w:val="21"/>
        </w:rPr>
        <w:t>函数</w:t>
      </w:r>
    </w:p>
    <w:p w:rsidR="00825B34" w:rsidRPr="00606589" w:rsidRDefault="00825B34" w:rsidP="00825B34">
      <w:pPr>
        <w:pStyle w:val="a3"/>
        <w:ind w:left="360" w:firstLineChars="0" w:firstLine="0"/>
        <w:rPr>
          <w:sz w:val="21"/>
          <w:szCs w:val="21"/>
        </w:rPr>
      </w:pPr>
      <w:r w:rsidRPr="00606589">
        <w:rPr>
          <w:rFonts w:hint="eastAsia"/>
          <w:sz w:val="21"/>
          <w:szCs w:val="21"/>
        </w:rPr>
        <w:t>fork</w:t>
      </w:r>
      <w:r w:rsidRPr="00606589">
        <w:rPr>
          <w:rFonts w:hint="eastAsia"/>
          <w:sz w:val="21"/>
          <w:szCs w:val="21"/>
        </w:rPr>
        <w:t>：创建一个和当前映像一样的进程可以通过</w:t>
      </w:r>
      <w:r w:rsidRPr="00606589">
        <w:rPr>
          <w:rFonts w:hint="eastAsia"/>
          <w:sz w:val="21"/>
          <w:szCs w:val="21"/>
        </w:rPr>
        <w:t>fork</w:t>
      </w:r>
      <w:r w:rsidRPr="00606589">
        <w:rPr>
          <w:sz w:val="21"/>
          <w:szCs w:val="21"/>
        </w:rPr>
        <w:t>()</w:t>
      </w:r>
      <w:r w:rsidRPr="00606589">
        <w:rPr>
          <w:rFonts w:hint="eastAsia"/>
          <w:sz w:val="21"/>
          <w:szCs w:val="21"/>
        </w:rPr>
        <w:t>系统调用</w:t>
      </w:r>
    </w:p>
    <w:p w:rsidR="00825B34" w:rsidRPr="00606589" w:rsidRDefault="00825B34" w:rsidP="00825B34">
      <w:pPr>
        <w:pStyle w:val="a3"/>
        <w:ind w:left="360" w:firstLineChars="0" w:firstLine="0"/>
        <w:rPr>
          <w:sz w:val="21"/>
          <w:szCs w:val="21"/>
        </w:rPr>
      </w:pPr>
      <w:r w:rsidRPr="00606589">
        <w:rPr>
          <w:rFonts w:hint="eastAsia"/>
          <w:sz w:val="21"/>
          <w:szCs w:val="21"/>
        </w:rPr>
        <w:t>#include&lt;</w:t>
      </w:r>
      <w:r w:rsidRPr="00606589">
        <w:rPr>
          <w:sz w:val="21"/>
          <w:szCs w:val="21"/>
        </w:rPr>
        <w:t>sys/</w:t>
      </w:r>
      <w:proofErr w:type="spellStart"/>
      <w:r w:rsidRPr="00606589">
        <w:rPr>
          <w:sz w:val="21"/>
          <w:szCs w:val="21"/>
        </w:rPr>
        <w:t>types.h</w:t>
      </w:r>
      <w:proofErr w:type="spellEnd"/>
      <w:r w:rsidRPr="00606589">
        <w:rPr>
          <w:sz w:val="21"/>
          <w:szCs w:val="21"/>
        </w:rPr>
        <w:t>&gt;</w:t>
      </w:r>
    </w:p>
    <w:p w:rsidR="00825B34" w:rsidRPr="00606589" w:rsidRDefault="00825B34" w:rsidP="00825B34">
      <w:pPr>
        <w:pStyle w:val="a3"/>
        <w:ind w:left="360" w:firstLineChars="0" w:firstLine="0"/>
        <w:rPr>
          <w:sz w:val="21"/>
          <w:szCs w:val="21"/>
        </w:rPr>
      </w:pPr>
      <w:r w:rsidRPr="00606589">
        <w:rPr>
          <w:rFonts w:hint="eastAsia"/>
          <w:sz w:val="21"/>
          <w:szCs w:val="21"/>
        </w:rPr>
        <w:t>#</w:t>
      </w:r>
      <w:r w:rsidRPr="00606589">
        <w:rPr>
          <w:sz w:val="21"/>
          <w:szCs w:val="21"/>
        </w:rPr>
        <w:t>include&lt;</w:t>
      </w:r>
      <w:proofErr w:type="spellStart"/>
      <w:r w:rsidRPr="00606589">
        <w:rPr>
          <w:sz w:val="21"/>
          <w:szCs w:val="21"/>
        </w:rPr>
        <w:t>unistd.h</w:t>
      </w:r>
      <w:proofErr w:type="spellEnd"/>
      <w:r w:rsidRPr="00606589">
        <w:rPr>
          <w:sz w:val="21"/>
          <w:szCs w:val="21"/>
        </w:rPr>
        <w:t>&gt;</w:t>
      </w:r>
    </w:p>
    <w:p w:rsidR="00825B34" w:rsidRPr="00606589" w:rsidRDefault="00825B34" w:rsidP="00825B34">
      <w:pPr>
        <w:pStyle w:val="a3"/>
        <w:ind w:left="360" w:firstLineChars="0" w:firstLine="0"/>
        <w:rPr>
          <w:sz w:val="21"/>
          <w:szCs w:val="21"/>
        </w:rPr>
      </w:pPr>
      <w:proofErr w:type="spellStart"/>
      <w:r w:rsidRPr="00606589">
        <w:rPr>
          <w:rFonts w:hint="eastAsia"/>
          <w:sz w:val="21"/>
          <w:szCs w:val="21"/>
        </w:rPr>
        <w:t>p</w:t>
      </w:r>
      <w:r w:rsidRPr="00606589">
        <w:rPr>
          <w:sz w:val="21"/>
          <w:szCs w:val="21"/>
        </w:rPr>
        <w:t>id_t</w:t>
      </w:r>
      <w:proofErr w:type="spellEnd"/>
      <w:r w:rsidRPr="00606589">
        <w:rPr>
          <w:sz w:val="21"/>
          <w:szCs w:val="21"/>
        </w:rPr>
        <w:t xml:space="preserve"> fork(void);</w:t>
      </w:r>
    </w:p>
    <w:p w:rsidR="00825B34" w:rsidRPr="00606589" w:rsidRDefault="00825B34" w:rsidP="00825B34">
      <w:pPr>
        <w:pStyle w:val="a3"/>
        <w:ind w:left="360"/>
        <w:rPr>
          <w:sz w:val="21"/>
          <w:szCs w:val="21"/>
        </w:rPr>
      </w:pPr>
      <w:r w:rsidRPr="00606589">
        <w:rPr>
          <w:rFonts w:hint="eastAsia"/>
          <w:sz w:val="21"/>
          <w:szCs w:val="21"/>
        </w:rPr>
        <w:t>成功调用</w:t>
      </w:r>
      <w:r w:rsidRPr="00606589">
        <w:rPr>
          <w:rFonts w:hint="eastAsia"/>
          <w:sz w:val="21"/>
          <w:szCs w:val="21"/>
        </w:rPr>
        <w:t>fork</w:t>
      </w:r>
      <w:r w:rsidRPr="00606589">
        <w:rPr>
          <w:sz w:val="21"/>
          <w:szCs w:val="21"/>
        </w:rPr>
        <w:t>()</w:t>
      </w:r>
      <w:r w:rsidRPr="00606589">
        <w:rPr>
          <w:rFonts w:hint="eastAsia"/>
          <w:sz w:val="21"/>
          <w:szCs w:val="21"/>
        </w:rPr>
        <w:t>会创建一个新的进程，它几乎与调用</w:t>
      </w:r>
      <w:r w:rsidRPr="00606589">
        <w:rPr>
          <w:rFonts w:hint="eastAsia"/>
          <w:sz w:val="21"/>
          <w:szCs w:val="21"/>
        </w:rPr>
        <w:t>fork</w:t>
      </w:r>
      <w:r w:rsidRPr="00606589">
        <w:rPr>
          <w:sz w:val="21"/>
          <w:szCs w:val="21"/>
        </w:rPr>
        <w:t>()</w:t>
      </w:r>
      <w:r w:rsidRPr="00606589">
        <w:rPr>
          <w:rFonts w:hint="eastAsia"/>
          <w:sz w:val="21"/>
          <w:szCs w:val="21"/>
        </w:rPr>
        <w:t>的进程一摸一样，这两个进程都会继续运行。在子进程中，成功的</w:t>
      </w:r>
      <w:r w:rsidRPr="00606589">
        <w:rPr>
          <w:rFonts w:hint="eastAsia"/>
          <w:sz w:val="21"/>
          <w:szCs w:val="21"/>
        </w:rPr>
        <w:t>fork</w:t>
      </w:r>
      <w:r w:rsidRPr="00606589">
        <w:rPr>
          <w:sz w:val="21"/>
          <w:szCs w:val="21"/>
        </w:rPr>
        <w:t>()</w:t>
      </w:r>
      <w:r w:rsidRPr="00606589">
        <w:rPr>
          <w:rFonts w:hint="eastAsia"/>
          <w:sz w:val="21"/>
          <w:szCs w:val="21"/>
        </w:rPr>
        <w:t>调用会返回</w:t>
      </w:r>
      <w:r w:rsidRPr="00606589">
        <w:rPr>
          <w:rFonts w:hint="eastAsia"/>
          <w:sz w:val="21"/>
          <w:szCs w:val="21"/>
        </w:rPr>
        <w:t>0</w:t>
      </w:r>
      <w:r w:rsidRPr="00606589">
        <w:rPr>
          <w:rFonts w:hint="eastAsia"/>
          <w:sz w:val="21"/>
          <w:szCs w:val="21"/>
        </w:rPr>
        <w:t>，在父进程中</w:t>
      </w:r>
      <w:r w:rsidRPr="00606589">
        <w:rPr>
          <w:rFonts w:hint="eastAsia"/>
          <w:sz w:val="21"/>
          <w:szCs w:val="21"/>
        </w:rPr>
        <w:t>fork</w:t>
      </w:r>
      <w:r w:rsidRPr="00606589">
        <w:rPr>
          <w:sz w:val="21"/>
          <w:szCs w:val="21"/>
        </w:rPr>
        <w:t>()</w:t>
      </w:r>
      <w:r w:rsidRPr="00606589">
        <w:rPr>
          <w:rFonts w:hint="eastAsia"/>
          <w:sz w:val="21"/>
          <w:szCs w:val="21"/>
        </w:rPr>
        <w:t>返回子进程的</w:t>
      </w:r>
      <w:proofErr w:type="spellStart"/>
      <w:r w:rsidRPr="00606589">
        <w:rPr>
          <w:rFonts w:hint="eastAsia"/>
          <w:sz w:val="21"/>
          <w:szCs w:val="21"/>
        </w:rPr>
        <w:t>pid</w:t>
      </w:r>
      <w:proofErr w:type="spellEnd"/>
      <w:r w:rsidRPr="00606589">
        <w:rPr>
          <w:rFonts w:hint="eastAsia"/>
          <w:sz w:val="21"/>
          <w:szCs w:val="21"/>
        </w:rPr>
        <w:t>。如果出现错误，</w:t>
      </w:r>
      <w:r w:rsidRPr="00606589">
        <w:rPr>
          <w:rFonts w:hint="eastAsia"/>
          <w:sz w:val="21"/>
          <w:szCs w:val="21"/>
        </w:rPr>
        <w:t>fork</w:t>
      </w:r>
      <w:r w:rsidRPr="00606589">
        <w:rPr>
          <w:sz w:val="21"/>
          <w:szCs w:val="21"/>
        </w:rPr>
        <w:t>()</w:t>
      </w:r>
      <w:r w:rsidRPr="00606589">
        <w:rPr>
          <w:rFonts w:hint="eastAsia"/>
          <w:sz w:val="21"/>
          <w:szCs w:val="21"/>
        </w:rPr>
        <w:t>会返回一个负值。</w:t>
      </w:r>
    </w:p>
    <w:p w:rsidR="00825B34" w:rsidRPr="00606589" w:rsidRDefault="00825B34" w:rsidP="00825B34">
      <w:pPr>
        <w:pStyle w:val="a3"/>
        <w:ind w:left="360"/>
        <w:rPr>
          <w:sz w:val="21"/>
          <w:szCs w:val="21"/>
        </w:rPr>
      </w:pPr>
      <w:r w:rsidRPr="00606589">
        <w:rPr>
          <w:rFonts w:hint="eastAsia"/>
          <w:sz w:val="21"/>
          <w:szCs w:val="21"/>
        </w:rPr>
        <w:t>最常见的</w:t>
      </w:r>
      <w:r w:rsidRPr="00606589">
        <w:rPr>
          <w:rFonts w:hint="eastAsia"/>
          <w:sz w:val="21"/>
          <w:szCs w:val="21"/>
        </w:rPr>
        <w:t>fork</w:t>
      </w:r>
      <w:r w:rsidRPr="00606589">
        <w:rPr>
          <w:sz w:val="21"/>
          <w:szCs w:val="21"/>
        </w:rPr>
        <w:t>()</w:t>
      </w:r>
      <w:r w:rsidRPr="00606589">
        <w:rPr>
          <w:rFonts w:hint="eastAsia"/>
          <w:sz w:val="21"/>
          <w:szCs w:val="21"/>
        </w:rPr>
        <w:t>用法是创建一个新的进程，然后使用</w:t>
      </w:r>
      <w:r w:rsidRPr="00606589">
        <w:rPr>
          <w:rFonts w:hint="eastAsia"/>
          <w:sz w:val="21"/>
          <w:szCs w:val="21"/>
        </w:rPr>
        <w:t>exec</w:t>
      </w:r>
      <w:r w:rsidRPr="00606589">
        <w:rPr>
          <w:sz w:val="21"/>
          <w:szCs w:val="21"/>
        </w:rPr>
        <w:t>()</w:t>
      </w:r>
      <w:r w:rsidRPr="00606589">
        <w:rPr>
          <w:rFonts w:hint="eastAsia"/>
          <w:sz w:val="21"/>
          <w:szCs w:val="21"/>
        </w:rPr>
        <w:t>载入二进制映像，替换当前进程的映像，这种情况下，</w:t>
      </w:r>
      <w:r w:rsidR="00606589" w:rsidRPr="00606589">
        <w:rPr>
          <w:rFonts w:hint="eastAsia"/>
          <w:sz w:val="21"/>
          <w:szCs w:val="21"/>
        </w:rPr>
        <w:t>派生</w:t>
      </w:r>
      <w:r w:rsidR="00606589" w:rsidRPr="00606589">
        <w:rPr>
          <w:rFonts w:hint="eastAsia"/>
          <w:sz w:val="21"/>
          <w:szCs w:val="21"/>
        </w:rPr>
        <w:t>fork</w:t>
      </w:r>
      <w:r w:rsidR="00606589" w:rsidRPr="00606589">
        <w:rPr>
          <w:rFonts w:hint="eastAsia"/>
          <w:sz w:val="21"/>
          <w:szCs w:val="21"/>
        </w:rPr>
        <w:t>了新的进程，而这个子进程会执行一个新的二进制可执行文件的映像。这种“派生加执行”的方式是很常见的。</w:t>
      </w:r>
    </w:p>
    <w:p w:rsidR="00606589" w:rsidRDefault="00606589" w:rsidP="00825B34">
      <w:pPr>
        <w:pStyle w:val="a3"/>
        <w:ind w:left="360"/>
        <w:rPr>
          <w:sz w:val="21"/>
          <w:szCs w:val="21"/>
        </w:rPr>
      </w:pPr>
      <w:r w:rsidRPr="00606589">
        <w:rPr>
          <w:rFonts w:hint="eastAsia"/>
          <w:sz w:val="21"/>
          <w:szCs w:val="21"/>
        </w:rPr>
        <w:t>在早起的</w:t>
      </w:r>
      <w:proofErr w:type="spellStart"/>
      <w:r w:rsidRPr="00606589">
        <w:rPr>
          <w:rFonts w:hint="eastAsia"/>
          <w:sz w:val="21"/>
          <w:szCs w:val="21"/>
        </w:rPr>
        <w:t>unix</w:t>
      </w:r>
      <w:proofErr w:type="spellEnd"/>
      <w:r w:rsidRPr="00606589">
        <w:rPr>
          <w:rFonts w:hint="eastAsia"/>
          <w:sz w:val="21"/>
          <w:szCs w:val="21"/>
        </w:rPr>
        <w:t>系统中，创建进程比较原始。当调用</w:t>
      </w:r>
      <w:r w:rsidRPr="00606589">
        <w:rPr>
          <w:rFonts w:hint="eastAsia"/>
          <w:sz w:val="21"/>
          <w:szCs w:val="21"/>
        </w:rPr>
        <w:t>fork</w:t>
      </w:r>
      <w:r w:rsidRPr="00606589">
        <w:rPr>
          <w:rFonts w:hint="eastAsia"/>
          <w:sz w:val="21"/>
          <w:szCs w:val="21"/>
        </w:rPr>
        <w:t>时，内核会把所有的内部数据结构复制一份，复制进程的页表项，</w:t>
      </w:r>
      <w:proofErr w:type="gramStart"/>
      <w:r w:rsidRPr="00606589">
        <w:rPr>
          <w:rFonts w:hint="eastAsia"/>
          <w:sz w:val="21"/>
          <w:szCs w:val="21"/>
        </w:rPr>
        <w:t>然后把父进程</w:t>
      </w:r>
      <w:proofErr w:type="gramEnd"/>
      <w:r w:rsidRPr="00606589">
        <w:rPr>
          <w:rFonts w:hint="eastAsia"/>
          <w:sz w:val="21"/>
          <w:szCs w:val="21"/>
        </w:rPr>
        <w:t>的地址空间中的内容逐页的复制到子进程的地址空间中。但从内核角度来说，逐页的复制方式时十分耗时的，现代的</w:t>
      </w:r>
      <w:proofErr w:type="spellStart"/>
      <w:r w:rsidRPr="00606589">
        <w:rPr>
          <w:rFonts w:hint="eastAsia"/>
          <w:sz w:val="21"/>
          <w:szCs w:val="21"/>
        </w:rPr>
        <w:t>unix</w:t>
      </w:r>
      <w:proofErr w:type="spellEnd"/>
      <w:r w:rsidRPr="00606589">
        <w:rPr>
          <w:rFonts w:hint="eastAsia"/>
          <w:sz w:val="21"/>
          <w:szCs w:val="21"/>
        </w:rPr>
        <w:t>系统采取了更多的优化，例如</w:t>
      </w:r>
      <w:proofErr w:type="spellStart"/>
      <w:r w:rsidRPr="00606589">
        <w:rPr>
          <w:rFonts w:hint="eastAsia"/>
          <w:sz w:val="21"/>
          <w:szCs w:val="21"/>
        </w:rPr>
        <w:t>linux</w:t>
      </w:r>
      <w:proofErr w:type="spellEnd"/>
      <w:r w:rsidRPr="00606589">
        <w:rPr>
          <w:rFonts w:hint="eastAsia"/>
          <w:sz w:val="21"/>
          <w:szCs w:val="21"/>
        </w:rPr>
        <w:t>，采用了写时复制的方法，而不是对父进程空间进程整体复制。</w:t>
      </w:r>
      <w:bookmarkStart w:id="0" w:name="_GoBack"/>
      <w:bookmarkEnd w:id="0"/>
    </w:p>
    <w:p w:rsidR="0027693E" w:rsidRPr="0027693E" w:rsidRDefault="0027693E" w:rsidP="0027693E">
      <w:pPr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E08F11D" wp14:editId="6249B1D0">
            <wp:extent cx="5274310" cy="1724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89" w:rsidRDefault="0074461C" w:rsidP="00464BF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2BDD898E" wp14:editId="3BE85C9D">
            <wp:extent cx="5274310" cy="2407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77" w:rsidRDefault="00351677" w:rsidP="00464BF4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58D938A" wp14:editId="509E9E39">
            <wp:extent cx="5274310" cy="1352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3E" w:rsidRDefault="0027693E" w:rsidP="00464BF4">
      <w:pPr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90F2CDE" wp14:editId="101AE5A0">
            <wp:extent cx="5274310" cy="1437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77" w:rsidRDefault="00351677" w:rsidP="00464BF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AB2ABE0" wp14:editId="35544D84">
            <wp:extent cx="5274310" cy="381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77" w:rsidRDefault="00351677" w:rsidP="00464BF4">
      <w:pPr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/</w:t>
      </w:r>
      <w:r>
        <w:rPr>
          <w:rFonts w:hint="eastAsia"/>
          <w:noProof/>
        </w:rPr>
        <w:t>字符串</w:t>
      </w:r>
      <w:r>
        <w:rPr>
          <w:noProof/>
        </w:rPr>
        <w:t>123</w:t>
      </w:r>
      <w:r>
        <w:rPr>
          <w:rFonts w:hint="eastAsia"/>
          <w:noProof/>
        </w:rPr>
        <w:t>保存在栈区，可以通过</w:t>
      </w:r>
      <w:r>
        <w:rPr>
          <w:rFonts w:hint="eastAsia"/>
          <w:noProof/>
        </w:rPr>
        <w:t>drr</w:t>
      </w:r>
      <w:r>
        <w:rPr>
          <w:rFonts w:hint="eastAsia"/>
          <w:noProof/>
        </w:rPr>
        <w:t>修改</w:t>
      </w:r>
    </w:p>
    <w:p w:rsidR="0027693E" w:rsidRDefault="0027693E" w:rsidP="00464BF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24DF87BE" wp14:editId="6EDE64A3">
            <wp:extent cx="5274310" cy="1355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3E" w:rsidRPr="00464BF4" w:rsidRDefault="0027693E" w:rsidP="00464BF4">
      <w:pPr>
        <w:rPr>
          <w:rFonts w:hint="eastAsia"/>
          <w:sz w:val="21"/>
          <w:szCs w:val="21"/>
        </w:rPr>
      </w:pPr>
    </w:p>
    <w:sectPr w:rsidR="0027693E" w:rsidRPr="0046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41A4"/>
    <w:multiLevelType w:val="hybridMultilevel"/>
    <w:tmpl w:val="930CD08A"/>
    <w:lvl w:ilvl="0" w:tplc="75B88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D0"/>
    <w:rsid w:val="000A416D"/>
    <w:rsid w:val="0027693E"/>
    <w:rsid w:val="00351677"/>
    <w:rsid w:val="00464BF4"/>
    <w:rsid w:val="00606589"/>
    <w:rsid w:val="00621D4C"/>
    <w:rsid w:val="0074461C"/>
    <w:rsid w:val="00825B34"/>
    <w:rsid w:val="00E5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320C"/>
  <w15:chartTrackingRefBased/>
  <w15:docId w15:val="{AC1FEDE0-F11C-4501-9A57-CE35B317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宋体" w:hAnsi="Cambria Math" w:cs="宋体"/>
        <w:color w:val="231F2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B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cita</dc:creator>
  <cp:keywords/>
  <dc:description/>
  <cp:lastModifiedBy>cita</cp:lastModifiedBy>
  <cp:revision>4</cp:revision>
  <dcterms:created xsi:type="dcterms:W3CDTF">2021-03-17T08:42:00Z</dcterms:created>
  <dcterms:modified xsi:type="dcterms:W3CDTF">2021-03-17T09:16:00Z</dcterms:modified>
</cp:coreProperties>
</file>