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Vision</w:t>
      </w: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The “</w:t>
      </w:r>
      <w:proofErr w:type="spellStart"/>
      <w:r>
        <w:rPr>
          <w:i/>
          <w:iCs/>
          <w:sz w:val="24"/>
          <w:szCs w:val="24"/>
        </w:rPr>
        <w:t>AskDefender</w:t>
      </w:r>
      <w:proofErr w:type="spellEnd"/>
      <w:r>
        <w:rPr>
          <w:i/>
          <w:iCs/>
          <w:sz w:val="24"/>
          <w:szCs w:val="24"/>
        </w:rPr>
        <w:t xml:space="preserve">” utility </w:t>
      </w:r>
      <w:r w:rsidR="00AF4268">
        <w:rPr>
          <w:i/>
          <w:iCs/>
          <w:sz w:val="24"/>
          <w:szCs w:val="24"/>
        </w:rPr>
        <w:t>brings toget</w:t>
      </w:r>
      <w:r w:rsidR="00C768DD">
        <w:rPr>
          <w:i/>
          <w:iCs/>
          <w:sz w:val="24"/>
          <w:szCs w:val="24"/>
        </w:rPr>
        <w:t>her the FDA formal data with</w:t>
      </w:r>
      <w:r w:rsidR="00AF4268">
        <w:rPr>
          <w:i/>
          <w:iCs/>
          <w:sz w:val="24"/>
          <w:szCs w:val="24"/>
        </w:rPr>
        <w:t xml:space="preserve"> less formal information across the internet, and acts as a big picture</w:t>
      </w:r>
      <w:r>
        <w:rPr>
          <w:i/>
          <w:iCs/>
          <w:sz w:val="24"/>
          <w:szCs w:val="24"/>
        </w:rPr>
        <w:t xml:space="preserve"> utility where user</w:t>
      </w:r>
      <w:r w:rsidR="005A1DD8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 xml:space="preserve"> can go get a quick glance at current, known FDA enforcement actions, their location, and affected areas. The utility </w:t>
      </w:r>
      <w:r w:rsidR="005A1DD8">
        <w:rPr>
          <w:i/>
          <w:iCs/>
          <w:sz w:val="24"/>
          <w:szCs w:val="24"/>
        </w:rPr>
        <w:t xml:space="preserve">additionally </w:t>
      </w:r>
      <w:r>
        <w:rPr>
          <w:i/>
          <w:iCs/>
          <w:sz w:val="24"/>
          <w:szCs w:val="24"/>
        </w:rPr>
        <w:t xml:space="preserve">presents users internet trending and social media data to see related information on </w:t>
      </w:r>
      <w:r w:rsidR="005A1DD8">
        <w:rPr>
          <w:i/>
          <w:iCs/>
          <w:sz w:val="24"/>
          <w:szCs w:val="24"/>
        </w:rPr>
        <w:t xml:space="preserve">FDA </w:t>
      </w:r>
      <w:r>
        <w:rPr>
          <w:i/>
          <w:iCs/>
          <w:sz w:val="24"/>
          <w:szCs w:val="24"/>
        </w:rPr>
        <w:t xml:space="preserve">recalls/enforcements.  As the user drills into </w:t>
      </w:r>
      <w:r w:rsidR="005A1DD8">
        <w:rPr>
          <w:i/>
          <w:iCs/>
          <w:sz w:val="24"/>
          <w:szCs w:val="24"/>
        </w:rPr>
        <w:t>details</w:t>
      </w:r>
      <w:bookmarkStart w:id="0" w:name="_GoBack"/>
      <w:bookmarkEnd w:id="0"/>
      <w:r>
        <w:rPr>
          <w:i/>
          <w:iCs/>
          <w:sz w:val="24"/>
          <w:szCs w:val="24"/>
        </w:rPr>
        <w:t xml:space="preserve"> the FDA data is further mashed with the non-FDA internet data. </w:t>
      </w:r>
    </w:p>
    <w:p w:rsidR="007A7699" w:rsidRDefault="007A7699" w:rsidP="007A7699">
      <w:pPr>
        <w:spacing w:after="0" w:line="240" w:lineRule="auto"/>
        <w:rPr>
          <w:sz w:val="24"/>
          <w:szCs w:val="24"/>
        </w:rPr>
      </w:pP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Background data:</w:t>
      </w: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Found one map of food recalls: </w:t>
      </w:r>
      <w:hyperlink r:id="rId6" w:tgtFrame="_parent" w:history="1">
        <w:r>
          <w:rPr>
            <w:rStyle w:val="Hyperlink"/>
            <w:i/>
            <w:iCs/>
            <w:sz w:val="24"/>
            <w:szCs w:val="24"/>
          </w:rPr>
          <w:t>http://myfoodalerts.com/</w:t>
        </w:r>
      </w:hyperlink>
      <w:r>
        <w:rPr>
          <w:i/>
          <w:iCs/>
          <w:sz w:val="24"/>
          <w:szCs w:val="24"/>
        </w:rPr>
        <w:t xml:space="preserve"> and a few from the CDC that weren't interactive </w:t>
      </w: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FDAs food recall is just a list - has photos though which would be good to add - </w:t>
      </w:r>
      <w:hyperlink r:id="rId7" w:tgtFrame="_parent" w:history="1">
        <w:r>
          <w:rPr>
            <w:rStyle w:val="Hyperlink"/>
            <w:sz w:val="24"/>
            <w:szCs w:val="24"/>
          </w:rPr>
          <w:t>http://www.fda.gov/Safety/Recalls/</w:t>
        </w:r>
      </w:hyperlink>
    </w:p>
    <w:p w:rsidR="007A7699" w:rsidRDefault="007A7699" w:rsidP="007A7699">
      <w:pPr>
        <w:spacing w:after="0" w:line="240" w:lineRule="auto"/>
        <w:rPr>
          <w:rFonts w:eastAsia="Times New Roman"/>
          <w:sz w:val="24"/>
          <w:szCs w:val="24"/>
        </w:rPr>
      </w:pP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Use-Case</w:t>
      </w:r>
    </w:p>
    <w:p w:rsidR="007A7699" w:rsidRDefault="007A7699" w:rsidP="007A7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 xml:space="preserve">User reviews grid or map of current recalls by dates and location </w:t>
      </w:r>
    </w:p>
    <w:p w:rsidR="007A7699" w:rsidRDefault="007A7699" w:rsidP="007A7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User filters display based on predefined filters such as</w:t>
      </w:r>
    </w:p>
    <w:p w:rsidR="007A7699" w:rsidRDefault="007A7699" w:rsidP="007A7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Food type</w:t>
      </w:r>
    </w:p>
    <w:p w:rsidR="007A7699" w:rsidRDefault="007A7699" w:rsidP="007A7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Date</w:t>
      </w:r>
    </w:p>
    <w:p w:rsidR="007A7699" w:rsidRDefault="007A7699" w:rsidP="007A7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Location</w:t>
      </w:r>
    </w:p>
    <w:p w:rsidR="007A7699" w:rsidRDefault="007A7699" w:rsidP="007A7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Product name</w:t>
      </w:r>
    </w:p>
    <w:p w:rsidR="007A7699" w:rsidRDefault="007A7699" w:rsidP="007A7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Category</w:t>
      </w:r>
    </w:p>
    <w:p w:rsidR="007A7699" w:rsidRDefault="007A7699" w:rsidP="007A76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Affected areas</w:t>
      </w:r>
    </w:p>
    <w:p w:rsidR="007A7699" w:rsidRDefault="007A7699" w:rsidP="007A76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User review summary of internet and social trending data for food type to determine search trends.</w:t>
      </w:r>
    </w:p>
    <w:p w:rsidR="007A7699" w:rsidRDefault="007A7699" w:rsidP="007A7699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AF1. User views summary of top food offenders.</w:t>
      </w:r>
    </w:p>
    <w:p w:rsidR="007A7699" w:rsidRDefault="007A7699" w:rsidP="007A7699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AF1. User views summary of recalls over the last 6 months by category.</w:t>
      </w:r>
    </w:p>
    <w:p w:rsidR="007A7699" w:rsidRDefault="007A7699" w:rsidP="007A7699">
      <w:pPr>
        <w:spacing w:after="0" w:line="240" w:lineRule="auto"/>
        <w:rPr>
          <w:sz w:val="24"/>
          <w:szCs w:val="24"/>
        </w:rPr>
      </w:pP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User Story</w:t>
      </w:r>
    </w:p>
    <w:p w:rsidR="007A7699" w:rsidRDefault="007A7699" w:rsidP="007A7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As a user I would like to view a map of recalls within the last month.</w:t>
      </w:r>
    </w:p>
    <w:p w:rsidR="007A7699" w:rsidRDefault="007A7699" w:rsidP="007A7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As a user I would like to locate where a specific food type recall occurred.</w:t>
      </w:r>
    </w:p>
    <w:p w:rsidR="007A7699" w:rsidRDefault="007A7699" w:rsidP="007A7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As a user I would like to view affected areas for recalls within my search scope.</w:t>
      </w:r>
    </w:p>
    <w:p w:rsidR="007A7699" w:rsidRDefault="007A7699" w:rsidP="007A7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As a user I would like to refine my results by additional criteria in order to analyze different scenarios.</w:t>
      </w:r>
    </w:p>
    <w:p w:rsidR="007A7699" w:rsidRDefault="007A7699" w:rsidP="007A7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As a user I would like to see trend data for my food type in order to gain knowledge on what others may have looked for.</w:t>
      </w:r>
    </w:p>
    <w:p w:rsidR="007A7699" w:rsidRDefault="007A7699" w:rsidP="007A7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As a user I would like a summary of top offending food categories.</w:t>
      </w:r>
    </w:p>
    <w:p w:rsidR="007A7699" w:rsidRDefault="007A7699" w:rsidP="007A7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i/>
          <w:iCs/>
          <w:color w:val="000000"/>
          <w:sz w:val="24"/>
          <w:szCs w:val="24"/>
        </w:rPr>
        <w:t>As a user I would like to view a photo of the offending product. (FDA site has it but not in API)</w:t>
      </w: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Further Research</w:t>
      </w: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1. Google Trends</w:t>
      </w:r>
    </w:p>
    <w:p w:rsidR="007A7699" w:rsidRDefault="007A7699" w:rsidP="007A7699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2. Twitter Trends</w:t>
      </w:r>
    </w:p>
    <w:p w:rsidR="007A7699" w:rsidRDefault="007A7699" w:rsidP="007A7699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3. Social media trend analysis (</w:t>
      </w:r>
      <w:proofErr w:type="spellStart"/>
      <w:r>
        <w:rPr>
          <w:i/>
          <w:iCs/>
          <w:sz w:val="24"/>
          <w:szCs w:val="24"/>
        </w:rPr>
        <w:t>ie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Topsy</w:t>
      </w:r>
      <w:proofErr w:type="spellEnd"/>
      <w:r>
        <w:rPr>
          <w:i/>
          <w:iCs/>
          <w:sz w:val="24"/>
          <w:szCs w:val="24"/>
        </w:rPr>
        <w:t>)</w:t>
      </w:r>
    </w:p>
    <w:p w:rsidR="00422F2A" w:rsidRDefault="00422F2A"/>
    <w:sectPr w:rsidR="0042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E01"/>
    <w:multiLevelType w:val="multilevel"/>
    <w:tmpl w:val="A79E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8B0D32"/>
    <w:multiLevelType w:val="multilevel"/>
    <w:tmpl w:val="D442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99"/>
    <w:rsid w:val="00001634"/>
    <w:rsid w:val="00002B89"/>
    <w:rsid w:val="00013D77"/>
    <w:rsid w:val="00013F6C"/>
    <w:rsid w:val="000145FC"/>
    <w:rsid w:val="000152BB"/>
    <w:rsid w:val="00022CCE"/>
    <w:rsid w:val="00026238"/>
    <w:rsid w:val="00031145"/>
    <w:rsid w:val="000529A2"/>
    <w:rsid w:val="000644D1"/>
    <w:rsid w:val="00065024"/>
    <w:rsid w:val="00072D01"/>
    <w:rsid w:val="000748F3"/>
    <w:rsid w:val="0008604B"/>
    <w:rsid w:val="00090A9A"/>
    <w:rsid w:val="00094CCE"/>
    <w:rsid w:val="0009692E"/>
    <w:rsid w:val="000B6A22"/>
    <w:rsid w:val="000C3B66"/>
    <w:rsid w:val="000C5CF9"/>
    <w:rsid w:val="000C6B94"/>
    <w:rsid w:val="000D716E"/>
    <w:rsid w:val="000F5D10"/>
    <w:rsid w:val="000F6C8E"/>
    <w:rsid w:val="00103680"/>
    <w:rsid w:val="0011009C"/>
    <w:rsid w:val="0011160F"/>
    <w:rsid w:val="00122E42"/>
    <w:rsid w:val="0014488A"/>
    <w:rsid w:val="00145365"/>
    <w:rsid w:val="00150E4F"/>
    <w:rsid w:val="00175CB2"/>
    <w:rsid w:val="00197051"/>
    <w:rsid w:val="001B155D"/>
    <w:rsid w:val="001C0CCF"/>
    <w:rsid w:val="001D420C"/>
    <w:rsid w:val="001D4772"/>
    <w:rsid w:val="001F35FF"/>
    <w:rsid w:val="00202A3B"/>
    <w:rsid w:val="00204E8A"/>
    <w:rsid w:val="00232AE5"/>
    <w:rsid w:val="00261E40"/>
    <w:rsid w:val="002633FC"/>
    <w:rsid w:val="002672C9"/>
    <w:rsid w:val="002761DC"/>
    <w:rsid w:val="00276786"/>
    <w:rsid w:val="00281C37"/>
    <w:rsid w:val="002833BD"/>
    <w:rsid w:val="002912E7"/>
    <w:rsid w:val="002A1E56"/>
    <w:rsid w:val="002B1D9D"/>
    <w:rsid w:val="002B6245"/>
    <w:rsid w:val="002E195B"/>
    <w:rsid w:val="002E4A33"/>
    <w:rsid w:val="002E4D89"/>
    <w:rsid w:val="002F2254"/>
    <w:rsid w:val="002F36A9"/>
    <w:rsid w:val="002F55BB"/>
    <w:rsid w:val="00306029"/>
    <w:rsid w:val="003248B6"/>
    <w:rsid w:val="0032615D"/>
    <w:rsid w:val="00340F6D"/>
    <w:rsid w:val="00343AE7"/>
    <w:rsid w:val="003504B4"/>
    <w:rsid w:val="003602B6"/>
    <w:rsid w:val="0036799A"/>
    <w:rsid w:val="00371771"/>
    <w:rsid w:val="00375B7D"/>
    <w:rsid w:val="00381122"/>
    <w:rsid w:val="003834AE"/>
    <w:rsid w:val="0039173E"/>
    <w:rsid w:val="00396393"/>
    <w:rsid w:val="003A4140"/>
    <w:rsid w:val="003A4EA4"/>
    <w:rsid w:val="003B0C81"/>
    <w:rsid w:val="003B3A16"/>
    <w:rsid w:val="003B42B6"/>
    <w:rsid w:val="003B7529"/>
    <w:rsid w:val="003C0AEE"/>
    <w:rsid w:val="003C4415"/>
    <w:rsid w:val="003D1469"/>
    <w:rsid w:val="004029E9"/>
    <w:rsid w:val="004042A7"/>
    <w:rsid w:val="00404383"/>
    <w:rsid w:val="00406C3A"/>
    <w:rsid w:val="00407C48"/>
    <w:rsid w:val="00421286"/>
    <w:rsid w:val="00422F2A"/>
    <w:rsid w:val="00430823"/>
    <w:rsid w:val="00446BAF"/>
    <w:rsid w:val="004674E5"/>
    <w:rsid w:val="00470EC1"/>
    <w:rsid w:val="00485CFE"/>
    <w:rsid w:val="004B02E0"/>
    <w:rsid w:val="004B267D"/>
    <w:rsid w:val="004B4FDB"/>
    <w:rsid w:val="004C2B85"/>
    <w:rsid w:val="004D611C"/>
    <w:rsid w:val="004F193B"/>
    <w:rsid w:val="00502D11"/>
    <w:rsid w:val="00505364"/>
    <w:rsid w:val="00516F21"/>
    <w:rsid w:val="00523B1D"/>
    <w:rsid w:val="0052425A"/>
    <w:rsid w:val="00531DB9"/>
    <w:rsid w:val="005510B4"/>
    <w:rsid w:val="00563EFE"/>
    <w:rsid w:val="005814DD"/>
    <w:rsid w:val="0058585D"/>
    <w:rsid w:val="005938D1"/>
    <w:rsid w:val="00595A28"/>
    <w:rsid w:val="0059739C"/>
    <w:rsid w:val="005A1DD8"/>
    <w:rsid w:val="005B09FD"/>
    <w:rsid w:val="005B2D41"/>
    <w:rsid w:val="005B5F0F"/>
    <w:rsid w:val="005C3176"/>
    <w:rsid w:val="005D4EC1"/>
    <w:rsid w:val="005D6E11"/>
    <w:rsid w:val="005D7081"/>
    <w:rsid w:val="005E2F16"/>
    <w:rsid w:val="005F0805"/>
    <w:rsid w:val="005F2DE3"/>
    <w:rsid w:val="006022CF"/>
    <w:rsid w:val="006041F0"/>
    <w:rsid w:val="0061557B"/>
    <w:rsid w:val="00617AFB"/>
    <w:rsid w:val="00622E43"/>
    <w:rsid w:val="00645B5B"/>
    <w:rsid w:val="0065156E"/>
    <w:rsid w:val="00652B6F"/>
    <w:rsid w:val="00653223"/>
    <w:rsid w:val="0065488C"/>
    <w:rsid w:val="00660063"/>
    <w:rsid w:val="006656D5"/>
    <w:rsid w:val="00672EE3"/>
    <w:rsid w:val="00675CEE"/>
    <w:rsid w:val="00680237"/>
    <w:rsid w:val="00681E4C"/>
    <w:rsid w:val="006C04B2"/>
    <w:rsid w:val="006C217A"/>
    <w:rsid w:val="006C4373"/>
    <w:rsid w:val="006C76A7"/>
    <w:rsid w:val="006D6626"/>
    <w:rsid w:val="006D71EC"/>
    <w:rsid w:val="006E7A8C"/>
    <w:rsid w:val="006F2734"/>
    <w:rsid w:val="007012D3"/>
    <w:rsid w:val="007023CB"/>
    <w:rsid w:val="00704732"/>
    <w:rsid w:val="00707270"/>
    <w:rsid w:val="00707578"/>
    <w:rsid w:val="007123C1"/>
    <w:rsid w:val="00725AAF"/>
    <w:rsid w:val="00735628"/>
    <w:rsid w:val="00751BA5"/>
    <w:rsid w:val="00752A12"/>
    <w:rsid w:val="00785F1E"/>
    <w:rsid w:val="007869F3"/>
    <w:rsid w:val="00786F6A"/>
    <w:rsid w:val="007907A5"/>
    <w:rsid w:val="00790973"/>
    <w:rsid w:val="00790FAA"/>
    <w:rsid w:val="00796772"/>
    <w:rsid w:val="007A0A78"/>
    <w:rsid w:val="007A7699"/>
    <w:rsid w:val="007A785B"/>
    <w:rsid w:val="007F258B"/>
    <w:rsid w:val="007F6EC6"/>
    <w:rsid w:val="007F7138"/>
    <w:rsid w:val="00804F81"/>
    <w:rsid w:val="00805DC4"/>
    <w:rsid w:val="0081025C"/>
    <w:rsid w:val="00810D4F"/>
    <w:rsid w:val="0081295F"/>
    <w:rsid w:val="008161FD"/>
    <w:rsid w:val="00822593"/>
    <w:rsid w:val="00836503"/>
    <w:rsid w:val="00847F7D"/>
    <w:rsid w:val="00873A83"/>
    <w:rsid w:val="00881240"/>
    <w:rsid w:val="00885754"/>
    <w:rsid w:val="00891070"/>
    <w:rsid w:val="008A008C"/>
    <w:rsid w:val="008C4CB3"/>
    <w:rsid w:val="008C5D41"/>
    <w:rsid w:val="008D0B33"/>
    <w:rsid w:val="008D0BF9"/>
    <w:rsid w:val="008D7238"/>
    <w:rsid w:val="008E7490"/>
    <w:rsid w:val="008E7BEB"/>
    <w:rsid w:val="008F5BBA"/>
    <w:rsid w:val="008F73C6"/>
    <w:rsid w:val="00902209"/>
    <w:rsid w:val="00906BE4"/>
    <w:rsid w:val="00911EE0"/>
    <w:rsid w:val="00913F9C"/>
    <w:rsid w:val="00914A7B"/>
    <w:rsid w:val="00923760"/>
    <w:rsid w:val="0093639B"/>
    <w:rsid w:val="009430B1"/>
    <w:rsid w:val="009431CD"/>
    <w:rsid w:val="00945AB9"/>
    <w:rsid w:val="009477EF"/>
    <w:rsid w:val="009564F8"/>
    <w:rsid w:val="00983F3C"/>
    <w:rsid w:val="009932CD"/>
    <w:rsid w:val="009A1C05"/>
    <w:rsid w:val="009A7407"/>
    <w:rsid w:val="009B5A9C"/>
    <w:rsid w:val="009C287C"/>
    <w:rsid w:val="009D2247"/>
    <w:rsid w:val="009E6847"/>
    <w:rsid w:val="009E6B5E"/>
    <w:rsid w:val="009E791D"/>
    <w:rsid w:val="00A005A6"/>
    <w:rsid w:val="00A06388"/>
    <w:rsid w:val="00A15C21"/>
    <w:rsid w:val="00A240BE"/>
    <w:rsid w:val="00A30FB7"/>
    <w:rsid w:val="00A33040"/>
    <w:rsid w:val="00A369F0"/>
    <w:rsid w:val="00A37E0A"/>
    <w:rsid w:val="00A4044C"/>
    <w:rsid w:val="00A46BE8"/>
    <w:rsid w:val="00A512A9"/>
    <w:rsid w:val="00A61EA7"/>
    <w:rsid w:val="00A70311"/>
    <w:rsid w:val="00A73055"/>
    <w:rsid w:val="00A74438"/>
    <w:rsid w:val="00A8748C"/>
    <w:rsid w:val="00A936E5"/>
    <w:rsid w:val="00A95FEB"/>
    <w:rsid w:val="00AB4A40"/>
    <w:rsid w:val="00AB5E77"/>
    <w:rsid w:val="00AC27A0"/>
    <w:rsid w:val="00AE19E6"/>
    <w:rsid w:val="00AE271D"/>
    <w:rsid w:val="00AE276D"/>
    <w:rsid w:val="00AE518B"/>
    <w:rsid w:val="00AF4268"/>
    <w:rsid w:val="00AF74E6"/>
    <w:rsid w:val="00B06C05"/>
    <w:rsid w:val="00B322BB"/>
    <w:rsid w:val="00B33035"/>
    <w:rsid w:val="00B34954"/>
    <w:rsid w:val="00B36572"/>
    <w:rsid w:val="00B40615"/>
    <w:rsid w:val="00B4109B"/>
    <w:rsid w:val="00B419A6"/>
    <w:rsid w:val="00B54595"/>
    <w:rsid w:val="00B63263"/>
    <w:rsid w:val="00B90974"/>
    <w:rsid w:val="00BA4438"/>
    <w:rsid w:val="00BB4556"/>
    <w:rsid w:val="00BC4CC1"/>
    <w:rsid w:val="00BC4E37"/>
    <w:rsid w:val="00BD0415"/>
    <w:rsid w:val="00BD39A5"/>
    <w:rsid w:val="00BE0FBA"/>
    <w:rsid w:val="00BE7F8D"/>
    <w:rsid w:val="00BF6933"/>
    <w:rsid w:val="00C068D9"/>
    <w:rsid w:val="00C07ECD"/>
    <w:rsid w:val="00C10374"/>
    <w:rsid w:val="00C12354"/>
    <w:rsid w:val="00C12473"/>
    <w:rsid w:val="00C35418"/>
    <w:rsid w:val="00C403AE"/>
    <w:rsid w:val="00C56297"/>
    <w:rsid w:val="00C768DD"/>
    <w:rsid w:val="00C85D02"/>
    <w:rsid w:val="00C86AF1"/>
    <w:rsid w:val="00C94977"/>
    <w:rsid w:val="00CA1428"/>
    <w:rsid w:val="00CA4027"/>
    <w:rsid w:val="00CA66E8"/>
    <w:rsid w:val="00CB212C"/>
    <w:rsid w:val="00CB24EF"/>
    <w:rsid w:val="00CB3EC2"/>
    <w:rsid w:val="00CB47A1"/>
    <w:rsid w:val="00CB6025"/>
    <w:rsid w:val="00CC23F9"/>
    <w:rsid w:val="00CC504A"/>
    <w:rsid w:val="00CC584B"/>
    <w:rsid w:val="00CD79A8"/>
    <w:rsid w:val="00CE44CE"/>
    <w:rsid w:val="00CF3163"/>
    <w:rsid w:val="00CF6B72"/>
    <w:rsid w:val="00D04B0D"/>
    <w:rsid w:val="00D11390"/>
    <w:rsid w:val="00D2048B"/>
    <w:rsid w:val="00D22669"/>
    <w:rsid w:val="00D35FCD"/>
    <w:rsid w:val="00D37393"/>
    <w:rsid w:val="00D50BB4"/>
    <w:rsid w:val="00D543E8"/>
    <w:rsid w:val="00D56377"/>
    <w:rsid w:val="00D60A98"/>
    <w:rsid w:val="00D77AA6"/>
    <w:rsid w:val="00D82039"/>
    <w:rsid w:val="00D82CF8"/>
    <w:rsid w:val="00D90C8B"/>
    <w:rsid w:val="00D91111"/>
    <w:rsid w:val="00D91AEE"/>
    <w:rsid w:val="00D93662"/>
    <w:rsid w:val="00D93AFD"/>
    <w:rsid w:val="00DA3080"/>
    <w:rsid w:val="00DA50B0"/>
    <w:rsid w:val="00DA6960"/>
    <w:rsid w:val="00DB413B"/>
    <w:rsid w:val="00DC1359"/>
    <w:rsid w:val="00DD7150"/>
    <w:rsid w:val="00DE69D9"/>
    <w:rsid w:val="00DF1C35"/>
    <w:rsid w:val="00DF3643"/>
    <w:rsid w:val="00DF7362"/>
    <w:rsid w:val="00E05102"/>
    <w:rsid w:val="00E2125E"/>
    <w:rsid w:val="00E26C16"/>
    <w:rsid w:val="00E33201"/>
    <w:rsid w:val="00E421AD"/>
    <w:rsid w:val="00E84C71"/>
    <w:rsid w:val="00E93E4B"/>
    <w:rsid w:val="00E95617"/>
    <w:rsid w:val="00EA0A93"/>
    <w:rsid w:val="00EA1CD6"/>
    <w:rsid w:val="00EA2E28"/>
    <w:rsid w:val="00EB384D"/>
    <w:rsid w:val="00EC4B62"/>
    <w:rsid w:val="00EC7B96"/>
    <w:rsid w:val="00ED0C20"/>
    <w:rsid w:val="00ED5110"/>
    <w:rsid w:val="00ED7116"/>
    <w:rsid w:val="00ED7E38"/>
    <w:rsid w:val="00EE3B5E"/>
    <w:rsid w:val="00EF1172"/>
    <w:rsid w:val="00EF1E8D"/>
    <w:rsid w:val="00F04EB3"/>
    <w:rsid w:val="00F15472"/>
    <w:rsid w:val="00F2167C"/>
    <w:rsid w:val="00F22FAA"/>
    <w:rsid w:val="00F41320"/>
    <w:rsid w:val="00F56D4C"/>
    <w:rsid w:val="00F77EB7"/>
    <w:rsid w:val="00F81015"/>
    <w:rsid w:val="00F84FE1"/>
    <w:rsid w:val="00F87017"/>
    <w:rsid w:val="00F90DF9"/>
    <w:rsid w:val="00F9566B"/>
    <w:rsid w:val="00FA0184"/>
    <w:rsid w:val="00FA166B"/>
    <w:rsid w:val="00FA2C2E"/>
    <w:rsid w:val="00FA38DE"/>
    <w:rsid w:val="00FA7DF2"/>
    <w:rsid w:val="00FB761F"/>
    <w:rsid w:val="00FC2451"/>
    <w:rsid w:val="00FC56F1"/>
    <w:rsid w:val="00FD5056"/>
    <w:rsid w:val="00FE0E79"/>
    <w:rsid w:val="00FE280E"/>
    <w:rsid w:val="00FE60B1"/>
    <w:rsid w:val="00FE7E77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76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7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da.gov/Safety/Rec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foodaler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McElhaney</dc:creator>
  <cp:lastModifiedBy>Bill McElhaney</cp:lastModifiedBy>
  <cp:revision>4</cp:revision>
  <dcterms:created xsi:type="dcterms:W3CDTF">2015-06-20T15:00:00Z</dcterms:created>
  <dcterms:modified xsi:type="dcterms:W3CDTF">2015-06-20T15:05:00Z</dcterms:modified>
</cp:coreProperties>
</file>