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665" w:rsidRDefault="00C81C45">
      <w:pPr>
        <w:pStyle w:val="Heading1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49860</wp:posOffset>
            </wp:positionH>
            <wp:positionV relativeFrom="paragraph">
              <wp:posOffset>-74319</wp:posOffset>
            </wp:positionV>
            <wp:extent cx="3933825" cy="1562100"/>
            <wp:effectExtent l="0" t="0" r="0" b="0"/>
            <wp:wrapSquare wrapText="bothSides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Python Development Lab Session 7</w:t>
      </w:r>
      <w:r>
        <w:t xml:space="preserve"> Materials </w:t>
      </w:r>
      <w:r>
        <w:rPr>
          <w:sz w:val="22"/>
        </w:rPr>
        <w:t xml:space="preserve"> </w:t>
      </w:r>
      <w:r>
        <w:t xml:space="preserve"> </w:t>
      </w:r>
      <w:bookmarkStart w:id="0" w:name="_GoBack"/>
      <w:bookmarkEnd w:id="0"/>
    </w:p>
    <w:p w:rsidR="00527665" w:rsidRDefault="00C81C45">
      <w:pPr>
        <w:spacing w:after="435"/>
        <w:ind w:left="79"/>
      </w:pPr>
      <w:r>
        <w:rPr>
          <w:color w:val="2F5496"/>
          <w:sz w:val="26"/>
        </w:rPr>
        <w:t xml:space="preserve"> </w:t>
      </w:r>
      <w:r>
        <w:t xml:space="preserve">  </w:t>
      </w:r>
    </w:p>
    <w:p w:rsidR="00527665" w:rsidRDefault="00C81C45">
      <w:pPr>
        <w:spacing w:after="166"/>
        <w:ind w:left="82"/>
      </w:pPr>
      <w:r>
        <w:rPr>
          <w:color w:val="2F5496"/>
          <w:sz w:val="26"/>
        </w:rPr>
        <w:t xml:space="preserve"> </w:t>
      </w:r>
      <w:r>
        <w:t xml:space="preserve"> </w:t>
      </w:r>
      <w:r>
        <w:rPr>
          <w:color w:val="2F5496"/>
          <w:sz w:val="26"/>
        </w:rPr>
        <w:t xml:space="preserve"> </w:t>
      </w:r>
      <w:r>
        <w:t xml:space="preserve">  </w:t>
      </w:r>
    </w:p>
    <w:p w:rsidR="00527665" w:rsidRDefault="00C81C45">
      <w:pPr>
        <w:spacing w:after="0"/>
      </w:pPr>
      <w:r>
        <w:rPr>
          <w:b/>
          <w:color w:val="2F5496"/>
          <w:sz w:val="40"/>
        </w:rPr>
        <w:t xml:space="preserve"> </w:t>
      </w:r>
      <w:r>
        <w:t xml:space="preserve">  </w:t>
      </w:r>
    </w:p>
    <w:p w:rsidR="00527665" w:rsidRDefault="00C81C45">
      <w:pPr>
        <w:spacing w:after="0"/>
      </w:pPr>
      <w:r>
        <w:rPr>
          <w:b/>
          <w:color w:val="2F5496"/>
          <w:sz w:val="40"/>
        </w:rPr>
        <w:t xml:space="preserve">Python tutorials     </w:t>
      </w:r>
      <w:r>
        <w:t xml:space="preserve"> </w:t>
      </w:r>
    </w:p>
    <w:tbl>
      <w:tblPr>
        <w:tblStyle w:val="TableGrid"/>
        <w:tblW w:w="13794" w:type="dxa"/>
        <w:tblInd w:w="29" w:type="dxa"/>
        <w:tblCellMar>
          <w:top w:w="118" w:type="dxa"/>
          <w:left w:w="110" w:type="dxa"/>
          <w:bottom w:w="190" w:type="dxa"/>
          <w:right w:w="115" w:type="dxa"/>
        </w:tblCellMar>
        <w:tblLook w:val="04A0" w:firstRow="1" w:lastRow="0" w:firstColumn="1" w:lastColumn="0" w:noHBand="0" w:noVBand="1"/>
      </w:tblPr>
      <w:tblGrid>
        <w:gridCol w:w="5401"/>
        <w:gridCol w:w="8393"/>
      </w:tblGrid>
      <w:tr w:rsidR="00527665">
        <w:trPr>
          <w:trHeight w:val="884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27665" w:rsidRDefault="00C81C45">
            <w:pPr>
              <w:spacing w:after="0"/>
            </w:pPr>
            <w:r>
              <w:rPr>
                <w:b/>
                <w:sz w:val="36"/>
              </w:rPr>
              <w:t xml:space="preserve">Material </w:t>
            </w:r>
            <w: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color w:val="2F5496"/>
                <w:sz w:val="26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8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27665" w:rsidRDefault="00C81C45">
            <w:pPr>
              <w:spacing w:after="0"/>
            </w:pPr>
            <w:r>
              <w:rPr>
                <w:b/>
                <w:sz w:val="36"/>
              </w:rPr>
              <w:t xml:space="preserve">Access </w:t>
            </w:r>
            <w: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color w:val="2F5496"/>
                <w:sz w:val="26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</w:tc>
      </w:tr>
      <w:tr w:rsidR="00527665">
        <w:trPr>
          <w:trHeight w:val="706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27665" w:rsidRDefault="00C81C45">
            <w:pPr>
              <w:spacing w:after="0"/>
            </w:pPr>
            <w:r>
              <w:rPr>
                <w:b/>
                <w:i/>
              </w:rPr>
              <w:t>The Python Documentation: list comprehensions</w:t>
            </w:r>
            <w:r>
              <w:t xml:space="preserve"> </w:t>
            </w:r>
          </w:p>
        </w:tc>
        <w:tc>
          <w:tcPr>
            <w:tcW w:w="8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27665" w:rsidRDefault="00C81C45">
            <w:pPr>
              <w:spacing w:after="0"/>
            </w:pPr>
            <w:hyperlink r:id="rId5" w:anchor="list-comprehensions">
              <w:r>
                <w:rPr>
                  <w:color w:val="0563C1"/>
                  <w:u w:val="single" w:color="0563C1"/>
                </w:rPr>
                <w:t>https://docs.python.org/3/tutorial/datastructures.html#list</w:t>
              </w:r>
            </w:hyperlink>
            <w:hyperlink r:id="rId6" w:anchor="list-comprehensions">
              <w:r>
                <w:rPr>
                  <w:color w:val="0563C1"/>
                  <w:u w:val="single" w:color="0563C1"/>
                </w:rPr>
                <w:t>-</w:t>
              </w:r>
            </w:hyperlink>
            <w:hyperlink r:id="rId7" w:anchor="list-comprehensions">
              <w:r>
                <w:rPr>
                  <w:color w:val="0563C1"/>
                  <w:u w:val="single" w:color="0563C1"/>
                </w:rPr>
                <w:t>comprehensions</w:t>
              </w:r>
            </w:hyperlink>
            <w:hyperlink r:id="rId8" w:anchor="list-comprehensions">
              <w:r>
                <w:t xml:space="preserve"> </w:t>
              </w:r>
            </w:hyperlink>
            <w:r>
              <w:t xml:space="preserve"> </w:t>
            </w:r>
          </w:p>
        </w:tc>
      </w:tr>
      <w:tr w:rsidR="00527665">
        <w:trPr>
          <w:trHeight w:val="706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665" w:rsidRDefault="00C81C45">
            <w:pPr>
              <w:spacing w:after="0"/>
            </w:pPr>
            <w:r>
              <w:rPr>
                <w:b/>
                <w:i/>
              </w:rPr>
              <w:t>Intermediate Python: *args and **kwargs</w:t>
            </w:r>
            <w:r>
              <w:t xml:space="preserve"> </w:t>
            </w:r>
          </w:p>
        </w:tc>
        <w:tc>
          <w:tcPr>
            <w:tcW w:w="8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665" w:rsidRDefault="00C81C45">
            <w:pPr>
              <w:spacing w:after="0"/>
            </w:pPr>
            <w:hyperlink r:id="rId9">
              <w:r>
                <w:rPr>
                  <w:color w:val="0563C1"/>
                  <w:u w:val="single" w:color="0563C1"/>
                </w:rPr>
                <w:t>https://book.pythontips.com/en/latest/args_and_kwargs.html</w:t>
              </w:r>
            </w:hyperlink>
            <w:hyperlink r:id="rId10">
              <w:r>
                <w:t xml:space="preserve"> </w:t>
              </w:r>
            </w:hyperlink>
            <w:r>
              <w:t xml:space="preserve"> </w:t>
            </w:r>
          </w:p>
        </w:tc>
      </w:tr>
      <w:tr w:rsidR="00527665">
        <w:trPr>
          <w:trHeight w:val="710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665" w:rsidRDefault="00C81C45">
            <w:pPr>
              <w:spacing w:after="0"/>
            </w:pPr>
            <w:r>
              <w:rPr>
                <w:b/>
                <w:i/>
              </w:rPr>
              <w:t>The Python Documentation: modules</w:t>
            </w:r>
            <w:r>
              <w:t xml:space="preserve">  </w:t>
            </w:r>
          </w:p>
        </w:tc>
        <w:tc>
          <w:tcPr>
            <w:tcW w:w="8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665" w:rsidRDefault="00C81C45">
            <w:pPr>
              <w:spacing w:after="0"/>
            </w:pPr>
            <w:hyperlink r:id="rId11">
              <w:r>
                <w:rPr>
                  <w:color w:val="0563C1"/>
                  <w:u w:val="single" w:color="0563C1"/>
                </w:rPr>
                <w:t>https://docs.python.org/3/tutorial/modules.html</w:t>
              </w:r>
            </w:hyperlink>
            <w:hyperlink r:id="rId12">
              <w:r>
                <w:t xml:space="preserve"> </w:t>
              </w:r>
            </w:hyperlink>
            <w:r>
              <w:t xml:space="preserve"> </w:t>
            </w:r>
          </w:p>
        </w:tc>
      </w:tr>
      <w:tr w:rsidR="00527665">
        <w:trPr>
          <w:trHeight w:val="701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665" w:rsidRDefault="00C81C45">
            <w:pPr>
              <w:spacing w:after="0"/>
            </w:pPr>
            <w:r>
              <w:rPr>
                <w:b/>
                <w:i/>
              </w:rPr>
              <w:lastRenderedPageBreak/>
              <w:t>The Python Documentation: packages</w:t>
            </w:r>
            <w:r>
              <w:t xml:space="preserve"> </w:t>
            </w:r>
          </w:p>
        </w:tc>
        <w:tc>
          <w:tcPr>
            <w:tcW w:w="8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665" w:rsidRDefault="00C81C45">
            <w:pPr>
              <w:spacing w:after="0"/>
            </w:pPr>
            <w:hyperlink r:id="rId13" w:anchor="packages">
              <w:r>
                <w:rPr>
                  <w:color w:val="0563C1"/>
                  <w:u w:val="single" w:color="0563C1"/>
                </w:rPr>
                <w:t>https://docs.python.org/3/tutorial/modules.html#packages</w:t>
              </w:r>
            </w:hyperlink>
            <w:hyperlink r:id="rId14" w:anchor="packages">
              <w:r>
                <w:t xml:space="preserve"> </w:t>
              </w:r>
            </w:hyperlink>
            <w:r>
              <w:t xml:space="preserve"> </w:t>
            </w:r>
          </w:p>
        </w:tc>
      </w:tr>
    </w:tbl>
    <w:p w:rsidR="00527665" w:rsidRDefault="00C81C45">
      <w:pPr>
        <w:spacing w:after="20"/>
      </w:pPr>
      <w:r>
        <w:t xml:space="preserve">   </w:t>
      </w:r>
    </w:p>
    <w:p w:rsidR="00527665" w:rsidRDefault="00C81C45">
      <w:pPr>
        <w:spacing w:after="0"/>
      </w:pPr>
      <w:r>
        <w:rPr>
          <w:color w:val="2F5496"/>
          <w:sz w:val="26"/>
        </w:rPr>
        <w:t xml:space="preserve"> </w:t>
      </w:r>
      <w:r>
        <w:t xml:space="preserve">  </w:t>
      </w:r>
    </w:p>
    <w:sectPr w:rsidR="00527665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665"/>
    <w:rsid w:val="00527665"/>
    <w:rsid w:val="00C8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7A5C"/>
  <w15:docId w15:val="{FF498DF0-A53A-41B3-9B7F-9556EFE2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9" w:right="1682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datastructures.html" TargetMode="External"/><Relationship Id="rId13" Type="http://schemas.openxmlformats.org/officeDocument/2006/relationships/hyperlink" Target="https://docs.python.org/3/tutorial/modul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tutorial/datastructures.html" TargetMode="External"/><Relationship Id="rId12" Type="http://schemas.openxmlformats.org/officeDocument/2006/relationships/hyperlink" Target="https://docs.python.org/3/tutorial/module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python.org/3/tutorial/datastructures.html" TargetMode="External"/><Relationship Id="rId11" Type="http://schemas.openxmlformats.org/officeDocument/2006/relationships/hyperlink" Target="https://docs.python.org/3/tutorial/modules.html" TargetMode="External"/><Relationship Id="rId5" Type="http://schemas.openxmlformats.org/officeDocument/2006/relationships/hyperlink" Target="https://docs.python.org/3/tutorial/datastructur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ook.pythontips.com/en/latest/args_and_kwargs.html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book.pythontips.com/en/latest/args_and_kwargs.html" TargetMode="External"/><Relationship Id="rId14" Type="http://schemas.openxmlformats.org/officeDocument/2006/relationships/hyperlink" Target="https://docs.python.org/3/tutorial/mod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cp:lastModifiedBy>ONE</cp:lastModifiedBy>
  <cp:revision>2</cp:revision>
  <dcterms:created xsi:type="dcterms:W3CDTF">2023-11-11T20:56:00Z</dcterms:created>
  <dcterms:modified xsi:type="dcterms:W3CDTF">2023-11-11T20:56:00Z</dcterms:modified>
</cp:coreProperties>
</file>