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4EC" w:rsidRDefault="00A604EC" w:rsidP="00A604EC">
      <w:pPr>
        <w:pStyle w:val="Heading1"/>
      </w:pPr>
      <w:r>
        <w:rPr>
          <w:rStyle w:val="Strong"/>
          <w:b w:val="0"/>
          <w:bCs w:val="0"/>
        </w:rPr>
        <w:t>Test Plan Document</w:t>
      </w:r>
    </w:p>
    <w:p w:rsidR="00A604EC" w:rsidRDefault="00A604EC" w:rsidP="00A604EC">
      <w:pPr>
        <w:pStyle w:val="NormalWeb"/>
      </w:pPr>
      <w:r>
        <w:rPr>
          <w:rStyle w:val="Strong"/>
        </w:rPr>
        <w:t>Test Plan ID</w:t>
      </w:r>
      <w:r>
        <w:t>: TP-2025-INV-01</w:t>
      </w:r>
      <w:r>
        <w:br/>
      </w:r>
      <w:r>
        <w:rPr>
          <w:rStyle w:val="Strong"/>
        </w:rPr>
        <w:t>Project Name</w:t>
      </w:r>
      <w:r>
        <w:t>: Invoice Management System (IMS)</w:t>
      </w:r>
      <w:r>
        <w:br/>
      </w:r>
      <w:r>
        <w:rPr>
          <w:rStyle w:val="Strong"/>
        </w:rPr>
        <w:t>Version</w:t>
      </w:r>
      <w:r>
        <w:t>: 1.0</w:t>
      </w:r>
      <w:r>
        <w:br/>
      </w:r>
      <w:r>
        <w:rPr>
          <w:rStyle w:val="Strong"/>
        </w:rPr>
        <w:t>Prepared By</w:t>
      </w:r>
      <w:r>
        <w:t>: QA Lead – John Doe</w:t>
      </w:r>
      <w:r>
        <w:br/>
      </w:r>
      <w:r>
        <w:rPr>
          <w:rStyle w:val="Strong"/>
        </w:rPr>
        <w:t>Date</w:t>
      </w:r>
      <w:r>
        <w:t>: 06-Oct-2025</w:t>
      </w:r>
      <w:r>
        <w:br/>
      </w:r>
      <w:r>
        <w:rPr>
          <w:rStyle w:val="Strong"/>
        </w:rPr>
        <w:t>Reviewers</w:t>
      </w:r>
      <w:r>
        <w:t>: Project Manager, Dev Lead, Business Analyst</w:t>
      </w:r>
    </w:p>
    <w:p w:rsidR="00A604EC" w:rsidRDefault="00A604EC" w:rsidP="00A604EC">
      <w:bookmarkStart w:id="0" w:name="_GoBack"/>
      <w:bookmarkEnd w:id="0"/>
    </w:p>
    <w:p w:rsidR="00A604EC" w:rsidRDefault="00A604EC" w:rsidP="00A604EC">
      <w:pPr>
        <w:pStyle w:val="Heading2"/>
      </w:pPr>
      <w:r>
        <w:rPr>
          <w:rStyle w:val="Strong"/>
          <w:b/>
          <w:bCs/>
        </w:rPr>
        <w:t>1. Introduction</w:t>
      </w:r>
    </w:p>
    <w:p w:rsidR="00A604EC" w:rsidRDefault="00A604EC" w:rsidP="00A604EC">
      <w:pPr>
        <w:pStyle w:val="NormalWeb"/>
      </w:pPr>
      <w:r>
        <w:t xml:space="preserve">The purpose of this test plan is to define the testing approach for the </w:t>
      </w:r>
      <w:r>
        <w:rPr>
          <w:rStyle w:val="Strong"/>
        </w:rPr>
        <w:t>Invoice Management System (IMS)</w:t>
      </w:r>
      <w:r>
        <w:t>. IMS is a web-based application designed to automate invoice generation, approvals, payments, and reporting. The goal is to ensure that the system meets all functional, non-functional, and security requirements before deployment.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2. Test Items (Modules/Features to be Tested)</w:t>
      </w:r>
    </w:p>
    <w:p w:rsidR="00A604EC" w:rsidRDefault="00A604EC" w:rsidP="00A604EC">
      <w:pPr>
        <w:pStyle w:val="NormalWeb"/>
        <w:numPr>
          <w:ilvl w:val="0"/>
          <w:numId w:val="13"/>
        </w:numPr>
      </w:pPr>
      <w:r>
        <w:t>User Authentication (Login/Logout)</w:t>
      </w:r>
    </w:p>
    <w:p w:rsidR="00A604EC" w:rsidRDefault="00A604EC" w:rsidP="00A604EC">
      <w:pPr>
        <w:pStyle w:val="NormalWeb"/>
        <w:numPr>
          <w:ilvl w:val="0"/>
          <w:numId w:val="13"/>
        </w:numPr>
      </w:pPr>
      <w:r>
        <w:t>Invoice Creation</w:t>
      </w:r>
    </w:p>
    <w:p w:rsidR="00A604EC" w:rsidRDefault="00A604EC" w:rsidP="00A604EC">
      <w:pPr>
        <w:pStyle w:val="NormalWeb"/>
        <w:numPr>
          <w:ilvl w:val="0"/>
          <w:numId w:val="13"/>
        </w:numPr>
      </w:pPr>
      <w:r>
        <w:t>Invoice Approval Workflow</w:t>
      </w:r>
    </w:p>
    <w:p w:rsidR="00A604EC" w:rsidRDefault="00A604EC" w:rsidP="00A604EC">
      <w:pPr>
        <w:pStyle w:val="NormalWeb"/>
        <w:numPr>
          <w:ilvl w:val="0"/>
          <w:numId w:val="13"/>
        </w:numPr>
      </w:pPr>
      <w:r>
        <w:t>Payment Integration (via Stripe)</w:t>
      </w:r>
    </w:p>
    <w:p w:rsidR="00A604EC" w:rsidRDefault="00A604EC" w:rsidP="00A604EC">
      <w:pPr>
        <w:pStyle w:val="NormalWeb"/>
        <w:numPr>
          <w:ilvl w:val="0"/>
          <w:numId w:val="13"/>
        </w:numPr>
      </w:pPr>
      <w:r>
        <w:t>Reporting Dashboard</w:t>
      </w:r>
    </w:p>
    <w:p w:rsidR="00A604EC" w:rsidRDefault="00A604EC" w:rsidP="00A604EC">
      <w:pPr>
        <w:pStyle w:val="NormalWeb"/>
        <w:numPr>
          <w:ilvl w:val="0"/>
          <w:numId w:val="13"/>
        </w:numPr>
      </w:pPr>
      <w:r>
        <w:t>Notifications (Email/SMS)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3. Features to be Tested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Secure user login and role-based access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Creation of new invoices with line-item details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Auto-calculation of tax, discount, and total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Approval workflow (multi-level)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Integration with Stripe for payments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Invoice status updates (draft, pending, approved, paid)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Report generation based on filters (date, client, status)</w:t>
      </w:r>
    </w:p>
    <w:p w:rsidR="00A604EC" w:rsidRDefault="00A604EC" w:rsidP="00A604EC">
      <w:pPr>
        <w:pStyle w:val="NormalWeb"/>
        <w:numPr>
          <w:ilvl w:val="0"/>
          <w:numId w:val="14"/>
        </w:numPr>
      </w:pPr>
      <w:r>
        <w:t>Email alerts for invoice submission and approval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lastRenderedPageBreak/>
        <w:t>4. Features Not to be Tested</w:t>
      </w:r>
    </w:p>
    <w:p w:rsidR="00A604EC" w:rsidRDefault="00A604EC" w:rsidP="00A604EC">
      <w:pPr>
        <w:pStyle w:val="NormalWeb"/>
        <w:numPr>
          <w:ilvl w:val="0"/>
          <w:numId w:val="15"/>
        </w:numPr>
      </w:pPr>
      <w:r>
        <w:t>Stripe internal processing (assumed tested by Stripe)</w:t>
      </w:r>
    </w:p>
    <w:p w:rsidR="00A604EC" w:rsidRDefault="00A604EC" w:rsidP="00A604EC">
      <w:pPr>
        <w:pStyle w:val="NormalWeb"/>
        <w:numPr>
          <w:ilvl w:val="0"/>
          <w:numId w:val="15"/>
        </w:numPr>
      </w:pPr>
      <w:r>
        <w:t>3rd-party email/SMS delivery after API success</w:t>
      </w:r>
    </w:p>
    <w:p w:rsidR="00A604EC" w:rsidRDefault="00A604EC" w:rsidP="00A604EC">
      <w:pPr>
        <w:pStyle w:val="NormalWeb"/>
        <w:numPr>
          <w:ilvl w:val="0"/>
          <w:numId w:val="15"/>
        </w:numPr>
      </w:pPr>
      <w:r>
        <w:t>UI color scheme and branding consistency (covered by UI/UX team)</w:t>
      </w:r>
    </w:p>
    <w:p w:rsidR="00A604EC" w:rsidRDefault="00A604EC" w:rsidP="00A604EC">
      <w:pPr>
        <w:pStyle w:val="NormalWeb"/>
        <w:numPr>
          <w:ilvl w:val="0"/>
          <w:numId w:val="15"/>
        </w:numPr>
      </w:pPr>
      <w:r>
        <w:t>Performance under 10,000 concurrent users (outside current scope)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5. Test Strategy</w:t>
      </w:r>
    </w:p>
    <w:p w:rsidR="00A604EC" w:rsidRDefault="00A604EC" w:rsidP="00A604EC">
      <w:pPr>
        <w:pStyle w:val="NormalWeb"/>
        <w:numPr>
          <w:ilvl w:val="0"/>
          <w:numId w:val="16"/>
        </w:numPr>
      </w:pPr>
      <w:r>
        <w:rPr>
          <w:rStyle w:val="Strong"/>
        </w:rPr>
        <w:t>Testing Levels</w:t>
      </w:r>
      <w:r>
        <w:t>: Unit Testing (Dev), Integration Testing, System Testing, Regression, UAT</w:t>
      </w:r>
    </w:p>
    <w:p w:rsidR="00A604EC" w:rsidRDefault="00A604EC" w:rsidP="00A604EC">
      <w:pPr>
        <w:pStyle w:val="NormalWeb"/>
        <w:numPr>
          <w:ilvl w:val="0"/>
          <w:numId w:val="16"/>
        </w:numPr>
      </w:pPr>
      <w:r>
        <w:rPr>
          <w:rStyle w:val="Strong"/>
        </w:rPr>
        <w:t>Testing Types</w:t>
      </w:r>
      <w:r>
        <w:t>:</w:t>
      </w:r>
    </w:p>
    <w:p w:rsidR="00A604EC" w:rsidRDefault="00A604EC" w:rsidP="00A604EC">
      <w:pPr>
        <w:pStyle w:val="NormalWeb"/>
        <w:numPr>
          <w:ilvl w:val="1"/>
          <w:numId w:val="16"/>
        </w:numPr>
      </w:pPr>
      <w:r>
        <w:t>Functional Testing</w:t>
      </w:r>
    </w:p>
    <w:p w:rsidR="00A604EC" w:rsidRDefault="00A604EC" w:rsidP="00A604EC">
      <w:pPr>
        <w:pStyle w:val="NormalWeb"/>
        <w:numPr>
          <w:ilvl w:val="1"/>
          <w:numId w:val="16"/>
        </w:numPr>
      </w:pPr>
      <w:r>
        <w:t>Regression Testing</w:t>
      </w:r>
    </w:p>
    <w:p w:rsidR="00A604EC" w:rsidRDefault="00A604EC" w:rsidP="00A604EC">
      <w:pPr>
        <w:pStyle w:val="NormalWeb"/>
        <w:numPr>
          <w:ilvl w:val="1"/>
          <w:numId w:val="16"/>
        </w:numPr>
      </w:pPr>
      <w:r>
        <w:t>API Testing (Postman)</w:t>
      </w:r>
    </w:p>
    <w:p w:rsidR="00A604EC" w:rsidRDefault="00A604EC" w:rsidP="00A604EC">
      <w:pPr>
        <w:pStyle w:val="NormalWeb"/>
        <w:numPr>
          <w:ilvl w:val="1"/>
          <w:numId w:val="16"/>
        </w:numPr>
      </w:pPr>
      <w:r>
        <w:t>Smoke Testing</w:t>
      </w:r>
    </w:p>
    <w:p w:rsidR="00A604EC" w:rsidRDefault="00A604EC" w:rsidP="00A604EC">
      <w:pPr>
        <w:pStyle w:val="NormalWeb"/>
        <w:numPr>
          <w:ilvl w:val="1"/>
          <w:numId w:val="16"/>
        </w:numPr>
      </w:pPr>
      <w:r>
        <w:t>Compatibility Testing (Browser)</w:t>
      </w:r>
    </w:p>
    <w:p w:rsidR="00A604EC" w:rsidRDefault="00A604EC" w:rsidP="00A604EC">
      <w:pPr>
        <w:pStyle w:val="NormalWeb"/>
        <w:numPr>
          <w:ilvl w:val="1"/>
          <w:numId w:val="16"/>
        </w:numPr>
      </w:pPr>
      <w:r>
        <w:t>Security Testing (basic OWASP checks)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6. Test Deliverables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Test Plan Document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Test Scenarios and Test Cases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Test Data Sets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Defect Reports (JIRA)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Daily Test Execution Reports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Final Test Summary Report</w:t>
      </w:r>
    </w:p>
    <w:p w:rsidR="00A604EC" w:rsidRDefault="00A604EC" w:rsidP="00A604EC">
      <w:pPr>
        <w:pStyle w:val="NormalWeb"/>
        <w:numPr>
          <w:ilvl w:val="0"/>
          <w:numId w:val="17"/>
        </w:numPr>
      </w:pPr>
      <w:r>
        <w:t>Requirement Traceability Matrix (RTM)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7. Entry and Exit Criteria</w:t>
      </w:r>
    </w:p>
    <w:p w:rsidR="00A604EC" w:rsidRDefault="00A604EC" w:rsidP="00A604EC">
      <w:pPr>
        <w:pStyle w:val="NormalWeb"/>
      </w:pPr>
      <w:r>
        <w:rPr>
          <w:rStyle w:val="Strong"/>
        </w:rPr>
        <w:t>Entry Criteria:</w:t>
      </w:r>
    </w:p>
    <w:p w:rsidR="00A604EC" w:rsidRDefault="00A604EC" w:rsidP="00A604EC">
      <w:pPr>
        <w:pStyle w:val="NormalWeb"/>
        <w:numPr>
          <w:ilvl w:val="0"/>
          <w:numId w:val="18"/>
        </w:numPr>
      </w:pPr>
      <w:r>
        <w:t>Business requirements approved</w:t>
      </w:r>
    </w:p>
    <w:p w:rsidR="00A604EC" w:rsidRDefault="00A604EC" w:rsidP="00A604EC">
      <w:pPr>
        <w:pStyle w:val="NormalWeb"/>
        <w:numPr>
          <w:ilvl w:val="0"/>
          <w:numId w:val="18"/>
        </w:numPr>
      </w:pPr>
      <w:r>
        <w:t>Test environment setup complete</w:t>
      </w:r>
    </w:p>
    <w:p w:rsidR="00A604EC" w:rsidRDefault="00A604EC" w:rsidP="00A604EC">
      <w:pPr>
        <w:pStyle w:val="NormalWeb"/>
        <w:numPr>
          <w:ilvl w:val="0"/>
          <w:numId w:val="18"/>
        </w:numPr>
      </w:pPr>
      <w:r>
        <w:t>Test cases reviewed and approved</w:t>
      </w:r>
    </w:p>
    <w:p w:rsidR="00A604EC" w:rsidRDefault="00A604EC" w:rsidP="00A604EC">
      <w:pPr>
        <w:pStyle w:val="NormalWeb"/>
        <w:numPr>
          <w:ilvl w:val="0"/>
          <w:numId w:val="18"/>
        </w:numPr>
      </w:pPr>
      <w:r>
        <w:t>Code freeze notification received</w:t>
      </w:r>
    </w:p>
    <w:p w:rsidR="00A604EC" w:rsidRDefault="00A604EC" w:rsidP="00A604EC">
      <w:pPr>
        <w:pStyle w:val="NormalWeb"/>
      </w:pPr>
      <w:r>
        <w:rPr>
          <w:rStyle w:val="Strong"/>
        </w:rPr>
        <w:lastRenderedPageBreak/>
        <w:t>Exit Criteria:</w:t>
      </w:r>
    </w:p>
    <w:p w:rsidR="00A604EC" w:rsidRDefault="00A604EC" w:rsidP="00A604EC">
      <w:pPr>
        <w:pStyle w:val="NormalWeb"/>
        <w:numPr>
          <w:ilvl w:val="0"/>
          <w:numId w:val="19"/>
        </w:numPr>
      </w:pPr>
      <w:r>
        <w:t>All high and critical test cases executed</w:t>
      </w:r>
    </w:p>
    <w:p w:rsidR="00A604EC" w:rsidRDefault="00A604EC" w:rsidP="00A604EC">
      <w:pPr>
        <w:pStyle w:val="NormalWeb"/>
        <w:numPr>
          <w:ilvl w:val="0"/>
          <w:numId w:val="19"/>
        </w:numPr>
      </w:pPr>
      <w:r>
        <w:t>No open critical/severity-1 defects</w:t>
      </w:r>
    </w:p>
    <w:p w:rsidR="00A604EC" w:rsidRDefault="00A604EC" w:rsidP="00A604EC">
      <w:pPr>
        <w:pStyle w:val="NormalWeb"/>
        <w:numPr>
          <w:ilvl w:val="0"/>
          <w:numId w:val="19"/>
        </w:numPr>
      </w:pPr>
      <w:r>
        <w:t>All test deliverables submitted</w:t>
      </w:r>
    </w:p>
    <w:p w:rsidR="00A604EC" w:rsidRDefault="00A604EC" w:rsidP="00A604EC">
      <w:pPr>
        <w:pStyle w:val="NormalWeb"/>
        <w:numPr>
          <w:ilvl w:val="0"/>
          <w:numId w:val="19"/>
        </w:numPr>
      </w:pPr>
      <w:r>
        <w:t>UAT sign-off received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8. Test Environment</w:t>
      </w:r>
    </w:p>
    <w:p w:rsidR="00A604EC" w:rsidRDefault="00A604EC" w:rsidP="00A604EC">
      <w:pPr>
        <w:pStyle w:val="NormalWeb"/>
        <w:numPr>
          <w:ilvl w:val="0"/>
          <w:numId w:val="20"/>
        </w:numPr>
      </w:pPr>
      <w:r>
        <w:rPr>
          <w:rStyle w:val="Strong"/>
        </w:rPr>
        <w:t>Web App</w:t>
      </w:r>
      <w:r>
        <w:t>: Deployed on staging environment</w:t>
      </w:r>
    </w:p>
    <w:p w:rsidR="00A604EC" w:rsidRDefault="00A604EC" w:rsidP="00A604EC">
      <w:pPr>
        <w:pStyle w:val="NormalWeb"/>
        <w:numPr>
          <w:ilvl w:val="0"/>
          <w:numId w:val="20"/>
        </w:numPr>
      </w:pPr>
      <w:r>
        <w:rPr>
          <w:rStyle w:val="Strong"/>
        </w:rPr>
        <w:t>Database</w:t>
      </w:r>
      <w:r>
        <w:t>: MySQL 8.0</w:t>
      </w:r>
    </w:p>
    <w:p w:rsidR="00A604EC" w:rsidRDefault="00A604EC" w:rsidP="00A604EC">
      <w:pPr>
        <w:pStyle w:val="NormalWeb"/>
        <w:numPr>
          <w:ilvl w:val="0"/>
          <w:numId w:val="20"/>
        </w:numPr>
      </w:pPr>
      <w:r>
        <w:rPr>
          <w:rStyle w:val="Strong"/>
        </w:rPr>
        <w:t>OS</w:t>
      </w:r>
      <w:r>
        <w:t>: Windows 11, Ubuntu 20.04</w:t>
      </w:r>
    </w:p>
    <w:p w:rsidR="00A604EC" w:rsidRDefault="00A604EC" w:rsidP="00A604EC">
      <w:pPr>
        <w:pStyle w:val="NormalWeb"/>
        <w:numPr>
          <w:ilvl w:val="0"/>
          <w:numId w:val="20"/>
        </w:numPr>
      </w:pPr>
      <w:r>
        <w:rPr>
          <w:rStyle w:val="Strong"/>
        </w:rPr>
        <w:t>Browsers</w:t>
      </w:r>
      <w:r>
        <w:t>: Chrome, Firefox, Edge (latest versions)</w:t>
      </w:r>
    </w:p>
    <w:p w:rsidR="00A604EC" w:rsidRDefault="00A604EC" w:rsidP="00A604EC">
      <w:pPr>
        <w:pStyle w:val="NormalWeb"/>
        <w:numPr>
          <w:ilvl w:val="0"/>
          <w:numId w:val="20"/>
        </w:numPr>
      </w:pPr>
      <w:r>
        <w:rPr>
          <w:rStyle w:val="Strong"/>
        </w:rPr>
        <w:t>Mobile</w:t>
      </w:r>
      <w:r>
        <w:t>: Android (Chrome) and iOS Safari (basic compatibility check)</w:t>
      </w:r>
    </w:p>
    <w:p w:rsidR="00A604EC" w:rsidRDefault="00A604EC" w:rsidP="00A604EC">
      <w:pPr>
        <w:pStyle w:val="NormalWeb"/>
        <w:numPr>
          <w:ilvl w:val="0"/>
          <w:numId w:val="20"/>
        </w:numPr>
      </w:pPr>
      <w:r>
        <w:rPr>
          <w:rStyle w:val="Strong"/>
        </w:rPr>
        <w:t>Tools</w:t>
      </w:r>
      <w:r>
        <w:t>: Postman, JIRA, Selenium, TestNG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9.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1196"/>
        <w:gridCol w:w="1211"/>
      </w:tblGrid>
      <w:tr w:rsidR="00A604EC" w:rsidTr="00A60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 Date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6,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7,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8,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12,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Test Case Review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13,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14,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Test Execution (Cycle 1)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15,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20,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Regression Testing (Cycle 2)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21,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23,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UAT Support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24,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28,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Test Closure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29, 2025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30, 2025</w:t>
            </w:r>
          </w:p>
        </w:tc>
      </w:tr>
    </w:tbl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10. Resource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263"/>
        <w:gridCol w:w="2621"/>
      </w:tblGrid>
      <w:tr w:rsidR="00A604EC" w:rsidTr="00A60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Responsibility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QA Lead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John Doe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Planning, Coordination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lastRenderedPageBreak/>
              <w:t>QA Engineer 1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Jane Smith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Test Design, Execution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QA Engineer 2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Arun Patel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Regression, Automation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Dev Support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Ahmed Khan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Defect Fixes &amp; Build Support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Maria Gomez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Requirement Clarification</w:t>
            </w:r>
          </w:p>
        </w:tc>
      </w:tr>
    </w:tbl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11. Tools &amp; Automation Approach</w:t>
      </w:r>
    </w:p>
    <w:p w:rsidR="00A604EC" w:rsidRDefault="00A604EC" w:rsidP="00A604EC">
      <w:pPr>
        <w:pStyle w:val="NormalWeb"/>
        <w:numPr>
          <w:ilvl w:val="0"/>
          <w:numId w:val="21"/>
        </w:numPr>
      </w:pPr>
      <w:r>
        <w:rPr>
          <w:rStyle w:val="Strong"/>
        </w:rPr>
        <w:t>Test Management</w:t>
      </w:r>
      <w:r>
        <w:t>: JIRA + Zephyr</w:t>
      </w:r>
    </w:p>
    <w:p w:rsidR="00A604EC" w:rsidRDefault="00A604EC" w:rsidP="00A604EC">
      <w:pPr>
        <w:pStyle w:val="NormalWeb"/>
        <w:numPr>
          <w:ilvl w:val="0"/>
          <w:numId w:val="21"/>
        </w:numPr>
      </w:pPr>
      <w:r>
        <w:rPr>
          <w:rStyle w:val="Strong"/>
        </w:rPr>
        <w:t>Automation Tool</w:t>
      </w:r>
      <w:r>
        <w:t>: Selenium WebDriver + TestNG (Java)</w:t>
      </w:r>
    </w:p>
    <w:p w:rsidR="00A604EC" w:rsidRDefault="00A604EC" w:rsidP="00A604EC">
      <w:pPr>
        <w:pStyle w:val="NormalWeb"/>
        <w:numPr>
          <w:ilvl w:val="0"/>
          <w:numId w:val="21"/>
        </w:numPr>
      </w:pPr>
      <w:r>
        <w:rPr>
          <w:rStyle w:val="Strong"/>
        </w:rPr>
        <w:t>API Testing</w:t>
      </w:r>
      <w:r>
        <w:t>: Postman Collections</w:t>
      </w:r>
    </w:p>
    <w:p w:rsidR="00A604EC" w:rsidRDefault="00A604EC" w:rsidP="00A604EC">
      <w:pPr>
        <w:pStyle w:val="NormalWeb"/>
        <w:numPr>
          <w:ilvl w:val="0"/>
          <w:numId w:val="21"/>
        </w:numPr>
      </w:pPr>
      <w:r>
        <w:rPr>
          <w:rStyle w:val="Strong"/>
        </w:rPr>
        <w:t>CI/CD Integration</w:t>
      </w:r>
      <w:r>
        <w:t>: Jenkins (Smoke Suite on every build)</w:t>
      </w:r>
    </w:p>
    <w:p w:rsidR="00A604EC" w:rsidRDefault="00A604EC" w:rsidP="00A604EC">
      <w:pPr>
        <w:pStyle w:val="NormalWeb"/>
        <w:numPr>
          <w:ilvl w:val="0"/>
          <w:numId w:val="21"/>
        </w:numPr>
      </w:pPr>
      <w:r>
        <w:rPr>
          <w:rStyle w:val="Strong"/>
        </w:rPr>
        <w:t>Reporting</w:t>
      </w:r>
      <w:r>
        <w:t>: Extent Reports for automation; JIRA dashboards for manual</w:t>
      </w:r>
    </w:p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12. Risk and Contingency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8"/>
        <w:gridCol w:w="3906"/>
      </w:tblGrid>
      <w:tr w:rsidR="00A604EC" w:rsidTr="00A60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Requirements change mid-sprint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Freeze scope for current test cycle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Delay in test environment setup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Use local test environments temporarily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Unavailability of test data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Create mock data using scripts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High defect volume in integration phase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Prioritize blockers and coordinate with dev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Resource availability due to overlapping projects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Escalate early and reallocate if necessary</w:t>
            </w:r>
          </w:p>
        </w:tc>
      </w:tr>
    </w:tbl>
    <w:p w:rsidR="00A604EC" w:rsidRDefault="00A604EC" w:rsidP="00A604EC"/>
    <w:p w:rsidR="00A604EC" w:rsidRDefault="00A604EC" w:rsidP="00A604EC">
      <w:pPr>
        <w:pStyle w:val="Heading2"/>
      </w:pPr>
      <w:r>
        <w:rPr>
          <w:rStyle w:val="Strong"/>
          <w:b/>
          <w:bCs/>
        </w:rPr>
        <w:t>13. Approval &amp;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263"/>
        <w:gridCol w:w="933"/>
        <w:gridCol w:w="1100"/>
      </w:tblGrid>
      <w:tr w:rsidR="00A604EC" w:rsidTr="00A60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Date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QA Lead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John Doe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[Signed]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6,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Ravi Sharma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[Signed]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6,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lastRenderedPageBreak/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Maria Gomez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[Signed]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6, 2025</w:t>
            </w:r>
          </w:p>
        </w:tc>
      </w:tr>
      <w:tr w:rsidR="00A604EC" w:rsidTr="00A60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4EC" w:rsidRDefault="00A604EC">
            <w:r>
              <w:t>Development Manager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Priya Mehta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[Signed]</w:t>
            </w:r>
          </w:p>
        </w:tc>
        <w:tc>
          <w:tcPr>
            <w:tcW w:w="0" w:type="auto"/>
            <w:vAlign w:val="center"/>
            <w:hideMark/>
          </w:tcPr>
          <w:p w:rsidR="00A604EC" w:rsidRDefault="00A604EC">
            <w:r>
              <w:t>Oct 6, 2025</w:t>
            </w:r>
          </w:p>
        </w:tc>
      </w:tr>
    </w:tbl>
    <w:p w:rsidR="00E70AE3" w:rsidRPr="00A604EC" w:rsidRDefault="00203116" w:rsidP="00A604EC"/>
    <w:sectPr w:rsidR="00E70AE3" w:rsidRPr="00A6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A5D"/>
    <w:multiLevelType w:val="multilevel"/>
    <w:tmpl w:val="A3C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4B77"/>
    <w:multiLevelType w:val="multilevel"/>
    <w:tmpl w:val="AB4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6289"/>
    <w:multiLevelType w:val="multilevel"/>
    <w:tmpl w:val="F4F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0133"/>
    <w:multiLevelType w:val="multilevel"/>
    <w:tmpl w:val="56A4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630EE"/>
    <w:multiLevelType w:val="multilevel"/>
    <w:tmpl w:val="AA0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2BF7"/>
    <w:multiLevelType w:val="multilevel"/>
    <w:tmpl w:val="CA62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61ED0"/>
    <w:multiLevelType w:val="multilevel"/>
    <w:tmpl w:val="A2D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B4EFB"/>
    <w:multiLevelType w:val="multilevel"/>
    <w:tmpl w:val="8FA2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25FE5"/>
    <w:multiLevelType w:val="multilevel"/>
    <w:tmpl w:val="58A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96FB5"/>
    <w:multiLevelType w:val="multilevel"/>
    <w:tmpl w:val="88A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07AA8"/>
    <w:multiLevelType w:val="multilevel"/>
    <w:tmpl w:val="AB1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A2F3D"/>
    <w:multiLevelType w:val="multilevel"/>
    <w:tmpl w:val="C6D2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073EC"/>
    <w:multiLevelType w:val="multilevel"/>
    <w:tmpl w:val="FA6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87AFA"/>
    <w:multiLevelType w:val="multilevel"/>
    <w:tmpl w:val="4AC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527B4"/>
    <w:multiLevelType w:val="multilevel"/>
    <w:tmpl w:val="ADB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F2D3F"/>
    <w:multiLevelType w:val="multilevel"/>
    <w:tmpl w:val="00A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7040E"/>
    <w:multiLevelType w:val="multilevel"/>
    <w:tmpl w:val="88D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40F50"/>
    <w:multiLevelType w:val="multilevel"/>
    <w:tmpl w:val="4BB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73CBB"/>
    <w:multiLevelType w:val="multilevel"/>
    <w:tmpl w:val="1C74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04674"/>
    <w:multiLevelType w:val="multilevel"/>
    <w:tmpl w:val="3CB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C05F1"/>
    <w:multiLevelType w:val="multilevel"/>
    <w:tmpl w:val="3CA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4"/>
  </w:num>
  <w:num w:numId="15">
    <w:abstractNumId w:val="5"/>
  </w:num>
  <w:num w:numId="16">
    <w:abstractNumId w:val="7"/>
  </w:num>
  <w:num w:numId="17">
    <w:abstractNumId w:val="2"/>
  </w:num>
  <w:num w:numId="18">
    <w:abstractNumId w:val="13"/>
  </w:num>
  <w:num w:numId="19">
    <w:abstractNumId w:val="20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ED"/>
    <w:rsid w:val="00070F6B"/>
    <w:rsid w:val="00203116"/>
    <w:rsid w:val="007646ED"/>
    <w:rsid w:val="00950A38"/>
    <w:rsid w:val="00A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B1BB"/>
  <w15:chartTrackingRefBased/>
  <w15:docId w15:val="{E0D2D062-D9FF-4C3A-8482-C2545538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4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6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46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0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A Bello</dc:creator>
  <cp:keywords/>
  <dc:description/>
  <cp:lastModifiedBy>Ayobami A Bello</cp:lastModifiedBy>
  <cp:revision>1</cp:revision>
  <dcterms:created xsi:type="dcterms:W3CDTF">2025-10-06T20:32:00Z</dcterms:created>
  <dcterms:modified xsi:type="dcterms:W3CDTF">2025-10-06T20:59:00Z</dcterms:modified>
</cp:coreProperties>
</file>