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142D40" w14:textId="77777777" w:rsidR="00800775" w:rsidRPr="00800775" w:rsidRDefault="00800775" w:rsidP="00800775">
      <w:pPr>
        <w:rPr>
          <w:b/>
          <w:bCs/>
        </w:rPr>
      </w:pPr>
      <w:r w:rsidRPr="00800775">
        <w:rPr>
          <w:b/>
          <w:bCs/>
        </w:rPr>
        <w:t>Steps to Set Up an AWS EMR Cluster</w:t>
      </w:r>
    </w:p>
    <w:p w14:paraId="74CB98D6" w14:textId="0200779C" w:rsidR="0094674D" w:rsidRDefault="00800775" w:rsidP="00800775">
      <w:pPr>
        <w:rPr>
          <w:b/>
          <w:bCs/>
        </w:rPr>
      </w:pPr>
      <w:r>
        <w:t xml:space="preserve">EMR Cluster can be setup from AWS Console, SDK or AWS CLI. For the blog we will cover setup via </w:t>
      </w:r>
      <w:hyperlink r:id="rId5" w:history="1">
        <w:r w:rsidRPr="00800775">
          <w:rPr>
            <w:rStyle w:val="Hyperlink"/>
            <w:b/>
            <w:bCs/>
          </w:rPr>
          <w:t>AWS Console</w:t>
        </w:r>
      </w:hyperlink>
      <w:r>
        <w:rPr>
          <w:b/>
          <w:bCs/>
        </w:rPr>
        <w:t>.</w:t>
      </w:r>
    </w:p>
    <w:p w14:paraId="41CEDCF1" w14:textId="77777777" w:rsidR="00800775" w:rsidRDefault="00800775" w:rsidP="00800775">
      <w:pPr>
        <w:rPr>
          <w:b/>
          <w:bCs/>
        </w:rPr>
      </w:pPr>
    </w:p>
    <w:p w14:paraId="4A630E1C" w14:textId="28272CD4" w:rsidR="00800775" w:rsidRDefault="00800775" w:rsidP="00800775">
      <w:pPr>
        <w:rPr>
          <w:b/>
          <w:bCs/>
        </w:rPr>
      </w:pPr>
      <w:r>
        <w:rPr>
          <w:b/>
          <w:bCs/>
        </w:rPr>
        <w:t xml:space="preserve">Step 1: Log in to AWS Console </w:t>
      </w:r>
    </w:p>
    <w:p w14:paraId="785CD6C4" w14:textId="77777777" w:rsidR="00C84D38" w:rsidRPr="00C84D38" w:rsidRDefault="00C84D38" w:rsidP="00526245">
      <w:pPr>
        <w:pStyle w:val="ListParagraph"/>
        <w:numPr>
          <w:ilvl w:val="0"/>
          <w:numId w:val="2"/>
        </w:numPr>
        <w:shd w:val="clear" w:color="auto" w:fill="FFFFFF"/>
        <w:spacing w:before="274" w:after="0" w:line="480" w:lineRule="atLeast"/>
        <w:rPr>
          <w:rFonts w:ascii="Georgia" w:hAnsi="Georgia" w:cs="Segoe UI"/>
          <w:color w:val="242424"/>
          <w:spacing w:val="-1"/>
          <w:sz w:val="30"/>
          <w:szCs w:val="30"/>
        </w:rPr>
      </w:pPr>
      <w:r w:rsidRPr="00C84D38">
        <w:t xml:space="preserve">Login to </w:t>
      </w:r>
      <w:hyperlink r:id="rId6" w:history="1">
        <w:r w:rsidRPr="00C84D38">
          <w:rPr>
            <w:rStyle w:val="Hyperlink"/>
          </w:rPr>
          <w:t>AWS Console</w:t>
        </w:r>
      </w:hyperlink>
      <w:r>
        <w:t xml:space="preserve">. </w:t>
      </w:r>
    </w:p>
    <w:p w14:paraId="602BEFBE" w14:textId="159B0D60" w:rsidR="00C84D38" w:rsidRDefault="00C84D38" w:rsidP="00526245">
      <w:pPr>
        <w:pStyle w:val="ListParagraph"/>
        <w:numPr>
          <w:ilvl w:val="0"/>
          <w:numId w:val="2"/>
        </w:numPr>
        <w:shd w:val="clear" w:color="auto" w:fill="FFFFFF"/>
        <w:spacing w:before="274" w:after="0" w:line="480" w:lineRule="atLeast"/>
        <w:rPr>
          <w:rFonts w:ascii="Georgia" w:hAnsi="Georgia" w:cs="Segoe UI"/>
          <w:color w:val="242424"/>
          <w:spacing w:val="-1"/>
          <w:sz w:val="30"/>
          <w:szCs w:val="30"/>
        </w:rPr>
      </w:pPr>
      <w:r>
        <w:t>O</w:t>
      </w:r>
      <w:r w:rsidRPr="00C84D38">
        <w:t>nce logged in, search for “EMR” in the search bar and navigate to </w:t>
      </w:r>
      <w:r w:rsidRPr="00C84D38">
        <w:rPr>
          <w:b/>
          <w:bCs/>
        </w:rPr>
        <w:t>Amazon EMR</w:t>
      </w:r>
      <w:r w:rsidRPr="00C84D38">
        <w:rPr>
          <w:rFonts w:ascii="Georgia" w:hAnsi="Georgia" w:cs="Segoe UI"/>
          <w:color w:val="242424"/>
          <w:spacing w:val="-1"/>
          <w:sz w:val="30"/>
          <w:szCs w:val="30"/>
        </w:rPr>
        <w:t>.</w:t>
      </w:r>
    </w:p>
    <w:p w14:paraId="225C3A90" w14:textId="77777777" w:rsidR="00C84D38" w:rsidRDefault="00C84D38" w:rsidP="00C84D38">
      <w:pPr>
        <w:rPr>
          <w:b/>
          <w:bCs/>
        </w:rPr>
      </w:pPr>
    </w:p>
    <w:p w14:paraId="660234AC" w14:textId="579CC5A4" w:rsidR="00C84D38" w:rsidRDefault="00C84D38" w:rsidP="00C84D38">
      <w:pPr>
        <w:rPr>
          <w:b/>
          <w:bCs/>
        </w:rPr>
      </w:pPr>
      <w:r w:rsidRPr="00C84D38">
        <w:rPr>
          <w:b/>
          <w:bCs/>
        </w:rPr>
        <w:t xml:space="preserve">Step </w:t>
      </w:r>
      <w:r>
        <w:rPr>
          <w:b/>
          <w:bCs/>
        </w:rPr>
        <w:t>2</w:t>
      </w:r>
      <w:r w:rsidRPr="00C84D38">
        <w:rPr>
          <w:b/>
          <w:bCs/>
        </w:rPr>
        <w:t xml:space="preserve">: </w:t>
      </w:r>
      <w:r>
        <w:rPr>
          <w:b/>
          <w:bCs/>
        </w:rPr>
        <w:t>Create EMR Cluster.</w:t>
      </w:r>
    </w:p>
    <w:p w14:paraId="0B2B60DD" w14:textId="0BE90020" w:rsidR="00C84D38" w:rsidRPr="00C84D38" w:rsidRDefault="00C84D38" w:rsidP="00C84D38">
      <w:pPr>
        <w:pStyle w:val="ListParagraph"/>
        <w:numPr>
          <w:ilvl w:val="0"/>
          <w:numId w:val="4"/>
        </w:numPr>
        <w:rPr>
          <w:b/>
          <w:bCs/>
        </w:rPr>
      </w:pPr>
      <w:r>
        <w:t>In the EMR Cluster, click on “Create Cluster”</w:t>
      </w:r>
    </w:p>
    <w:p w14:paraId="6864D80C" w14:textId="280C9C0E" w:rsidR="00C84D38" w:rsidRDefault="00C84D38" w:rsidP="00C84D38">
      <w:pPr>
        <w:pStyle w:val="ListParagraph"/>
        <w:rPr>
          <w:b/>
          <w:bCs/>
        </w:rPr>
      </w:pPr>
      <w:r w:rsidRPr="00C84D38">
        <w:rPr>
          <w:b/>
          <w:bCs/>
          <w:noProof/>
        </w:rPr>
        <w:drawing>
          <wp:inline distT="0" distB="0" distL="0" distR="0" wp14:anchorId="06CB8A79" wp14:editId="5EA2C793">
            <wp:extent cx="5943600" cy="1148715"/>
            <wp:effectExtent l="19050" t="19050" r="19050" b="13335"/>
            <wp:docPr id="19274217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2178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2EDC0E" w14:textId="77777777" w:rsidR="00C84D38" w:rsidRDefault="00C84D38" w:rsidP="00C84D38">
      <w:pPr>
        <w:pStyle w:val="ListParagraph"/>
        <w:rPr>
          <w:b/>
          <w:bCs/>
        </w:rPr>
      </w:pPr>
    </w:p>
    <w:p w14:paraId="0080BA5C" w14:textId="58FFD355" w:rsidR="001F114A" w:rsidRDefault="001F114A" w:rsidP="001F114A">
      <w:pPr>
        <w:rPr>
          <w:b/>
          <w:bCs/>
        </w:rPr>
      </w:pPr>
      <w:r w:rsidRPr="001F114A">
        <w:rPr>
          <w:b/>
          <w:bCs/>
        </w:rPr>
        <w:t>Step 3: Configure the Software and Applications</w:t>
      </w:r>
      <w:r>
        <w:rPr>
          <w:b/>
          <w:bCs/>
        </w:rPr>
        <w:t>:</w:t>
      </w:r>
    </w:p>
    <w:p w14:paraId="75FEE6B7" w14:textId="74E5C1C7" w:rsidR="001F114A" w:rsidRDefault="001F114A" w:rsidP="001F114A">
      <w:pPr>
        <w:pStyle w:val="ListParagraph"/>
        <w:numPr>
          <w:ilvl w:val="0"/>
          <w:numId w:val="5"/>
        </w:numPr>
      </w:pPr>
      <w:r w:rsidRPr="001F114A">
        <w:t xml:space="preserve">Choose the EMR Release version: </w:t>
      </w:r>
      <w:r>
        <w:t xml:space="preserve">We are going to choose </w:t>
      </w:r>
      <w:r w:rsidRPr="001F114A">
        <w:rPr>
          <w:b/>
          <w:bCs/>
        </w:rPr>
        <w:t>emr-7.8.0</w:t>
      </w:r>
      <w:r>
        <w:tab/>
      </w:r>
    </w:p>
    <w:p w14:paraId="30BEB205" w14:textId="03B5E328" w:rsidR="001F114A" w:rsidRDefault="001F114A" w:rsidP="001F114A">
      <w:pPr>
        <w:pStyle w:val="ListParagraph"/>
      </w:pPr>
      <w:r w:rsidRPr="001F114A">
        <w:rPr>
          <w:noProof/>
        </w:rPr>
        <w:drawing>
          <wp:inline distT="0" distB="0" distL="0" distR="0" wp14:anchorId="73D824A9" wp14:editId="42C3A876">
            <wp:extent cx="5943600" cy="681990"/>
            <wp:effectExtent l="19050" t="19050" r="19050" b="22860"/>
            <wp:docPr id="183993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35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DBA268" w14:textId="2E77CEAF" w:rsidR="001F114A" w:rsidRDefault="001F114A" w:rsidP="001F114A">
      <w:pPr>
        <w:pStyle w:val="ListParagraph"/>
        <w:numPr>
          <w:ilvl w:val="0"/>
          <w:numId w:val="5"/>
        </w:numPr>
      </w:pPr>
      <w:r>
        <w:t>Choose the Application bundle:  From the available choices we choose “Spark”. Checkmarks are chosen automatically based on the application choice you make.</w:t>
      </w:r>
    </w:p>
    <w:p w14:paraId="61F78AD7" w14:textId="77777777" w:rsidR="001F114A" w:rsidRDefault="001F114A" w:rsidP="001F114A">
      <w:pPr>
        <w:pStyle w:val="ListParagraph"/>
      </w:pPr>
    </w:p>
    <w:p w14:paraId="2097207C" w14:textId="73A02C7F" w:rsidR="001F114A" w:rsidRDefault="001F114A" w:rsidP="001F114A">
      <w:pPr>
        <w:pStyle w:val="ListParagraph"/>
      </w:pPr>
      <w:r w:rsidRPr="001F114A">
        <w:rPr>
          <w:noProof/>
        </w:rPr>
        <w:drawing>
          <wp:inline distT="0" distB="0" distL="0" distR="0" wp14:anchorId="62D7F055" wp14:editId="41F0B5DF">
            <wp:extent cx="4472940" cy="2008044"/>
            <wp:effectExtent l="19050" t="19050" r="22860" b="11430"/>
            <wp:docPr id="8869559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5599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6270" cy="20095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429D71" w14:textId="77777777" w:rsidR="00B75ECC" w:rsidRDefault="00B75ECC" w:rsidP="001F114A">
      <w:pPr>
        <w:pStyle w:val="ListParagraph"/>
      </w:pPr>
    </w:p>
    <w:p w14:paraId="3C99C6C9" w14:textId="77777777" w:rsidR="00844CB9" w:rsidRDefault="00B75ECC" w:rsidP="00B75ECC">
      <w:pPr>
        <w:rPr>
          <w:b/>
          <w:bCs/>
        </w:rPr>
      </w:pPr>
      <w:r w:rsidRPr="00B75ECC">
        <w:rPr>
          <w:b/>
          <w:bCs/>
        </w:rPr>
        <w:lastRenderedPageBreak/>
        <w:t>Step 4: Configure Instance Types and Cluster Size</w:t>
      </w:r>
      <w:r w:rsidR="00844CB9">
        <w:rPr>
          <w:b/>
          <w:bCs/>
        </w:rPr>
        <w:t xml:space="preserve"> : </w:t>
      </w:r>
    </w:p>
    <w:p w14:paraId="089F76BF" w14:textId="0A641582" w:rsidR="00B75ECC" w:rsidRDefault="00844CB9" w:rsidP="00B75ECC">
      <w:pPr>
        <w:rPr>
          <w:sz w:val="20"/>
        </w:rPr>
      </w:pPr>
      <w:r w:rsidRPr="00844CB9">
        <w:rPr>
          <w:sz w:val="20"/>
        </w:rPr>
        <w:t>Choose a configuration method for the primary, core, and task node groups for your cluster.</w:t>
      </w:r>
    </w:p>
    <w:p w14:paraId="31814C37" w14:textId="0E4B90C5" w:rsidR="00844CB9" w:rsidRDefault="00844CB9" w:rsidP="00B75ECC">
      <w:pPr>
        <w:rPr>
          <w:sz w:val="20"/>
        </w:rPr>
      </w:pPr>
      <w:r>
        <w:rPr>
          <w:sz w:val="20"/>
        </w:rPr>
        <w:t xml:space="preserve">Chose the Primary or Master Node: </w:t>
      </w:r>
    </w:p>
    <w:p w14:paraId="2FE6E386" w14:textId="77777777" w:rsidR="00844CB9" w:rsidRDefault="00844CB9" w:rsidP="00B75ECC">
      <w:pPr>
        <w:rPr>
          <w:sz w:val="20"/>
        </w:rPr>
      </w:pPr>
    </w:p>
    <w:p w14:paraId="46745EA5" w14:textId="77777777" w:rsidR="00844CB9" w:rsidRDefault="00844CB9" w:rsidP="00844CB9">
      <w:pPr>
        <w:numPr>
          <w:ilvl w:val="0"/>
          <w:numId w:val="6"/>
        </w:numPr>
        <w:rPr>
          <w:sz w:val="20"/>
        </w:rPr>
      </w:pPr>
      <w:r w:rsidRPr="00844CB9">
        <w:rPr>
          <w:b/>
          <w:bCs/>
          <w:sz w:val="20"/>
        </w:rPr>
        <w:t>Choose EC2 Instance Types</w:t>
      </w:r>
      <w:r w:rsidRPr="00844CB9">
        <w:rPr>
          <w:sz w:val="20"/>
        </w:rPr>
        <w:t>:</w:t>
      </w:r>
    </w:p>
    <w:p w14:paraId="2220FB2C" w14:textId="645C1554" w:rsidR="00826D77" w:rsidRPr="00826D77" w:rsidRDefault="00826D77" w:rsidP="00826D77">
      <w:pPr>
        <w:numPr>
          <w:ilvl w:val="1"/>
          <w:numId w:val="6"/>
        </w:numPr>
        <w:rPr>
          <w:sz w:val="20"/>
        </w:rPr>
      </w:pPr>
      <w:r w:rsidRPr="00826D77">
        <w:rPr>
          <w:sz w:val="20"/>
        </w:rPr>
        <w:t>Master Node:</w:t>
      </w:r>
      <w:r>
        <w:rPr>
          <w:sz w:val="20"/>
        </w:rPr>
        <w:t xml:space="preserve"> Choose an instance type like m5-xlarge</w:t>
      </w:r>
    </w:p>
    <w:p w14:paraId="24F91E72" w14:textId="533E1EA0" w:rsidR="00826D77" w:rsidRPr="00826D77" w:rsidRDefault="00826D77" w:rsidP="00826D77">
      <w:pPr>
        <w:numPr>
          <w:ilvl w:val="1"/>
          <w:numId w:val="6"/>
        </w:numPr>
        <w:rPr>
          <w:sz w:val="20"/>
        </w:rPr>
      </w:pPr>
      <w:r w:rsidRPr="00826D77">
        <w:rPr>
          <w:sz w:val="20"/>
        </w:rPr>
        <w:t>Core Nodes</w:t>
      </w:r>
      <w:r>
        <w:rPr>
          <w:sz w:val="20"/>
        </w:rPr>
        <w:t xml:space="preserve"> : Something like r5.xlarge for memory intensive applications like Spark.</w:t>
      </w:r>
    </w:p>
    <w:p w14:paraId="2786C370" w14:textId="7CFD88B3" w:rsidR="00826D77" w:rsidRDefault="00826D77" w:rsidP="00826D77">
      <w:pPr>
        <w:numPr>
          <w:ilvl w:val="1"/>
          <w:numId w:val="6"/>
        </w:numPr>
        <w:rPr>
          <w:sz w:val="20"/>
        </w:rPr>
      </w:pPr>
      <w:r>
        <w:rPr>
          <w:sz w:val="20"/>
        </w:rPr>
        <w:t>Task Nodes : If your workload needs extra processing power without additional storage , make use of Task node for optimizing Cluster performance.</w:t>
      </w:r>
    </w:p>
    <w:p w14:paraId="28D8C975" w14:textId="10CD199B" w:rsidR="00826D77" w:rsidRDefault="00826D77" w:rsidP="00826D77">
      <w:pPr>
        <w:pStyle w:val="ListParagraph"/>
        <w:numPr>
          <w:ilvl w:val="0"/>
          <w:numId w:val="6"/>
        </w:numPr>
        <w:rPr>
          <w:sz w:val="20"/>
        </w:rPr>
      </w:pPr>
      <w:r>
        <w:rPr>
          <w:sz w:val="20"/>
        </w:rPr>
        <w:t xml:space="preserve">Cluster Sizing: </w:t>
      </w:r>
      <w:r w:rsidRPr="00826D77">
        <w:rPr>
          <w:sz w:val="20"/>
        </w:rPr>
        <w:t>For optimal performance and cost-effectiveness, tailor your cluster size to your specific needs. Define the initial number of instances for each node type, considering both your data volume and processing intensity. EMR's built-in auto-scaling functionality provides the flexibility to automatically scale the cluster up or down based on real-time workload fluctuations, preventing unnecessary resource overhead.</w:t>
      </w:r>
    </w:p>
    <w:p w14:paraId="6FCAD3C3" w14:textId="6C17A49E" w:rsidR="004D35DB" w:rsidRPr="004D35DB" w:rsidRDefault="004D35DB" w:rsidP="004D35DB">
      <w:pPr>
        <w:ind w:left="720"/>
        <w:rPr>
          <w:sz w:val="20"/>
        </w:rPr>
      </w:pPr>
      <w:r w:rsidRPr="004D35DB">
        <w:rPr>
          <w:noProof/>
          <w:sz w:val="20"/>
        </w:rPr>
        <w:drawing>
          <wp:inline distT="0" distB="0" distL="0" distR="0" wp14:anchorId="62133935" wp14:editId="15A25DEC">
            <wp:extent cx="4050772" cy="4239895"/>
            <wp:effectExtent l="19050" t="19050" r="26035" b="27305"/>
            <wp:docPr id="78757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70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6337" cy="4245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DF0D0" w14:textId="77777777" w:rsidR="004D35DB" w:rsidRDefault="004D35DB" w:rsidP="00826D77">
      <w:pPr>
        <w:pStyle w:val="ListParagraph"/>
        <w:rPr>
          <w:sz w:val="20"/>
        </w:rPr>
      </w:pPr>
    </w:p>
    <w:p w14:paraId="4B300F14" w14:textId="77777777" w:rsidR="004D35DB" w:rsidRDefault="004D35DB" w:rsidP="00826D77">
      <w:pPr>
        <w:pStyle w:val="ListParagraph"/>
        <w:rPr>
          <w:sz w:val="20"/>
        </w:rPr>
      </w:pPr>
    </w:p>
    <w:p w14:paraId="7FF9CC6A" w14:textId="77777777" w:rsidR="004D35DB" w:rsidRDefault="004D35DB" w:rsidP="00826D77">
      <w:pPr>
        <w:pStyle w:val="ListParagraph"/>
        <w:rPr>
          <w:sz w:val="20"/>
        </w:rPr>
      </w:pPr>
    </w:p>
    <w:p w14:paraId="68871EE3" w14:textId="77777777" w:rsidR="004D35DB" w:rsidRPr="006B78CA" w:rsidRDefault="004D35DB" w:rsidP="006B78CA">
      <w:pPr>
        <w:rPr>
          <w:b/>
          <w:bCs/>
          <w:sz w:val="20"/>
        </w:rPr>
      </w:pPr>
      <w:r w:rsidRPr="006B78CA">
        <w:rPr>
          <w:b/>
          <w:bCs/>
          <w:sz w:val="20"/>
        </w:rPr>
        <w:lastRenderedPageBreak/>
        <w:t>Step 5: Enabling EMR-Managed Scaling for Auto-Scaling</w:t>
      </w:r>
    </w:p>
    <w:p w14:paraId="59BB74C1" w14:textId="77777777" w:rsidR="004D35DB" w:rsidRDefault="004D35DB" w:rsidP="00826D77">
      <w:pPr>
        <w:pStyle w:val="ListParagraph"/>
        <w:rPr>
          <w:sz w:val="20"/>
        </w:rPr>
      </w:pPr>
    </w:p>
    <w:p w14:paraId="7158F1F2" w14:textId="57554019" w:rsidR="004D35DB" w:rsidRDefault="004D35DB" w:rsidP="00826D77">
      <w:pPr>
        <w:pStyle w:val="ListParagraph"/>
        <w:rPr>
          <w:sz w:val="20"/>
        </w:rPr>
      </w:pPr>
      <w:r>
        <w:rPr>
          <w:sz w:val="20"/>
        </w:rPr>
        <w:t>Chosen below is the “Use EMR-managed scaling”  , since we want EMR to dynamically auto scale based on workload. Here you can also specify the Min and Max Cluster Size a</w:t>
      </w:r>
      <w:r w:rsidR="006B78CA">
        <w:rPr>
          <w:sz w:val="20"/>
        </w:rPr>
        <w:t>nd also choose Max Core Nodes and On-Demand instances in cluster.</w:t>
      </w:r>
    </w:p>
    <w:p w14:paraId="293BA44E" w14:textId="5B57EB9C" w:rsidR="006B78CA" w:rsidRDefault="006B78CA" w:rsidP="00826D77">
      <w:pPr>
        <w:pStyle w:val="ListParagraph"/>
        <w:rPr>
          <w:sz w:val="20"/>
        </w:rPr>
      </w:pPr>
      <w:r>
        <w:rPr>
          <w:sz w:val="20"/>
        </w:rPr>
        <w:t>You can also specify number of instance that the cluster starts with under the “Provisioning Configuration” setting.</w:t>
      </w:r>
    </w:p>
    <w:p w14:paraId="15987756" w14:textId="77777777" w:rsidR="004D35DB" w:rsidRDefault="004D35DB" w:rsidP="00826D77">
      <w:pPr>
        <w:pStyle w:val="ListParagraph"/>
        <w:rPr>
          <w:sz w:val="20"/>
        </w:rPr>
      </w:pPr>
    </w:p>
    <w:p w14:paraId="0E0EA898" w14:textId="77777777" w:rsidR="004D35DB" w:rsidRDefault="004D35DB" w:rsidP="00826D77">
      <w:pPr>
        <w:pStyle w:val="ListParagraph"/>
        <w:rPr>
          <w:sz w:val="20"/>
        </w:rPr>
      </w:pPr>
    </w:p>
    <w:p w14:paraId="118CA285" w14:textId="1526D6E4" w:rsidR="00826D77" w:rsidRDefault="00826D77" w:rsidP="00826D77">
      <w:pPr>
        <w:pStyle w:val="ListParagraph"/>
        <w:rPr>
          <w:sz w:val="20"/>
        </w:rPr>
      </w:pPr>
      <w:r w:rsidRPr="00826D77">
        <w:rPr>
          <w:noProof/>
          <w:sz w:val="20"/>
        </w:rPr>
        <w:drawing>
          <wp:inline distT="0" distB="0" distL="0" distR="0" wp14:anchorId="31841455" wp14:editId="50C42DF0">
            <wp:extent cx="4815840" cy="4399085"/>
            <wp:effectExtent l="19050" t="19050" r="22860" b="20955"/>
            <wp:docPr id="563879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794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7561" cy="44006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7FB8A5" w14:textId="0EDB49EB" w:rsidR="00826D77" w:rsidRPr="00826D77" w:rsidRDefault="00826D77" w:rsidP="00826D77">
      <w:pPr>
        <w:pStyle w:val="ListParagraph"/>
        <w:rPr>
          <w:sz w:val="20"/>
        </w:rPr>
      </w:pPr>
      <w:r>
        <w:rPr>
          <w:sz w:val="20"/>
        </w:rPr>
        <w:tab/>
      </w:r>
    </w:p>
    <w:p w14:paraId="58D1B2F8" w14:textId="6CE8C50C" w:rsidR="006B78CA" w:rsidRDefault="006B78CA">
      <w:pPr>
        <w:rPr>
          <w:sz w:val="20"/>
        </w:rPr>
      </w:pPr>
      <w:r>
        <w:rPr>
          <w:sz w:val="20"/>
        </w:rPr>
        <w:br w:type="page"/>
      </w:r>
    </w:p>
    <w:p w14:paraId="657182EC" w14:textId="582B7469" w:rsidR="006B78CA" w:rsidRDefault="006B78CA" w:rsidP="006B78CA">
      <w:pPr>
        <w:rPr>
          <w:b/>
          <w:bCs/>
          <w:sz w:val="20"/>
        </w:rPr>
      </w:pPr>
      <w:r w:rsidRPr="006B78CA">
        <w:rPr>
          <w:b/>
          <w:bCs/>
          <w:sz w:val="20"/>
        </w:rPr>
        <w:lastRenderedPageBreak/>
        <w:t>Step 6: Networking and Security Configuration</w:t>
      </w:r>
    </w:p>
    <w:p w14:paraId="0FC4EF95" w14:textId="5C88B5AC" w:rsidR="006B78CA" w:rsidRPr="006B78CA" w:rsidRDefault="006B78CA" w:rsidP="006B78CA">
      <w:pPr>
        <w:pStyle w:val="ListParagraph"/>
        <w:numPr>
          <w:ilvl w:val="1"/>
          <w:numId w:val="7"/>
        </w:numPr>
        <w:rPr>
          <w:b/>
          <w:bCs/>
          <w:sz w:val="20"/>
        </w:rPr>
      </w:pPr>
      <w:r>
        <w:rPr>
          <w:b/>
          <w:bCs/>
          <w:sz w:val="20"/>
        </w:rPr>
        <w:t xml:space="preserve">VPN and Network Configuration: </w:t>
      </w:r>
      <w:r>
        <w:rPr>
          <w:sz w:val="20"/>
        </w:rPr>
        <w:t xml:space="preserve">Choose the appropriate </w:t>
      </w:r>
      <w:r w:rsidR="00065B9F">
        <w:rPr>
          <w:sz w:val="20"/>
        </w:rPr>
        <w:t>VPC and Firewall for your EMR Setup.</w:t>
      </w:r>
      <w:r w:rsidR="00065B9F">
        <w:rPr>
          <w:sz w:val="20"/>
        </w:rPr>
        <w:tab/>
      </w:r>
    </w:p>
    <w:p w14:paraId="28012C10" w14:textId="40CF641F" w:rsidR="00065B9F" w:rsidRDefault="00065B9F" w:rsidP="00BB10F7">
      <w:pPr>
        <w:pStyle w:val="ListParagraph"/>
        <w:numPr>
          <w:ilvl w:val="1"/>
          <w:numId w:val="7"/>
        </w:numPr>
        <w:rPr>
          <w:b/>
          <w:bCs/>
          <w:sz w:val="20"/>
        </w:rPr>
      </w:pPr>
      <w:r w:rsidRPr="00065B9F">
        <w:rPr>
          <w:b/>
          <w:bCs/>
          <w:sz w:val="20"/>
        </w:rPr>
        <w:t>IAM Role configuration</w:t>
      </w:r>
      <w:r>
        <w:rPr>
          <w:b/>
          <w:bCs/>
          <w:sz w:val="20"/>
        </w:rPr>
        <w:t xml:space="preserve"> : </w:t>
      </w:r>
    </w:p>
    <w:p w14:paraId="2345F142" w14:textId="52D95DEF" w:rsidR="00065B9F" w:rsidRPr="00880265" w:rsidRDefault="00065B9F" w:rsidP="00BB10F7">
      <w:pPr>
        <w:pStyle w:val="ListParagraph"/>
        <w:ind w:left="1440"/>
        <w:rPr>
          <w:sz w:val="20"/>
        </w:rPr>
      </w:pPr>
      <w:r w:rsidRPr="00880265">
        <w:rPr>
          <w:sz w:val="20"/>
        </w:rPr>
        <w:t xml:space="preserve">Choose or create new IAM Role </w:t>
      </w:r>
      <w:r w:rsidR="00880265" w:rsidRPr="00880265">
        <w:rPr>
          <w:sz w:val="20"/>
        </w:rPr>
        <w:t xml:space="preserve">granting </w:t>
      </w:r>
      <w:r w:rsidRPr="00880265">
        <w:rPr>
          <w:sz w:val="20"/>
        </w:rPr>
        <w:t xml:space="preserve">necessary permissions </w:t>
      </w:r>
      <w:r w:rsidR="00880265" w:rsidRPr="00880265">
        <w:rPr>
          <w:sz w:val="20"/>
        </w:rPr>
        <w:t>to the clusters to interact with other AWS services like S3, Dynamo DB etc.</w:t>
      </w:r>
    </w:p>
    <w:p w14:paraId="4675E611" w14:textId="1A00D997" w:rsidR="00844CB9" w:rsidRDefault="00880265" w:rsidP="00BB10F7">
      <w:pPr>
        <w:pStyle w:val="ListParagraph"/>
        <w:numPr>
          <w:ilvl w:val="1"/>
          <w:numId w:val="7"/>
        </w:numPr>
        <w:tabs>
          <w:tab w:val="clear" w:pos="1440"/>
          <w:tab w:val="num" w:pos="2160"/>
        </w:tabs>
        <w:ind w:left="2160"/>
        <w:rPr>
          <w:sz w:val="20"/>
        </w:rPr>
      </w:pPr>
      <w:r>
        <w:rPr>
          <w:sz w:val="20"/>
        </w:rPr>
        <w:t>EMR Default Role: Allows cluster to interact with S3 and Dynamobo DB and other services.</w:t>
      </w:r>
    </w:p>
    <w:p w14:paraId="26E797D2" w14:textId="32B16A91" w:rsidR="00880265" w:rsidRDefault="00880265" w:rsidP="00BB10F7">
      <w:pPr>
        <w:pStyle w:val="ListParagraph"/>
        <w:numPr>
          <w:ilvl w:val="1"/>
          <w:numId w:val="7"/>
        </w:numPr>
        <w:tabs>
          <w:tab w:val="clear" w:pos="1440"/>
          <w:tab w:val="num" w:pos="2160"/>
        </w:tabs>
        <w:ind w:left="2160"/>
        <w:rPr>
          <w:sz w:val="20"/>
        </w:rPr>
      </w:pPr>
      <w:r>
        <w:rPr>
          <w:sz w:val="20"/>
        </w:rPr>
        <w:t xml:space="preserve">EMR Default EC2 Role : Grants EC2 instances in the cluster necessary permission </w:t>
      </w:r>
    </w:p>
    <w:p w14:paraId="17B9D6E8" w14:textId="5F4BE313" w:rsidR="00FE2A3E" w:rsidRPr="00FE2A3E" w:rsidRDefault="00FE2A3E" w:rsidP="00BB10F7">
      <w:pPr>
        <w:ind w:left="1440"/>
        <w:rPr>
          <w:sz w:val="20"/>
        </w:rPr>
      </w:pPr>
      <w:r>
        <w:rPr>
          <w:sz w:val="20"/>
        </w:rPr>
        <w:t xml:space="preserve">In our case we choose Amazon to create the Service Roles and Atoscaling Role for EC2. Please see our preferences below. </w:t>
      </w:r>
    </w:p>
    <w:p w14:paraId="260ACC4C" w14:textId="7C09F083" w:rsidR="00FE2A3E" w:rsidRPr="00880265" w:rsidRDefault="00FE2A3E" w:rsidP="00FE2A3E">
      <w:pPr>
        <w:pStyle w:val="ListParagraph"/>
        <w:ind w:left="1440"/>
        <w:rPr>
          <w:sz w:val="20"/>
        </w:rPr>
      </w:pPr>
      <w:r w:rsidRPr="00FE2A3E">
        <w:rPr>
          <w:noProof/>
          <w:sz w:val="20"/>
        </w:rPr>
        <w:drawing>
          <wp:inline distT="0" distB="0" distL="0" distR="0" wp14:anchorId="245CCAAD" wp14:editId="7D2A5750">
            <wp:extent cx="3946762" cy="3337560"/>
            <wp:effectExtent l="19050" t="19050" r="15875" b="15240"/>
            <wp:docPr id="10652281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2816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0482" cy="33407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30615F" w14:textId="77777777" w:rsidR="00B75ECC" w:rsidRPr="00B75ECC" w:rsidRDefault="00B75ECC" w:rsidP="00B75ECC">
      <w:pPr>
        <w:rPr>
          <w:b/>
          <w:bCs/>
        </w:rPr>
      </w:pPr>
    </w:p>
    <w:p w14:paraId="7FFB8B1F" w14:textId="77777777" w:rsidR="00B75ECC" w:rsidRPr="001F114A" w:rsidRDefault="00B75ECC" w:rsidP="001F114A">
      <w:pPr>
        <w:pStyle w:val="ListParagraph"/>
      </w:pPr>
    </w:p>
    <w:p w14:paraId="16C4C2DB" w14:textId="67EC51E3" w:rsidR="00BB10F7" w:rsidRDefault="00BB10F7" w:rsidP="00BB10F7">
      <w:pPr>
        <w:rPr>
          <w:b/>
          <w:bCs/>
          <w:sz w:val="20"/>
        </w:rPr>
      </w:pPr>
      <w:r>
        <w:rPr>
          <w:b/>
          <w:bCs/>
          <w:sz w:val="20"/>
        </w:rPr>
        <w:t>Step 7 : Logs:</w:t>
      </w:r>
    </w:p>
    <w:p w14:paraId="41042B7F" w14:textId="1125108A" w:rsidR="00BB10F7" w:rsidRDefault="00BB10F7" w:rsidP="00BB10F7">
      <w:pPr>
        <w:rPr>
          <w:sz w:val="20"/>
        </w:rPr>
      </w:pPr>
      <w:r w:rsidRPr="00BB10F7">
        <w:rPr>
          <w:sz w:val="20"/>
        </w:rPr>
        <w:tab/>
        <w:t>Configure AWS S3 location for log</w:t>
      </w:r>
      <w:r>
        <w:rPr>
          <w:sz w:val="20"/>
        </w:rPr>
        <w:t>ging.</w:t>
      </w:r>
    </w:p>
    <w:p w14:paraId="2DEFFB35" w14:textId="3E50CDEE" w:rsidR="00B77113" w:rsidRDefault="00B77113">
      <w:pPr>
        <w:rPr>
          <w:sz w:val="20"/>
        </w:rPr>
      </w:pPr>
      <w:r>
        <w:rPr>
          <w:sz w:val="20"/>
        </w:rPr>
        <w:br w:type="page"/>
      </w:r>
    </w:p>
    <w:p w14:paraId="07E61A24" w14:textId="177D74F7" w:rsidR="00BB10F7" w:rsidRPr="00B77113" w:rsidRDefault="00BB10F7" w:rsidP="00BB10F7">
      <w:pPr>
        <w:rPr>
          <w:b/>
          <w:bCs/>
          <w:sz w:val="20"/>
        </w:rPr>
      </w:pPr>
      <w:r w:rsidRPr="00B77113">
        <w:rPr>
          <w:b/>
          <w:bCs/>
          <w:sz w:val="20"/>
        </w:rPr>
        <w:lastRenderedPageBreak/>
        <w:t>Step 8: Review and Create Cluster:</w:t>
      </w:r>
    </w:p>
    <w:p w14:paraId="61A655F6" w14:textId="75902203" w:rsidR="00BB10F7" w:rsidRDefault="00BB10F7" w:rsidP="00BB10F7">
      <w:pPr>
        <w:pStyle w:val="ListParagraph"/>
        <w:numPr>
          <w:ilvl w:val="1"/>
          <w:numId w:val="8"/>
        </w:numPr>
        <w:rPr>
          <w:sz w:val="20"/>
        </w:rPr>
      </w:pPr>
      <w:r>
        <w:rPr>
          <w:sz w:val="20"/>
        </w:rPr>
        <w:t>Review all configuration.</w:t>
      </w:r>
    </w:p>
    <w:p w14:paraId="020F967B" w14:textId="78672D0E" w:rsidR="00BB10F7" w:rsidRDefault="00B77113" w:rsidP="00BB10F7">
      <w:pPr>
        <w:pStyle w:val="ListParagraph"/>
        <w:numPr>
          <w:ilvl w:val="1"/>
          <w:numId w:val="8"/>
        </w:numPr>
        <w:rPr>
          <w:sz w:val="20"/>
        </w:rPr>
      </w:pPr>
      <w:r>
        <w:rPr>
          <w:sz w:val="20"/>
        </w:rPr>
        <w:t>After a through review hit the “Create Cluster”</w:t>
      </w:r>
    </w:p>
    <w:p w14:paraId="768AE6EF" w14:textId="49ECB276" w:rsidR="00B77113" w:rsidRDefault="00B77113" w:rsidP="00B77113">
      <w:pPr>
        <w:rPr>
          <w:sz w:val="20"/>
        </w:rPr>
      </w:pPr>
      <w:r w:rsidRPr="00B77113">
        <w:rPr>
          <w:noProof/>
          <w:sz w:val="20"/>
        </w:rPr>
        <w:drawing>
          <wp:inline distT="0" distB="0" distL="0" distR="0" wp14:anchorId="188733AF" wp14:editId="74FA385A">
            <wp:extent cx="5943600" cy="1769110"/>
            <wp:effectExtent l="0" t="0" r="0" b="2540"/>
            <wp:docPr id="12980002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0020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E2BA" w14:textId="70FFA7BB" w:rsidR="001848E8" w:rsidRPr="00B77113" w:rsidRDefault="001848E8" w:rsidP="00B77113">
      <w:pPr>
        <w:rPr>
          <w:sz w:val="20"/>
        </w:rPr>
      </w:pPr>
      <w:r w:rsidRPr="00244198">
        <w:rPr>
          <w:sz w:val="20"/>
        </w:rPr>
        <w:drawing>
          <wp:inline distT="0" distB="0" distL="0" distR="0" wp14:anchorId="1AD29710" wp14:editId="512654BD">
            <wp:extent cx="5943600" cy="2984500"/>
            <wp:effectExtent l="19050" t="19050" r="19050" b="25400"/>
            <wp:docPr id="4992991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9916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85397A" w14:textId="5D8E9B4F" w:rsidR="00B77113" w:rsidRDefault="001848E8" w:rsidP="00B77113">
      <w:pPr>
        <w:rPr>
          <w:sz w:val="20"/>
        </w:rPr>
      </w:pPr>
      <w:r w:rsidRPr="001848E8">
        <w:drawing>
          <wp:inline distT="0" distB="0" distL="0" distR="0" wp14:anchorId="42E90921" wp14:editId="74DF3AA6">
            <wp:extent cx="5943600" cy="782955"/>
            <wp:effectExtent l="19050" t="19050" r="19050" b="17145"/>
            <wp:docPr id="2073399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996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ADCBBA" w14:textId="77777777" w:rsidR="00B77113" w:rsidRPr="00B77113" w:rsidRDefault="00B77113" w:rsidP="00B77113">
      <w:pPr>
        <w:rPr>
          <w:b/>
          <w:bCs/>
          <w:sz w:val="20"/>
        </w:rPr>
      </w:pPr>
      <w:r w:rsidRPr="00B77113">
        <w:rPr>
          <w:b/>
          <w:bCs/>
          <w:sz w:val="20"/>
        </w:rPr>
        <w:t xml:space="preserve">Step 9: Manage and Monitor the Cluster. </w:t>
      </w:r>
    </w:p>
    <w:p w14:paraId="11808EE6" w14:textId="77777777" w:rsidR="00B77113" w:rsidRDefault="00B77113" w:rsidP="00C45611">
      <w:pPr>
        <w:pStyle w:val="ListParagraph"/>
        <w:numPr>
          <w:ilvl w:val="0"/>
          <w:numId w:val="9"/>
        </w:numPr>
        <w:rPr>
          <w:sz w:val="20"/>
        </w:rPr>
      </w:pPr>
      <w:r w:rsidRPr="00B77113">
        <w:rPr>
          <w:sz w:val="20"/>
        </w:rPr>
        <w:t>Once your cluster is up and running, you can monitor its status via the </w:t>
      </w:r>
      <w:r w:rsidRPr="00B77113">
        <w:rPr>
          <w:b/>
          <w:bCs/>
          <w:sz w:val="20"/>
        </w:rPr>
        <w:t>EMR Dashboard</w:t>
      </w:r>
      <w:r w:rsidRPr="00B77113">
        <w:rPr>
          <w:sz w:val="20"/>
        </w:rPr>
        <w:t>.</w:t>
      </w:r>
    </w:p>
    <w:p w14:paraId="4EB7D182" w14:textId="10F13B67" w:rsidR="00B77113" w:rsidRPr="00B77113" w:rsidRDefault="00B77113" w:rsidP="00C45611">
      <w:pPr>
        <w:pStyle w:val="ListParagraph"/>
        <w:numPr>
          <w:ilvl w:val="0"/>
          <w:numId w:val="9"/>
        </w:numPr>
        <w:rPr>
          <w:sz w:val="20"/>
        </w:rPr>
      </w:pPr>
      <w:r w:rsidRPr="00B77113">
        <w:rPr>
          <w:sz w:val="20"/>
        </w:rPr>
        <w:t>Use </w:t>
      </w:r>
      <w:r w:rsidRPr="00B77113">
        <w:rPr>
          <w:b/>
          <w:bCs/>
          <w:sz w:val="20"/>
        </w:rPr>
        <w:t>AWS CloudWatch</w:t>
      </w:r>
      <w:r w:rsidRPr="00B77113">
        <w:rPr>
          <w:sz w:val="20"/>
        </w:rPr>
        <w:t> for real-time monitoring of cluster metrics, resource utilization, and job progress.</w:t>
      </w:r>
    </w:p>
    <w:p w14:paraId="7CED4C7A" w14:textId="77777777" w:rsidR="00B77113" w:rsidRPr="00B77113" w:rsidRDefault="00B77113" w:rsidP="00B77113">
      <w:pPr>
        <w:numPr>
          <w:ilvl w:val="0"/>
          <w:numId w:val="9"/>
        </w:numPr>
        <w:rPr>
          <w:sz w:val="20"/>
        </w:rPr>
      </w:pPr>
      <w:r w:rsidRPr="00B77113">
        <w:rPr>
          <w:sz w:val="20"/>
        </w:rPr>
        <w:t>You can also SSH into the master node if you need to directly manage or troubleshoot the cluster.</w:t>
      </w:r>
    </w:p>
    <w:p w14:paraId="6621F7E8" w14:textId="369BE5DF" w:rsidR="00B77113" w:rsidRPr="00B77113" w:rsidRDefault="00B77113" w:rsidP="00B77113">
      <w:pPr>
        <w:rPr>
          <w:sz w:val="20"/>
        </w:rPr>
      </w:pPr>
    </w:p>
    <w:p w14:paraId="7846E5CA" w14:textId="38054E90" w:rsidR="00BB10F7" w:rsidRPr="00BB10F7" w:rsidRDefault="00BB10F7" w:rsidP="00BB10F7">
      <w:pPr>
        <w:rPr>
          <w:sz w:val="20"/>
        </w:rPr>
      </w:pPr>
      <w:r>
        <w:rPr>
          <w:sz w:val="20"/>
        </w:rPr>
        <w:lastRenderedPageBreak/>
        <w:tab/>
      </w:r>
    </w:p>
    <w:p w14:paraId="1E77F1D8" w14:textId="19094404" w:rsidR="00C84D38" w:rsidRPr="00C84D38" w:rsidRDefault="00C84D38" w:rsidP="001F114A">
      <w:pPr>
        <w:ind w:left="720"/>
      </w:pPr>
    </w:p>
    <w:p w14:paraId="6B6F611A" w14:textId="793A86F6" w:rsidR="00800775" w:rsidRPr="00800775" w:rsidRDefault="00800775" w:rsidP="00800775"/>
    <w:sectPr w:rsidR="00800775" w:rsidRPr="008007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067B0E"/>
    <w:multiLevelType w:val="multilevel"/>
    <w:tmpl w:val="5CE64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605976"/>
    <w:multiLevelType w:val="hybridMultilevel"/>
    <w:tmpl w:val="B82015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0A105D"/>
    <w:multiLevelType w:val="multilevel"/>
    <w:tmpl w:val="5CE64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A980DF2"/>
    <w:multiLevelType w:val="multilevel"/>
    <w:tmpl w:val="493E6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2C389D"/>
    <w:multiLevelType w:val="multilevel"/>
    <w:tmpl w:val="5CE64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19237A"/>
    <w:multiLevelType w:val="multilevel"/>
    <w:tmpl w:val="5CE64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B21E6F"/>
    <w:multiLevelType w:val="multilevel"/>
    <w:tmpl w:val="66FAD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CE11A2B"/>
    <w:multiLevelType w:val="hybridMultilevel"/>
    <w:tmpl w:val="2CB0C4C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C929F9"/>
    <w:multiLevelType w:val="multilevel"/>
    <w:tmpl w:val="5CE64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87C7D7C"/>
    <w:multiLevelType w:val="hybridMultilevel"/>
    <w:tmpl w:val="2CB0C4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8154599">
    <w:abstractNumId w:val="6"/>
  </w:num>
  <w:num w:numId="2" w16cid:durableId="1506900144">
    <w:abstractNumId w:val="1"/>
  </w:num>
  <w:num w:numId="3" w16cid:durableId="623997724">
    <w:abstractNumId w:val="3"/>
  </w:num>
  <w:num w:numId="4" w16cid:durableId="2022000347">
    <w:abstractNumId w:val="9"/>
  </w:num>
  <w:num w:numId="5" w16cid:durableId="715930058">
    <w:abstractNumId w:val="7"/>
  </w:num>
  <w:num w:numId="6" w16cid:durableId="1911689612">
    <w:abstractNumId w:val="4"/>
  </w:num>
  <w:num w:numId="7" w16cid:durableId="1261989310">
    <w:abstractNumId w:val="8"/>
  </w:num>
  <w:num w:numId="8" w16cid:durableId="381292925">
    <w:abstractNumId w:val="0"/>
  </w:num>
  <w:num w:numId="9" w16cid:durableId="1790737939">
    <w:abstractNumId w:val="2"/>
  </w:num>
  <w:num w:numId="10" w16cid:durableId="3482204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775"/>
    <w:rsid w:val="00065B9F"/>
    <w:rsid w:val="001848E8"/>
    <w:rsid w:val="001F114A"/>
    <w:rsid w:val="00244198"/>
    <w:rsid w:val="004D35DB"/>
    <w:rsid w:val="00545937"/>
    <w:rsid w:val="006B78CA"/>
    <w:rsid w:val="00800775"/>
    <w:rsid w:val="00826D77"/>
    <w:rsid w:val="00844CB9"/>
    <w:rsid w:val="00880265"/>
    <w:rsid w:val="0094674D"/>
    <w:rsid w:val="00B75ECC"/>
    <w:rsid w:val="00B77113"/>
    <w:rsid w:val="00BB10F7"/>
    <w:rsid w:val="00C45076"/>
    <w:rsid w:val="00C84D38"/>
    <w:rsid w:val="00FE2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4ADF3"/>
  <w15:chartTrackingRefBased/>
  <w15:docId w15:val="{857A81A4-AF6D-49F6-8AC9-F092DB305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10F7"/>
  </w:style>
  <w:style w:type="paragraph" w:styleId="Heading1">
    <w:name w:val="heading 1"/>
    <w:basedOn w:val="Normal"/>
    <w:next w:val="Normal"/>
    <w:link w:val="Heading1Char"/>
    <w:uiPriority w:val="9"/>
    <w:qFormat/>
    <w:rsid w:val="008007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07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07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07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07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07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07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07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07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7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07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07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07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07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07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07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07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07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07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07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07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07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07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07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07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07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07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07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077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0077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0775"/>
    <w:rPr>
      <w:color w:val="605E5C"/>
      <w:shd w:val="clear" w:color="auto" w:fill="E1DFDD"/>
    </w:rPr>
  </w:style>
  <w:style w:type="paragraph" w:customStyle="1" w:styleId="oj">
    <w:name w:val="oj"/>
    <w:basedOn w:val="Normal"/>
    <w:rsid w:val="00C84D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C84D3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604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9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8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7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3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aws.amazon.com/console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aws.amazon.com/console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6</Pages>
  <Words>472</Words>
  <Characters>2696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Pillay, Mohan</dc:creator>
  <cp:keywords/>
  <dc:description/>
  <cp:lastModifiedBy>Pillay, Mohan</cp:lastModifiedBy>
  <cp:revision>3</cp:revision>
  <dcterms:created xsi:type="dcterms:W3CDTF">2025-04-04T01:22:00Z</dcterms:created>
  <dcterms:modified xsi:type="dcterms:W3CDTF">2025-04-04T04:59:00Z</dcterms:modified>
</cp:coreProperties>
</file>