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9230" w14:textId="77777777" w:rsidR="00225638" w:rsidRPr="00716D4F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6870245F" w:rsidR="00225638" w:rsidRPr="00716D4F" w:rsidRDefault="00B745FC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43" w:type="dxa"/>
            <w:vAlign w:val="center"/>
          </w:tcPr>
          <w:p w14:paraId="351F3BC5" w14:textId="3E2DB61C" w:rsidR="00225638" w:rsidRPr="00716D4F" w:rsidRDefault="00B745FC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15-OCT-2025</w:t>
            </w:r>
          </w:p>
        </w:tc>
        <w:tc>
          <w:tcPr>
            <w:tcW w:w="1985" w:type="dxa"/>
            <w:vAlign w:val="center"/>
          </w:tcPr>
          <w:p w14:paraId="0A44CBC9" w14:textId="2FE533DA" w:rsidR="00225638" w:rsidRPr="00716D4F" w:rsidRDefault="00B745FC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Juan De Dios Alfredo Pérez Bustamante</w:t>
            </w:r>
          </w:p>
        </w:tc>
        <w:tc>
          <w:tcPr>
            <w:tcW w:w="4320" w:type="dxa"/>
            <w:vAlign w:val="center"/>
          </w:tcPr>
          <w:p w14:paraId="2634EA5C" w14:textId="38D6A3A7" w:rsidR="003D145D" w:rsidRPr="00716D4F" w:rsidRDefault="00B745FC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 de procesos</w:t>
            </w: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19224D">
        <w:trPr>
          <w:trHeight w:val="780"/>
          <w:jc w:val="center"/>
        </w:trPr>
        <w:tc>
          <w:tcPr>
            <w:tcW w:w="2253" w:type="dxa"/>
            <w:vAlign w:val="center"/>
          </w:tcPr>
          <w:p w14:paraId="0BDFE23A" w14:textId="7076566F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745FC">
              <w:rPr>
                <w:rFonts w:ascii="Arial" w:hAnsi="Arial" w:cs="Arial"/>
                <w:b/>
                <w:sz w:val="20"/>
                <w:szCs w:val="20"/>
              </w:rPr>
              <w:t>Diego Eduardo Marquet Espinosa</w:t>
            </w:r>
          </w:p>
        </w:tc>
        <w:tc>
          <w:tcPr>
            <w:tcW w:w="4004" w:type="dxa"/>
            <w:vAlign w:val="center"/>
          </w:tcPr>
          <w:p w14:paraId="26F68358" w14:textId="610357F2" w:rsidR="00F2105B" w:rsidRPr="00716D4F" w:rsidRDefault="00B745FC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Supervisor Almacén Inteligencia Operativa</w:t>
            </w:r>
          </w:p>
        </w:tc>
        <w:tc>
          <w:tcPr>
            <w:tcW w:w="2937" w:type="dxa"/>
            <w:vAlign w:val="center"/>
          </w:tcPr>
          <w:p w14:paraId="5A198A4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54A32DF4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5C53214F" w14:textId="0BCE1B23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745FC">
              <w:rPr>
                <w:rFonts w:ascii="Arial" w:hAnsi="Arial" w:cs="Arial"/>
                <w:b/>
                <w:sz w:val="20"/>
                <w:szCs w:val="20"/>
              </w:rPr>
              <w:t>Juan De Dios Alfredo Pérez Bustamante</w:t>
            </w:r>
          </w:p>
        </w:tc>
        <w:tc>
          <w:tcPr>
            <w:tcW w:w="4004" w:type="dxa"/>
            <w:vAlign w:val="center"/>
          </w:tcPr>
          <w:p w14:paraId="7C31CA9B" w14:textId="23B5B79F" w:rsidR="00F2105B" w:rsidRPr="00716D4F" w:rsidRDefault="00B745FC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Jefe Datos Maestros Logística</w:t>
            </w: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1326BDB7" w14:textId="1FFB7B03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745FC">
              <w:rPr>
                <w:rFonts w:ascii="Arial" w:hAnsi="Arial" w:cs="Arial"/>
                <w:b/>
                <w:sz w:val="20"/>
                <w:szCs w:val="20"/>
              </w:rPr>
              <w:t>Héctor Fabian Duran</w:t>
            </w:r>
          </w:p>
        </w:tc>
        <w:tc>
          <w:tcPr>
            <w:tcW w:w="4004" w:type="dxa"/>
            <w:vAlign w:val="center"/>
          </w:tcPr>
          <w:p w14:paraId="5048C150" w14:textId="71CC5F6F" w:rsidR="00F2105B" w:rsidRPr="00716D4F" w:rsidRDefault="00B745FC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Subdirector Almacén y Distribución</w:t>
            </w: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77777777" w:rsidR="00870633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</w:p>
    <w:p w14:paraId="0150B909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D978756" w14:textId="25BF405E" w:rsidR="00244C26" w:rsidRPr="00A815B0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Realizar la recolección de datos necesarios para el proceso de contabilización de mercancía.</w:t>
      </w:r>
    </w:p>
    <w:p w14:paraId="3F3A286B" w14:textId="77777777" w:rsidR="00870633" w:rsidRPr="00A815B0" w:rsidRDefault="00870633" w:rsidP="00870633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14:paraId="352D5E59" w14:textId="77777777" w:rsidR="00870633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</w:p>
    <w:p w14:paraId="071B82E4" w14:textId="77777777" w:rsidR="00244C26" w:rsidRDefault="00244C26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0CEA3B5" w14:textId="11F5E806" w:rsidR="00244C26" w:rsidRPr="00A815B0" w:rsidRDefault="00244C26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Aplica a los auxiliares Administrativos de Inteligencia Operativa.</w:t>
      </w:r>
    </w:p>
    <w:p w14:paraId="5CD74EC0" w14:textId="77777777" w:rsidR="00215404" w:rsidRPr="003C6CC4" w:rsidRDefault="00215404" w:rsidP="00215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14A9A6F5" w14:textId="688ACF32" w:rsidR="005B343A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</w:p>
    <w:p w14:paraId="34C29DB3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A3792ED" w14:textId="10632813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HU: Unidad de Manipulación</w:t>
      </w:r>
    </w:p>
    <w:p w14:paraId="2AB78A38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8D789F1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2DEDFD7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1F0DC0F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AFDAC1C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E667AE0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A9E012F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740385F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57EAEFC" w14:textId="77777777" w:rsidR="00244C26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E4DEE5D" w14:textId="77777777" w:rsidR="00244C26" w:rsidRPr="008547A8" w:rsidRDefault="00244C26" w:rsidP="00244C26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AA6C3F2" w14:textId="77777777" w:rsidR="003F56DC" w:rsidRDefault="003F56DC" w:rsidP="00FF45D1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14:paraId="40822388" w14:textId="5E141C42" w:rsidR="0034037D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  <w:r w:rsidR="007A45B4" w:rsidRPr="29C5721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F97B9C7" w14:textId="77777777" w:rsidR="002A4527" w:rsidRDefault="002A4527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2E894D4" w14:textId="00D0FD7A" w:rsidR="002A4527" w:rsidRDefault="002A4527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-Abrimos el modulo de SCM en la transacción de MON</w:t>
      </w:r>
    </w:p>
    <w:p w14:paraId="4265A293" w14:textId="77777777" w:rsidR="002A4527" w:rsidRDefault="002A4527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AAB20EC" w14:textId="71238F4C" w:rsidR="002A4527" w:rsidRDefault="002A4527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A4527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7C3D4A85" wp14:editId="59719CC3">
            <wp:extent cx="3199340" cy="1878037"/>
            <wp:effectExtent l="0" t="0" r="1270" b="8255"/>
            <wp:docPr id="704122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2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7965" cy="18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D0A6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DB2AEB7" w14:textId="4050CBB1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-Nos posicionamos en Fase y seleccionamos la fecha del día.</w:t>
      </w:r>
    </w:p>
    <w:p w14:paraId="689894A6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4618CDF" w14:textId="3675370D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5375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9CDC04B" wp14:editId="29685036">
            <wp:extent cx="4579802" cy="2595490"/>
            <wp:effectExtent l="0" t="0" r="0" b="0"/>
            <wp:docPr id="144188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578" cy="26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BE02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14E694F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E5D4029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F15A82E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CF25C3E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2AC4B66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E005A93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F3BD117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C5D8486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787E040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48FE88C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94858AA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CEBA780" w14:textId="4FD92AB6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-Seleccionamos la fase y tareas de fase.</w:t>
      </w:r>
    </w:p>
    <w:p w14:paraId="138E366D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686B4ED" w14:textId="5BA12F54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5375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1A197A9" wp14:editId="55942D5A">
            <wp:extent cx="4564966" cy="2689063"/>
            <wp:effectExtent l="0" t="0" r="7620" b="0"/>
            <wp:docPr id="111177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70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089" cy="27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8ABF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4CABAAC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4FC8D78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7F40549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A0720FC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D7F3E8B" w14:textId="5E893D89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-Seleccionamos el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Layout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HU farmacia</w:t>
      </w:r>
    </w:p>
    <w:p w14:paraId="0AC2C995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3087ECC" w14:textId="02F945E9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5375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FFBBE68" wp14:editId="2B0C567B">
            <wp:extent cx="4072597" cy="2790866"/>
            <wp:effectExtent l="0" t="0" r="4445" b="0"/>
            <wp:docPr id="1696227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27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443" cy="280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0CCB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F0D88F7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5B79605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A0266F1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89AC337" w14:textId="38B15E4E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-Abrimos el archivo de HU por farmacia Máster el cual se encuentra en Planeación / Facturación / Inteligencia de operaciones 2025 / Formatos</w:t>
      </w:r>
    </w:p>
    <w:p w14:paraId="1634E6F1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2E9D86B" w14:textId="29043EE3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5375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2ED5A57" wp14:editId="5E6567B4">
            <wp:extent cx="4884191" cy="2700997"/>
            <wp:effectExtent l="0" t="0" r="0" b="4445"/>
            <wp:docPr id="800159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59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775" cy="271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D62A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4F45460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7116493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B73AA71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48B11F9" w14:textId="11312534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-Copiamos de SCM la información y se pega en el archivo en la pestaña INFO de la columna B a D</w:t>
      </w:r>
    </w:p>
    <w:p w14:paraId="5F62A82B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265C48E" w14:textId="35F3360B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5375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E6D1165" wp14:editId="73F00619">
            <wp:extent cx="4775982" cy="2602316"/>
            <wp:effectExtent l="0" t="0" r="5715" b="7620"/>
            <wp:docPr id="1625616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16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983" cy="26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C894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FE7EA8F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ED82D4B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D7627E7" w14:textId="77777777" w:rsidR="00244C26" w:rsidRDefault="00244C26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828D0D8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996DA34" w14:textId="6E37975A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-Seleccionamos en la pestaña HU´S la farmacia y se visualiza la cantidad de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HU´s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y la cantidad de piezas.</w:t>
      </w:r>
    </w:p>
    <w:p w14:paraId="1B20F4BA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D31270E" w14:textId="14C5E060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5375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63D8D48" wp14:editId="2784B810">
            <wp:extent cx="4740812" cy="2753164"/>
            <wp:effectExtent l="0" t="0" r="3175" b="9525"/>
            <wp:docPr id="47574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4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365" cy="275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75A7" w14:textId="77777777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EF2668D" w14:textId="6EC8D335" w:rsidR="00353755" w:rsidRDefault="00353755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-Nota, se realiza por bloques de turno (Matutino y Vespertino)</w:t>
      </w:r>
      <w:r w:rsidR="00244C26">
        <w:rPr>
          <w:rFonts w:ascii="Arial" w:hAnsi="Arial" w:cs="Arial"/>
          <w:b/>
          <w:bCs/>
          <w:sz w:val="20"/>
          <w:szCs w:val="20"/>
        </w:rPr>
        <w:t xml:space="preserve"> para el envío del finde contabilización posteriormente.</w:t>
      </w:r>
    </w:p>
    <w:p w14:paraId="1C7B05CD" w14:textId="77777777" w:rsidR="002A4527" w:rsidRDefault="002A4527" w:rsidP="002A452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9150D68" w14:textId="77777777" w:rsidR="0034037D" w:rsidRPr="0034037D" w:rsidRDefault="0034037D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33B1239" w14:textId="0B9FA2EF" w:rsidR="00870633" w:rsidRDefault="00870633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14:paraId="358F34D8" w14:textId="77777777" w:rsidR="00244C26" w:rsidRDefault="00244C26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086BC6B2" w14:textId="3A91940D" w:rsidR="00244C26" w:rsidRDefault="00244C26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N/A</w:t>
      </w:r>
      <w:r>
        <w:rPr>
          <w:rFonts w:ascii="Arial" w:hAnsi="Arial" w:cs="Arial"/>
          <w:b/>
          <w:sz w:val="20"/>
          <w:szCs w:val="20"/>
        </w:rPr>
        <w:tab/>
      </w:r>
    </w:p>
    <w:p w14:paraId="2EA04501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431F7165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553DB32A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4F9192F6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3E38965B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6D9B98A3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5B5A1639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4498C7F4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72A8161A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787020A4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414408E3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5F37A90D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13996F1C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6C59197E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30E47CF9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03CCC6D0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62415C77" w14:textId="77777777" w:rsidR="00340463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1043927F" w14:textId="77777777" w:rsidR="00340463" w:rsidRPr="00C46C30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1DAE0607" w14:textId="382A08FE" w:rsidR="00F9203A" w:rsidRDefault="00F9203A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54B7517" w14:textId="681F877A" w:rsidR="00215404" w:rsidRDefault="00F9203A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 w:rsidR="00B57990">
        <w:rPr>
          <w:rFonts w:ascii="Arial" w:hAnsi="Arial" w:cs="Arial"/>
          <w:b/>
          <w:sz w:val="20"/>
          <w:szCs w:val="20"/>
        </w:rPr>
        <w:tab/>
      </w:r>
    </w:p>
    <w:p w14:paraId="7A74173C" w14:textId="77777777" w:rsidR="00244C26" w:rsidRDefault="00244C26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7E23221" w14:textId="62CBBDE0" w:rsidR="00244C26" w:rsidRPr="008D223B" w:rsidRDefault="00340463" w:rsidP="00244C2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340463">
        <w:rPr>
          <w:rFonts w:ascii="Arial" w:hAnsi="Arial" w:cs="Arial"/>
          <w:b/>
          <w:sz w:val="20"/>
          <w:szCs w:val="20"/>
        </w:rPr>
        <w:drawing>
          <wp:inline distT="0" distB="0" distL="0" distR="0" wp14:anchorId="3D4024B3" wp14:editId="0CE2E7F0">
            <wp:extent cx="4923692" cy="3566658"/>
            <wp:effectExtent l="0" t="0" r="0" b="0"/>
            <wp:docPr id="1204624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24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666" cy="357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C26" w:rsidRPr="008D223B" w:rsidSect="0060245E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A388F" w14:textId="77777777" w:rsidR="00563417" w:rsidRDefault="00563417" w:rsidP="00B24378">
      <w:pPr>
        <w:spacing w:after="0" w:line="240" w:lineRule="auto"/>
      </w:pPr>
      <w:r>
        <w:separator/>
      </w:r>
    </w:p>
  </w:endnote>
  <w:endnote w:type="continuationSeparator" w:id="0">
    <w:p w14:paraId="3EF46C29" w14:textId="77777777" w:rsidR="00563417" w:rsidRDefault="00563417" w:rsidP="00B24378">
      <w:pPr>
        <w:spacing w:after="0" w:line="240" w:lineRule="auto"/>
      </w:pPr>
      <w:r>
        <w:continuationSeparator/>
      </w:r>
    </w:p>
  </w:endnote>
  <w:endnote w:type="continuationNotice" w:id="1">
    <w:p w14:paraId="38904E29" w14:textId="77777777" w:rsidR="00563417" w:rsidRDefault="005634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3E277" w14:textId="77777777" w:rsidR="00563417" w:rsidRDefault="00563417" w:rsidP="00B24378">
      <w:pPr>
        <w:spacing w:after="0" w:line="240" w:lineRule="auto"/>
      </w:pPr>
      <w:r>
        <w:separator/>
      </w:r>
    </w:p>
  </w:footnote>
  <w:footnote w:type="continuationSeparator" w:id="0">
    <w:p w14:paraId="24FB29BF" w14:textId="77777777" w:rsidR="00563417" w:rsidRDefault="00563417" w:rsidP="00B24378">
      <w:pPr>
        <w:spacing w:after="0" w:line="240" w:lineRule="auto"/>
      </w:pPr>
      <w:r>
        <w:continuationSeparator/>
      </w:r>
    </w:p>
  </w:footnote>
  <w:footnote w:type="continuationNotice" w:id="1">
    <w:p w14:paraId="2C3EC3A5" w14:textId="77777777" w:rsidR="00563417" w:rsidRDefault="005634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000000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23"/>
      <w:gridCol w:w="1117"/>
      <w:gridCol w:w="1577"/>
    </w:tblGrid>
    <w:tr w:rsidR="00C0738E" w14:paraId="016CDABA" w14:textId="77777777" w:rsidTr="00AE7386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4348D544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701C7268" w14:textId="77777777" w:rsidTr="00AE7386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291E4439" w:rsidR="00F83650" w:rsidRDefault="00C0738E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  <w:r w:rsidR="00B745FC">
            <w:rPr>
              <w:rFonts w:ascii="Arial" w:hAnsi="Arial" w:cs="Arial"/>
              <w:b/>
              <w:sz w:val="20"/>
              <w:szCs w:val="16"/>
            </w:rPr>
            <w:t xml:space="preserve"> HU por farmacia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092BF8B5" w:rsidR="00F83650" w:rsidRPr="00927A46" w:rsidRDefault="00B745FC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1</w:t>
          </w:r>
        </w:p>
      </w:tc>
    </w:tr>
    <w:tr w:rsidR="00C0738E" w14:paraId="1A1290E6" w14:textId="77777777" w:rsidTr="00AE7386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1D192369" w:rsidR="00B745FC" w:rsidRPr="00927A46" w:rsidRDefault="00B745FC" w:rsidP="00B745FC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15-OCT-2025</w:t>
          </w:r>
        </w:p>
      </w:tc>
    </w:tr>
    <w:tr w:rsidR="00C0738E" w14:paraId="6BDE9B87" w14:textId="77777777" w:rsidTr="00AE7386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000000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3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4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8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2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3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5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3"/>
  </w:num>
  <w:num w:numId="2" w16cid:durableId="1300498690">
    <w:abstractNumId w:val="35"/>
  </w:num>
  <w:num w:numId="3" w16cid:durableId="1970235595">
    <w:abstractNumId w:val="9"/>
  </w:num>
  <w:num w:numId="4" w16cid:durableId="60374818">
    <w:abstractNumId w:val="39"/>
  </w:num>
  <w:num w:numId="5" w16cid:durableId="1975334261">
    <w:abstractNumId w:val="22"/>
  </w:num>
  <w:num w:numId="6" w16cid:durableId="253443875">
    <w:abstractNumId w:val="32"/>
  </w:num>
  <w:num w:numId="7" w16cid:durableId="1788231743">
    <w:abstractNumId w:val="1"/>
  </w:num>
  <w:num w:numId="8" w16cid:durableId="138226994">
    <w:abstractNumId w:val="42"/>
  </w:num>
  <w:num w:numId="9" w16cid:durableId="374742585">
    <w:abstractNumId w:val="8"/>
  </w:num>
  <w:num w:numId="10" w16cid:durableId="409080253">
    <w:abstractNumId w:val="31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7"/>
  </w:num>
  <w:num w:numId="16" w16cid:durableId="1553417337">
    <w:abstractNumId w:val="25"/>
  </w:num>
  <w:num w:numId="17" w16cid:durableId="1949852093">
    <w:abstractNumId w:val="38"/>
  </w:num>
  <w:num w:numId="18" w16cid:durableId="307519742">
    <w:abstractNumId w:val="13"/>
  </w:num>
  <w:num w:numId="19" w16cid:durableId="372731916">
    <w:abstractNumId w:val="21"/>
  </w:num>
  <w:num w:numId="20" w16cid:durableId="383800287">
    <w:abstractNumId w:val="28"/>
  </w:num>
  <w:num w:numId="21" w16cid:durableId="1815023284">
    <w:abstractNumId w:val="30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6"/>
  </w:num>
  <w:num w:numId="28" w16cid:durableId="1245186069">
    <w:abstractNumId w:val="12"/>
  </w:num>
  <w:num w:numId="29" w16cid:durableId="1611202610">
    <w:abstractNumId w:val="41"/>
  </w:num>
  <w:num w:numId="30" w16cid:durableId="795026183">
    <w:abstractNumId w:val="24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3"/>
  </w:num>
  <w:num w:numId="35" w16cid:durableId="975918445">
    <w:abstractNumId w:val="40"/>
  </w:num>
  <w:num w:numId="36" w16cid:durableId="182669620">
    <w:abstractNumId w:val="10"/>
  </w:num>
  <w:num w:numId="37" w16cid:durableId="1801878675">
    <w:abstractNumId w:val="26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29"/>
  </w:num>
  <w:num w:numId="41" w16cid:durableId="138695715">
    <w:abstractNumId w:val="34"/>
  </w:num>
  <w:num w:numId="42" w16cid:durableId="466124691">
    <w:abstractNumId w:val="5"/>
  </w:num>
  <w:num w:numId="43" w16cid:durableId="1749814153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4C26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4527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0463"/>
    <w:rsid w:val="00341A7C"/>
    <w:rsid w:val="00341CA3"/>
    <w:rsid w:val="00350EBB"/>
    <w:rsid w:val="00352B89"/>
    <w:rsid w:val="003530A6"/>
    <w:rsid w:val="0035349B"/>
    <w:rsid w:val="00353755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17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1FF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726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45FC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Diego Eduardo Marquet Espinosa</cp:lastModifiedBy>
  <cp:revision>2</cp:revision>
  <cp:lastPrinted>2024-10-26T01:19:00Z</cp:lastPrinted>
  <dcterms:created xsi:type="dcterms:W3CDTF">2025-10-15T18:04:00Z</dcterms:created>
  <dcterms:modified xsi:type="dcterms:W3CDTF">2025-10-15T18:04:00Z</dcterms:modified>
</cp:coreProperties>
</file>