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87F58" w14:textId="77777777" w:rsidR="00043FAB" w:rsidRDefault="00043FAB" w:rsidP="00043F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Specyfikacja oprogramowania</w:t>
      </w:r>
      <w:r>
        <w:rPr>
          <w:b/>
          <w:bCs/>
          <w:sz w:val="44"/>
          <w:szCs w:val="44"/>
        </w:rPr>
        <w:br/>
      </w:r>
    </w:p>
    <w:p w14:paraId="2A4A3B58" w14:textId="77777777" w:rsidR="00043FAB" w:rsidRDefault="00043FAB" w:rsidP="00043FA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Opis ogólny:</w:t>
      </w:r>
    </w:p>
    <w:p w14:paraId="7CD379C7" w14:textId="77777777" w:rsidR="00043FAB" w:rsidRDefault="00043FAB" w:rsidP="00043FAB">
      <w:pPr>
        <w:jc w:val="both"/>
        <w:rPr>
          <w:sz w:val="26"/>
          <w:szCs w:val="26"/>
        </w:rPr>
      </w:pPr>
      <w:r>
        <w:rPr>
          <w:sz w:val="26"/>
          <w:szCs w:val="26"/>
        </w:rPr>
        <w:t>System zarządzania magazynem jest narzędziem mającym wspomóc zarządzanie operacjami w hali magazynowej. Ma na celu optymalizację procesów związanych z przyjęciem towaru, jego przechowywaniem, kompletowaniem zamówień, pakowaniem oraz wysyłką. Oprogramowanie pomaga operować infrastrukturą magazynu oraz kontrolować stan zasobów.</w:t>
      </w:r>
    </w:p>
    <w:p w14:paraId="57F3CD30" w14:textId="77777777" w:rsidR="00043FAB" w:rsidRDefault="00043FAB" w:rsidP="00043FAB">
      <w:pPr>
        <w:jc w:val="both"/>
        <w:rPr>
          <w:sz w:val="26"/>
          <w:szCs w:val="26"/>
        </w:rPr>
      </w:pPr>
      <w:r>
        <w:rPr>
          <w:sz w:val="26"/>
          <w:szCs w:val="26"/>
        </w:rPr>
        <w:t>Autoryzacja pracowników odbywa się poprzez rejestrację i logowanie. Każdy pracownik ma przydzieloną przy rejestracji rolę (kierownik, administrator, magazynier, klient). Na jej podstawie określane są uprawnienia danego użytkownika.</w:t>
      </w:r>
    </w:p>
    <w:p w14:paraId="3F139B0E" w14:textId="77777777" w:rsidR="00043FAB" w:rsidRDefault="00043FAB" w:rsidP="00043FA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W systemie przechowywane są dane na temat towarów: nazwa, ilość, numer seryjny, lokalizacja w magazynie, data ważności (jeśli wymagana), dostawca. </w:t>
      </w:r>
    </w:p>
    <w:p w14:paraId="6E304226" w14:textId="77777777" w:rsidR="00043FAB" w:rsidRDefault="00043FAB" w:rsidP="00043FA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Funkcjonalność:</w:t>
      </w:r>
    </w:p>
    <w:p w14:paraId="4C669262" w14:textId="77777777" w:rsidR="00043FAB" w:rsidRDefault="00043FAB" w:rsidP="00043FAB">
      <w:pPr>
        <w:pStyle w:val="Akapitzlist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Przyjęcie towaru</w:t>
      </w:r>
    </w:p>
    <w:p w14:paraId="160A86B5" w14:textId="77777777" w:rsidR="00043FAB" w:rsidRDefault="00043FAB" w:rsidP="00043FAB">
      <w:pPr>
        <w:pStyle w:val="Akapitzlist"/>
        <w:ind w:left="1416"/>
        <w:jc w:val="both"/>
        <w:rPr>
          <w:sz w:val="26"/>
          <w:szCs w:val="26"/>
        </w:rPr>
      </w:pPr>
      <w:r>
        <w:rPr>
          <w:sz w:val="26"/>
          <w:szCs w:val="26"/>
        </w:rPr>
        <w:t>- Rejestracja przyjętego towaru</w:t>
      </w:r>
    </w:p>
    <w:p w14:paraId="2CDE7DB6" w14:textId="77777777" w:rsidR="00043FAB" w:rsidRDefault="00043FAB" w:rsidP="00043FAB">
      <w:pPr>
        <w:pStyle w:val="Akapitzlist"/>
        <w:ind w:left="1416"/>
        <w:jc w:val="both"/>
        <w:rPr>
          <w:sz w:val="26"/>
          <w:szCs w:val="26"/>
        </w:rPr>
      </w:pPr>
      <w:r>
        <w:rPr>
          <w:sz w:val="26"/>
          <w:szCs w:val="26"/>
        </w:rPr>
        <w:t>- Automatyczne tworzenie dokumentu</w:t>
      </w:r>
    </w:p>
    <w:p w14:paraId="6E896C2E" w14:textId="77777777" w:rsidR="00043FAB" w:rsidRDefault="00043FAB" w:rsidP="00043FAB">
      <w:pPr>
        <w:pStyle w:val="Akapitzlist"/>
        <w:ind w:left="1416"/>
        <w:jc w:val="both"/>
        <w:rPr>
          <w:sz w:val="26"/>
          <w:szCs w:val="26"/>
        </w:rPr>
      </w:pPr>
      <w:r>
        <w:rPr>
          <w:sz w:val="26"/>
          <w:szCs w:val="26"/>
        </w:rPr>
        <w:t>- Przydział odpowiednich stref do towarów</w:t>
      </w:r>
    </w:p>
    <w:p w14:paraId="29082257" w14:textId="77777777" w:rsidR="00043FAB" w:rsidRDefault="00043FAB" w:rsidP="00043FAB">
      <w:pPr>
        <w:jc w:val="both"/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b)  Lokalizacja towaru</w:t>
      </w:r>
    </w:p>
    <w:p w14:paraId="381A2060" w14:textId="77777777" w:rsidR="00043FAB" w:rsidRDefault="00043FAB" w:rsidP="00043FAB">
      <w:pPr>
        <w:ind w:left="1410"/>
        <w:jc w:val="both"/>
        <w:rPr>
          <w:sz w:val="26"/>
          <w:szCs w:val="26"/>
        </w:rPr>
      </w:pPr>
      <w:r>
        <w:rPr>
          <w:sz w:val="26"/>
          <w:szCs w:val="26"/>
        </w:rPr>
        <w:t>- Zarządzanie przestrzenią magazynową (Przydział miejsc w magazynie)</w:t>
      </w:r>
    </w:p>
    <w:p w14:paraId="5D58C243" w14:textId="77777777" w:rsidR="00043FAB" w:rsidRDefault="00043FAB" w:rsidP="00043FAB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Definicja stref</w:t>
      </w:r>
    </w:p>
    <w:p w14:paraId="312177CE" w14:textId="77777777" w:rsidR="00043FAB" w:rsidRDefault="00043FAB" w:rsidP="00043FAB">
      <w:pPr>
        <w:jc w:val="both"/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c)  Zarządzanie stanami magazynowymi</w:t>
      </w:r>
    </w:p>
    <w:p w14:paraId="6BFDF027" w14:textId="77777777" w:rsidR="00043FAB" w:rsidRDefault="00043FAB" w:rsidP="00043FAB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Aktualizacja stanów magazynowych.</w:t>
      </w:r>
    </w:p>
    <w:p w14:paraId="07F2EB9A" w14:textId="77777777" w:rsidR="00043FAB" w:rsidRDefault="00043FAB" w:rsidP="00043FAB">
      <w:pPr>
        <w:ind w:left="708" w:firstLine="708"/>
        <w:jc w:val="both"/>
        <w:rPr>
          <w:sz w:val="26"/>
          <w:szCs w:val="26"/>
        </w:rPr>
      </w:pPr>
      <w:r>
        <w:rPr>
          <w:sz w:val="26"/>
          <w:szCs w:val="26"/>
        </w:rPr>
        <w:t>- Automatyczne alerty w przypadku niskiego stanu magazynowego</w:t>
      </w:r>
    </w:p>
    <w:p w14:paraId="0D4527EC" w14:textId="77777777" w:rsidR="00043FAB" w:rsidRDefault="00043FAB" w:rsidP="00043FAB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Blokada lub rezerwacja towarów.</w:t>
      </w:r>
    </w:p>
    <w:p w14:paraId="31194C52" w14:textId="77777777" w:rsidR="00043FAB" w:rsidRDefault="00043FAB" w:rsidP="00043FAB">
      <w:pPr>
        <w:ind w:firstLine="708"/>
        <w:jc w:val="both"/>
        <w:rPr>
          <w:b/>
          <w:bCs/>
          <w:sz w:val="26"/>
          <w:szCs w:val="26"/>
        </w:rPr>
      </w:pPr>
    </w:p>
    <w:p w14:paraId="3291B97C" w14:textId="77777777" w:rsidR="00043FAB" w:rsidRDefault="00043FAB" w:rsidP="00043FAB">
      <w:pPr>
        <w:ind w:firstLine="708"/>
        <w:jc w:val="both"/>
        <w:rPr>
          <w:b/>
          <w:bCs/>
          <w:sz w:val="26"/>
          <w:szCs w:val="26"/>
        </w:rPr>
      </w:pPr>
    </w:p>
    <w:p w14:paraId="1B859FC4" w14:textId="77777777" w:rsidR="00043FAB" w:rsidRDefault="00043FAB" w:rsidP="00043FAB">
      <w:pPr>
        <w:ind w:firstLine="708"/>
        <w:jc w:val="both"/>
        <w:rPr>
          <w:b/>
          <w:bCs/>
          <w:sz w:val="26"/>
          <w:szCs w:val="26"/>
        </w:rPr>
      </w:pPr>
    </w:p>
    <w:p w14:paraId="704EF43F" w14:textId="77777777" w:rsidR="00043FAB" w:rsidRDefault="00043FAB" w:rsidP="00043FAB">
      <w:pPr>
        <w:ind w:firstLine="708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d)  Kompletacja zamówień</w:t>
      </w:r>
    </w:p>
    <w:p w14:paraId="1FFD111F" w14:textId="77777777" w:rsidR="00043FAB" w:rsidRDefault="00043FAB" w:rsidP="00043FAB">
      <w:pPr>
        <w:jc w:val="both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Automatyczna kompletacja zamówień na podstawie zleceń </w:t>
      </w:r>
      <w:r>
        <w:tab/>
      </w:r>
      <w:r>
        <w:tab/>
      </w:r>
      <w:r>
        <w:tab/>
      </w:r>
      <w:r>
        <w:rPr>
          <w:sz w:val="26"/>
          <w:szCs w:val="26"/>
        </w:rPr>
        <w:t>klientów</w:t>
      </w:r>
    </w:p>
    <w:p w14:paraId="4A868C08" w14:textId="77777777" w:rsidR="00043FAB" w:rsidRDefault="00043FAB" w:rsidP="00043FAB">
      <w:pPr>
        <w:ind w:left="708" w:firstLine="708"/>
        <w:jc w:val="both"/>
        <w:rPr>
          <w:sz w:val="26"/>
          <w:szCs w:val="26"/>
        </w:rPr>
      </w:pPr>
      <w:r>
        <w:rPr>
          <w:sz w:val="26"/>
          <w:szCs w:val="26"/>
        </w:rPr>
        <w:t>- Weryfikacja zgodności skompletowanych towarów z zamówieniem</w:t>
      </w:r>
    </w:p>
    <w:p w14:paraId="26B6EA78" w14:textId="77777777" w:rsidR="00043FAB" w:rsidRDefault="00043FAB" w:rsidP="00043FAB">
      <w:pPr>
        <w:ind w:firstLine="708"/>
        <w:jc w:val="both"/>
      </w:pPr>
      <w:r>
        <w:rPr>
          <w:b/>
          <w:bCs/>
          <w:sz w:val="26"/>
          <w:szCs w:val="26"/>
        </w:rPr>
        <w:t>e)</w:t>
      </w:r>
      <w:r>
        <w:rPr>
          <w:rFonts w:ascii="Times New Roman" w:eastAsia="Times New Roman" w:hAnsi="Times New Roman"/>
          <w:b/>
          <w:bCs/>
          <w:kern w:val="0"/>
          <w:sz w:val="26"/>
          <w:szCs w:val="26"/>
          <w:lang w:eastAsia="pl-PL"/>
        </w:rPr>
        <w:t xml:space="preserve"> </w:t>
      </w:r>
      <w:r>
        <w:rPr>
          <w:b/>
          <w:bCs/>
          <w:sz w:val="26"/>
          <w:szCs w:val="26"/>
        </w:rPr>
        <w:t>Pakowanie i wysyłka</w:t>
      </w:r>
    </w:p>
    <w:p w14:paraId="524DD615" w14:textId="77777777" w:rsidR="00043FAB" w:rsidRDefault="00043FAB" w:rsidP="00043FAB">
      <w:pPr>
        <w:ind w:left="1416"/>
        <w:jc w:val="both"/>
        <w:rPr>
          <w:sz w:val="26"/>
          <w:szCs w:val="26"/>
        </w:rPr>
      </w:pPr>
      <w:r>
        <w:rPr>
          <w:sz w:val="26"/>
          <w:szCs w:val="26"/>
        </w:rPr>
        <w:t>- Generowanie dokumentów WZ (wydanie zewnętrzne) i listów przewozowych</w:t>
      </w:r>
    </w:p>
    <w:p w14:paraId="0F1AD154" w14:textId="77777777" w:rsidR="00043FAB" w:rsidRDefault="00043FAB" w:rsidP="00043FAB">
      <w:pPr>
        <w:jc w:val="both"/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f) Generowanie dokumentów</w:t>
      </w:r>
    </w:p>
    <w:p w14:paraId="12DD33FF" w14:textId="77777777" w:rsidR="00043FAB" w:rsidRDefault="00043FAB" w:rsidP="00043FAB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Zamówienia u dostawcy</w:t>
      </w:r>
    </w:p>
    <w:p w14:paraId="4B20851E" w14:textId="77777777" w:rsidR="00043FAB" w:rsidRDefault="00043FAB" w:rsidP="00043FAB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Faktury</w:t>
      </w:r>
    </w:p>
    <w:p w14:paraId="399FB4AD" w14:textId="77777777" w:rsidR="00043FAB" w:rsidRDefault="00043FAB" w:rsidP="00043FAB">
      <w:pPr>
        <w:jc w:val="both"/>
      </w:pPr>
      <w:r>
        <w:tab/>
      </w:r>
      <w:r>
        <w:tab/>
      </w:r>
    </w:p>
    <w:p w14:paraId="2730DD27" w14:textId="77777777" w:rsidR="00E94A13" w:rsidRDefault="00E94A13" w:rsidP="00E94A13">
      <w:pPr>
        <w:spacing w:before="100" w:after="100" w:line="240" w:lineRule="auto"/>
        <w:jc w:val="both"/>
        <w:rPr>
          <w:rFonts w:eastAsia="Times New Roman" w:cs="Calibri"/>
          <w:b/>
          <w:bCs/>
          <w:kern w:val="0"/>
          <w:sz w:val="36"/>
          <w:szCs w:val="36"/>
          <w:lang w:eastAsia="pl-PL"/>
        </w:rPr>
      </w:pPr>
      <w:r>
        <w:rPr>
          <w:rFonts w:eastAsia="Times New Roman" w:cs="Calibri"/>
          <w:b/>
          <w:bCs/>
          <w:kern w:val="0"/>
          <w:sz w:val="36"/>
          <w:szCs w:val="36"/>
          <w:lang w:eastAsia="pl-PL"/>
        </w:rPr>
        <w:t>Słownik projektu:</w:t>
      </w:r>
    </w:p>
    <w:p w14:paraId="18A0FB16" w14:textId="77777777" w:rsidR="00E94A13" w:rsidRDefault="00E94A13" w:rsidP="00E94A13">
      <w:pPr>
        <w:spacing w:before="100" w:after="100" w:line="240" w:lineRule="auto"/>
        <w:jc w:val="both"/>
        <w:rPr>
          <w:rFonts w:eastAsia="Times New Roman" w:cs="Calibri"/>
          <w:b/>
          <w:bCs/>
          <w:kern w:val="0"/>
          <w:sz w:val="26"/>
          <w:szCs w:val="26"/>
          <w:lang w:eastAsia="pl-PL"/>
        </w:rPr>
      </w:pPr>
    </w:p>
    <w:p w14:paraId="72CD2D44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Administrator</w:t>
      </w:r>
      <w:r>
        <w:rPr>
          <w:sz w:val="26"/>
          <w:szCs w:val="26"/>
        </w:rPr>
        <w:t xml:space="preserve"> – rola użytkownika posiadającego wysokie uprawnienia, odpowiedzialnego za zarządzanie systemem i jego konfigurację.</w:t>
      </w:r>
    </w:p>
    <w:p w14:paraId="444E8556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Alert</w:t>
      </w:r>
      <w:r>
        <w:rPr>
          <w:sz w:val="26"/>
          <w:szCs w:val="26"/>
        </w:rPr>
        <w:t xml:space="preserve"> – powiadomienie generowane automatycznie, gdy poziom zasobów jest niski.</w:t>
      </w:r>
    </w:p>
    <w:p w14:paraId="135E02FF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Autoryzacja</w:t>
      </w:r>
      <w:r>
        <w:rPr>
          <w:sz w:val="26"/>
          <w:szCs w:val="26"/>
        </w:rPr>
        <w:t xml:space="preserve"> – proces weryfikacji uprawnień użytkownika na podstawie przypisanej roli.</w:t>
      </w:r>
    </w:p>
    <w:p w14:paraId="18A5A072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Blokada towaru</w:t>
      </w:r>
      <w:r>
        <w:rPr>
          <w:sz w:val="26"/>
          <w:szCs w:val="26"/>
        </w:rPr>
        <w:t xml:space="preserve"> – funkcja blokująca możliwość użycia danego towaru.</w:t>
      </w:r>
    </w:p>
    <w:p w14:paraId="2508E48C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Dokument</w:t>
      </w:r>
      <w:r>
        <w:rPr>
          <w:sz w:val="26"/>
          <w:szCs w:val="26"/>
        </w:rPr>
        <w:t xml:space="preserve"> – zapis (np. </w:t>
      </w:r>
      <w:proofErr w:type="spellStart"/>
      <w:r>
        <w:rPr>
          <w:sz w:val="26"/>
          <w:szCs w:val="26"/>
        </w:rPr>
        <w:t>Wz</w:t>
      </w:r>
      <w:proofErr w:type="spellEnd"/>
      <w:r>
        <w:rPr>
          <w:sz w:val="26"/>
          <w:szCs w:val="26"/>
        </w:rPr>
        <w:t>, faktura) generowany przez system.</w:t>
      </w:r>
    </w:p>
    <w:p w14:paraId="61348C00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 xml:space="preserve">Dokument </w:t>
      </w:r>
      <w:proofErr w:type="spellStart"/>
      <w:r>
        <w:rPr>
          <w:rStyle w:val="Pogrubienie"/>
          <w:sz w:val="26"/>
          <w:szCs w:val="26"/>
        </w:rPr>
        <w:t>wz</w:t>
      </w:r>
      <w:proofErr w:type="spellEnd"/>
      <w:r>
        <w:rPr>
          <w:sz w:val="26"/>
          <w:szCs w:val="26"/>
        </w:rPr>
        <w:t xml:space="preserve"> – wydanie zewnętrzne, dokument potwierdzający wydanie towaru z magazynu.</w:t>
      </w:r>
    </w:p>
    <w:p w14:paraId="37EBBE3B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Dostawca</w:t>
      </w:r>
      <w:r>
        <w:rPr>
          <w:sz w:val="26"/>
          <w:szCs w:val="26"/>
        </w:rPr>
        <w:t xml:space="preserve"> – firma lub osoba dostarczająca towary do magazynu.</w:t>
      </w:r>
    </w:p>
    <w:p w14:paraId="69EDBC4A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Faktura</w:t>
      </w:r>
      <w:r>
        <w:rPr>
          <w:sz w:val="26"/>
          <w:szCs w:val="26"/>
        </w:rPr>
        <w:t xml:space="preserve"> – dokument finansowy wystawiany w celu potwierdzenia sprzedaży towarów lub usług.</w:t>
      </w:r>
    </w:p>
    <w:p w14:paraId="605D616F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Kompletacja zamówienia</w:t>
      </w:r>
      <w:r>
        <w:rPr>
          <w:sz w:val="26"/>
          <w:szCs w:val="26"/>
        </w:rPr>
        <w:t xml:space="preserve"> – automatyczny proces zbierania produktów na podstawie zamówienia klienta.</w:t>
      </w:r>
    </w:p>
    <w:p w14:paraId="796FD782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lastRenderedPageBreak/>
        <w:t>Kierownik</w:t>
      </w:r>
      <w:r>
        <w:rPr>
          <w:sz w:val="26"/>
          <w:szCs w:val="26"/>
        </w:rPr>
        <w:t xml:space="preserve"> – rola użytkownika odpowiedzialnego za nadzór nad operacjami magazynowymi.</w:t>
      </w:r>
    </w:p>
    <w:p w14:paraId="52AB7D8D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Klient</w:t>
      </w:r>
      <w:r>
        <w:rPr>
          <w:sz w:val="26"/>
          <w:szCs w:val="26"/>
        </w:rPr>
        <w:t xml:space="preserve"> – rola użytkownika, który składa zamówienia w systemie zarządzania magazynem.</w:t>
      </w:r>
    </w:p>
    <w:p w14:paraId="17FC76A6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Listy przewozowe</w:t>
      </w:r>
      <w:r>
        <w:rPr>
          <w:sz w:val="26"/>
          <w:szCs w:val="26"/>
        </w:rPr>
        <w:t xml:space="preserve"> – dokumenty przewozowe wykorzystywane do wysyłki towarów, zawierające szczegóły o przewoźniku i przesyłce.</w:t>
      </w:r>
    </w:p>
    <w:p w14:paraId="4B606B69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Logowanie</w:t>
      </w:r>
      <w:r>
        <w:rPr>
          <w:sz w:val="26"/>
          <w:szCs w:val="26"/>
        </w:rPr>
        <w:t xml:space="preserve"> – proces uwierzytelniania użytkownika w systemie za pomocą loginu i hasła.</w:t>
      </w:r>
    </w:p>
    <w:p w14:paraId="4D058252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Magazyn</w:t>
      </w:r>
      <w:r>
        <w:rPr>
          <w:sz w:val="26"/>
          <w:szCs w:val="26"/>
        </w:rPr>
        <w:t xml:space="preserve"> – fizyczna przestrzeń przeznaczona do przechowywania towarów.</w:t>
      </w:r>
    </w:p>
    <w:p w14:paraId="67656232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Magazynier</w:t>
      </w:r>
      <w:r>
        <w:rPr>
          <w:sz w:val="26"/>
          <w:szCs w:val="26"/>
        </w:rPr>
        <w:t xml:space="preserve"> – użytkownik odpowiedzialny za fizyczne operacje w magazynie, takie jak przyjęcie i kompletowanie towaru.</w:t>
      </w:r>
    </w:p>
    <w:p w14:paraId="37751346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Numer seryjny</w:t>
      </w:r>
      <w:r>
        <w:rPr>
          <w:sz w:val="26"/>
          <w:szCs w:val="26"/>
        </w:rPr>
        <w:t xml:space="preserve"> – unikatowy identyfikator nadawany towarom w systemie.</w:t>
      </w:r>
    </w:p>
    <w:p w14:paraId="2171289E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Pakowanie</w:t>
      </w:r>
      <w:r>
        <w:rPr>
          <w:sz w:val="26"/>
          <w:szCs w:val="26"/>
        </w:rPr>
        <w:t xml:space="preserve"> – proces przygotowania towaru do wysyłki.</w:t>
      </w:r>
    </w:p>
    <w:p w14:paraId="0D2FF41E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Przyjęcie towaru</w:t>
      </w:r>
      <w:r>
        <w:rPr>
          <w:sz w:val="26"/>
          <w:szCs w:val="26"/>
        </w:rPr>
        <w:t xml:space="preserve"> – rejestrowanie towarów przychodzących do magazynu.</w:t>
      </w:r>
    </w:p>
    <w:p w14:paraId="03B4D7A7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Rejestracja użytkownika</w:t>
      </w:r>
      <w:r>
        <w:rPr>
          <w:sz w:val="26"/>
          <w:szCs w:val="26"/>
        </w:rPr>
        <w:t xml:space="preserve"> – proces zakładania konta przez pracownika w systemie.</w:t>
      </w:r>
    </w:p>
    <w:p w14:paraId="4BC1D059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Rezerwacja towaru</w:t>
      </w:r>
      <w:r>
        <w:rPr>
          <w:sz w:val="26"/>
          <w:szCs w:val="26"/>
        </w:rPr>
        <w:t xml:space="preserve"> – funkcja, która pozwala zablokować określoną ilość towaru na potrzeby konkretnego zamówienia, zapewniając, że zarezerwowany towar nie zostanie przydzielony do innych zleceń, dopóki rezerwacja nie zostanie zrealizowana lub anulowana.</w:t>
      </w:r>
    </w:p>
    <w:p w14:paraId="6562C663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Stan magazynowy</w:t>
      </w:r>
      <w:r>
        <w:rPr>
          <w:sz w:val="26"/>
          <w:szCs w:val="26"/>
        </w:rPr>
        <w:t xml:space="preserve"> – aktualna ilość towarów w magazynie.</w:t>
      </w:r>
    </w:p>
    <w:p w14:paraId="1961BEED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Wysyłka</w:t>
      </w:r>
      <w:r>
        <w:rPr>
          <w:sz w:val="26"/>
          <w:szCs w:val="26"/>
        </w:rPr>
        <w:t xml:space="preserve"> – proces związany z przekazaniem towaru klientowi oraz generowaniem dokumentów przewozowych.</w:t>
      </w:r>
    </w:p>
    <w:p w14:paraId="55E64058" w14:textId="77777777" w:rsidR="00E94A13" w:rsidRDefault="00E94A13" w:rsidP="00E94A13">
      <w:pPr>
        <w:jc w:val="both"/>
      </w:pPr>
      <w:r>
        <w:rPr>
          <w:rStyle w:val="Pogrubienie"/>
          <w:sz w:val="26"/>
          <w:szCs w:val="26"/>
        </w:rPr>
        <w:t>Zasoby</w:t>
      </w:r>
      <w:r>
        <w:rPr>
          <w:sz w:val="26"/>
          <w:szCs w:val="26"/>
        </w:rPr>
        <w:t xml:space="preserve"> – ogólna kategoria obejmująca towary, produkty i materiały przechowywane w magazynie.</w:t>
      </w:r>
    </w:p>
    <w:p w14:paraId="7D3F5D49" w14:textId="77777777" w:rsidR="00E94A13" w:rsidRDefault="00E94A13" w:rsidP="00E94A13">
      <w:pPr>
        <w:suppressAutoHyphens w:val="0"/>
        <w:spacing w:before="100" w:after="100" w:line="240" w:lineRule="auto"/>
        <w:jc w:val="both"/>
      </w:pPr>
    </w:p>
    <w:p w14:paraId="7B1A9DF9" w14:textId="77777777" w:rsidR="00A949E8" w:rsidRPr="00D82EB4" w:rsidRDefault="00A949E8" w:rsidP="00E94A13"/>
    <w:sectPr w:rsidR="00A949E8" w:rsidRPr="00D82EB4" w:rsidSect="00D82EB4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773E2"/>
    <w:multiLevelType w:val="multilevel"/>
    <w:tmpl w:val="F5D0F08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."/>
      <w:lvlJc w:val="left"/>
      <w:pPr>
        <w:ind w:left="1788" w:hanging="360"/>
      </w:pPr>
    </w:lvl>
    <w:lvl w:ilvl="2">
      <w:start w:val="1"/>
      <w:numFmt w:val="lowerRoman"/>
      <w:lvlText w:val="."/>
      <w:lvlJc w:val="right"/>
      <w:pPr>
        <w:ind w:left="2508" w:hanging="180"/>
      </w:pPr>
    </w:lvl>
    <w:lvl w:ilvl="3">
      <w:start w:val="1"/>
      <w:numFmt w:val="decimal"/>
      <w:lvlText w:val="."/>
      <w:lvlJc w:val="left"/>
      <w:pPr>
        <w:ind w:left="3228" w:hanging="360"/>
      </w:pPr>
    </w:lvl>
    <w:lvl w:ilvl="4">
      <w:start w:val="1"/>
      <w:numFmt w:val="lowerLetter"/>
      <w:lvlText w:val="."/>
      <w:lvlJc w:val="left"/>
      <w:pPr>
        <w:ind w:left="3948" w:hanging="360"/>
      </w:pPr>
    </w:lvl>
    <w:lvl w:ilvl="5">
      <w:start w:val="1"/>
      <w:numFmt w:val="lowerRoman"/>
      <w:lvlText w:val="."/>
      <w:lvlJc w:val="right"/>
      <w:pPr>
        <w:ind w:left="4668" w:hanging="180"/>
      </w:pPr>
    </w:lvl>
    <w:lvl w:ilvl="6">
      <w:start w:val="1"/>
      <w:numFmt w:val="decimal"/>
      <w:lvlText w:val="."/>
      <w:lvlJc w:val="left"/>
      <w:pPr>
        <w:ind w:left="5388" w:hanging="360"/>
      </w:pPr>
    </w:lvl>
    <w:lvl w:ilvl="7">
      <w:start w:val="1"/>
      <w:numFmt w:val="lowerLetter"/>
      <w:lvlText w:val="."/>
      <w:lvlJc w:val="left"/>
      <w:pPr>
        <w:ind w:left="6108" w:hanging="360"/>
      </w:pPr>
    </w:lvl>
    <w:lvl w:ilvl="8">
      <w:start w:val="1"/>
      <w:numFmt w:val="lowerRoman"/>
      <w:lvlText w:val="."/>
      <w:lvlJc w:val="right"/>
      <w:pPr>
        <w:ind w:left="6828" w:hanging="180"/>
      </w:pPr>
    </w:lvl>
  </w:abstractNum>
  <w:abstractNum w:abstractNumId="1" w15:restartNumberingAfterBreak="0">
    <w:nsid w:val="4E4F007F"/>
    <w:multiLevelType w:val="multilevel"/>
    <w:tmpl w:val="4764281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."/>
      <w:lvlJc w:val="left"/>
      <w:pPr>
        <w:ind w:left="1788" w:hanging="360"/>
      </w:pPr>
    </w:lvl>
    <w:lvl w:ilvl="2">
      <w:start w:val="1"/>
      <w:numFmt w:val="lowerRoman"/>
      <w:lvlText w:val="."/>
      <w:lvlJc w:val="right"/>
      <w:pPr>
        <w:ind w:left="2508" w:hanging="180"/>
      </w:pPr>
    </w:lvl>
    <w:lvl w:ilvl="3">
      <w:start w:val="1"/>
      <w:numFmt w:val="decimal"/>
      <w:lvlText w:val="."/>
      <w:lvlJc w:val="left"/>
      <w:pPr>
        <w:ind w:left="3228" w:hanging="360"/>
      </w:pPr>
    </w:lvl>
    <w:lvl w:ilvl="4">
      <w:start w:val="1"/>
      <w:numFmt w:val="lowerLetter"/>
      <w:lvlText w:val="."/>
      <w:lvlJc w:val="left"/>
      <w:pPr>
        <w:ind w:left="3948" w:hanging="360"/>
      </w:pPr>
    </w:lvl>
    <w:lvl w:ilvl="5">
      <w:start w:val="1"/>
      <w:numFmt w:val="lowerRoman"/>
      <w:lvlText w:val="."/>
      <w:lvlJc w:val="right"/>
      <w:pPr>
        <w:ind w:left="4668" w:hanging="180"/>
      </w:pPr>
    </w:lvl>
    <w:lvl w:ilvl="6">
      <w:start w:val="1"/>
      <w:numFmt w:val="decimal"/>
      <w:lvlText w:val="."/>
      <w:lvlJc w:val="left"/>
      <w:pPr>
        <w:ind w:left="5388" w:hanging="360"/>
      </w:pPr>
    </w:lvl>
    <w:lvl w:ilvl="7">
      <w:start w:val="1"/>
      <w:numFmt w:val="lowerLetter"/>
      <w:lvlText w:val="."/>
      <w:lvlJc w:val="left"/>
      <w:pPr>
        <w:ind w:left="6108" w:hanging="360"/>
      </w:pPr>
    </w:lvl>
    <w:lvl w:ilvl="8">
      <w:start w:val="1"/>
      <w:numFmt w:val="lowerRoman"/>
      <w:lvlText w:val="."/>
      <w:lvlJc w:val="right"/>
      <w:pPr>
        <w:ind w:left="6828" w:hanging="180"/>
      </w:pPr>
    </w:lvl>
  </w:abstractNum>
  <w:num w:numId="1" w16cid:durableId="341393488">
    <w:abstractNumId w:val="1"/>
  </w:num>
  <w:num w:numId="2" w16cid:durableId="85388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B4"/>
    <w:rsid w:val="00043FAB"/>
    <w:rsid w:val="00194128"/>
    <w:rsid w:val="00A949E8"/>
    <w:rsid w:val="00D82EB4"/>
    <w:rsid w:val="00DF5FBC"/>
    <w:rsid w:val="00E13198"/>
    <w:rsid w:val="00E9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A1826"/>
  <w15:chartTrackingRefBased/>
  <w15:docId w15:val="{AEC51E92-5B3C-48D4-BDD5-13D797BE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82EB4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:sz w:val="24"/>
      <w:szCs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82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2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2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2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2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2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2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2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2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2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2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2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2EB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2EB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2EB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2EB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2EB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2EB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2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2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2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2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2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2EB4"/>
    <w:rPr>
      <w:i/>
      <w:iCs/>
      <w:color w:val="404040" w:themeColor="text1" w:themeTint="BF"/>
    </w:rPr>
  </w:style>
  <w:style w:type="paragraph" w:styleId="Akapitzlist">
    <w:name w:val="List Paragraph"/>
    <w:basedOn w:val="Normalny"/>
    <w:qFormat/>
    <w:rsid w:val="00D82EB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2EB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2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2EB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2EB4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rsid w:val="00E94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516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Krzyżak (ak305112)</dc:creator>
  <cp:keywords/>
  <dc:description/>
  <cp:lastModifiedBy>Aleksandra Krzyżak (ak305112)</cp:lastModifiedBy>
  <cp:revision>3</cp:revision>
  <dcterms:created xsi:type="dcterms:W3CDTF">2024-10-11T12:45:00Z</dcterms:created>
  <dcterms:modified xsi:type="dcterms:W3CDTF">2024-10-12T09:29:00Z</dcterms:modified>
</cp:coreProperties>
</file>