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0C4F626E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0532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94189EA" w14:textId="77777777" w:rsidR="00205321" w:rsidRPr="00205321" w:rsidRDefault="00AF0CB7" w:rsidP="002053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205321" w:rsidRPr="00205321">
        <w:rPr>
          <w:rFonts w:ascii="Times New Roman" w:eastAsia="Times New Roman" w:hAnsi="Times New Roman" w:cs="Times New Roman"/>
          <w:sz w:val="24"/>
          <w:szCs w:val="24"/>
        </w:rPr>
        <w:t>Однослойная нейрокомпьютерная сеть.</w:t>
      </w:r>
    </w:p>
    <w:p w14:paraId="2209C2B4" w14:textId="1254B7F1" w:rsidR="00AF0CB7" w:rsidRDefault="00205321" w:rsidP="002053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Использование Дельта-правила</w:t>
      </w:r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19D98D1F" w14:textId="617AAA70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 xml:space="preserve">закрепление теоретических знаний, получение практических навыков использования </w:t>
      </w:r>
      <w:proofErr w:type="spellStart"/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B63EFE7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два черно-белых изображения первых букв Вашего имени и отчества (буквы должны быть разными);</w:t>
      </w:r>
    </w:p>
    <w:p w14:paraId="03F73F39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разработать структуру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разработанным классам изображений (выбрать и обосновать количество А-элементов);</w:t>
      </w:r>
    </w:p>
    <w:p w14:paraId="3F411A11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условие подбора весовых коэффициентов между S- и A-элементами;</w:t>
      </w:r>
    </w:p>
    <w:p w14:paraId="3F91C608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реализовать алгоритм обучения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на основе Гамма-системы подкрепления;</w:t>
      </w:r>
    </w:p>
    <w:p w14:paraId="5667022A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исследовать возможности реализованного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по распознаванию изображений;</w:t>
      </w:r>
    </w:p>
    <w:p w14:paraId="31A2873D" w14:textId="48CAD641" w:rsidR="0076555A" w:rsidRPr="00B953FE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исследовать возможности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по распознаванию нескольких классов изображений (использование нескольких выходных R-элементов).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E3DF7E" w14:textId="565EB5A6" w:rsidR="00095759" w:rsidRPr="00D54825" w:rsidRDefault="00D54825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в данной ЛР схож с интерфейсом программ для предыдущих ЛР.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14999E4C" w:rsidR="00095759" w:rsidRPr="000532A5" w:rsidRDefault="00D54825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Буквы, используемые при выполнении ЛР:</w:t>
      </w:r>
    </w:p>
    <w:p w14:paraId="7B1B1B6E" w14:textId="6E825C00" w:rsidR="00015AC9" w:rsidRDefault="00D5482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51B1" wp14:editId="11817CFA">
            <wp:extent cx="2958860" cy="2123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03" cy="2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6E5CB7" wp14:editId="347B02F2">
            <wp:extent cx="2956859" cy="212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9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Pr="00892F30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</w:rPr>
        <w:t>ainwindow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4196119E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5E34CA54" w:rsidR="00D54825" w:rsidRPr="00D54825" w:rsidRDefault="00D54825" w:rsidP="00D5482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095759"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89AB0A" w14:textId="31218D1D" w:rsidR="00B12819" w:rsidRPr="003D6A3C" w:rsidRDefault="00B12819" w:rsidP="00892F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36E8819E" w:rsidR="00A847E4" w:rsidRPr="003D6A3C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7A930A7A" w14:textId="34F19894" w:rsidR="00892F30" w:rsidRPr="00D54825" w:rsidRDefault="00892F30" w:rsidP="00892F30">
      <w:pPr>
        <w:pStyle w:val="HTML"/>
        <w:shd w:val="clear" w:color="auto" w:fill="FFFFFF"/>
        <w:rPr>
          <w:rFonts w:ascii="Consolas" w:hAnsi="Consolas"/>
          <w:color w:val="080808"/>
          <w:sz w:val="16"/>
          <w:szCs w:val="16"/>
          <w:lang w:val="en-US"/>
        </w:rPr>
      </w:pP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 xml:space="preserve">class </w:t>
      </w:r>
      <w:r w:rsidRPr="00D54825">
        <w:rPr>
          <w:rFonts w:ascii="Consolas" w:hAnsi="Consolas"/>
          <w:color w:val="000000"/>
          <w:sz w:val="16"/>
          <w:szCs w:val="16"/>
          <w:highlight w:val="yellow"/>
          <w:lang w:val="en-US"/>
        </w:rPr>
        <w:t>Calculator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: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  <w:t xml:space="preserve">    </w:t>
      </w:r>
      <w:proofErr w:type="spellStart"/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def</w:t>
      </w:r>
      <w:proofErr w:type="spellEnd"/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 xml:space="preserve"> </w:t>
      </w:r>
      <w:r w:rsidRPr="00D54825">
        <w:rPr>
          <w:rFonts w:ascii="Consolas" w:hAnsi="Consolas"/>
          <w:color w:val="B200B2"/>
          <w:sz w:val="16"/>
          <w:szCs w:val="16"/>
          <w:highlight w:val="yellow"/>
          <w:lang w:val="en-US"/>
        </w:rPr>
        <w:t>__</w:t>
      </w:r>
      <w:proofErr w:type="spellStart"/>
      <w:r w:rsidRPr="00D54825">
        <w:rPr>
          <w:rFonts w:ascii="Consolas" w:hAnsi="Consolas"/>
          <w:color w:val="B200B2"/>
          <w:sz w:val="16"/>
          <w:szCs w:val="16"/>
          <w:highlight w:val="yellow"/>
          <w:lang w:val="en-US"/>
        </w:rPr>
        <w:t>init</w:t>
      </w:r>
      <w:proofErr w:type="spellEnd"/>
      <w:r w:rsidRPr="00D54825">
        <w:rPr>
          <w:rFonts w:ascii="Consolas" w:hAnsi="Consolas"/>
          <w:color w:val="B200B2"/>
          <w:sz w:val="16"/>
          <w:szCs w:val="16"/>
          <w:highlight w:val="yellow"/>
          <w:lang w:val="en-US"/>
        </w:rPr>
        <w:t>__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(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):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  <w:t xml:space="preserve">        </w:t>
      </w:r>
      <w:proofErr w:type="spellStart"/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.symbols</w:t>
      </w:r>
      <w:proofErr w:type="spellEnd"/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 = [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'A1'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'A2'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'B1'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'B2'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'C1'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'C2'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'D1'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'D2'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'E1'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, </w:t>
      </w:r>
      <w:r w:rsidRPr="00D54825">
        <w:rPr>
          <w:rFonts w:ascii="Consolas" w:hAnsi="Consolas"/>
          <w:b/>
          <w:bCs/>
          <w:color w:val="008080"/>
          <w:sz w:val="16"/>
          <w:szCs w:val="16"/>
          <w:highlight w:val="yellow"/>
          <w:lang w:val="en-US"/>
        </w:rPr>
        <w:t>'E2'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]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  <w:t xml:space="preserve">        </w:t>
      </w:r>
      <w:proofErr w:type="spellStart"/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>.letters_list</w:t>
      </w:r>
      <w:proofErr w:type="spellEnd"/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.letter_a1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.letter_a2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.letter_b1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.letter_b2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.letter_c1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.letter_c2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.letter_d1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.letter_d2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.letter_e1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94558D"/>
          <w:sz w:val="16"/>
          <w:szCs w:val="16"/>
          <w:highlight w:val="yellow"/>
          <w:lang w:val="en-US"/>
        </w:rPr>
        <w:t>self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t xml:space="preserve">.letter_e2 = 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t>None</w:t>
      </w:r>
      <w:r w:rsidRPr="00D54825">
        <w:rPr>
          <w:rFonts w:ascii="Consolas" w:hAnsi="Consolas"/>
          <w:color w:val="0033B3"/>
          <w:sz w:val="16"/>
          <w:szCs w:val="16"/>
          <w:highlight w:val="yellow"/>
          <w:lang w:val="en-US"/>
        </w:rPr>
        <w:br/>
        <w:t xml:space="preserve">        </w:t>
      </w:r>
      <w:r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</w:r>
    </w:p>
    <w:p w14:paraId="39AED749" w14:textId="1211F4D1" w:rsidR="00892F30" w:rsidRDefault="00D54825" w:rsidP="00892F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lastRenderedPageBreak/>
        <w:t>Perceptron</w:t>
      </w:r>
      <w:r w:rsidR="00892F30" w:rsidRPr="00892F3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365C425F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color w:val="0033B3"/>
          <w:sz w:val="16"/>
          <w:szCs w:val="16"/>
          <w:lang w:val="en-US"/>
        </w:rPr>
        <w:t xml:space="preserve">class </w:t>
      </w:r>
      <w:r w:rsidRPr="00D54825">
        <w:rPr>
          <w:color w:val="000000"/>
          <w:sz w:val="16"/>
          <w:szCs w:val="16"/>
          <w:lang w:val="en-US"/>
        </w:rPr>
        <w:t>Perceptron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r w:rsidRPr="00D54825">
        <w:rPr>
          <w:color w:val="B200B2"/>
          <w:sz w:val="16"/>
          <w:szCs w:val="16"/>
          <w:lang w:val="en-US"/>
        </w:rPr>
        <w:t>__</w:t>
      </w:r>
      <w:proofErr w:type="spellStart"/>
      <w:r w:rsidRPr="00D54825">
        <w:rPr>
          <w:color w:val="B200B2"/>
          <w:sz w:val="16"/>
          <w:szCs w:val="16"/>
          <w:lang w:val="en-US"/>
        </w:rPr>
        <w:t>init</w:t>
      </w:r>
      <w:proofErr w:type="spellEnd"/>
      <w:r w:rsidRPr="00D54825">
        <w:rPr>
          <w:color w:val="B200B2"/>
          <w:sz w:val="16"/>
          <w:szCs w:val="16"/>
          <w:lang w:val="en-US"/>
        </w:rPr>
        <w:t>__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=(</w:t>
      </w:r>
      <w:r w:rsidRPr="00D54825">
        <w:rPr>
          <w:color w:val="1750EB"/>
          <w:sz w:val="16"/>
          <w:szCs w:val="16"/>
          <w:lang w:val="en-US"/>
        </w:rPr>
        <w:t>0.1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color w:val="1750EB"/>
          <w:sz w:val="16"/>
          <w:szCs w:val="16"/>
          <w:lang w:val="en-US"/>
        </w:rPr>
        <w:t>0.9</w:t>
      </w:r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.SUB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.maketrans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"0123456789"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rFonts w:ascii="Cambria Math" w:hAnsi="Cambria Math" w:cs="Cambria Math"/>
          <w:b/>
          <w:bCs/>
          <w:color w:val="008080"/>
          <w:sz w:val="16"/>
          <w:szCs w:val="16"/>
          <w:lang w:val="en-US"/>
        </w:rPr>
        <w:t>₀₁₂₃₄₅₆₇₈₉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[[</w:t>
      </w:r>
      <w:proofErr w:type="spellStart"/>
      <w:r w:rsidRPr="00D54825">
        <w:rPr>
          <w:color w:val="080808"/>
          <w:sz w:val="16"/>
          <w:szCs w:val="16"/>
          <w:lang w:val="en-US"/>
        </w:rPr>
        <w:t>random.uniform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>)]</w:t>
      </w:r>
    </w:p>
    <w:p w14:paraId="381BE964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</w:t>
      </w:r>
      <w:proofErr w:type="gramEnd"/>
      <w:r w:rsidRPr="00D54825">
        <w:rPr>
          <w:color w:val="080808"/>
          <w:sz w:val="16"/>
          <w:szCs w:val="16"/>
          <w:lang w:val="en-US"/>
        </w:rPr>
        <w:t>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=[</w:t>
      </w:r>
      <w:proofErr w:type="spellStart"/>
      <w:r w:rsidRPr="00D54825">
        <w:rPr>
          <w:color w:val="080808"/>
          <w:sz w:val="16"/>
          <w:szCs w:val="16"/>
          <w:lang w:val="en-US"/>
        </w:rPr>
        <w:t>random.uniform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)] </w:t>
      </w:r>
    </w:p>
    <w:p w14:paraId="6CF5D10F" w14:textId="061A4028" w:rsidR="00D54825" w:rsidRPr="00D54825" w:rsidRDefault="00D54825" w:rsidP="00D54825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u_input_all_a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res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ts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 =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*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][j]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ts.append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(t,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 = 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ts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res.append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(r,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res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u_input_r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r = [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*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>)]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(r)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get_excitatory_neurons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letter):</w:t>
      </w:r>
      <w:r w:rsidRPr="00D54825">
        <w:rPr>
          <w:color w:val="080808"/>
          <w:sz w:val="16"/>
          <w:szCs w:val="16"/>
          <w:lang w:val="en-US"/>
        </w:rPr>
        <w:br/>
        <w:t xml:space="preserve">        array = 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(letter))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letter[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array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delta_w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>, n, flag):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- (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/ n))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flag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-(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>*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>/n)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gamma_correction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element,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current_w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copy.copy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uvr1 =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uvr2 =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tmp_elem.append</w:t>
      </w:r>
      <w:proofErr w:type="spellEnd"/>
      <w:r w:rsidRPr="00D54825">
        <w:rPr>
          <w:color w:val="080808"/>
          <w:sz w:val="16"/>
          <w:szCs w:val="16"/>
          <w:lang w:val="en-US"/>
        </w:rPr>
        <w:t>(element[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tmp_elem.append</w:t>
      </w:r>
      <w:proofErr w:type="spellEnd"/>
      <w:r w:rsidRPr="00D54825">
        <w:rPr>
          <w:color w:val="080808"/>
          <w:sz w:val="16"/>
          <w:szCs w:val="16"/>
          <w:lang w:val="en-US"/>
        </w:rPr>
        <w:t>([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v ==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v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element[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]])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summuvr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uvr1 + uvr2</w:t>
      </w:r>
      <w:r w:rsidRPr="00D54825">
        <w:rPr>
          <w:color w:val="080808"/>
          <w:sz w:val="16"/>
          <w:szCs w:val="16"/>
          <w:lang w:val="en-US"/>
        </w:rPr>
        <w:br/>
        <w:t xml:space="preserve">        s = </w:t>
      </w:r>
      <w:r w:rsidRPr="00D54825">
        <w:rPr>
          <w:b/>
          <w:bCs/>
          <w:color w:val="008080"/>
          <w:sz w:val="16"/>
          <w:szCs w:val="16"/>
          <w:lang w:val="en-US"/>
        </w:rPr>
        <w:t>'U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Начальные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веса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: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current_w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summuvr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l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flag = </w:t>
      </w:r>
      <w:r w:rsidRPr="00D54825">
        <w:rPr>
          <w:color w:val="0033B3"/>
          <w:sz w:val="16"/>
          <w:szCs w:val="16"/>
          <w:lang w:val="en-US"/>
        </w:rPr>
        <w:t>False</w:t>
      </w:r>
      <w:r w:rsidRPr="00D54825">
        <w:rPr>
          <w:color w:val="0033B3"/>
          <w:sz w:val="16"/>
          <w:szCs w:val="16"/>
          <w:lang w:val="en-US"/>
        </w:rPr>
        <w:br/>
        <w:t xml:space="preserve">        while not </w:t>
      </w:r>
      <w:r w:rsidRPr="00D54825">
        <w:rPr>
          <w:color w:val="080808"/>
          <w:sz w:val="16"/>
          <w:szCs w:val="16"/>
          <w:lang w:val="en-US"/>
        </w:rPr>
        <w:t>flag:</w:t>
      </w:r>
      <w:r w:rsidRPr="00D54825">
        <w:rPr>
          <w:color w:val="080808"/>
          <w:sz w:val="16"/>
          <w:szCs w:val="16"/>
          <w:lang w:val="en-US"/>
        </w:rPr>
        <w:br/>
        <w:t xml:space="preserve">            k = l +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't'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(k).translate(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.SUB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':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.select_element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, l)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>is None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D54825">
        <w:rPr>
          <w:b/>
          <w:bCs/>
          <w:color w:val="008080"/>
          <w:sz w:val="16"/>
          <w:szCs w:val="16"/>
        </w:rPr>
        <w:t>канец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return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.calc_Ilia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tmp_elem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nyt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.u_input_r</w:t>
      </w:r>
      <w:proofErr w:type="spellEnd"/>
      <w:r w:rsidRPr="00D54825">
        <w:rPr>
          <w:color w:val="080808"/>
          <w:sz w:val="16"/>
          <w:szCs w:val="16"/>
          <w:lang w:val="en-US"/>
        </w:rPr>
        <w:t>(element[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    s 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l +=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D54825">
        <w:rPr>
          <w:b/>
          <w:bCs/>
          <w:color w:val="008080"/>
          <w:sz w:val="16"/>
          <w:szCs w:val="16"/>
        </w:rPr>
        <w:t>Перецептрон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теперь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умный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и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готов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что</w:t>
      </w:r>
      <w:r w:rsidRPr="00D54825">
        <w:rPr>
          <w:b/>
          <w:bCs/>
          <w:color w:val="008080"/>
          <w:sz w:val="16"/>
          <w:szCs w:val="16"/>
          <w:lang w:val="en-US"/>
        </w:rPr>
        <w:t>-</w:t>
      </w:r>
      <w:proofErr w:type="spellStart"/>
      <w:r w:rsidRPr="00D54825">
        <w:rPr>
          <w:b/>
          <w:bCs/>
          <w:color w:val="008080"/>
          <w:sz w:val="16"/>
          <w:szCs w:val="16"/>
        </w:rPr>
        <w:t>нибудь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распознать</w:t>
      </w:r>
      <w:r w:rsidRPr="00D54825">
        <w:rPr>
          <w:b/>
          <w:bCs/>
          <w:color w:val="008080"/>
          <w:sz w:val="16"/>
          <w:szCs w:val="16"/>
          <w:lang w:val="en-US"/>
        </w:rPr>
        <w:t>!'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select_element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, l):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 &lt;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&lt;=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return None</w:t>
      </w:r>
      <w:r w:rsidRPr="00D54825">
        <w:rPr>
          <w:color w:val="0033B3"/>
          <w:sz w:val="16"/>
          <w:szCs w:val="16"/>
          <w:lang w:val="en-US"/>
        </w:rPr>
        <w:br/>
        <w:t xml:space="preserve">        if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 &lt;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033B3"/>
          <w:sz w:val="16"/>
          <w:szCs w:val="16"/>
          <w:lang w:val="en-US"/>
        </w:rPr>
        <w:t>elif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 &gt;=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 % </w:t>
      </w:r>
      <w:r w:rsidRPr="00D54825">
        <w:rPr>
          <w:color w:val="1750EB"/>
          <w:sz w:val="16"/>
          <w:szCs w:val="16"/>
          <w:lang w:val="en-US"/>
        </w:rPr>
        <w:t xml:space="preserve">2 </w:t>
      </w:r>
      <w:r w:rsidRPr="00D54825">
        <w:rPr>
          <w:color w:val="080808"/>
          <w:sz w:val="16"/>
          <w:szCs w:val="16"/>
          <w:lang w:val="en-US"/>
        </w:rPr>
        <w:t xml:space="preserve">==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</w:r>
      <w:r w:rsidRPr="00D54825">
        <w:rPr>
          <w:color w:val="1750EB"/>
          <w:sz w:val="16"/>
          <w:szCs w:val="16"/>
          <w:lang w:val="en-US"/>
        </w:rPr>
        <w:br/>
        <w:t xml:space="preserve">    </w:t>
      </w:r>
      <w:r w:rsidRPr="00D54825">
        <w:rPr>
          <w:color w:val="0000B2"/>
          <w:sz w:val="16"/>
          <w:szCs w:val="16"/>
          <w:lang w:val="en-US"/>
        </w:rPr>
        <w:t>@</w:t>
      </w:r>
      <w:proofErr w:type="spellStart"/>
      <w:r w:rsidRPr="00D54825">
        <w:rPr>
          <w:color w:val="0000B2"/>
          <w:sz w:val="16"/>
          <w:szCs w:val="16"/>
          <w:lang w:val="en-US"/>
        </w:rPr>
        <w:t>staticmethod</w:t>
      </w:r>
      <w:proofErr w:type="spellEnd"/>
      <w:r w:rsidRPr="00D54825">
        <w:rPr>
          <w:color w:val="0000B2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calc_Ilia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active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passive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active.append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passive.append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lastRenderedPageBreak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nya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eps = </w:t>
      </w:r>
      <w:r w:rsidRPr="00D54825">
        <w:rPr>
          <w:color w:val="1750EB"/>
          <w:sz w:val="16"/>
          <w:szCs w:val="16"/>
          <w:lang w:val="en-US"/>
        </w:rPr>
        <w:t>1e-7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count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w =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active.remove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passive.remove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80808"/>
          <w:sz w:val="16"/>
          <w:szCs w:val="16"/>
          <w:lang w:val="en-US"/>
        </w:rPr>
        <w:t xml:space="preserve">- w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 xml:space="preserve">active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w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&gt;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(passive)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(active)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count !=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 / count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[index] +=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(passive) /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[index] -=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(active) / 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))</w:t>
      </w:r>
    </w:p>
    <w:p w14:paraId="13B29039" w14:textId="77777777" w:rsidR="00460080" w:rsidRPr="000532A5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60A40C88" w14:textId="19BCD7E3" w:rsidR="004776E8" w:rsidRDefault="00DC1CC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работы программы</w:t>
      </w:r>
    </w:p>
    <w:p w14:paraId="7CB2D99B" w14:textId="5522F088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CC8">
        <w:rPr>
          <w:rFonts w:ascii="Times New Roman" w:eastAsia="Times New Roman" w:hAnsi="Times New Roman" w:cs="Times New Roman"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анализу распознавания символов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приведены в таблице.</w:t>
      </w:r>
    </w:p>
    <w:p w14:paraId="4B1D47E3" w14:textId="77777777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анализа было выяснено, что наилучшими свойствами к обучению обладает набор параметров №1. </w:t>
      </w:r>
    </w:p>
    <w:p w14:paraId="1193674C" w14:textId="5698DA82" w:rsidR="00DC1CC8" w:rsidRPr="00DF786E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Кроме опытов, приведенных в таблице, были проведены и другие серии опытов, в ходе которых стало ясно, что выбранное условие «все нейроны реагируют по-разному» в большинстве случаев позволяет обойтись без дополнительной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Предположительно, это связанно с тем, что выбранные символы довольно сильно отличаются.</w:t>
      </w:r>
    </w:p>
    <w:p w14:paraId="598A8953" w14:textId="2110B8F1" w:rsidR="00DC1CC8" w:rsidRPr="00DF786E" w:rsidRDefault="00DC1CC8" w:rsidP="00DC1CC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C1CC8">
        <w:drawing>
          <wp:inline distT="0" distB="0" distL="0" distR="0" wp14:anchorId="224DEC85" wp14:editId="18179A3D">
            <wp:extent cx="6408727" cy="28812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92" cy="28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04C0" w14:textId="53B14090" w:rsidR="00DC1CC8" w:rsidRDefault="00DC1CC8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дальнейшего анализа системы по условию «все нейроны реагируют по-разному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или хотя бы одна треть и больше нейронов реагируют по-разному</w:t>
      </w:r>
      <w:r>
        <w:rPr>
          <w:rFonts w:ascii="Times New Roman" w:eastAsia="Times New Roman" w:hAnsi="Times New Roman" w:cs="Times New Roman"/>
          <w:sz w:val="24"/>
          <w:szCs w:val="24"/>
        </w:rPr>
        <w:t>» было принято решение о заме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не одного из эталонных символов – вместо буквы </w:t>
      </w:r>
      <w:proofErr w:type="gramStart"/>
      <w:r w:rsidR="00DF786E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теперь используется буква А. Буквы И </w:t>
      </w:r>
      <w:proofErr w:type="spellStart"/>
      <w:r w:rsidR="00DF786E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О обладают большими различиями за счет чего не всегда требуется подкрепление.</w:t>
      </w:r>
    </w:p>
    <w:p w14:paraId="7872C5A9" w14:textId="34662CEF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результатами обучения и изображение буквы А приведены ниже.</w:t>
      </w:r>
    </w:p>
    <w:p w14:paraId="30E4A0FE" w14:textId="0AA88F28" w:rsidR="00DF786E" w:rsidRDefault="00DF786E" w:rsidP="00DF78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DB430C" wp14:editId="4519132D">
            <wp:extent cx="2529662" cy="181530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20" cy="18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C16" w14:textId="26218941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B49DE" w14:textId="3D0AA342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таблицы приведены данные для 25 А-элементов с различными диапазонами, в которых случайным образом задавались весовые коэффициенты. Для каждого набора данных проводилось по три опыта – столбцы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итераций настройки соответственно.</w:t>
      </w:r>
    </w:p>
    <w:p w14:paraId="4CA4E9F6" w14:textId="77777777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74B7DF" w14:textId="3FFF887D" w:rsidR="00DF786E" w:rsidRDefault="00DF786E" w:rsidP="00DF78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F786E">
        <w:drawing>
          <wp:inline distT="0" distB="0" distL="0" distR="0" wp14:anchorId="3A8B76CA" wp14:editId="3224501C">
            <wp:extent cx="5978642" cy="6005779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0" cy="60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4B3" w14:textId="5E975906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используются индивидуальные пороги для каждого А-элемента, однако приведено сразу среднее число для этих порогов для удобства читаемости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4033E" w14:textId="7D7CDEAE" w:rsidR="00DF786E" w:rsidRDefault="00DF786E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Решение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выборе условия «индивидуальные пороги» было принято после ряда опытов, в которых обучение при индивидуальных порогах проходило лучше, нежели обучение при одном общем пороге. Общий порог не всегда удовлетворял требованию </w:t>
      </w:r>
      <w:r>
        <w:rPr>
          <w:rFonts w:ascii="Times New Roman" w:eastAsia="Times New Roman" w:hAnsi="Times New Roman" w:cs="Times New Roman"/>
          <w:sz w:val="24"/>
          <w:szCs w:val="24"/>
        </w:rPr>
        <w:t>«все нейроны реагируют по-разному или хотя бы одна треть и больше нейронов реагируют по-разному»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C002" w14:textId="40A03ADB" w:rsidR="00CB029F" w:rsidRDefault="00CB029F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9F">
        <w:rPr>
          <w:rFonts w:ascii="Times New Roman" w:eastAsia="Times New Roman" w:hAnsi="Times New Roman" w:cs="Times New Roman"/>
          <w:i/>
          <w:sz w:val="24"/>
          <w:szCs w:val="24"/>
        </w:rPr>
        <w:t xml:space="preserve">По данной таблице можно увидеть, что чем меньше диапазон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выбора весовых коэффициентов, тем быстрее происходит коррекция с помощью гамма-подкрепления.</w:t>
      </w:r>
    </w:p>
    <w:p w14:paraId="5DFEBB60" w14:textId="1AD18F0B" w:rsid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695D1A" w14:textId="0357A70D" w:rsidR="00BB497B" w:rsidRP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следующей таблице приведен результат использования при обучении 12 А-элементов. В среднем, для различных диапазонов весовых коэффициентов при таком количестве А-элементов среднее значение итераций для подкрепления </w:t>
      </w:r>
      <w:r w:rsidRPr="00BB497B">
        <w:rPr>
          <w:rFonts w:ascii="Times New Roman" w:eastAsia="Times New Roman" w:hAnsi="Times New Roman" w:cs="Times New Roman"/>
          <w:i/>
          <w:sz w:val="24"/>
          <w:szCs w:val="24"/>
        </w:rPr>
        <w:t>меньше</w:t>
      </w:r>
      <w:r w:rsidRPr="00BB497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чем при использовании 25 элементов.</w:t>
      </w:r>
    </w:p>
    <w:p w14:paraId="3003C0A7" w14:textId="3418A49C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497B">
        <w:drawing>
          <wp:inline distT="0" distB="0" distL="0" distR="0" wp14:anchorId="05C397A5" wp14:editId="4A4C541A">
            <wp:extent cx="6120130" cy="3234306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C2F9" w14:textId="5CD121DD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0CF306" w14:textId="04ADDB51" w:rsidR="00BB497B" w:rsidRP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распознавания было принято принять количество А-элементов равным 12, а диапазон выборки весов – от 0 до 0.1.</w:t>
      </w:r>
      <w:bookmarkStart w:id="0" w:name="_GoBack"/>
      <w:bookmarkEnd w:id="0"/>
    </w:p>
    <w:sectPr w:rsidR="00BB497B" w:rsidRPr="00BB497B" w:rsidSect="00E4261E">
      <w:headerReference w:type="default" r:id="rId14"/>
      <w:footerReference w:type="default" r:id="rId15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EC8F4" w14:textId="77777777" w:rsidR="00CB7680" w:rsidRDefault="00CB7680" w:rsidP="002310F8">
      <w:pPr>
        <w:spacing w:after="0" w:line="240" w:lineRule="auto"/>
      </w:pPr>
      <w:r>
        <w:separator/>
      </w:r>
    </w:p>
  </w:endnote>
  <w:endnote w:type="continuationSeparator" w:id="0">
    <w:p w14:paraId="7B57F5EB" w14:textId="77777777" w:rsidR="00CB7680" w:rsidRDefault="00CB7680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2A2CB5F3" w:rsidR="00F5537D" w:rsidRDefault="00F5537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97B">
          <w:rPr>
            <w:noProof/>
          </w:rPr>
          <w:t>6</w:t>
        </w:r>
        <w:r>
          <w:fldChar w:fldCharType="end"/>
        </w:r>
      </w:p>
    </w:sdtContent>
  </w:sdt>
  <w:p w14:paraId="6380B896" w14:textId="77777777" w:rsidR="00F5537D" w:rsidRDefault="00F553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99568" w14:textId="77777777" w:rsidR="00CB7680" w:rsidRDefault="00CB7680" w:rsidP="002310F8">
      <w:pPr>
        <w:spacing w:after="0" w:line="240" w:lineRule="auto"/>
      </w:pPr>
      <w:r>
        <w:separator/>
      </w:r>
    </w:p>
  </w:footnote>
  <w:footnote w:type="continuationSeparator" w:id="0">
    <w:p w14:paraId="0F28CB05" w14:textId="77777777" w:rsidR="00CB7680" w:rsidRDefault="00CB7680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F5537D" w:rsidRDefault="00F5537D">
    <w:pPr>
      <w:pStyle w:val="a8"/>
      <w:jc w:val="right"/>
    </w:pPr>
  </w:p>
  <w:p w14:paraId="58F44927" w14:textId="77777777" w:rsidR="00F5537D" w:rsidRDefault="00F553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pt;height:11.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0179"/>
    <w:rsid w:val="00015AC9"/>
    <w:rsid w:val="0002013C"/>
    <w:rsid w:val="000219FB"/>
    <w:rsid w:val="0002576C"/>
    <w:rsid w:val="00030C6E"/>
    <w:rsid w:val="000324FE"/>
    <w:rsid w:val="00041ADF"/>
    <w:rsid w:val="000532A5"/>
    <w:rsid w:val="00060477"/>
    <w:rsid w:val="00064641"/>
    <w:rsid w:val="000661A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C41FE"/>
    <w:rsid w:val="000D561E"/>
    <w:rsid w:val="000D7491"/>
    <w:rsid w:val="0010034B"/>
    <w:rsid w:val="00110D41"/>
    <w:rsid w:val="001272E8"/>
    <w:rsid w:val="00127965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5321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E39A5"/>
    <w:rsid w:val="002F1035"/>
    <w:rsid w:val="002F12F0"/>
    <w:rsid w:val="002F18CC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60761"/>
    <w:rsid w:val="003711F3"/>
    <w:rsid w:val="003739C5"/>
    <w:rsid w:val="00380C99"/>
    <w:rsid w:val="00385159"/>
    <w:rsid w:val="003935E3"/>
    <w:rsid w:val="003A07EE"/>
    <w:rsid w:val="003A18E2"/>
    <w:rsid w:val="003A4DFB"/>
    <w:rsid w:val="003B0EE7"/>
    <w:rsid w:val="003C04B0"/>
    <w:rsid w:val="003C7047"/>
    <w:rsid w:val="003C79A3"/>
    <w:rsid w:val="003D064D"/>
    <w:rsid w:val="003D10CB"/>
    <w:rsid w:val="003D3F6A"/>
    <w:rsid w:val="003D6A3C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4DA5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473B2"/>
    <w:rsid w:val="00547800"/>
    <w:rsid w:val="00560490"/>
    <w:rsid w:val="005626AD"/>
    <w:rsid w:val="00566447"/>
    <w:rsid w:val="00566650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13A4"/>
    <w:rsid w:val="00623D17"/>
    <w:rsid w:val="00624562"/>
    <w:rsid w:val="00624F62"/>
    <w:rsid w:val="00640941"/>
    <w:rsid w:val="00647DEF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4369"/>
    <w:rsid w:val="006D5CD3"/>
    <w:rsid w:val="006D7A6C"/>
    <w:rsid w:val="006E0D3E"/>
    <w:rsid w:val="006E5707"/>
    <w:rsid w:val="006F0F88"/>
    <w:rsid w:val="006F7084"/>
    <w:rsid w:val="00716FB7"/>
    <w:rsid w:val="00723482"/>
    <w:rsid w:val="00727416"/>
    <w:rsid w:val="00731C16"/>
    <w:rsid w:val="00732219"/>
    <w:rsid w:val="00735096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87E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8742D"/>
    <w:rsid w:val="00892F30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1D3D"/>
    <w:rsid w:val="00977749"/>
    <w:rsid w:val="00980C83"/>
    <w:rsid w:val="00981B77"/>
    <w:rsid w:val="00992E22"/>
    <w:rsid w:val="009948C6"/>
    <w:rsid w:val="00995C67"/>
    <w:rsid w:val="009A0BF4"/>
    <w:rsid w:val="009A2AC2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14206"/>
    <w:rsid w:val="00A23C11"/>
    <w:rsid w:val="00A245E0"/>
    <w:rsid w:val="00A31F1B"/>
    <w:rsid w:val="00A32831"/>
    <w:rsid w:val="00A3293C"/>
    <w:rsid w:val="00A41DC9"/>
    <w:rsid w:val="00A4472F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410B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497B"/>
    <w:rsid w:val="00BB7CD7"/>
    <w:rsid w:val="00BC0A62"/>
    <w:rsid w:val="00BC3C33"/>
    <w:rsid w:val="00BD030D"/>
    <w:rsid w:val="00BD064B"/>
    <w:rsid w:val="00BE43EC"/>
    <w:rsid w:val="00BE7F39"/>
    <w:rsid w:val="00BF64DA"/>
    <w:rsid w:val="00C24BA3"/>
    <w:rsid w:val="00C24C60"/>
    <w:rsid w:val="00C2741D"/>
    <w:rsid w:val="00C302AF"/>
    <w:rsid w:val="00C3261E"/>
    <w:rsid w:val="00C32D37"/>
    <w:rsid w:val="00C3314B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83B7C"/>
    <w:rsid w:val="00C919DC"/>
    <w:rsid w:val="00C93E89"/>
    <w:rsid w:val="00C94335"/>
    <w:rsid w:val="00CA17E8"/>
    <w:rsid w:val="00CA4572"/>
    <w:rsid w:val="00CA58AF"/>
    <w:rsid w:val="00CA7E15"/>
    <w:rsid w:val="00CB029F"/>
    <w:rsid w:val="00CB610F"/>
    <w:rsid w:val="00CB7680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4825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C1CC8"/>
    <w:rsid w:val="00DD0CD6"/>
    <w:rsid w:val="00DD21DD"/>
    <w:rsid w:val="00DD22F0"/>
    <w:rsid w:val="00DD7B7F"/>
    <w:rsid w:val="00DF03D6"/>
    <w:rsid w:val="00DF1C3B"/>
    <w:rsid w:val="00DF688D"/>
    <w:rsid w:val="00DF6CAA"/>
    <w:rsid w:val="00DF786E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16BC1"/>
    <w:rsid w:val="00F21549"/>
    <w:rsid w:val="00F23B1A"/>
    <w:rsid w:val="00F27708"/>
    <w:rsid w:val="00F3764D"/>
    <w:rsid w:val="00F45041"/>
    <w:rsid w:val="00F547F3"/>
    <w:rsid w:val="00F5537D"/>
    <w:rsid w:val="00F707FE"/>
    <w:rsid w:val="00F7128F"/>
    <w:rsid w:val="00F73C97"/>
    <w:rsid w:val="00F75CE6"/>
    <w:rsid w:val="00F76535"/>
    <w:rsid w:val="00F808CD"/>
    <w:rsid w:val="00F811EF"/>
    <w:rsid w:val="00F8128A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BC35FB-6264-4C70-B1CC-3E9890D3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BDC3F-0C57-4422-B6EC-A73DA7CF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Bobylev Maxim</dc:creator>
  <cp:keywords/>
  <dc:description/>
  <cp:lastModifiedBy>Ира</cp:lastModifiedBy>
  <cp:revision>5</cp:revision>
  <dcterms:created xsi:type="dcterms:W3CDTF">2020-10-03T06:13:00Z</dcterms:created>
  <dcterms:modified xsi:type="dcterms:W3CDTF">2020-11-08T20:27:00Z</dcterms:modified>
</cp:coreProperties>
</file>