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6E532" w14:textId="77777777" w:rsidR="007E32B7" w:rsidRPr="007E32B7" w:rsidRDefault="007E32B7" w:rsidP="007E32B7">
      <w:pPr>
        <w:rPr>
          <w:b/>
          <w:bCs/>
        </w:rPr>
      </w:pPr>
      <w:r w:rsidRPr="007E32B7">
        <w:rPr>
          <w:b/>
          <w:bCs/>
        </w:rPr>
        <w:t xml:space="preserve">* </w:t>
      </w:r>
      <w:proofErr w:type="gramStart"/>
      <w:r w:rsidRPr="007E32B7">
        <w:rPr>
          <w:b/>
          <w:bCs/>
        </w:rPr>
        <w:t>{ box</w:t>
      </w:r>
      <w:proofErr w:type="gramEnd"/>
      <w:r w:rsidRPr="007E32B7">
        <w:rPr>
          <w:b/>
          <w:bCs/>
        </w:rPr>
        <w:t>-sizing: border-</w:t>
      </w:r>
      <w:proofErr w:type="gramStart"/>
      <w:r w:rsidRPr="007E32B7">
        <w:rPr>
          <w:b/>
          <w:bCs/>
        </w:rPr>
        <w:t>box }</w:t>
      </w:r>
      <w:proofErr w:type="gramEnd"/>
    </w:p>
    <w:p w14:paraId="02C35229" w14:textId="77777777" w:rsidR="007E32B7" w:rsidRPr="007E32B7" w:rsidRDefault="007E32B7" w:rsidP="007E32B7">
      <w:pPr>
        <w:rPr>
          <w:b/>
          <w:bCs/>
        </w:rPr>
      </w:pPr>
      <w:r w:rsidRPr="007E32B7">
        <w:rPr>
          <w:rFonts w:ascii="Segoe UI Emoji" w:hAnsi="Segoe UI Emoji" w:cs="Segoe UI Emoji"/>
          <w:b/>
          <w:bCs/>
        </w:rPr>
        <w:t>🔹</w:t>
      </w:r>
      <w:r w:rsidRPr="007E32B7">
        <w:rPr>
          <w:b/>
          <w:bCs/>
        </w:rPr>
        <w:t xml:space="preserve"> What it means</w:t>
      </w:r>
    </w:p>
    <w:p w14:paraId="1A339BB4" w14:textId="77777777" w:rsidR="007E32B7" w:rsidRPr="007E32B7" w:rsidRDefault="007E32B7" w:rsidP="007E32B7">
      <w:pPr>
        <w:numPr>
          <w:ilvl w:val="0"/>
          <w:numId w:val="1"/>
        </w:numPr>
      </w:pPr>
      <w:r w:rsidRPr="007E32B7">
        <w:t xml:space="preserve">* = the </w:t>
      </w:r>
      <w:r w:rsidRPr="007E32B7">
        <w:rPr>
          <w:b/>
          <w:bCs/>
        </w:rPr>
        <w:t>universal selector</w:t>
      </w:r>
      <w:r w:rsidRPr="007E32B7">
        <w:t xml:space="preserve"> (matches every element on the page).</w:t>
      </w:r>
    </w:p>
    <w:p w14:paraId="48E913B2" w14:textId="77777777" w:rsidR="007E32B7" w:rsidRPr="007E32B7" w:rsidRDefault="007E32B7" w:rsidP="007E32B7">
      <w:pPr>
        <w:numPr>
          <w:ilvl w:val="0"/>
          <w:numId w:val="1"/>
        </w:numPr>
      </w:pPr>
      <w:r w:rsidRPr="007E32B7">
        <w:t xml:space="preserve">box-sizing tells the browser how to calculate an element’s </w:t>
      </w:r>
      <w:r w:rsidRPr="007E32B7">
        <w:rPr>
          <w:b/>
          <w:bCs/>
        </w:rPr>
        <w:t>width</w:t>
      </w:r>
      <w:r w:rsidRPr="007E32B7">
        <w:t xml:space="preserve"> and </w:t>
      </w:r>
      <w:r w:rsidRPr="007E32B7">
        <w:rPr>
          <w:b/>
          <w:bCs/>
        </w:rPr>
        <w:t>height</w:t>
      </w:r>
      <w:r w:rsidRPr="007E32B7">
        <w:t>.</w:t>
      </w:r>
    </w:p>
    <w:p w14:paraId="30A57333" w14:textId="77777777" w:rsidR="007E32B7" w:rsidRPr="007E32B7" w:rsidRDefault="007E32B7" w:rsidP="007E32B7">
      <w:r w:rsidRPr="007E32B7">
        <w:t>There are two main modes:</w:t>
      </w:r>
    </w:p>
    <w:p w14:paraId="564135B5" w14:textId="77777777" w:rsidR="007E32B7" w:rsidRPr="007E32B7" w:rsidRDefault="007E32B7" w:rsidP="007E32B7">
      <w:pPr>
        <w:numPr>
          <w:ilvl w:val="0"/>
          <w:numId w:val="2"/>
        </w:numPr>
      </w:pPr>
      <w:r w:rsidRPr="007E32B7">
        <w:rPr>
          <w:b/>
          <w:bCs/>
        </w:rPr>
        <w:t>content-box</w:t>
      </w:r>
      <w:r w:rsidRPr="007E32B7">
        <w:t xml:space="preserve"> (default in browsers):</w:t>
      </w:r>
    </w:p>
    <w:p w14:paraId="1EB633DA" w14:textId="77777777" w:rsidR="007E32B7" w:rsidRPr="007E32B7" w:rsidRDefault="007E32B7" w:rsidP="007E32B7">
      <w:pPr>
        <w:numPr>
          <w:ilvl w:val="1"/>
          <w:numId w:val="2"/>
        </w:numPr>
      </w:pPr>
      <w:r w:rsidRPr="007E32B7">
        <w:t>width = only the content area.</w:t>
      </w:r>
    </w:p>
    <w:p w14:paraId="4EEFF688" w14:textId="77777777" w:rsidR="007E32B7" w:rsidRPr="007E32B7" w:rsidRDefault="007E32B7" w:rsidP="007E32B7">
      <w:pPr>
        <w:numPr>
          <w:ilvl w:val="1"/>
          <w:numId w:val="2"/>
        </w:numPr>
      </w:pPr>
      <w:r w:rsidRPr="007E32B7">
        <w:t xml:space="preserve">Padding and border get </w:t>
      </w:r>
      <w:r w:rsidRPr="007E32B7">
        <w:rPr>
          <w:b/>
          <w:bCs/>
        </w:rPr>
        <w:t>added on top</w:t>
      </w:r>
      <w:r w:rsidRPr="007E32B7">
        <w:t>.</w:t>
      </w:r>
    </w:p>
    <w:p w14:paraId="66D18C0E" w14:textId="77777777" w:rsidR="007E32B7" w:rsidRPr="007E32B7" w:rsidRDefault="007E32B7" w:rsidP="007E32B7">
      <w:pPr>
        <w:numPr>
          <w:ilvl w:val="1"/>
          <w:numId w:val="2"/>
        </w:numPr>
      </w:pPr>
      <w:r w:rsidRPr="007E32B7">
        <w:t>Example:</w:t>
      </w:r>
    </w:p>
    <w:p w14:paraId="0FF6EE53" w14:textId="77777777" w:rsidR="007E32B7" w:rsidRPr="007E32B7" w:rsidRDefault="007E32B7" w:rsidP="007E32B7">
      <w:pPr>
        <w:numPr>
          <w:ilvl w:val="1"/>
          <w:numId w:val="2"/>
        </w:numPr>
      </w:pPr>
      <w:r w:rsidRPr="007E32B7">
        <w:t>div {</w:t>
      </w:r>
    </w:p>
    <w:p w14:paraId="0F219596" w14:textId="77777777" w:rsidR="007E32B7" w:rsidRPr="007E32B7" w:rsidRDefault="007E32B7" w:rsidP="007E32B7">
      <w:pPr>
        <w:numPr>
          <w:ilvl w:val="1"/>
          <w:numId w:val="2"/>
        </w:numPr>
      </w:pPr>
      <w:r w:rsidRPr="007E32B7">
        <w:t xml:space="preserve">  width: </w:t>
      </w:r>
      <w:proofErr w:type="gramStart"/>
      <w:r w:rsidRPr="007E32B7">
        <w:t>200px;</w:t>
      </w:r>
      <w:proofErr w:type="gramEnd"/>
    </w:p>
    <w:p w14:paraId="16744E26" w14:textId="77777777" w:rsidR="007E32B7" w:rsidRPr="007E32B7" w:rsidRDefault="007E32B7" w:rsidP="007E32B7">
      <w:pPr>
        <w:numPr>
          <w:ilvl w:val="1"/>
          <w:numId w:val="2"/>
        </w:numPr>
      </w:pPr>
      <w:r w:rsidRPr="007E32B7">
        <w:t xml:space="preserve">  padding: </w:t>
      </w:r>
      <w:proofErr w:type="gramStart"/>
      <w:r w:rsidRPr="007E32B7">
        <w:t>20px;</w:t>
      </w:r>
      <w:proofErr w:type="gramEnd"/>
    </w:p>
    <w:p w14:paraId="06E6B331" w14:textId="77777777" w:rsidR="007E32B7" w:rsidRPr="007E32B7" w:rsidRDefault="007E32B7" w:rsidP="007E32B7">
      <w:pPr>
        <w:numPr>
          <w:ilvl w:val="1"/>
          <w:numId w:val="2"/>
        </w:numPr>
      </w:pPr>
      <w:r w:rsidRPr="007E32B7">
        <w:t xml:space="preserve">  border: 5px </w:t>
      </w:r>
      <w:proofErr w:type="gramStart"/>
      <w:r w:rsidRPr="007E32B7">
        <w:t>solid;</w:t>
      </w:r>
      <w:proofErr w:type="gramEnd"/>
    </w:p>
    <w:p w14:paraId="5B7518CB" w14:textId="77777777" w:rsidR="007E32B7" w:rsidRPr="007E32B7" w:rsidRDefault="007E32B7" w:rsidP="007E32B7">
      <w:pPr>
        <w:numPr>
          <w:ilvl w:val="1"/>
          <w:numId w:val="2"/>
        </w:numPr>
      </w:pPr>
      <w:r w:rsidRPr="007E32B7">
        <w:t>}</w:t>
      </w:r>
    </w:p>
    <w:p w14:paraId="36451437" w14:textId="77777777" w:rsidR="007E32B7" w:rsidRPr="007E32B7" w:rsidRDefault="007E32B7" w:rsidP="007E32B7">
      <w:r w:rsidRPr="007E32B7">
        <w:rPr>
          <w:rFonts w:ascii="Segoe UI Emoji" w:hAnsi="Segoe UI Emoji" w:cs="Segoe UI Emoji"/>
        </w:rPr>
        <w:t>👉</w:t>
      </w:r>
      <w:r w:rsidRPr="007E32B7">
        <w:t xml:space="preserve"> Total width = 200 + 20 + 20 + 5 + 5 = </w:t>
      </w:r>
      <w:r w:rsidRPr="007E32B7">
        <w:rPr>
          <w:b/>
          <w:bCs/>
        </w:rPr>
        <w:t>250px</w:t>
      </w:r>
    </w:p>
    <w:p w14:paraId="13254E1C" w14:textId="77777777" w:rsidR="007E32B7" w:rsidRPr="007E32B7" w:rsidRDefault="007E32B7" w:rsidP="007E32B7">
      <w:pPr>
        <w:numPr>
          <w:ilvl w:val="0"/>
          <w:numId w:val="2"/>
        </w:numPr>
      </w:pPr>
      <w:r w:rsidRPr="007E32B7">
        <w:rPr>
          <w:b/>
          <w:bCs/>
        </w:rPr>
        <w:t>border-box</w:t>
      </w:r>
      <w:r w:rsidRPr="007E32B7">
        <w:t>:</w:t>
      </w:r>
    </w:p>
    <w:p w14:paraId="193250A1" w14:textId="77777777" w:rsidR="007E32B7" w:rsidRPr="007E32B7" w:rsidRDefault="007E32B7" w:rsidP="007E32B7">
      <w:pPr>
        <w:numPr>
          <w:ilvl w:val="1"/>
          <w:numId w:val="2"/>
        </w:numPr>
      </w:pPr>
      <w:r w:rsidRPr="007E32B7">
        <w:t>width = content + padding + border all together.</w:t>
      </w:r>
    </w:p>
    <w:p w14:paraId="3A4BFCC4" w14:textId="77777777" w:rsidR="007E32B7" w:rsidRPr="007E32B7" w:rsidRDefault="007E32B7" w:rsidP="007E32B7">
      <w:pPr>
        <w:numPr>
          <w:ilvl w:val="1"/>
          <w:numId w:val="2"/>
        </w:numPr>
      </w:pPr>
      <w:r w:rsidRPr="007E32B7">
        <w:t>The content area shrinks to make room.</w:t>
      </w:r>
    </w:p>
    <w:p w14:paraId="102CC199" w14:textId="77777777" w:rsidR="007E32B7" w:rsidRPr="007E32B7" w:rsidRDefault="007E32B7" w:rsidP="007E32B7">
      <w:pPr>
        <w:numPr>
          <w:ilvl w:val="1"/>
          <w:numId w:val="2"/>
        </w:numPr>
      </w:pPr>
      <w:r w:rsidRPr="007E32B7">
        <w:t>Example (same as above):</w:t>
      </w:r>
      <w:r w:rsidRPr="007E32B7">
        <w:br/>
      </w:r>
      <w:r w:rsidRPr="007E32B7">
        <w:rPr>
          <w:rFonts w:ascii="Segoe UI Emoji" w:hAnsi="Segoe UI Emoji" w:cs="Segoe UI Emoji"/>
        </w:rPr>
        <w:t>👉</w:t>
      </w:r>
      <w:r w:rsidRPr="007E32B7">
        <w:t xml:space="preserve"> Total width stays </w:t>
      </w:r>
      <w:r w:rsidRPr="007E32B7">
        <w:rPr>
          <w:b/>
          <w:bCs/>
        </w:rPr>
        <w:t>200px</w:t>
      </w:r>
      <w:r w:rsidRPr="007E32B7">
        <w:t>.</w:t>
      </w:r>
    </w:p>
    <w:p w14:paraId="200BCE9F" w14:textId="77777777" w:rsidR="007E32B7" w:rsidRPr="007E32B7" w:rsidRDefault="007E32B7" w:rsidP="007E32B7">
      <w:pPr>
        <w:rPr>
          <w:b/>
          <w:bCs/>
        </w:rPr>
      </w:pPr>
      <w:r w:rsidRPr="007E32B7">
        <w:rPr>
          <w:rFonts w:ascii="Segoe UI Emoji" w:hAnsi="Segoe UI Emoji" w:cs="Segoe UI Emoji"/>
          <w:b/>
          <w:bCs/>
        </w:rPr>
        <w:t>🎯</w:t>
      </w:r>
      <w:r w:rsidRPr="007E32B7">
        <w:rPr>
          <w:b/>
          <w:bCs/>
        </w:rPr>
        <w:t xml:space="preserve"> Why it’s used</w:t>
      </w:r>
    </w:p>
    <w:p w14:paraId="00025A8B" w14:textId="77777777" w:rsidR="007E32B7" w:rsidRPr="007E32B7" w:rsidRDefault="007E32B7" w:rsidP="007E32B7">
      <w:pPr>
        <w:numPr>
          <w:ilvl w:val="0"/>
          <w:numId w:val="3"/>
        </w:numPr>
      </w:pPr>
      <w:r w:rsidRPr="007E32B7">
        <w:t>Makes layouts easier to manage.</w:t>
      </w:r>
    </w:p>
    <w:p w14:paraId="7558437C" w14:textId="77777777" w:rsidR="007E32B7" w:rsidRPr="007E32B7" w:rsidRDefault="007E32B7" w:rsidP="007E32B7">
      <w:pPr>
        <w:numPr>
          <w:ilvl w:val="0"/>
          <w:numId w:val="3"/>
        </w:numPr>
      </w:pPr>
      <w:r w:rsidRPr="007E32B7">
        <w:t>Avoids unexpected growth when adding padding/borders.</w:t>
      </w:r>
    </w:p>
    <w:p w14:paraId="5621E6B4" w14:textId="77777777" w:rsidR="007E32B7" w:rsidRPr="007E32B7" w:rsidRDefault="007E32B7" w:rsidP="007E32B7">
      <w:pPr>
        <w:numPr>
          <w:ilvl w:val="0"/>
          <w:numId w:val="3"/>
        </w:numPr>
      </w:pPr>
      <w:r w:rsidRPr="007E32B7">
        <w:t>That’s why developers reset everything to border-box.</w:t>
      </w:r>
    </w:p>
    <w:p w14:paraId="6D9C7C5A" w14:textId="77777777" w:rsidR="007E32B7" w:rsidRPr="007E32B7" w:rsidRDefault="007E32B7" w:rsidP="007E32B7">
      <w:r w:rsidRPr="007E32B7">
        <w:pict w14:anchorId="64A4F210">
          <v:rect id="_x0000_i1049" style="width:0;height:1.5pt" o:hralign="center" o:hrstd="t" o:hr="t" fillcolor="#a0a0a0" stroked="f"/>
        </w:pict>
      </w:r>
    </w:p>
    <w:p w14:paraId="275B774B" w14:textId="77777777" w:rsidR="007E32B7" w:rsidRPr="007E32B7" w:rsidRDefault="007E32B7" w:rsidP="007E32B7">
      <w:pPr>
        <w:rPr>
          <w:b/>
          <w:bCs/>
        </w:rPr>
      </w:pPr>
      <w:r w:rsidRPr="007E32B7">
        <w:rPr>
          <w:b/>
          <w:bCs/>
        </w:rPr>
        <w:t>2️</w:t>
      </w:r>
      <w:r w:rsidRPr="007E32B7">
        <w:rPr>
          <w:rFonts w:ascii="Segoe UI Symbol" w:hAnsi="Segoe UI Symbol" w:cs="Segoe UI Symbol"/>
          <w:b/>
          <w:bCs/>
        </w:rPr>
        <w:t>⃣</w:t>
      </w:r>
      <w:r w:rsidRPr="007E32B7">
        <w:rPr>
          <w:b/>
          <w:bCs/>
        </w:rPr>
        <w:t xml:space="preserve"> html, body </w:t>
      </w:r>
      <w:proofErr w:type="gramStart"/>
      <w:r w:rsidRPr="007E32B7">
        <w:rPr>
          <w:b/>
          <w:bCs/>
        </w:rPr>
        <w:t>{ height</w:t>
      </w:r>
      <w:proofErr w:type="gramEnd"/>
      <w:r w:rsidRPr="007E32B7">
        <w:rPr>
          <w:b/>
          <w:bCs/>
        </w:rPr>
        <w:t>: 100</w:t>
      </w:r>
      <w:proofErr w:type="gramStart"/>
      <w:r w:rsidRPr="007E32B7">
        <w:rPr>
          <w:b/>
          <w:bCs/>
        </w:rPr>
        <w:t>% }</w:t>
      </w:r>
      <w:proofErr w:type="gramEnd"/>
    </w:p>
    <w:p w14:paraId="7AFC2F9D" w14:textId="77777777" w:rsidR="007E32B7" w:rsidRPr="007E32B7" w:rsidRDefault="007E32B7" w:rsidP="007E32B7">
      <w:pPr>
        <w:rPr>
          <w:b/>
          <w:bCs/>
        </w:rPr>
      </w:pPr>
      <w:r w:rsidRPr="007E32B7">
        <w:rPr>
          <w:rFonts w:ascii="Segoe UI Emoji" w:hAnsi="Segoe UI Emoji" w:cs="Segoe UI Emoji"/>
          <w:b/>
          <w:bCs/>
        </w:rPr>
        <w:t>🔹</w:t>
      </w:r>
      <w:r w:rsidRPr="007E32B7">
        <w:rPr>
          <w:b/>
          <w:bCs/>
        </w:rPr>
        <w:t xml:space="preserve"> What it means</w:t>
      </w:r>
    </w:p>
    <w:p w14:paraId="37BBA328" w14:textId="77777777" w:rsidR="007E32B7" w:rsidRPr="007E32B7" w:rsidRDefault="007E32B7" w:rsidP="007E32B7">
      <w:pPr>
        <w:numPr>
          <w:ilvl w:val="0"/>
          <w:numId w:val="4"/>
        </w:numPr>
      </w:pPr>
      <w:r w:rsidRPr="007E32B7">
        <w:t>Applies to &lt;html&gt; and &lt;body&gt; elements.</w:t>
      </w:r>
    </w:p>
    <w:p w14:paraId="346EF898" w14:textId="77777777" w:rsidR="007E32B7" w:rsidRPr="007E32B7" w:rsidRDefault="007E32B7" w:rsidP="007E32B7">
      <w:pPr>
        <w:numPr>
          <w:ilvl w:val="0"/>
          <w:numId w:val="4"/>
        </w:numPr>
      </w:pPr>
      <w:r w:rsidRPr="007E32B7">
        <w:t xml:space="preserve">Sets their height to </w:t>
      </w:r>
      <w:r w:rsidRPr="007E32B7">
        <w:rPr>
          <w:b/>
          <w:bCs/>
        </w:rPr>
        <w:t>100% of the viewport</w:t>
      </w:r>
      <w:r w:rsidRPr="007E32B7">
        <w:t xml:space="preserve"> (the visible browser window).</w:t>
      </w:r>
    </w:p>
    <w:p w14:paraId="2043A880" w14:textId="77777777" w:rsidR="007E32B7" w:rsidRPr="007E32B7" w:rsidRDefault="007E32B7" w:rsidP="007E32B7">
      <w:r w:rsidRPr="007E32B7">
        <w:t>By default:</w:t>
      </w:r>
    </w:p>
    <w:p w14:paraId="5EA402B3" w14:textId="77777777" w:rsidR="007E32B7" w:rsidRPr="007E32B7" w:rsidRDefault="007E32B7" w:rsidP="007E32B7">
      <w:pPr>
        <w:numPr>
          <w:ilvl w:val="0"/>
          <w:numId w:val="5"/>
        </w:numPr>
      </w:pPr>
      <w:r w:rsidRPr="007E32B7">
        <w:lastRenderedPageBreak/>
        <w:t>&lt;html&gt; and &lt;body&gt; don’t stretch the full height of the screen — they only expand as much as the content needs.</w:t>
      </w:r>
    </w:p>
    <w:p w14:paraId="550882D0" w14:textId="77777777" w:rsidR="007E32B7" w:rsidRPr="007E32B7" w:rsidRDefault="007E32B7" w:rsidP="007E32B7">
      <w:pPr>
        <w:numPr>
          <w:ilvl w:val="0"/>
          <w:numId w:val="5"/>
        </w:numPr>
      </w:pPr>
      <w:r w:rsidRPr="007E32B7">
        <w:t>This rule forces them to fill the screen vertically.</w:t>
      </w:r>
    </w:p>
    <w:p w14:paraId="428F5415" w14:textId="77777777" w:rsidR="007E32B7" w:rsidRPr="007E32B7" w:rsidRDefault="007E32B7" w:rsidP="007E32B7">
      <w:pPr>
        <w:rPr>
          <w:b/>
          <w:bCs/>
        </w:rPr>
      </w:pPr>
      <w:r w:rsidRPr="007E32B7">
        <w:rPr>
          <w:rFonts w:ascii="Segoe UI Emoji" w:hAnsi="Segoe UI Emoji" w:cs="Segoe UI Emoji"/>
          <w:b/>
          <w:bCs/>
        </w:rPr>
        <w:t>🎯</w:t>
      </w:r>
      <w:r w:rsidRPr="007E32B7">
        <w:rPr>
          <w:b/>
          <w:bCs/>
        </w:rPr>
        <w:t xml:space="preserve"> Why it’s used</w:t>
      </w:r>
    </w:p>
    <w:p w14:paraId="0F998066" w14:textId="77777777" w:rsidR="007E32B7" w:rsidRPr="007E32B7" w:rsidRDefault="007E32B7" w:rsidP="007E32B7">
      <w:pPr>
        <w:numPr>
          <w:ilvl w:val="0"/>
          <w:numId w:val="6"/>
        </w:numPr>
      </w:pPr>
      <w:r w:rsidRPr="007E32B7">
        <w:t xml:space="preserve">Helps when making </w:t>
      </w:r>
      <w:r w:rsidRPr="007E32B7">
        <w:rPr>
          <w:b/>
          <w:bCs/>
        </w:rPr>
        <w:t>full-height layouts</w:t>
      </w:r>
      <w:r w:rsidRPr="007E32B7">
        <w:t>, like:</w:t>
      </w:r>
    </w:p>
    <w:p w14:paraId="0EDF8992" w14:textId="77777777" w:rsidR="007E32B7" w:rsidRPr="007E32B7" w:rsidRDefault="007E32B7" w:rsidP="007E32B7">
      <w:pPr>
        <w:numPr>
          <w:ilvl w:val="1"/>
          <w:numId w:val="6"/>
        </w:numPr>
      </w:pPr>
      <w:r w:rsidRPr="007E32B7">
        <w:t>Backgrounds that should cover the whole screen.</w:t>
      </w:r>
    </w:p>
    <w:p w14:paraId="30AD6894" w14:textId="77777777" w:rsidR="007E32B7" w:rsidRPr="007E32B7" w:rsidRDefault="007E32B7" w:rsidP="007E32B7">
      <w:pPr>
        <w:numPr>
          <w:ilvl w:val="1"/>
          <w:numId w:val="6"/>
        </w:numPr>
      </w:pPr>
      <w:r w:rsidRPr="007E32B7">
        <w:t>Flexbox or grid layouts that need to align to the viewport.</w:t>
      </w:r>
    </w:p>
    <w:p w14:paraId="0791B4A2" w14:textId="77777777" w:rsidR="007E32B7" w:rsidRPr="007E32B7" w:rsidRDefault="007E32B7" w:rsidP="007E32B7">
      <w:pPr>
        <w:numPr>
          <w:ilvl w:val="1"/>
          <w:numId w:val="6"/>
        </w:numPr>
      </w:pPr>
      <w:r w:rsidRPr="007E32B7">
        <w:t>Sticky footers at the bottom of the page.</w:t>
      </w:r>
    </w:p>
    <w:p w14:paraId="7BCB6D89" w14:textId="77777777" w:rsidR="007E32B7" w:rsidRPr="007E32B7" w:rsidRDefault="007E32B7" w:rsidP="007E32B7">
      <w:r w:rsidRPr="007E32B7">
        <w:pict w14:anchorId="26E74D9E">
          <v:rect id="_x0000_i1050" style="width:0;height:1.5pt" o:hralign="center" o:hrstd="t" o:hr="t" fillcolor="#a0a0a0" stroked="f"/>
        </w:pict>
      </w:r>
    </w:p>
    <w:p w14:paraId="463613EF" w14:textId="77777777" w:rsidR="007E32B7" w:rsidRPr="007E32B7" w:rsidRDefault="007E32B7" w:rsidP="007E32B7">
      <w:pPr>
        <w:rPr>
          <w:b/>
          <w:bCs/>
        </w:rPr>
      </w:pPr>
      <w:r w:rsidRPr="007E32B7">
        <w:rPr>
          <w:rFonts w:ascii="Segoe UI Emoji" w:hAnsi="Segoe UI Emoji" w:cs="Segoe UI Emoji"/>
          <w:b/>
          <w:bCs/>
        </w:rPr>
        <w:t>📌</w:t>
      </w:r>
      <w:r w:rsidRPr="007E32B7">
        <w:rPr>
          <w:b/>
          <w:bCs/>
        </w:rPr>
        <w:t xml:space="preserve"> Put Together</w:t>
      </w:r>
    </w:p>
    <w:p w14:paraId="23A798B5" w14:textId="77777777" w:rsidR="007E32B7" w:rsidRPr="007E32B7" w:rsidRDefault="007E32B7" w:rsidP="007E32B7">
      <w:r w:rsidRPr="007E32B7">
        <w:t xml:space="preserve">* </w:t>
      </w:r>
      <w:proofErr w:type="gramStart"/>
      <w:r w:rsidRPr="007E32B7">
        <w:t>{ box</w:t>
      </w:r>
      <w:proofErr w:type="gramEnd"/>
      <w:r w:rsidRPr="007E32B7">
        <w:t>-sizing: border-box</w:t>
      </w:r>
      <w:proofErr w:type="gramStart"/>
      <w:r w:rsidRPr="007E32B7">
        <w:t>; }</w:t>
      </w:r>
      <w:proofErr w:type="gramEnd"/>
    </w:p>
    <w:p w14:paraId="6F9A2C45" w14:textId="77777777" w:rsidR="007E32B7" w:rsidRPr="007E32B7" w:rsidRDefault="007E32B7" w:rsidP="007E32B7">
      <w:r w:rsidRPr="007E32B7">
        <w:t xml:space="preserve">html, body </w:t>
      </w:r>
      <w:proofErr w:type="gramStart"/>
      <w:r w:rsidRPr="007E32B7">
        <w:t>{ height</w:t>
      </w:r>
      <w:proofErr w:type="gramEnd"/>
      <w:r w:rsidRPr="007E32B7">
        <w:t>: 100%</w:t>
      </w:r>
      <w:proofErr w:type="gramStart"/>
      <w:r w:rsidRPr="007E32B7">
        <w:t>; }</w:t>
      </w:r>
      <w:proofErr w:type="gramEnd"/>
    </w:p>
    <w:p w14:paraId="08A14F14" w14:textId="77777777" w:rsidR="007E32B7" w:rsidRPr="007E32B7" w:rsidRDefault="007E32B7" w:rsidP="007E32B7">
      <w:r w:rsidRPr="007E32B7">
        <w:rPr>
          <w:rFonts w:ascii="Segoe UI Emoji" w:hAnsi="Segoe UI Emoji" w:cs="Segoe UI Emoji"/>
        </w:rPr>
        <w:t>👉</w:t>
      </w:r>
      <w:r w:rsidRPr="007E32B7">
        <w:t xml:space="preserve"> Means:</w:t>
      </w:r>
    </w:p>
    <w:p w14:paraId="2F63570F" w14:textId="77777777" w:rsidR="007E32B7" w:rsidRPr="007E32B7" w:rsidRDefault="007E32B7" w:rsidP="007E32B7">
      <w:pPr>
        <w:numPr>
          <w:ilvl w:val="0"/>
          <w:numId w:val="7"/>
        </w:numPr>
      </w:pPr>
      <w:r w:rsidRPr="007E32B7">
        <w:rPr>
          <w:b/>
          <w:bCs/>
        </w:rPr>
        <w:t>Every element</w:t>
      </w:r>
      <w:r w:rsidRPr="007E32B7">
        <w:t xml:space="preserve"> </w:t>
      </w:r>
      <w:proofErr w:type="gramStart"/>
      <w:r w:rsidRPr="007E32B7">
        <w:t>sizes</w:t>
      </w:r>
      <w:proofErr w:type="gramEnd"/>
      <w:r w:rsidRPr="007E32B7">
        <w:t xml:space="preserve"> itself more predictably (border-box).</w:t>
      </w:r>
    </w:p>
    <w:p w14:paraId="110F950C" w14:textId="77777777" w:rsidR="007E32B7" w:rsidRPr="007E32B7" w:rsidRDefault="007E32B7" w:rsidP="007E32B7">
      <w:pPr>
        <w:numPr>
          <w:ilvl w:val="0"/>
          <w:numId w:val="7"/>
        </w:numPr>
      </w:pPr>
      <w:r w:rsidRPr="007E32B7">
        <w:rPr>
          <w:b/>
          <w:bCs/>
        </w:rPr>
        <w:t>The page wrapper (html and body)</w:t>
      </w:r>
      <w:r w:rsidRPr="007E32B7">
        <w:t xml:space="preserve"> always fills the screen height.</w:t>
      </w:r>
    </w:p>
    <w:p w14:paraId="1DD5A27C" w14:textId="77777777" w:rsidR="007E32B7" w:rsidRPr="007E32B7" w:rsidRDefault="007E32B7" w:rsidP="007E32B7">
      <w:r w:rsidRPr="007E32B7">
        <w:pict w14:anchorId="12997F44">
          <v:rect id="_x0000_i1051" style="width:0;height:1.5pt" o:hralign="center" o:hrstd="t" o:hr="t" fillcolor="#a0a0a0" stroked="f"/>
        </w:pict>
      </w:r>
    </w:p>
    <w:p w14:paraId="27C74092" w14:textId="77777777" w:rsidR="007E32B7" w:rsidRPr="007E32B7" w:rsidRDefault="007E32B7" w:rsidP="007E32B7">
      <w:r w:rsidRPr="007E32B7">
        <w:rPr>
          <w:rFonts w:ascii="Segoe UI Emoji" w:hAnsi="Segoe UI Emoji" w:cs="Segoe UI Emoji"/>
        </w:rPr>
        <w:t>⚡</w:t>
      </w:r>
      <w:r w:rsidRPr="007E32B7">
        <w:t xml:space="preserve"> That’s why you’ll see these two lines in almost every modern CSS starter template.</w:t>
      </w:r>
    </w:p>
    <w:p w14:paraId="4D6A3DFE" w14:textId="77777777" w:rsidR="009803AB" w:rsidRDefault="009803AB"/>
    <w:sectPr w:rsidR="00980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363FA"/>
    <w:multiLevelType w:val="multilevel"/>
    <w:tmpl w:val="9102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43BCD"/>
    <w:multiLevelType w:val="multilevel"/>
    <w:tmpl w:val="CB62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8762C"/>
    <w:multiLevelType w:val="multilevel"/>
    <w:tmpl w:val="B5669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B08CF"/>
    <w:multiLevelType w:val="multilevel"/>
    <w:tmpl w:val="2306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C522D"/>
    <w:multiLevelType w:val="multilevel"/>
    <w:tmpl w:val="AD56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16AA8"/>
    <w:multiLevelType w:val="multilevel"/>
    <w:tmpl w:val="0ADC1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64785"/>
    <w:multiLevelType w:val="multilevel"/>
    <w:tmpl w:val="0712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882978">
    <w:abstractNumId w:val="5"/>
  </w:num>
  <w:num w:numId="2" w16cid:durableId="1433623088">
    <w:abstractNumId w:val="1"/>
  </w:num>
  <w:num w:numId="3" w16cid:durableId="1455175956">
    <w:abstractNumId w:val="3"/>
  </w:num>
  <w:num w:numId="4" w16cid:durableId="388116838">
    <w:abstractNumId w:val="6"/>
  </w:num>
  <w:num w:numId="5" w16cid:durableId="872958563">
    <w:abstractNumId w:val="4"/>
  </w:num>
  <w:num w:numId="6" w16cid:durableId="1104619893">
    <w:abstractNumId w:val="0"/>
  </w:num>
  <w:num w:numId="7" w16cid:durableId="1311445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31"/>
    <w:rsid w:val="00587164"/>
    <w:rsid w:val="007E32B7"/>
    <w:rsid w:val="009803AB"/>
    <w:rsid w:val="00B75345"/>
    <w:rsid w:val="00D605E4"/>
    <w:rsid w:val="00D8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84DD"/>
  <w15:chartTrackingRefBased/>
  <w15:docId w15:val="{6B35540A-F8CE-4453-A3B1-DB5762AD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7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7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7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7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7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7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7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7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7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7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7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7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7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7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7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7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7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7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7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7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7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7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7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7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Meena</dc:creator>
  <cp:keywords/>
  <dc:description/>
  <cp:lastModifiedBy>Arvind Meena</cp:lastModifiedBy>
  <cp:revision>3</cp:revision>
  <dcterms:created xsi:type="dcterms:W3CDTF">2025-09-11T17:37:00Z</dcterms:created>
  <dcterms:modified xsi:type="dcterms:W3CDTF">2025-09-11T17:41:00Z</dcterms:modified>
</cp:coreProperties>
</file>