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4998755" w:displacedByCustomXml="next"/>
    <w:bookmarkEnd w:id="0" w:displacedByCustomXml="next"/>
    <w:sdt>
      <w:sdtPr>
        <w:id w:val="-870535533"/>
        <w:docPartObj>
          <w:docPartGallery w:val="Cover Pages"/>
          <w:docPartUnique/>
        </w:docPartObj>
      </w:sdtPr>
      <w:sdtContent>
        <w:p w14:paraId="625A936F" w14:textId="77777777" w:rsidR="00D30E1E" w:rsidRDefault="00FC003E" w:rsidP="00D30E1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19995AB" wp14:editId="26118A8D">
                    <wp:simplePos x="0" y="0"/>
                    <wp:positionH relativeFrom="page">
                      <wp:posOffset>9525</wp:posOffset>
                    </wp:positionH>
                    <wp:positionV relativeFrom="paragraph">
                      <wp:posOffset>-1058545</wp:posOffset>
                    </wp:positionV>
                    <wp:extent cx="7543800" cy="982980"/>
                    <wp:effectExtent l="0" t="0" r="0" b="0"/>
                    <wp:wrapNone/>
                    <wp:docPr id="1" name="직사각형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807AE4" id="직사각형 15" o:spid="_x0000_s1026" style="position:absolute;margin-left:.75pt;margin-top:-83.35pt;width:594pt;height:7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C0F8860" wp14:editId="21F978EC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2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042800" w14:textId="77777777" w:rsidR="00F3746F" w:rsidRPr="009630A4" w:rsidRDefault="00F3746F" w:rsidP="00D30E1E">
                                <w:pPr>
                                  <w:pStyle w:val="aa"/>
                                  <w:ind w:left="720" w:hanging="720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 w:hAnsi="HY헤드라인M" w:cs="HY헤드라인M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ED462B">
                                  <w:rPr>
                                    <w:rFonts w:ascii="HY헤드라인M" w:eastAsia="HY헤드라인M" w:hint="eastAsia" w:hAnsi="HY헤드라인M" w:cs="HY헤드라인M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>
                                  <w:rPr>
                                    <w:rFonts w:ascii="HY헤드라인M" w:eastAsia="HY헤드라인M" w:hint="eastAsia" w:hAnsi="HY헤드라인M" w:cs="HY헤드라인M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D462B">
                                  <w:rPr>
                                    <w:rFonts w:ascii="HY헤드라인M" w:eastAsia="HY헤드라인M" w:hint="eastAsia" w:hAnsi="HY헤드라인M" w:cs="HY헤드라인M"/>
                                    <w:color w:val="747474"/>
                                    <w:sz w:val="36"/>
                                    <w:szCs w:val="36"/>
                                  </w:rPr>
                                  <w:t>09</w:t>
                                </w:r>
                              </w:p>
                              <w:bookmarkEnd w:id="1"/>
                              <w:p w14:paraId="047F7074" w14:textId="77777777" w:rsidR="00F3746F" w:rsidRDefault="00F3746F" w:rsidP="00D30E1E">
                                <w:pPr>
                                  <w:ind w:left="400" w:hanging="40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0F88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26" type="#_x0000_t202" style="position:absolute;left:0;text-align:left;margin-left:239.65pt;margin-top:266.35pt;width:224.6pt;height:7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52042800" w14:textId="77777777" w:rsidR="00F3746F" w:rsidRPr="009630A4" w:rsidRDefault="00F3746F" w:rsidP="00D30E1E">
                          <w:pPr>
                            <w:pStyle w:val="aa"/>
                            <w:ind w:left="720" w:hanging="720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 w:hAnsi="HY헤드라인M" w:cs="HY헤드라인M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ED462B">
                            <w:rPr>
                              <w:rFonts w:ascii="HY헤드라인M" w:eastAsia="HY헤드라인M" w:hint="eastAsia" w:hAnsi="HY헤드라인M" w:cs="HY헤드라인M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>
                            <w:rPr>
                              <w:rFonts w:ascii="HY헤드라인M" w:eastAsia="HY헤드라인M" w:hint="eastAsia" w:hAnsi="HY헤드라인M" w:cs="HY헤드라인M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D462B">
                            <w:rPr>
                              <w:rFonts w:ascii="HY헤드라인M" w:eastAsia="HY헤드라인M" w:hint="eastAsia" w:hAnsi="HY헤드라인M" w:cs="HY헤드라인M"/>
                              <w:color w:val="747474"/>
                              <w:sz w:val="36"/>
                              <w:szCs w:val="36"/>
                            </w:rPr>
                            <w:t>09</w:t>
                          </w:r>
                        </w:p>
                        <w:bookmarkEnd w:id="2"/>
                        <w:p w14:paraId="047F7074" w14:textId="77777777" w:rsidR="00F3746F" w:rsidRDefault="00F3746F" w:rsidP="00D30E1E">
                          <w:pPr>
                            <w:ind w:left="400" w:hanging="40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EFC11D" wp14:editId="45ECCE6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3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1FC25D" w14:textId="77777777" w:rsidR="00F3746F" w:rsidRPr="00153E3E" w:rsidRDefault="00000000" w:rsidP="00D30E1E">
                                <w:pPr>
                                  <w:pStyle w:val="ae"/>
                                  <w:ind w:left="1120" w:hanging="1120"/>
                                </w:pPr>
                                <w:sdt>
                                  <w:sdtPr>
                                    <w:alias w:val="제목"/>
                                    <w:tag w:val=""/>
                                    <w:id w:val="630141079"/>
                                    <w:text w:multiLine="1"/>
                                  </w:sdtPr>
                                  <w:sdtContent>
                                    <w:r w:rsidR="00F3746F">
                                      <w:rPr>
                                        <w:rFonts w:hint="eastAsia" w:ascii="HY헤드라인M" w:hAnsi="HY헤드라인M" w:eastAsia="HY헤드라인M" w:cs="HY헤드라인M"/>
                                        <w:sz w:val="56"/>
                                        <w:szCs w:val="56"/>
                                      </w:rPr>
                                      <w:t xml:space="preserve">제조데이터 표준 활용 </w:t>
                                    </w:r>
                                    <w:r w:rsidR="002D6B6D">
                                      <w:rPr>
                                        <w:rFonts w:hint="eastAsia" w:ascii="HY헤드라인M" w:hAnsi="HY헤드라인M" w:eastAsia="HY헤드라인M" w:cs="HY헤드라인M"/>
                                        <w:sz w:val="56"/>
                                        <w:szCs w:val="56"/>
                                      </w:rPr>
                                      <w:t>가이드</w:t>
                                    </w:r>
                                    <w:r w:rsidR="00F3746F">
                                      <w:rPr>
                                        <w:rFonts w:hint="eastAsia" w:ascii="HY헤드라인M" w:hAnsi="HY헤드라인M" w:eastAsia="HY헤드라인M" w:cs="HY헤드라인M"/>
                                        <w:sz w:val="56"/>
                                        <w:szCs w:val="56"/>
                                      </w:rPr>
                                      <w:t>(</w:t>
                                    </w:r>
                                    <w:r w:rsidR="007D01E2">
                                      <w:rPr>
                                        <w:rFonts w:hint="eastAsia" w:ascii="HY헤드라인M" w:hAnsi="HY헤드라인M" w:eastAsia="HY헤드라인M" w:cs="HY헤드라인M"/>
                                        <w:sz w:val="56"/>
                                        <w:szCs w:val="56"/>
                                      </w:rPr>
                                      <w:t>울트라필트레이션</w:t>
                                    </w:r>
                                    <w:r w:rsidR="00F3746F">
                                      <w:rPr>
                                        <w:rFonts w:hint="eastAsia" w:ascii="HY헤드라인M" w:hAnsi="HY헤드라인M" w:eastAsia="HY헤드라인M" w:cs="HY헤드라인M"/>
                                        <w:sz w:val="56"/>
                                        <w:szCs w:val="56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text/>
                                </w:sdtPr>
                                <w:sdtContent>
                                  <w:p w14:paraId="2C703457" w14:textId="77777777" w:rsidR="00F3746F" w:rsidRDefault="00F3746F" w:rsidP="00D30E1E">
                                    <w:pPr>
                                      <w:ind w:left="640" w:hanging="640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HY헤드라인M" w:eastAsia="HY헤드라인M" w:hint="eastAsia" w:hAnsi="HY헤드라인M" w:cs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</w:t>
                                    </w:r>
                                    <w:r w:rsidR="00812B89"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noBreakHyphen/>
                                    </w:r>
                                    <w:r>
                                      <w:rPr>
                                        <w:rFonts w:ascii="HY헤드라인M" w:eastAsia="HY헤드라인M" w:hint="eastAsia" w:hAnsi="HY헤드라인M" w:cs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AEFC11D" id="Text Box 11" o:spid="_x0000_s1027" type="#_x0000_t202" style="position:absolute;left:0;text-align:left;margin-left:0;margin-top:19.35pt;width:560.2pt;height:305.45pt;z-index:251660288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B1FC25D" w14:textId="77777777" w:rsidR="00F3746F" w:rsidRPr="00153E3E" w:rsidRDefault="00000000" w:rsidP="00D30E1E">
                          <w:pPr>
                            <w:pStyle w:val="ae"/>
                            <w:ind w:left="1120" w:hanging="1120"/>
                          </w:pPr>
                          <w:sdt>
                            <w:sdtPr>
                              <w:alias w:val="제목"/>
                              <w:tag w:val=""/>
                              <w:id w:val="630141079"/>
                              <w:text w:multiLine="1"/>
                            </w:sdtPr>
                            <w:sdtContent>
                              <w:r w:rsidR="00F3746F">
                                <w:rPr>
                                  <w:rFonts w:hint="eastAsia" w:ascii="HY헤드라인M" w:hAnsi="HY헤드라인M" w:eastAsia="HY헤드라인M" w:cs="HY헤드라인M"/>
                                  <w:sz w:val="56"/>
                                  <w:szCs w:val="56"/>
                                </w:rPr>
                                <w:t xml:space="preserve">제조데이터 표준 활용 </w:t>
                              </w:r>
                              <w:r w:rsidR="002D6B6D">
                                <w:rPr>
                                  <w:rFonts w:hint="eastAsia" w:ascii="HY헤드라인M" w:hAnsi="HY헤드라인M" w:eastAsia="HY헤드라인M" w:cs="HY헤드라인M"/>
                                  <w:sz w:val="56"/>
                                  <w:szCs w:val="56"/>
                                </w:rPr>
                                <w:t>가이드</w:t>
                              </w:r>
                              <w:r w:rsidR="00F3746F">
                                <w:rPr>
                                  <w:rFonts w:hint="eastAsia" w:ascii="HY헤드라인M" w:hAnsi="HY헤드라인M" w:eastAsia="HY헤드라인M" w:cs="HY헤드라인M"/>
                                  <w:sz w:val="56"/>
                                  <w:szCs w:val="56"/>
                                </w:rPr>
                                <w:t>(</w:t>
                              </w:r>
                              <w:r w:rsidR="007D01E2">
                                <w:rPr>
                                  <w:rFonts w:hint="eastAsia" w:ascii="HY헤드라인M" w:hAnsi="HY헤드라인M" w:eastAsia="HY헤드라인M" w:cs="HY헤드라인M"/>
                                  <w:sz w:val="56"/>
                                  <w:szCs w:val="56"/>
                                </w:rPr>
                                <w:t>울트라필트레이션</w:t>
                              </w:r>
                              <w:r w:rsidR="00F3746F">
                                <w:rPr>
                                  <w:rFonts w:hint="eastAsia" w:ascii="HY헤드라인M" w:hAnsi="HY헤드라인M" w:eastAsia="HY헤드라인M" w:cs="HY헤드라인M"/>
                                  <w:sz w:val="56"/>
                                  <w:szCs w:val="56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text/>
                          </w:sdtPr>
                          <w:sdtContent>
                            <w:p w14:paraId="2C703457" w14:textId="77777777" w:rsidR="00F3746F" w:rsidRDefault="00F3746F" w:rsidP="00D30E1E">
                              <w:pPr>
                                <w:ind w:left="640" w:hanging="640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HY헤드라인M" w:eastAsia="HY헤드라인M" w:hint="eastAsia" w:hAnsi="HY헤드라인M" w:cs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</w:t>
                              </w:r>
                              <w:r w:rsidR="00812B89"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noBreakHyphen/>
                              </w:r>
                              <w:r>
                                <w:rPr>
                                  <w:rFonts w:ascii="HY헤드라인M" w:eastAsia="HY헤드라인M" w:hint="eastAsia" w:hAnsi="HY헤드라인M" w:cs="HY헤드라인M"/>
                                  <w:color w:val="FF0000"/>
                                  <w:sz w:val="32"/>
                                  <w:szCs w:val="32"/>
                                </w:rPr>
                                <w:t>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47D6F7B2" w14:textId="77777777" w:rsidR="00D30E1E" w:rsidRDefault="00FC003E" w:rsidP="00D30E1E">
          <w:pPr>
            <w:sectPr w:rsidR="00D30E1E" w:rsidSect="00F3746F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6" w:h="16838"/>
              <w:pgMar w:top="1701" w:right="1440" w:bottom="1440" w:left="1440" w:header="851" w:footer="0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AD0414A" wp14:editId="2D89FF26">
                    <wp:simplePos x="0" y="0"/>
                    <wp:positionH relativeFrom="page">
                      <wp:posOffset>6985</wp:posOffset>
                    </wp:positionH>
                    <wp:positionV relativeFrom="paragraph">
                      <wp:posOffset>5235575</wp:posOffset>
                    </wp:positionV>
                    <wp:extent cx="7555230" cy="982980"/>
                    <wp:effectExtent l="0" t="0" r="0" b="0"/>
                    <wp:wrapNone/>
                    <wp:docPr id="4" name="직사각형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8C1F84" id="직사각형 9" o:spid="_x0000_s1026" style="position:absolute;margin-left:.55pt;margin-top:412.25pt;width:594.9pt;height:77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 w:rsidR="00D30E1E">
            <w:rPr>
              <w:noProof/>
            </w:rPr>
            <w:drawing>
              <wp:inline distT="0" distB="0" distL="0" distR="0" wp14:anchorId="32657FDC" wp14:editId="7AE6FBCD">
                <wp:extent cx="6650354" cy="3857625"/>
                <wp:effectExtent l="0" t="0" r="0" b="0"/>
                <wp:docPr id="5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2202" cy="3864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A56E25C" wp14:editId="543A28DE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6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2A63CE" w14:textId="77777777" w:rsidR="00F3746F" w:rsidRDefault="00F3746F" w:rsidP="00D30E1E">
                                <w:pPr>
                                  <w:pStyle w:val="aa"/>
                                  <w:ind w:left="440" w:hanging="440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F344E53" wp14:editId="44ADC648">
                                      <wp:extent cx="4594636" cy="361950"/>
                                      <wp:effectExtent l="0" t="0" r="0" b="0"/>
                                      <wp:docPr id="7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594636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56E25C" id="Text Box 7" o:spid="_x0000_s1028" type="#_x0000_t202" style="position:absolute;left:0;text-align:left;margin-left:0;margin-top:0;width:560.2pt;height:79.5pt;z-index:25165824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502A63CE" w14:textId="77777777" w:rsidR="00F3746F" w:rsidRDefault="00F3746F" w:rsidP="00D30E1E">
                          <w:pPr>
                            <w:pStyle w:val="aa"/>
                            <w:ind w:left="440" w:hanging="440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F344E53" wp14:editId="44ADC648">
                                <wp:extent cx="4594636" cy="361950"/>
                                <wp:effectExtent l="0" t="0" r="0" b="0"/>
                                <wp:docPr id="7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594636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D30E1E">
            <w:br w:type="page"/>
          </w:r>
        </w:p>
        <w:p w14:paraId="1CE9307F" w14:textId="77777777" w:rsidR="00D30E1E" w:rsidRDefault="00000000" w:rsidP="00D30E1E"/>
      </w:sdtContent>
    </w:sdt>
    <w:p w14:paraId="38F640E5" w14:textId="77777777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692B4" wp14:editId="5866D157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5450D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int="eastAsia" w:hAnsi="HY헤드라인M" w:cs="HY헤드라인M"/>
                                <w:b/>
                                <w:bCs/>
                                <w:color w:val="3A3A3A" w:themeColor="background2" w:themeShade="40"/>
                                <w:sz w:val="32"/>
                                <w:szCs w:val="32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int="eastAsia" w:hAnsi="HY헤드라인M" w:cs="HY헤드라인M"/>
                                <w:b/>
                                <w:bCs/>
                                <w:color w:val="3A3A3A" w:themeColor="background2" w:themeShade="40"/>
                                <w:sz w:val="32"/>
                                <w:szCs w:val="32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int="eastAsia" w:hAnsi="HY헤드라인M" w:cs="HY헤드라인M"/>
                                <w:b/>
                                <w:bCs/>
                                <w:color w:val="3A3A3A" w:themeColor="background2" w:themeShade="40"/>
                                <w:sz w:val="32"/>
                                <w:szCs w:val="32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692B4" id="자유형: 도형 5" o:spid="_x0000_s1029" style="position:absolute;left:0;text-align:left;margin-left:7.75pt;margin-top:4.5pt;width:438pt;height:4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0F05450D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int="eastAsia" w:hAnsi="HY헤드라인M" w:cs="HY헤드라인M"/>
                          <w:b/>
                          <w:bCs/>
                          <w:color w:val="3A3A3A" w:themeColor="background2" w:themeShade="40"/>
                          <w:sz w:val="32"/>
                          <w:szCs w:val="32"/>
                        </w:rPr>
                        <w:t>목</w:t>
                      </w:r>
                      <w:r>
                        <w:rPr>
                          <w:rFonts w:ascii="HY헤드라인M" w:eastAsia="HY헤드라인M" w:hint="eastAsia" w:hAnsi="HY헤드라인M" w:cs="HY헤드라인M"/>
                          <w:b/>
                          <w:bCs/>
                          <w:color w:val="3A3A3A" w:themeColor="background2" w:themeShade="40"/>
                          <w:sz w:val="32"/>
                          <w:szCs w:val="32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int="eastAsia" w:hAnsi="HY헤드라인M" w:cs="HY헤드라인M"/>
                          <w:b/>
                          <w:bCs/>
                          <w:color w:val="3A3A3A" w:themeColor="background2" w:themeShade="40"/>
                          <w:sz w:val="32"/>
                          <w:szCs w:val="32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A2452FA" w14:textId="77777777" w:rsidR="00A312B7" w:rsidRDefault="00A312B7"/>
    <w:p w14:paraId="3E902D18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I. AAS 개요</w:t>
      </w:r>
      <w:r>
        <w:tab/>
      </w:r>
      <w:r>
        <w:fldChar w:fldCharType="begin"/>
      </w:r>
      <w:r>
        <w:instrText xml:space="preserve"> PAGEREF UFH0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</w:t>
      </w:r>
      <w:r>
        <w:fldChar w:fldCharType="end"/>
      </w:r>
    </w:p>
    <w:p w14:paraId="3C1EB741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1. AAS 개념</w:t>
      </w:r>
      <w:r>
        <w:tab/>
      </w:r>
      <w:r>
        <w:fldChar w:fldCharType="begin"/>
      </w:r>
      <w:r>
        <w:instrText xml:space="preserve"> PAGEREF UFH1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</w:t>
      </w:r>
      <w:r>
        <w:fldChar w:fldCharType="end"/>
      </w:r>
    </w:p>
    <w:p w14:paraId="016901AC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2. AAS 구성요소</w:t>
      </w:r>
      <w:r>
        <w:tab/>
      </w:r>
      <w:r>
        <w:fldChar w:fldCharType="begin"/>
      </w:r>
      <w:r>
        <w:instrText xml:space="preserve"> PAGEREF UFH2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2</w:t>
      </w:r>
      <w:r>
        <w:fldChar w:fldCharType="end"/>
      </w:r>
    </w:p>
    <w:p w14:paraId="3471DAC8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3. AAS 작성 요구사항</w:t>
      </w:r>
      <w:r>
        <w:tab/>
      </w:r>
      <w:r>
        <w:fldChar w:fldCharType="begin"/>
      </w:r>
      <w:r>
        <w:instrText xml:space="preserve"> PAGEREF UFH3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6</w:t>
      </w:r>
      <w:r>
        <w:fldChar w:fldCharType="end"/>
      </w:r>
    </w:p>
    <w:p w14:paraId="0EE30673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4. AAS 작성 유의사항</w:t>
      </w:r>
      <w:r>
        <w:tab/>
      </w:r>
      <w:r>
        <w:fldChar w:fldCharType="begin"/>
      </w:r>
      <w:r>
        <w:instrText xml:space="preserve"> PAGEREF UFH4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7</w:t>
      </w:r>
      <w:r>
        <w:fldChar w:fldCharType="end"/>
      </w:r>
    </w:p>
    <w:p w14:paraId="367B15F3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5. AAS 모델링</w:t>
      </w:r>
      <w:r>
        <w:tab/>
      </w:r>
      <w:r>
        <w:fldChar w:fldCharType="begin"/>
      </w:r>
      <w:r>
        <w:instrText xml:space="preserve"> PAGEREF UFH5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7</w:t>
      </w:r>
      <w:r>
        <w:fldChar w:fldCharType="end"/>
      </w:r>
    </w:p>
    <w:p w14:paraId="2B05D4E5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II. 장비 개요</w:t>
      </w:r>
      <w:r>
        <w:tab/>
      </w:r>
      <w:r>
        <w:fldChar w:fldCharType="begin"/>
      </w:r>
      <w:r>
        <w:instrText xml:space="preserve"> PAGEREF UFH6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11</w:t>
      </w:r>
      <w:r>
        <w:fldChar w:fldCharType="end"/>
      </w:r>
    </w:p>
    <w:p w14:paraId="19C52D9C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1.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울트라필트레이션의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정의 및 분류</w:t>
      </w:r>
      <w:r>
        <w:tab/>
      </w:r>
      <w:r>
        <w:fldChar w:fldCharType="begin"/>
      </w:r>
      <w:r>
        <w:instrText xml:space="preserve"> PAGEREF UFH7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11</w:t>
      </w:r>
      <w:r>
        <w:fldChar w:fldCharType="end"/>
      </w:r>
    </w:p>
    <w:p w14:paraId="3C737A09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III. AAS 참조모델</w:t>
      </w:r>
      <w:r>
        <w:tab/>
      </w:r>
      <w:r>
        <w:fldChar w:fldCharType="begin"/>
      </w:r>
      <w:r>
        <w:instrText xml:space="preserve"> PAGEREF UFH8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14</w:t>
      </w:r>
      <w:r>
        <w:fldChar w:fldCharType="end"/>
      </w:r>
    </w:p>
    <w:p w14:paraId="351D863C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1. AAS 참조모델 개요</w:t>
      </w:r>
      <w:r>
        <w:tab/>
      </w:r>
      <w:r>
        <w:fldChar w:fldCharType="begin"/>
      </w:r>
      <w:r>
        <w:instrText xml:space="preserve"> PAGEREF UFH9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14</w:t>
      </w:r>
      <w:r>
        <w:fldChar w:fldCharType="end"/>
      </w:r>
    </w:p>
    <w:p w14:paraId="48B372E7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2. AAS 참조모델 세부 구성</w:t>
      </w:r>
      <w:r>
        <w:tab/>
      </w:r>
      <w:r>
        <w:fldChar w:fldCharType="begin"/>
      </w:r>
      <w:r>
        <w:instrText xml:space="preserve"> PAGEREF UFH10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14</w:t>
      </w:r>
      <w:r>
        <w:fldChar w:fldCharType="end"/>
      </w:r>
    </w:p>
    <w:p w14:paraId="274BF038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3. AAS 참조모델 서브모델 상세</w:t>
      </w:r>
      <w:r>
        <w:tab/>
      </w:r>
      <w:r>
        <w:fldChar w:fldCharType="begin"/>
      </w:r>
      <w:r>
        <w:instrText xml:space="preserve"> PAGEREF UFH11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14</w:t>
      </w:r>
      <w:r>
        <w:fldChar w:fldCharType="end"/>
      </w:r>
    </w:p>
    <w:p w14:paraId="274B6831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IV. AAS 참조모델 활용 방법</w:t>
      </w:r>
      <w:r>
        <w:tab/>
      </w:r>
      <w:r>
        <w:fldChar w:fldCharType="begin"/>
      </w:r>
      <w:r>
        <w:instrText xml:space="preserve"> PAGEREF UFH12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108</w:t>
      </w:r>
      <w:r>
        <w:fldChar w:fldCharType="end"/>
      </w:r>
    </w:p>
    <w:p w14:paraId="12E8DD18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1. 참조모델 활용</w:t>
      </w:r>
      <w:r>
        <w:tab/>
      </w:r>
      <w:r>
        <w:fldChar w:fldCharType="begin"/>
      </w:r>
      <w:r>
        <w:instrText xml:space="preserve"> PAGEREF UFH13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108</w:t>
      </w:r>
      <w:r>
        <w:fldChar w:fldCharType="end"/>
      </w:r>
    </w:p>
    <w:p w14:paraId="0A76AB87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2. 신규 AAS 작성 및 수정</w:t>
      </w:r>
      <w:r>
        <w:tab/>
      </w:r>
      <w:r>
        <w:fldChar w:fldCharType="begin"/>
      </w:r>
      <w:r>
        <w:instrText xml:space="preserve"> PAGEREF UFH14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108</w:t>
      </w:r>
      <w:r>
        <w:fldChar w:fldCharType="end"/>
      </w:r>
    </w:p>
    <w:p w14:paraId="059F0A4D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3. AAS 모델을 실제 제품별 AAS 인스턴스로 전환</w:t>
      </w:r>
      <w:r>
        <w:tab/>
      </w:r>
      <w:r>
        <w:fldChar w:fldCharType="begin"/>
      </w:r>
      <w:r>
        <w:instrText xml:space="preserve"> PAGEREF UFH15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108</w:t>
      </w:r>
      <w:r>
        <w:fldChar w:fldCharType="end"/>
      </w:r>
    </w:p>
    <w:p w14:paraId="415ADE8D" w14:textId="77777777" w:rsidR="00A312B7" w:rsidRDefault="00441CCB">
      <w:pPr>
        <w:pStyle w:val="21"/>
        <w:tabs>
          <w:tab w:val="right" w:leader="dot" w:pos="9016"/>
        </w:tabs>
        <w:ind w:left="400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4.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울트라필트레이션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AAS 참조모델 활용 시나리오</w:t>
      </w:r>
      <w:r>
        <w:tab/>
      </w:r>
      <w:r>
        <w:fldChar w:fldCharType="begin"/>
      </w:r>
      <w:r>
        <w:instrText xml:space="preserve"> PAGEREF UFH16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109</w:t>
      </w:r>
      <w:r>
        <w:fldChar w:fldCharType="end"/>
      </w:r>
    </w:p>
    <w:p w14:paraId="56189200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I. AIoT 디바이스를 활용한 장비-AAS 연동</w:t>
      </w:r>
      <w:r>
        <w:tab/>
      </w:r>
      <w:r w:rsidR="0010701C">
        <w:fldChar w:fldCharType="begin"/>
      </w:r>
      <w:r w:rsidR="00A312B7">
        <w:instrText xml:space="preserve"> PAGEREF UFAPP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114</w:t>
      </w:r>
      <w:r w:rsidR="0010701C">
        <w:fldChar w:fldCharType="end"/>
      </w:r>
    </w:p>
    <w:p w14:paraId="07A5EE7C" w14:textId="77777777" w:rsidR="00A312B7" w:rsidRDefault="00A312B7">
      <w:pPr>
        <w:pageBreakBefore/>
      </w:pPr>
    </w:p>
    <w:p w14:paraId="03BAAE6B" w14:textId="77777777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6CE78" wp14:editId="222F6319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2835C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int="eastAsia" w:hAnsi="HY헤드라인M" w:cs="HY헤드라인M"/>
                                <w:b/>
                                <w:bCs/>
                                <w:color w:val="3A3A3A" w:themeColor="background2" w:themeShade="40"/>
                                <w:sz w:val="32"/>
                                <w:szCs w:val="32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int="eastAsia" w:hAnsi="HY헤드라인M" w:cs="HY헤드라인M"/>
                                <w:b/>
                                <w:bCs/>
                                <w:color w:val="3A3A3A" w:themeColor="background2" w:themeShade="40"/>
                                <w:sz w:val="32"/>
                                <w:szCs w:val="32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6CE78" id="자유형: 도형 3" o:spid="_x0000_s1030" style="position:absolute;left:0;text-align:left;margin-left:6.75pt;margin-top:1.5pt;width:438pt;height: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4752835C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int="eastAsia" w:hAnsi="HY헤드라인M" w:cs="HY헤드라인M"/>
                          <w:b/>
                          <w:bCs/>
                          <w:color w:val="3A3A3A" w:themeColor="background2" w:themeShade="40"/>
                          <w:sz w:val="32"/>
                          <w:szCs w:val="32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int="eastAsia" w:hAnsi="HY헤드라인M" w:cs="HY헤드라인M"/>
                          <w:b/>
                          <w:bCs/>
                          <w:color w:val="3A3A3A" w:themeColor="background2" w:themeShade="40"/>
                          <w:sz w:val="32"/>
                          <w:szCs w:val="32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BC1E828" w14:textId="77777777" w:rsidR="00A312B7" w:rsidRDefault="00A312B7"/>
    <w:p w14:paraId="48F42398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1 ISO/IEC 표준 제정 절차</w:t>
      </w:r>
      <w:r>
        <w:tab/>
      </w:r>
      <w:r>
        <w:fldChar w:fldCharType="begin"/>
      </w:r>
      <w:r>
        <w:instrText xml:space="preserve"> PAGEREF UFT1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</w:t>
      </w:r>
      <w:r>
        <w:fldChar w:fldCharType="end"/>
      </w:r>
    </w:p>
    <w:p w14:paraId="5906489F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2 AAS 모델링 절차</w:t>
      </w:r>
      <w:r>
        <w:tab/>
      </w:r>
      <w:r>
        <w:fldChar w:fldCharType="begin"/>
      </w:r>
      <w:r>
        <w:instrText xml:space="preserve"> PAGEREF UFT2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8</w:t>
      </w:r>
      <w:r>
        <w:fldChar w:fldCharType="end"/>
      </w:r>
    </w:p>
    <w:p w14:paraId="611CE3C3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3 AAS 모델링에 사용한 서브모델 템플릿과 버전</w:t>
      </w:r>
      <w:r>
        <w:tab/>
      </w:r>
      <w:r>
        <w:fldChar w:fldCharType="begin"/>
      </w:r>
      <w:r>
        <w:instrText xml:space="preserve"> PAGEREF UFT3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9</w:t>
      </w:r>
      <w:r>
        <w:fldChar w:fldCharType="end"/>
      </w:r>
    </w:p>
    <w:p w14:paraId="2C5A8E2D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4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울트라필트레이션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작동 주기</w:t>
      </w:r>
      <w:r>
        <w:tab/>
      </w:r>
      <w:r>
        <w:fldChar w:fldCharType="begin"/>
      </w:r>
      <w:r>
        <w:instrText xml:space="preserve"> PAGEREF UFT4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</w:t>
      </w:r>
      <w:r>
        <w:fldChar w:fldCharType="end"/>
      </w:r>
    </w:p>
    <w:p w14:paraId="290D2220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5 참조모델의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Submodels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개요</w:t>
      </w:r>
      <w:r>
        <w:tab/>
      </w:r>
      <w:r>
        <w:fldChar w:fldCharType="begin"/>
      </w:r>
      <w:r>
        <w:instrText xml:space="preserve"> PAGEREF UFT5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14</w:t>
      </w:r>
      <w:r>
        <w:fldChar w:fldCharType="end"/>
      </w:r>
    </w:p>
    <w:p w14:paraId="77E2EDED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6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UltrafiltrationCommonSystem</w:t>
      </w:r>
      <w:proofErr w:type="spellEnd"/>
      <w:r>
        <w:tab/>
      </w:r>
      <w:r>
        <w:fldChar w:fldCharType="begin"/>
      </w:r>
      <w:r>
        <w:instrText xml:space="preserve"> PAGEREF UFT6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21</w:t>
      </w:r>
      <w:r>
        <w:fldChar w:fldCharType="end"/>
      </w:r>
    </w:p>
    <w:p w14:paraId="57CEA82A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7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FiltrationCapacityAndFluxSystem</w:t>
      </w:r>
      <w:proofErr w:type="spellEnd"/>
      <w:r>
        <w:tab/>
      </w:r>
      <w:r>
        <w:fldChar w:fldCharType="begin"/>
      </w:r>
      <w:r>
        <w:instrText xml:space="preserve"> PAGEREF UFT7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24</w:t>
      </w:r>
      <w:r>
        <w:fldChar w:fldCharType="end"/>
      </w:r>
    </w:p>
    <w:p w14:paraId="2E1631E5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8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MembraneAndPressureSystem</w:t>
      </w:r>
      <w:proofErr w:type="spellEnd"/>
      <w:r>
        <w:tab/>
      </w:r>
      <w:r>
        <w:fldChar w:fldCharType="begin"/>
      </w:r>
      <w:r>
        <w:instrText xml:space="preserve"> PAGEREF UFT8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27</w:t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/>
      </w:r>
      <w:r>
        <w:fldChar w:fldCharType="end"/>
      </w:r>
    </w:p>
    <w:p w14:paraId="2484E17B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9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ModuleAndDimensionSystem</w:t>
      </w:r>
      <w:proofErr w:type="spellEnd"/>
      <w:r>
        <w:tab/>
      </w:r>
      <w:r>
        <w:fldChar w:fldCharType="begin"/>
      </w:r>
      <w:r>
        <w:instrText xml:space="preserve"> PAGEREF UFT9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30</w:t>
      </w:r>
      <w:r>
        <w:fldChar w:fldCharType="end"/>
      </w:r>
    </w:p>
    <w:p w14:paraId="18CAE382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10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CirculationAndBackwashSystem</w:t>
      </w:r>
      <w:proofErr w:type="spellEnd"/>
      <w:r>
        <w:tab/>
      </w:r>
      <w:r>
        <w:fldChar w:fldCharType="begin"/>
      </w:r>
      <w:r>
        <w:instrText xml:space="preserve"> PAGEREF UFT10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33</w:t>
      </w:r>
      <w:r>
        <w:fldChar w:fldCharType="end"/>
      </w:r>
    </w:p>
    <w:p w14:paraId="3A86B211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11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ElectricalAndSafetySystem</w:t>
      </w:r>
      <w:proofErr w:type="spellEnd"/>
      <w:r>
        <w:tab/>
      </w:r>
      <w:r>
        <w:fldChar w:fldCharType="begin"/>
      </w:r>
      <w:r>
        <w:instrText xml:space="preserve"> PAGEREF UFT11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36</w:t>
      </w:r>
      <w:r>
        <w:fldChar w:fldCharType="end"/>
      </w:r>
    </w:p>
    <w:p w14:paraId="5C6A06B9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12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SpecificDescriptions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적용 설명</w:t>
      </w:r>
      <w:r>
        <w:tab/>
      </w:r>
      <w:r>
        <w:fldChar w:fldCharType="begin"/>
      </w:r>
      <w:r>
        <w:instrText xml:space="preserve"> PAGEREF UFT12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39</w:t>
      </w:r>
      <w:r>
        <w:fldChar w:fldCharType="end"/>
      </w:r>
    </w:p>
    <w:p w14:paraId="6A90CB29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13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DeviceOperationSystem</w:t>
      </w:r>
      <w:proofErr w:type="spellEnd"/>
      <w:r>
        <w:tab/>
      </w:r>
      <w:r>
        <w:fldChar w:fldCharType="begin"/>
      </w:r>
      <w:r>
        <w:instrText xml:space="preserve"> PAGEREF UFT13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43</w:t>
      </w:r>
      <w:r>
        <w:fldChar w:fldCharType="end"/>
      </w:r>
    </w:p>
    <w:p w14:paraId="4FCEC992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14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FiltrationProcessSystem</w:t>
      </w:r>
      <w:proofErr w:type="spellEnd"/>
      <w:r>
        <w:tab/>
      </w:r>
      <w:r>
        <w:fldChar w:fldCharType="begin"/>
      </w:r>
      <w:r>
        <w:instrText xml:space="preserve"> PAGEREF UFT14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45</w:t>
      </w:r>
      <w:r>
        <w:fldChar w:fldCharType="end"/>
      </w:r>
    </w:p>
    <w:p w14:paraId="4B17D289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15 구성요소 MembraneAndCirculationSystem</w:t>
      </w:r>
      <w:r>
        <w:tab/>
      </w:r>
      <w:r>
        <w:fldChar w:fldCharType="begin"/>
      </w:r>
      <w:r>
        <w:instrText xml:space="preserve"> PAGEREF UFT15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48</w:t>
      </w:r>
      <w:r>
        <w:fldChar w:fldCharType="end"/>
      </w:r>
    </w:p>
    <w:p w14:paraId="6BF4AC35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16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ProtectionAndSafetyStateSystem</w:t>
      </w:r>
      <w:proofErr w:type="spellEnd"/>
      <w:r>
        <w:tab/>
      </w:r>
      <w:r>
        <w:fldChar w:fldCharType="begin"/>
      </w:r>
      <w:r>
        <w:instrText xml:space="preserve"> PAGEREF UFT16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51</w:t>
      </w:r>
      <w:r>
        <w:fldChar w:fldCharType="end"/>
      </w:r>
    </w:p>
    <w:p w14:paraId="247F5050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17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ElectricalAndSafetyConditionSystem</w:t>
      </w:r>
      <w:proofErr w:type="spellEnd"/>
      <w:r>
        <w:tab/>
      </w:r>
      <w:r>
        <w:fldChar w:fldCharType="begin"/>
      </w:r>
      <w:r>
        <w:instrText xml:space="preserve"> PAGEREF UFT17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54</w:t>
      </w:r>
      <w:r>
        <w:fldChar w:fldCharType="end"/>
      </w:r>
    </w:p>
    <w:p w14:paraId="4338C5A2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18 구성요소 Metadata</w:t>
      </w:r>
      <w:r>
        <w:tab/>
      </w:r>
      <w:r>
        <w:fldChar w:fldCharType="begin"/>
      </w:r>
      <w:r>
        <w:instrText xml:space="preserve"> PAGEREF UFT18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58</w:t>
      </w:r>
      <w:r>
        <w:fldChar w:fldCharType="end"/>
      </w:r>
    </w:p>
    <w:p w14:paraId="7402B702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19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ExternalSegment</w:t>
      </w:r>
      <w:proofErr w:type="spellEnd"/>
      <w:r>
        <w:tab/>
      </w:r>
      <w:r>
        <w:fldChar w:fldCharType="begin"/>
      </w:r>
      <w:r>
        <w:instrText xml:space="preserve"> PAGEREF UFT19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63</w:t>
      </w:r>
      <w:r>
        <w:fldChar w:fldCharType="end"/>
      </w:r>
    </w:p>
    <w:p w14:paraId="2733BBCB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20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LinkedSegment</w:t>
      </w:r>
      <w:proofErr w:type="spellEnd"/>
      <w:r>
        <w:tab/>
      </w:r>
      <w:r>
        <w:fldChar w:fldCharType="begin"/>
      </w:r>
      <w:r>
        <w:instrText xml:space="preserve"> PAGEREF UFT20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65</w:t>
      </w:r>
      <w:r>
        <w:fldChar w:fldCharType="end"/>
      </w:r>
    </w:p>
    <w:p w14:paraId="06B81C2A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21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InternalSegment</w:t>
      </w:r>
      <w:proofErr w:type="spellEnd"/>
      <w:r>
        <w:tab/>
      </w:r>
      <w:r>
        <w:fldChar w:fldCharType="begin"/>
      </w:r>
      <w:r>
        <w:instrText xml:space="preserve"> PAGEREF UFT21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67</w:t>
      </w:r>
      <w:r>
        <w:fldChar w:fldCharType="end"/>
      </w:r>
    </w:p>
    <w:p w14:paraId="601D1A53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22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ProcessParameters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공정 정보와 입력 분류</w:t>
      </w:r>
      <w:r>
        <w:tab/>
      </w:r>
      <w:r>
        <w:fldChar w:fldCharType="begin"/>
      </w:r>
      <w:r>
        <w:instrText xml:space="preserve"> PAGEREF UFT22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76</w:t>
      </w:r>
      <w:r>
        <w:fldChar w:fldCharType="end"/>
      </w:r>
    </w:p>
    <w:p w14:paraId="5787BC4A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23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ProductParameters</w:t>
      </w:r>
      <w:proofErr w:type="spellEnd"/>
      <w:r>
        <w:tab/>
      </w:r>
      <w:r>
        <w:fldChar w:fldCharType="begin"/>
      </w:r>
      <w:r>
        <w:instrText xml:space="preserve"> PAGEREF UFT23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77</w:t>
      </w:r>
      <w:r>
        <w:fldChar w:fldCharType="end"/>
      </w:r>
    </w:p>
    <w:p w14:paraId="0D4F506E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24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ProcessParameters</w:t>
      </w:r>
      <w:proofErr w:type="spellEnd"/>
      <w:r>
        <w:tab/>
      </w:r>
      <w:r>
        <w:fldChar w:fldCharType="begin"/>
      </w:r>
      <w:r>
        <w:instrText xml:space="preserve"> PAGEREF UFT24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79</w:t>
      </w:r>
      <w:r>
        <w:fldChar w:fldCharType="end"/>
      </w:r>
    </w:p>
    <w:p w14:paraId="36CD54DE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25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ResourceParameters</w:t>
      </w:r>
      <w:proofErr w:type="spellEnd"/>
      <w:r>
        <w:tab/>
      </w:r>
      <w:r>
        <w:fldChar w:fldCharType="begin"/>
      </w:r>
      <w:r>
        <w:instrText xml:space="preserve"> PAGEREF UFT25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83</w:t>
      </w:r>
      <w:r>
        <w:fldChar w:fldCharType="end"/>
      </w:r>
    </w:p>
    <w:p w14:paraId="7E3D985E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26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ProcessBoM</w:t>
      </w:r>
      <w:proofErr w:type="spellEnd"/>
      <w:r>
        <w:tab/>
      </w:r>
      <w:r>
        <w:fldChar w:fldCharType="begin"/>
      </w:r>
      <w:r>
        <w:instrText xml:space="preserve"> PAGEREF UFT26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86</w:t>
      </w:r>
      <w:r>
        <w:fldChar w:fldCharType="end"/>
      </w:r>
    </w:p>
    <w:p w14:paraId="1C0B588B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27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PredictiveMaintenance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잔여수명 예측 구성</w:t>
      </w:r>
      <w:r>
        <w:tab/>
      </w:r>
      <w:r>
        <w:fldChar w:fldCharType="begin"/>
      </w:r>
      <w:r>
        <w:instrText xml:space="preserve"> PAGEREF UFT27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89</w:t>
      </w:r>
      <w:r>
        <w:fldChar w:fldCharType="end"/>
      </w:r>
    </w:p>
    <w:p w14:paraId="7A5092DA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28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RemainingUsefulLifetime</w:t>
      </w:r>
      <w:proofErr w:type="spellEnd"/>
      <w:r>
        <w:tab/>
      </w:r>
      <w:r>
        <w:fldChar w:fldCharType="begin"/>
      </w:r>
      <w:r>
        <w:instrText xml:space="preserve"> PAGEREF UFT28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90</w:t>
      </w:r>
      <w:r>
        <w:fldChar w:fldCharType="end"/>
      </w:r>
    </w:p>
    <w:p w14:paraId="001EA48B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29 예측 경계조건 [0] 순환펌프 전류 조건</w:t>
      </w:r>
      <w:r>
        <w:tab/>
      </w:r>
      <w:r>
        <w:fldChar w:fldCharType="begin"/>
      </w:r>
      <w:r>
        <w:instrText xml:space="preserve"> PAGEREF UFT29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91</w:t>
      </w:r>
      <w:r>
        <w:fldChar w:fldCharType="end"/>
      </w:r>
    </w:p>
    <w:p w14:paraId="329B18FA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30 예측 경계조건 [1] 순환펌프 베어링 진동 조건</w:t>
      </w:r>
      <w:r>
        <w:tab/>
      </w:r>
      <w:r>
        <w:fldChar w:fldCharType="begin"/>
      </w:r>
      <w:r>
        <w:instrText xml:space="preserve"> PAGEREF UFT30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93</w:t>
      </w:r>
      <w:r>
        <w:fldChar w:fldCharType="end"/>
      </w:r>
    </w:p>
    <w:p w14:paraId="0319F64F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31 예측 경계조건 [2] 막의 정규화 투과도 조건</w:t>
      </w:r>
      <w:r>
        <w:tab/>
      </w:r>
      <w:r>
        <w:fldChar w:fldCharType="begin"/>
      </w:r>
      <w:r>
        <w:instrText xml:space="preserve"> PAGEREF UFT31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95</w:t>
      </w:r>
      <w:r>
        <w:fldChar w:fldCharType="end"/>
      </w:r>
    </w:p>
    <w:p w14:paraId="160ADB24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32 예측 경계조건 [3] 베어링 온도 조건</w:t>
      </w:r>
      <w:r>
        <w:tab/>
      </w:r>
      <w:r>
        <w:fldChar w:fldCharType="begin"/>
      </w:r>
      <w:r>
        <w:instrText xml:space="preserve"> PAGEREF UFT32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97</w:t>
      </w:r>
      <w:r>
        <w:fldChar w:fldCharType="end"/>
      </w:r>
    </w:p>
    <w:p w14:paraId="3985AE86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33 예측 경계조건 [4] 막 오염 부하 지수 조건</w:t>
      </w:r>
      <w:r>
        <w:tab/>
      </w:r>
      <w:r>
        <w:fldChar w:fldCharType="begin"/>
      </w:r>
      <w:r>
        <w:instrText xml:space="preserve"> PAGEREF UFT33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99</w:t>
      </w:r>
      <w:r>
        <w:fldChar w:fldCharType="end"/>
      </w:r>
    </w:p>
    <w:p w14:paraId="58852F3B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34 예측 경계조건 [5] 펌프 마모 보정계수 조건</w:t>
      </w:r>
      <w:r>
        <w:tab/>
      </w:r>
      <w:r>
        <w:fldChar w:fldCharType="begin"/>
      </w:r>
      <w:r>
        <w:instrText xml:space="preserve"> PAGEREF UFT34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101</w:t>
      </w:r>
      <w:r>
        <w:fldChar w:fldCharType="end"/>
      </w:r>
    </w:p>
    <w:p w14:paraId="0871E180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>표 35 예측 경계조건 [6] 여과 부하 보정계수 조건</w:t>
      </w:r>
      <w:r>
        <w:tab/>
      </w:r>
      <w:r>
        <w:fldChar w:fldCharType="begin"/>
      </w:r>
      <w:r>
        <w:instrText xml:space="preserve"> PAGEREF UFT35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103</w:t>
      </w:r>
      <w:r>
        <w:fldChar w:fldCharType="end"/>
      </w:r>
    </w:p>
    <w:p w14:paraId="13E490AB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36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PredictionModelInformation</w:t>
      </w:r>
      <w:proofErr w:type="spellEnd"/>
      <w:r>
        <w:tab/>
      </w:r>
      <w:r>
        <w:fldChar w:fldCharType="begin"/>
      </w:r>
      <w:r>
        <w:instrText xml:space="preserve"> PAGEREF UFT36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105</w:t>
      </w:r>
      <w:r>
        <w:fldChar w:fldCharType="end"/>
      </w:r>
    </w:p>
    <w:p w14:paraId="428EA732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37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ListPreAlerts</w:t>
      </w:r>
      <w:proofErr w:type="spellEnd"/>
      <w:r>
        <w:tab/>
      </w:r>
      <w:r>
        <w:fldChar w:fldCharType="begin"/>
      </w:r>
      <w:r>
        <w:instrText xml:space="preserve"> PAGEREF UFT37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106</w:t>
      </w:r>
      <w:r>
        <w:fldChar w:fldCharType="end"/>
      </w:r>
    </w:p>
    <w:p w14:paraId="75B0F00B" w14:textId="77777777" w:rsidR="00A312B7" w:rsidRDefault="00441CCB">
      <w:pPr>
        <w:pStyle w:val="11"/>
        <w:tabs>
          <w:tab w:val="right" w:leader="dot" w:pos="9016"/>
        </w:tabs>
        <w:snapToGrid w:val="0"/>
        <w:spacing w:line="260" w:lineRule="exact"/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표 38 구성요소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AlertAfterExceedingRemainingUsableLife</w:t>
      </w:r>
      <w:proofErr w:type="spellEnd"/>
      <w:r>
        <w:tab/>
      </w:r>
      <w:r>
        <w:fldChar w:fldCharType="begin"/>
      </w:r>
      <w:r>
        <w:instrText xml:space="preserve"> PAGEREF UFT38 \h </w:instrText>
      </w:r>
      <w:r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107</w:t>
      </w:r>
      <w:r>
        <w:fldChar w:fldCharType="end"/>
      </w:r>
    </w:p>
    <w:p w14:paraId="1FF5CFC2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표 1 주요 용어</w:t>
      </w:r>
      <w:r>
        <w:tab/>
      </w:r>
      <w:r w:rsidR="0010701C">
        <w:fldChar w:fldCharType="begin"/>
      </w:r>
      <w:r w:rsidR="00A312B7">
        <w:instrText xml:space="preserve"> PAGEREF UFAPT1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114</w:t>
      </w:r>
      <w:r w:rsidR="0010701C">
        <w:fldChar w:fldCharType="end"/>
      </w:r>
    </w:p>
    <w:p w14:paraId="342FFF66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표 2 주요 구성요소 및 역할</w:t>
      </w:r>
      <w:r>
        <w:tab/>
      </w:r>
      <w:r w:rsidR="0010701C">
        <w:fldChar w:fldCharType="begin"/>
      </w:r>
      <w:r w:rsidR="00A312B7">
        <w:instrText xml:space="preserve"> PAGEREF UFAPT2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116</w:t>
      </w:r>
      <w:r w:rsidR="0010701C">
        <w:fldChar w:fldCharType="end"/>
      </w:r>
    </w:p>
    <w:p w14:paraId="3065AF31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표 3 AAS 서버 구축 옵션 비교표</w:t>
      </w:r>
      <w:r>
        <w:tab/>
      </w:r>
      <w:r w:rsidR="0010701C">
        <w:fldChar w:fldCharType="begin"/>
      </w:r>
      <w:r w:rsidR="00A312B7">
        <w:instrText xml:space="preserve"> PAGEREF UFAPT3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118</w:t>
      </w:r>
      <w:r w:rsidR="0010701C">
        <w:fldChar w:fldCharType="end"/>
      </w:r>
    </w:p>
    <w:p w14:paraId="47FEBB0C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표 4 AAS 서버 구축을 위한 튜토리얼 실행환경</w:t>
      </w:r>
      <w:r>
        <w:tab/>
      </w:r>
      <w:r w:rsidR="0010701C">
        <w:fldChar w:fldCharType="begin"/>
      </w:r>
      <w:r w:rsidR="00A312B7">
        <w:instrText xml:space="preserve"> PAGEREF UFAPT4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119</w:t>
      </w:r>
      <w:r w:rsidR="0010701C">
        <w:fldChar w:fldCharType="end"/>
      </w:r>
    </w:p>
    <w:p w14:paraId="125AA9CF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표 5 본 부록에서 사용하는 BaSyx 구성요소</w:t>
      </w:r>
      <w:r>
        <w:tab/>
      </w:r>
      <w:r w:rsidR="0010701C">
        <w:fldChar w:fldCharType="begin"/>
      </w:r>
      <w:r w:rsidR="00A312B7">
        <w:instrText xml:space="preserve"> PAGEREF UFAPT5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120</w:t>
      </w:r>
      <w:r w:rsidR="0010701C">
        <w:fldChar w:fldCharType="end"/>
      </w:r>
    </w:p>
    <w:p w14:paraId="3B3113A3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표 6 튜토리얼 적용 BaSyx 실행 구성</w:t>
      </w:r>
      <w:r>
        <w:tab/>
      </w:r>
      <w:r w:rsidR="0010701C">
        <w:fldChar w:fldCharType="begin"/>
      </w:r>
      <w:r w:rsidR="00A312B7">
        <w:instrText xml:space="preserve"> PAGEREF UFAPT6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122</w:t>
      </w:r>
      <w:r w:rsidR="0010701C">
        <w:fldChar w:fldCharType="end"/>
      </w:r>
    </w:p>
    <w:p w14:paraId="64CB18D9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표 7 대상 장비 식별정보 주요 확인항목</w:t>
      </w:r>
      <w:r>
        <w:tab/>
      </w:r>
      <w:r w:rsidR="0010701C">
        <w:fldChar w:fldCharType="begin"/>
      </w:r>
      <w:r w:rsidR="00A312B7">
        <w:instrText xml:space="preserve"> PAGEREF UFAPT7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126</w:t>
      </w:r>
      <w:r w:rsidR="0010701C">
        <w:fldChar w:fldCharType="end"/>
      </w:r>
    </w:p>
    <w:p w14:paraId="5E85255B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lastRenderedPageBreak/>
        <w:t>부록 표 8 AAS 서버 접속정보 및 연동 대상 AAS</w:t>
      </w:r>
      <w:r>
        <w:tab/>
      </w:r>
      <w:r w:rsidR="0010701C">
        <w:fldChar w:fldCharType="begin"/>
      </w:r>
      <w:r w:rsidR="00A312B7">
        <w:instrText xml:space="preserve"> PAGEREF UFAPT8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127</w:t>
      </w:r>
      <w:r w:rsidR="0010701C">
        <w:fldChar w:fldCharType="end"/>
      </w:r>
    </w:p>
    <w:p w14:paraId="34F6FCCF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표 9 장비 데이터 수집 사전 확인항목</w:t>
      </w:r>
      <w:r>
        <w:tab/>
      </w:r>
      <w:r w:rsidR="0010701C">
        <w:fldChar w:fldCharType="begin"/>
      </w:r>
      <w:r w:rsidR="00A312B7">
        <w:instrText xml:space="preserve"> PAGEREF UFAPT9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131</w:t>
      </w:r>
      <w:r w:rsidR="0010701C">
        <w:fldChar w:fldCharType="end"/>
      </w:r>
    </w:p>
    <w:p w14:paraId="024D687F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표 10 수집 데이터와 SubmodelElement 매핑 확인항목</w:t>
      </w:r>
      <w:r>
        <w:tab/>
      </w:r>
      <w:r w:rsidR="0010701C">
        <w:fldChar w:fldCharType="begin"/>
      </w:r>
      <w:r w:rsidR="00A312B7">
        <w:instrText xml:space="preserve"> PAGEREF UFAPT10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135</w:t>
      </w:r>
      <w:r w:rsidR="0010701C">
        <w:fldChar w:fldCharType="end"/>
      </w:r>
    </w:p>
    <w:p w14:paraId="6EAE74B3" w14:textId="77777777" w:rsidR="00F7239D" w:rsidRDefault="00F7239D">
      <w:pPr>
        <w:pageBreakBefore/>
      </w:pPr>
    </w:p>
    <w:p w14:paraId="35BFE972" w14:textId="77777777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4BAB96" wp14:editId="052FD00C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1" name="자유형: 도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D2D4C" w14:textId="77777777" w:rsidR="00F3746F" w:rsidRPr="00D25316" w:rsidRDefault="00F3746F" w:rsidP="00D30E1E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int="eastAsia" w:hAnsi="HY헤드라인M" w:cs="HY헤드라인M"/>
                                <w:b/>
                                <w:bCs/>
                                <w:color w:val="3A3A3A" w:themeColor="background2" w:themeShade="40"/>
                                <w:sz w:val="32"/>
                                <w:szCs w:val="32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int="eastAsia" w:hAnsi="HY헤드라인M" w:cs="HY헤드라인M"/>
                                <w:b/>
                                <w:bCs/>
                                <w:color w:val="3A3A3A" w:themeColor="background2" w:themeShade="40"/>
                                <w:sz w:val="32"/>
                                <w:szCs w:val="32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BAB96" id="자유형: 도형 1" o:spid="_x0000_s1031" style="position:absolute;left:0;text-align:left;margin-left:8.25pt;margin-top:1.5pt;width:438pt;height: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24D2D4C" w14:textId="77777777" w:rsidR="00F3746F" w:rsidRPr="00D25316" w:rsidRDefault="00F3746F" w:rsidP="00D30E1E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int="eastAsia" w:hAnsi="HY헤드라인M" w:cs="HY헤드라인M"/>
                          <w:b/>
                          <w:bCs/>
                          <w:color w:val="3A3A3A" w:themeColor="background2" w:themeShade="40"/>
                          <w:sz w:val="32"/>
                          <w:szCs w:val="32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int="eastAsia" w:hAnsi="HY헤드라인M" w:cs="HY헤드라인M"/>
                          <w:b/>
                          <w:bCs/>
                          <w:color w:val="3A3A3A" w:themeColor="background2" w:themeShade="40"/>
                          <w:sz w:val="32"/>
                          <w:szCs w:val="32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E6B92E8" w14:textId="77777777" w:rsidR="00A312B7" w:rsidRDefault="00A312B7">
      <w:pPr>
        <w:pStyle w:val="11"/>
        <w:tabs>
          <w:tab w:val="right" w:leader="dot" w:pos="9016"/>
        </w:tabs>
        <w:spacing w:line="300" w:lineRule="exact"/>
        <w:rPr>
          <w:rFonts w:asciiTheme="minorHAnsi"/>
          <w:noProof/>
          <w:sz w:val="22"/>
          <w:szCs w:val="24"/>
          <w14:ligatures w14:val="standardContextual"/>
        </w:rPr>
      </w:pPr>
    </w:p>
    <w:p w14:paraId="1FEF959E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1 SCI 4.0의 주요 워킹 그룹 및 국제협력</w:t>
      </w:r>
      <w:r>
        <w:tab/>
      </w:r>
      <w:r w:rsidR="0010701C">
        <w:fldChar w:fldCharType="begin"/>
      </w:r>
      <w:r w:rsidR="00A312B7">
        <w:instrText xml:space="preserve"> PAGEREF UFIMG1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</w:t>
      </w:r>
      <w:r w:rsidR="0010701C">
        <w:fldChar w:fldCharType="end"/>
      </w:r>
    </w:p>
    <w:p w14:paraId="454B7EE1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2 AASX Package Explorer로 나타낸 AAS 예시</w:t>
      </w:r>
      <w:r>
        <w:tab/>
      </w:r>
      <w:r w:rsidR="0010701C">
        <w:fldChar w:fldCharType="begin"/>
      </w:r>
      <w:r w:rsidR="00A312B7">
        <w:instrText xml:space="preserve"> PAGEREF UFIMG2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2</w:t>
      </w:r>
      <w:r w:rsidR="0010701C">
        <w:fldChar w:fldCharType="end"/>
      </w:r>
    </w:p>
    <w:p w14:paraId="7C4F4537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3 AAS, Submodel, SMC, Property의 관계</w:t>
      </w:r>
      <w:r>
        <w:tab/>
      </w:r>
      <w:r w:rsidR="0010701C">
        <w:fldChar w:fldCharType="begin"/>
      </w:r>
      <w:r w:rsidR="00A312B7">
        <w:instrText xml:space="preserve"> PAGEREF UFIMG3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3</w:t>
      </w:r>
      <w:r w:rsidR="0010701C">
        <w:fldChar w:fldCharType="end"/>
      </w:r>
    </w:p>
    <w:p w14:paraId="081F5A20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4 IRDI를 사용한 식별자</w:t>
      </w:r>
      <w:r>
        <w:tab/>
      </w:r>
      <w:r w:rsidR="0010701C">
        <w:fldChar w:fldCharType="begin"/>
      </w:r>
      <w:r w:rsidR="00A312B7">
        <w:instrText xml:space="preserve"> PAGEREF UFIMG4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4</w:t>
      </w:r>
      <w:r w:rsidR="0010701C">
        <w:fldChar w:fldCharType="end"/>
      </w:r>
    </w:p>
    <w:p w14:paraId="35D13CF1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5 URI와 URL의 구조</w:t>
      </w:r>
      <w:r>
        <w:tab/>
      </w:r>
      <w:r w:rsidR="0010701C">
        <w:fldChar w:fldCharType="begin"/>
      </w:r>
      <w:r w:rsidR="00A312B7">
        <w:instrText xml:space="preserve"> PAGEREF UFIMG5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5</w:t>
      </w:r>
      <w:r w:rsidR="0010701C">
        <w:fldChar w:fldCharType="end"/>
      </w:r>
    </w:p>
    <w:p w14:paraId="371BAFAF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6 ECLASS 홈페이지</w:t>
      </w:r>
      <w:r>
        <w:tab/>
      </w:r>
      <w:r w:rsidR="0010701C">
        <w:fldChar w:fldCharType="begin"/>
      </w:r>
      <w:r w:rsidR="00A312B7">
        <w:instrText xml:space="preserve"> PAGEREF UFIMG6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6</w:t>
      </w:r>
      <w:r w:rsidR="0010701C">
        <w:fldChar w:fldCharType="end"/>
      </w:r>
    </w:p>
    <w:p w14:paraId="3C2FA703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7 CDD 홈페이지</w:t>
      </w:r>
      <w:r>
        <w:tab/>
      </w:r>
      <w:r w:rsidR="0010701C">
        <w:fldChar w:fldCharType="begin"/>
      </w:r>
      <w:r w:rsidR="00A312B7">
        <w:instrText xml:space="preserve"> PAGEREF UFIMG7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6</w:t>
      </w:r>
      <w:r w:rsidR="0010701C">
        <w:fldChar w:fldCharType="end"/>
      </w:r>
    </w:p>
    <w:p w14:paraId="0B270126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8 데이터 수집 플랫폼에서 사용하는 URI 형식</w:t>
      </w:r>
      <w:r>
        <w:tab/>
      </w:r>
      <w:r w:rsidR="0010701C">
        <w:fldChar w:fldCharType="begin"/>
      </w:r>
      <w:r w:rsidR="00A312B7">
        <w:instrText xml:space="preserve"> PAGEREF UFIMG8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7</w:t>
      </w:r>
      <w:r w:rsidR="0010701C">
        <w:fldChar w:fldCharType="end"/>
      </w:r>
    </w:p>
    <w:p w14:paraId="7263C739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9 AAS 모델링 절차</w:t>
      </w:r>
      <w:r>
        <w:tab/>
      </w:r>
      <w:r w:rsidR="0010701C">
        <w:fldChar w:fldCharType="begin"/>
      </w:r>
      <w:r w:rsidR="00A312B7">
        <w:instrText xml:space="preserve"> PAGEREF UFIMG9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9</w:t>
      </w:r>
      <w:r w:rsidR="0010701C">
        <w:fldChar w:fldCharType="end"/>
      </w:r>
    </w:p>
    <w:p w14:paraId="78DECD4A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10 울트라필트레이션 작동 흐름과 정보 구성</w:t>
      </w:r>
      <w:r>
        <w:tab/>
      </w:r>
      <w:r w:rsidR="0010701C">
        <w:fldChar w:fldCharType="begin"/>
      </w:r>
      <w:r w:rsidR="00A312B7">
        <w:instrText xml:space="preserve"> PAGEREF UFIMG10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11</w:t>
      </w:r>
      <w:r w:rsidR="0010701C">
        <w:fldChar w:fldCharType="end"/>
      </w:r>
    </w:p>
    <w:p w14:paraId="16768C31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11 울트라필트레이션 입력과 출력</w:t>
      </w:r>
      <w:r>
        <w:tab/>
      </w:r>
      <w:r w:rsidR="0010701C">
        <w:fldChar w:fldCharType="begin"/>
      </w:r>
      <w:r w:rsidR="00A312B7">
        <w:instrText xml:space="preserve"> PAGEREF UFIMG11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</w:t>
      </w:r>
      <w:r w:rsidR="0010701C">
        <w:fldChar w:fldCharType="end"/>
      </w:r>
    </w:p>
    <w:p w14:paraId="5CECF476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12 울트라필트레이션 활용 분야</w:t>
      </w:r>
      <w:r>
        <w:tab/>
      </w:r>
      <w:r w:rsidR="0010701C">
        <w:fldChar w:fldCharType="begin"/>
      </w:r>
      <w:r w:rsidR="00A312B7">
        <w:instrText xml:space="preserve"> PAGEREF UFIMG12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13</w:t>
      </w:r>
      <w:r w:rsidR="0010701C">
        <w:fldChar w:fldCharType="end"/>
      </w:r>
    </w:p>
    <w:p w14:paraId="096B49B5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13 울트라필트레이션 Digital Nameplate 개념도</w:t>
      </w:r>
      <w:r>
        <w:tab/>
      </w:r>
      <w:r w:rsidR="0010701C">
        <w:fldChar w:fldCharType="begin"/>
      </w:r>
      <w:r w:rsidR="00A312B7">
        <w:instrText xml:space="preserve"> PAGEREF UFIMG13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15</w:t>
      </w:r>
      <w:r w:rsidR="0010701C">
        <w:fldChar w:fldCharType="end"/>
      </w:r>
    </w:p>
    <w:p w14:paraId="73F75B60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14 울트라필트레이션 Handover Documentation 개념도</w:t>
      </w:r>
      <w:r>
        <w:tab/>
      </w:r>
      <w:r w:rsidR="0010701C">
        <w:fldChar w:fldCharType="begin"/>
      </w:r>
      <w:r w:rsidR="00A312B7">
        <w:instrText xml:space="preserve"> PAGEREF UFIMG14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18</w:t>
      </w:r>
      <w:r w:rsidR="0010701C">
        <w:fldChar w:fldCharType="end"/>
      </w:r>
    </w:p>
    <w:p w14:paraId="73795BAC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15 울트라필트레이션 Technical Data 개념도</w:t>
      </w:r>
      <w:r>
        <w:tab/>
      </w:r>
      <w:r w:rsidR="0010701C">
        <w:fldChar w:fldCharType="begin"/>
      </w:r>
      <w:r w:rsidR="00A312B7">
        <w:instrText xml:space="preserve"> PAGEREF UFIMG15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19</w:t>
      </w:r>
      <w:r w:rsidR="0010701C">
        <w:fldChar w:fldCharType="end"/>
      </w:r>
    </w:p>
    <w:p w14:paraId="11BEC19C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16 울트라필트레이션 Operational Data 개념도</w:t>
      </w:r>
      <w:r>
        <w:tab/>
      </w:r>
      <w:r w:rsidR="0010701C">
        <w:fldChar w:fldCharType="begin"/>
      </w:r>
      <w:r w:rsidR="00A312B7">
        <w:instrText xml:space="preserve"> PAGEREF UFIMG16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41</w:t>
      </w:r>
      <w:r w:rsidR="0010701C">
        <w:fldChar w:fldCharType="end"/>
      </w:r>
    </w:p>
    <w:p w14:paraId="5E163558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17 울트라필트레이션 Time Series Data 개념도</w:t>
      </w:r>
      <w:r>
        <w:tab/>
      </w:r>
      <w:r w:rsidR="0010701C">
        <w:fldChar w:fldCharType="begin"/>
      </w:r>
      <w:r w:rsidR="00A312B7">
        <w:instrText xml:space="preserve"> PAGEREF UFIMG17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57</w:t>
      </w:r>
      <w:r w:rsidR="0010701C">
        <w:fldChar w:fldCharType="end"/>
      </w:r>
    </w:p>
    <w:p w14:paraId="1509493D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18 울트라필트레이션 Process Parameters 개념도</w:t>
      </w:r>
      <w:r>
        <w:tab/>
      </w:r>
      <w:r w:rsidR="0010701C">
        <w:fldChar w:fldCharType="begin"/>
      </w:r>
      <w:r w:rsidR="00A312B7">
        <w:instrText xml:space="preserve"> PAGEREF UFIMG18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75</w:t>
      </w:r>
      <w:r w:rsidR="0010701C">
        <w:fldChar w:fldCharType="end"/>
      </w:r>
    </w:p>
    <w:p w14:paraId="204B5B97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그림 19 울트라필트레이션 Predictive Maintenance 개념도</w:t>
      </w:r>
      <w:r>
        <w:tab/>
      </w:r>
      <w:r w:rsidR="0010701C">
        <w:fldChar w:fldCharType="begin"/>
      </w:r>
      <w:r w:rsidR="00A312B7">
        <w:instrText xml:space="preserve"> PAGEREF UFIMG19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88</w:t>
      </w:r>
      <w:r w:rsidR="0010701C">
        <w:fldChar w:fldCharType="end"/>
      </w:r>
    </w:p>
    <w:p w14:paraId="06056CB3" w14:textId="50B55982" w:rsidR="00920EBF" w:rsidRDefault="00000000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 w:val="20"/>
          <w:szCs w:val="20"/>
          <w14:ligatures w14:val="standardContextual"/>
        </w:rPr>
        <w:t>그림 20 처리 용량과 설치 조건에 맞는 장비 선정</w:t>
      </w:r>
      <w:r>
        <w:tab/>
      </w:r>
      <w:r>
        <w:fldChar w:fldCharType="begin"/>
      </w:r>
      <w:r>
        <w:instrText xml:space="preserve"> PAGEREF UFSCENARIO1 \h </w:instrText>
      </w:r>
      <w:r>
        <w:fldChar w:fldCharType="separate"/>
      </w:r>
      <w:r w:rsidR="00B80997">
        <w:rPr>
          <w:rFonts w:ascii="맑은 고딕" w:hAnsi="맑은 고딕" w:eastAsia="맑은 고딕" w:cs="맑은 고딕"/>
          <w:noProof/>
          <w:sz w:val="20"/>
          <w:szCs w:val="20"/>
        </w:rPr>
        <w:t>109</w:t>
      </w:r>
      <w:r>
        <w:fldChar w:fldCharType="end"/>
      </w:r>
    </w:p>
    <w:p w14:paraId="1927D563" w14:textId="5837A232" w:rsidR="00920EBF" w:rsidRDefault="00000000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 w:val="20"/>
          <w:szCs w:val="20"/>
          <w14:ligatures w14:val="standardContextual"/>
        </w:rPr>
        <w:t>그림 21 현재 여과 성능과 이상 상태 확인</w:t>
      </w:r>
      <w:r>
        <w:tab/>
      </w:r>
      <w:r>
        <w:fldChar w:fldCharType="begin"/>
      </w:r>
      <w:r>
        <w:instrText xml:space="preserve"> PAGEREF UFSCENARIO2 \h </w:instrText>
      </w:r>
      <w:r>
        <w:fldChar w:fldCharType="separate"/>
      </w:r>
      <w:r w:rsidR="00B80997">
        <w:rPr>
          <w:rFonts w:ascii="맑은 고딕" w:hAnsi="맑은 고딕" w:eastAsia="맑은 고딕" w:cs="맑은 고딕"/>
          <w:noProof/>
          <w:sz w:val="20"/>
          <w:szCs w:val="20"/>
        </w:rPr>
        <w:t>110</w:t>
      </w:r>
      <w:r>
        <w:fldChar w:fldCharType="end"/>
      </w:r>
    </w:p>
    <w:p w14:paraId="2831FFF2" w14:textId="69564D6D" w:rsidR="00920EBF" w:rsidRDefault="00000000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 w:val="20"/>
          <w:szCs w:val="20"/>
          <w14:ligatures w14:val="standardContextual"/>
        </w:rPr>
        <w:t>그림 22 예지정비와 점검 문서 연결</w:t>
      </w:r>
      <w:r>
        <w:tab/>
      </w:r>
      <w:r>
        <w:fldChar w:fldCharType="begin"/>
      </w:r>
      <w:r>
        <w:instrText xml:space="preserve"> PAGEREF UFSCENARIO3 \h </w:instrText>
      </w:r>
      <w:r>
        <w:fldChar w:fldCharType="separate"/>
      </w:r>
      <w:r w:rsidR="00B80997">
        <w:rPr>
          <w:rFonts w:ascii="맑은 고딕" w:hAnsi="맑은 고딕" w:eastAsia="맑은 고딕" w:cs="맑은 고딕"/>
          <w:noProof/>
          <w:sz w:val="20"/>
          <w:szCs w:val="20"/>
        </w:rPr>
        <w:t>111</w:t>
      </w:r>
      <w:r>
        <w:fldChar w:fldCharType="end"/>
      </w:r>
    </w:p>
    <w:p w14:paraId="2134BD9C" w14:textId="2EE532B4" w:rsidR="00920EBF" w:rsidRDefault="00000000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 w:val="20"/>
          <w:szCs w:val="20"/>
          <w14:ligatures w14:val="standardContextual"/>
        </w:rPr>
        <w:t>그림 23 운전 설정과 세정 조건 비교</w:t>
      </w:r>
      <w:r>
        <w:tab/>
      </w:r>
      <w:r>
        <w:fldChar w:fldCharType="begin"/>
      </w:r>
      <w:r>
        <w:instrText xml:space="preserve"> PAGEREF UFSCENARIO4 \h </w:instrText>
      </w:r>
      <w:r>
        <w:fldChar w:fldCharType="separate"/>
      </w:r>
      <w:r w:rsidR="00B80997">
        <w:rPr>
          <w:rFonts w:ascii="맑은 고딕" w:hAnsi="맑은 고딕" w:eastAsia="맑은 고딕" w:cs="맑은 고딕"/>
          <w:noProof/>
          <w:sz w:val="20"/>
          <w:szCs w:val="20"/>
        </w:rPr>
        <w:t>111</w:t>
      </w:r>
      <w:r>
        <w:fldChar w:fldCharType="end"/>
      </w:r>
    </w:p>
    <w:p w14:paraId="7F5AC337" w14:textId="29D6F0A5" w:rsidR="00920EBF" w:rsidRDefault="00000000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 w:val="20"/>
          <w:szCs w:val="20"/>
          <w14:ligatures w14:val="standardContextual"/>
        </w:rPr>
        <w:t>그림 24 장비 신원과 문서 관리</w:t>
      </w:r>
      <w:r>
        <w:tab/>
      </w:r>
      <w:r>
        <w:fldChar w:fldCharType="begin"/>
      </w:r>
      <w:r>
        <w:instrText xml:space="preserve"> PAGEREF UFSCENARIO5 \h </w:instrText>
      </w:r>
      <w:r>
        <w:fldChar w:fldCharType="separate"/>
      </w:r>
      <w:r w:rsidR="00B80997">
        <w:rPr>
          <w:rFonts w:ascii="맑은 고딕" w:hAnsi="맑은 고딕" w:eastAsia="맑은 고딕" w:cs="맑은 고딕"/>
          <w:noProof/>
          <w:sz w:val="20"/>
          <w:szCs w:val="20"/>
        </w:rPr>
        <w:t>112</w:t>
      </w:r>
      <w:r>
        <w:fldChar w:fldCharType="end"/>
      </w:r>
    </w:p>
    <w:p w14:paraId="58000200" w14:textId="35DAA7D5" w:rsidR="00920EBF" w:rsidRDefault="00000000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 w:val="20"/>
          <w:szCs w:val="20"/>
          <w14:ligatures w14:val="standardContextual"/>
        </w:rPr>
        <w:t>그림 25 상위 시스템 연계와 운전 이력 활용</w:t>
      </w:r>
      <w:r>
        <w:tab/>
      </w:r>
      <w:r>
        <w:fldChar w:fldCharType="begin"/>
      </w:r>
      <w:r>
        <w:instrText xml:space="preserve"> PAGEREF UFSCENARIO6 \h </w:instrText>
      </w:r>
      <w:r>
        <w:fldChar w:fldCharType="separate"/>
      </w:r>
      <w:r w:rsidR="00B80997">
        <w:rPr>
          <w:rFonts w:ascii="맑은 고딕" w:hAnsi="맑은 고딕" w:eastAsia="맑은 고딕" w:cs="맑은 고딕"/>
          <w:noProof/>
          <w:sz w:val="20"/>
          <w:szCs w:val="20"/>
        </w:rPr>
        <w:t>113</w:t>
      </w:r>
      <w:r>
        <w:fldChar w:fldCharType="end"/>
      </w:r>
    </w:p>
    <w:p w14:paraId="13599EEE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1 시스템 아키텍처</w:t>
      </w:r>
      <w:r>
        <w:tab/>
      </w:r>
      <w:r w:rsidR="0010701C">
        <w:fldChar w:fldCharType="begin"/>
      </w:r>
      <w:r w:rsidR="00A312B7">
        <w:instrText xml:space="preserve"> PAGEREF UFIMG20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116</w:t>
      </w:r>
      <w:r w:rsidR="0010701C">
        <w:fldChar w:fldCharType="end"/>
      </w:r>
    </w:p>
    <w:p w14:paraId="7032DDA2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2 데이터 흐름도</w:t>
      </w:r>
      <w:r>
        <w:tab/>
      </w:r>
      <w:r w:rsidR="0010701C">
        <w:fldChar w:fldCharType="begin"/>
      </w:r>
      <w:r w:rsidR="00A312B7">
        <w:instrText xml:space="preserve"> PAGEREF UFIMG21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117</w:t>
      </w:r>
      <w:r w:rsidR="0010701C">
        <w:fldChar w:fldCharType="end"/>
      </w:r>
    </w:p>
    <w:p w14:paraId="6A6D9380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3 BaSyx Starter Kit의 AAS 서버 접속 설정 화면</w:t>
      </w:r>
      <w:r>
        <w:tab/>
      </w:r>
      <w:r w:rsidR="0010701C">
        <w:fldChar w:fldCharType="begin"/>
      </w:r>
      <w:r w:rsidR="00A312B7">
        <w:instrText xml:space="preserve"> PAGEREF UFIMG22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122</w:t>
      </w:r>
      <w:r w:rsidR="0010701C">
        <w:fldChar w:fldCharType="end"/>
      </w:r>
    </w:p>
    <w:p w14:paraId="08C074E3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4 BaSyx AAS 서버 Starter Kit Download 화면</w:t>
      </w:r>
      <w:r>
        <w:tab/>
      </w:r>
      <w:r w:rsidR="0010701C">
        <w:fldChar w:fldCharType="begin"/>
      </w:r>
      <w:r w:rsidR="00A312B7">
        <w:instrText xml:space="preserve"> PAGEREF UFIMG23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123</w:t>
      </w:r>
      <w:r w:rsidR="0010701C">
        <w:fldChar w:fldCharType="end"/>
      </w:r>
    </w:p>
    <w:p w14:paraId="5A50E4B5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5 BaSyx AAS 서버 컨테이너 실행 상태 확인 화면 (Docker Desktop)</w:t>
      </w:r>
      <w:r>
        <w:tab/>
      </w:r>
      <w:r w:rsidR="0010701C">
        <w:fldChar w:fldCharType="begin"/>
      </w:r>
      <w:r w:rsidR="00A312B7">
        <w:instrText xml:space="preserve"> PAGEREF UFIMG24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124</w:t>
      </w:r>
      <w:r w:rsidR="0010701C">
        <w:fldChar w:fldCharType="end"/>
      </w:r>
    </w:p>
    <w:p w14:paraId="6C62CF17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6 BaSyx AAS Web UI 화면</w:t>
      </w:r>
      <w:r>
        <w:tab/>
      </w:r>
      <w:r w:rsidR="0010701C">
        <w:fldChar w:fldCharType="begin"/>
      </w:r>
      <w:r w:rsidR="00A312B7">
        <w:instrText xml:space="preserve"> PAGEREF UFIMG25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125</w:t>
      </w:r>
      <w:r w:rsidR="0010701C">
        <w:fldChar w:fldCharType="end"/>
      </w:r>
    </w:p>
    <w:p w14:paraId="25AF8F4E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7 AAS 연동 준비 절차</w:t>
      </w:r>
      <w:r>
        <w:tab/>
      </w:r>
      <w:r w:rsidR="0010701C">
        <w:fldChar w:fldCharType="begin"/>
      </w:r>
      <w:r w:rsidR="00A312B7">
        <w:instrText xml:space="preserve"> PAGEREF UFIMG26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126</w:t>
      </w:r>
      <w:r w:rsidR="0010701C">
        <w:fldChar w:fldCharType="end"/>
      </w:r>
    </w:p>
    <w:p w14:paraId="5B19772E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8 BaSyx AAS Web UI의 AAS 업로드 화면</w:t>
      </w:r>
      <w:r>
        <w:tab/>
      </w:r>
      <w:r w:rsidR="0010701C">
        <w:fldChar w:fldCharType="begin"/>
      </w:r>
      <w:r w:rsidR="00A312B7">
        <w:instrText xml:space="preserve"> PAGEREF UFIMG27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127</w:t>
      </w:r>
      <w:r w:rsidR="0010701C">
        <w:fldChar w:fldCharType="end"/>
      </w:r>
    </w:p>
    <w:p w14:paraId="7AFE035D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9 AIoT 디바이스 통신방식 및 파라미터 설정 화면 예시</w:t>
      </w:r>
      <w:r>
        <w:tab/>
      </w:r>
      <w:r w:rsidR="0010701C">
        <w:fldChar w:fldCharType="begin"/>
      </w:r>
      <w:r w:rsidR="00A312B7">
        <w:instrText xml:space="preserve"> PAGEREF UFIMG28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132</w:t>
      </w:r>
      <w:r w:rsidR="0010701C">
        <w:fldChar w:fldCharType="end"/>
      </w:r>
    </w:p>
    <w:p w14:paraId="7DD3F6F3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10 AIoT 디바이스 장비 데이터 수집항목 설정 화면 예시</w:t>
      </w:r>
      <w:r>
        <w:tab/>
      </w:r>
      <w:r w:rsidR="0010701C">
        <w:fldChar w:fldCharType="begin"/>
      </w:r>
      <w:r w:rsidR="00A312B7">
        <w:instrText xml:space="preserve"> PAGEREF UFIMG29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133</w:t>
      </w:r>
      <w:r w:rsidR="0010701C">
        <w:fldChar w:fldCharType="end"/>
      </w:r>
    </w:p>
    <w:p w14:paraId="47B5C555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lastRenderedPageBreak/>
        <w:t>부록 그림 11 AIoT 디바이스 장비 데이터 수집 상태 조회 화면 예시</w:t>
      </w:r>
      <w:r>
        <w:tab/>
      </w:r>
      <w:r w:rsidR="0010701C">
        <w:fldChar w:fldCharType="begin"/>
      </w:r>
      <w:r w:rsidR="00A312B7">
        <w:instrText xml:space="preserve"> PAGEREF UFIMG30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133</w:t>
      </w:r>
      <w:r w:rsidR="0010701C">
        <w:fldChar w:fldCharType="end"/>
      </w:r>
    </w:p>
    <w:p w14:paraId="23602DDD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12 연동 대상 AAS 정보 입력 화면 예시</w:t>
      </w:r>
      <w:r>
        <w:tab/>
      </w:r>
      <w:r w:rsidR="0010701C">
        <w:fldChar w:fldCharType="begin"/>
      </w:r>
      <w:r w:rsidR="00A312B7">
        <w:instrText xml:space="preserve"> PAGEREF UFIMG31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134</w:t>
      </w:r>
      <w:r w:rsidR="0010701C">
        <w:fldChar w:fldCharType="end"/>
      </w:r>
    </w:p>
    <w:p w14:paraId="3BCC44E9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13 수집 데이터와 SubmodelElement 매핑 화면 예시</w:t>
      </w:r>
      <w:r>
        <w:tab/>
      </w:r>
      <w:r w:rsidR="0010701C">
        <w:fldChar w:fldCharType="begin"/>
      </w:r>
      <w:r w:rsidR="00A312B7">
        <w:instrText xml:space="preserve"> PAGEREF UFIMG32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135</w:t>
      </w:r>
      <w:r w:rsidR="0010701C">
        <w:fldChar w:fldCharType="end"/>
      </w:r>
    </w:p>
    <w:p w14:paraId="267C7F61" w14:textId="77777777" w:rsidR="00A312B7" w:rsidRDefault="00441CCB">
      <w:pPr>
        <w:pStyle w:val="11"/>
        <w:tabs>
          <w:tab w:val="right" w:leader="dot" w:pos="9016"/>
        </w:tabs>
        <w:rPr>
          <w:rFonts w:asciiTheme="minorHAnsi"/>
          <w:noProof/>
          <w:sz w:val="22"/>
          <w:szCs w:val="24"/>
          <w14:ligatures w14:val="standardContextual"/>
        </w:rPr>
      </w:pPr>
      <w:r>
        <w:rPr>
          <w:rFonts w:ascii="맑은 고딕" w:hAnsi="맑은 고딕" w:eastAsia="맑은 고딕" w:cs="맑은 고딕"/>
          <w:noProof/>
          <w:szCs w:val="20"/>
          <w14:ligatures w14:val="standardContextual"/>
          <w:sz w:val="20"/>
        </w:rPr>
        <w:t>부록 그림 14 AAS Web UI의 SubmodelElement 값 연동 확인 화면 예시</w:t>
      </w:r>
      <w:r>
        <w:tab/>
      </w:r>
      <w:r w:rsidR="0010701C">
        <w:fldChar w:fldCharType="begin"/>
      </w:r>
      <w:r w:rsidR="00A312B7">
        <w:instrText xml:space="preserve"> PAGEREF UFIMG33 \h </w:instrText>
      </w:r>
      <w:r w:rsidR="0010701C">
        <w:fldChar w:fldCharType="separate"/>
      </w:r>
      <w:r w:rsidR="00AC0123">
        <w:rPr>
          <w:rFonts w:ascii="맑은 고딕" w:hAnsi="맑은 고딕" w:eastAsia="맑은 고딕" w:cs="맑은 고딕"/>
          <w:noProof/>
          <w:sz w:val="20"/>
          <w:szCs w:val="20"/>
        </w:rPr>
        <w:t>136</w:t>
      </w:r>
      <w:r w:rsidR="0010701C">
        <w:fldChar w:fldCharType="end"/>
      </w:r>
    </w:p>
    <w:p w14:paraId="112F72D3" w14:textId="77777777" w:rsidR="00A312B7" w:rsidRDefault="00A312B7">
      <w:pPr>
        <w:sectPr w:rsidR="00A312B7" w:rsidSect="001D5C09">
          <w:pgSz w:w="11906" w:h="16838"/>
          <w:pgMar w:top="1701" w:right="1440" w:bottom="1440" w:left="1440" w:header="851" w:footer="992" w:gutter="0"/>
          <w:pgNumType w:fmt="lowerRoman" w:start="1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2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225D48AE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6454C02C" w14:textId="77777777" w:rsidR="00A312B7" w:rsidRDefault="00441CCB">
            <w:pPr>
              <w:pStyle w:val="10"/>
            </w:pPr>
            <w:bookmarkStart w:id="3" w:name="UFH0"/>
            <w:r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lastRenderedPageBreak/>
              <w:t xml:space="preserve">I. AAS </w:t>
            </w:r>
            <w:r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t>개요</w:t>
            </w:r>
            <w:bookmarkEnd w:id="3"/>
          </w:p>
        </w:tc>
      </w:tr>
    </w:tbl>
    <w:p w14:paraId="6FB9F5E1" w14:textId="77777777" w:rsidR="00A312B7" w:rsidRDefault="00441CCB">
      <w:pPr>
        <w:pStyle w:val="20"/>
        <w:keepNext/>
      </w:pPr>
      <w:bookmarkStart w:id="4" w:name="UFH1"/>
      <w:r>
        <w:rPr>
          <w:rFonts w:hint="eastAsia" w:ascii="맑은 고딕" w:hAnsi="맑은 고딕" w:eastAsia="맑은 고딕" w:cs="맑은 고딕"/>
          <w:sz w:val="24"/>
          <w:szCs w:val="24"/>
        </w:rPr>
        <w:t>1. AAS 개념</w:t>
      </w:r>
      <w:bookmarkEnd w:id="4"/>
    </w:p>
    <w:p w14:paraId="4C1A9B32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가</w:t>
      </w:r>
      <w:r w:rsidRPr="00D47F14">
        <w:rPr>
          <w:rFonts w:ascii="맑은 고딕" w:hAnsi="맑은 고딕" w:eastAsia="맑은 고딕" w:cs="맑은 고딕"/>
          <w:b/>
          <w:bCs/>
          <w:sz w:val="20"/>
          <w:szCs w:val="20"/>
        </w:rPr>
        <w:t>. Industrie 4.0</w:t>
      </w:r>
    </w:p>
    <w:p w14:paraId="33C09AB7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Industrie 4.0(인더스트리 4.0)은 장비와 공정의 정보를 연결하여 생산을 유연하고 효율적으로 운영하려는 개념이다. ICT(정보통신기술)로 실제 장비와 디지털 시스템을 연결하며, 이를 CPS(실제 설비와 컴퓨터가 정보를 주고받는 시스템)라고 한다.</w:t>
      </w:r>
    </w:p>
    <w:p w14:paraId="7EFC383E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서로 다른 회사의 장비와 프로그램이 정보를 주고받으려면 이름·단위·뜻을 공통 규칙으로 정해야 한다. RAMI 4.0(인더스트리 4.0의 구성과 관계를 정리한 참조 틀)은 이러한 연결 관계를 설명하는 틀이다.</w:t>
      </w:r>
    </w:p>
    <w:p w14:paraId="2D069397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AAS는 이 공통 규칙에 따라 장비 정보를 정리하는 방법이다. 장비마다 흩어져 있던 사양·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현재값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·문서를 같은 구조로 찾아볼 수 있게 한다.</w:t>
      </w:r>
    </w:p>
    <w:p w14:paraId="7058E570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SCI 4.0(인더스트리 4.0 표준화 협의체)과 여러 표준화 기관은 산업의 공통 규칙을 조율한다. 장비 제작사와 사용자가 같은 표준을 적용하면 시스템을 연결할 때 의미를 다시 맞추는 일을 줄일 수 있다.</w:t>
      </w:r>
    </w:p>
    <w:p w14:paraId="1D66F4DF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C472982" wp14:editId="71102169">
            <wp:extent cx="5577840" cy="1903685"/>
            <wp:effectExtent l="0" t="0" r="0" b="0"/>
            <wp:docPr id="12" name="Picture 2111578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DA2B" w14:textId="77777777" w:rsidR="00D30E1E" w:rsidRPr="00D47F14" w:rsidRDefault="00D30E1E" w:rsidP="00D30E1E">
      <w:pPr>
        <w:pStyle w:val="af0"/>
        <w:jc w:val="center"/>
      </w:pPr>
      <w:bookmarkStart w:id="5" w:name="UFIMG1"/>
      <w:r>
        <w:rPr>
          <w:rFonts w:ascii="맑은 고딕" w:hAnsi="맑은 고딕" w:eastAsia="맑은 고딕" w:cs="맑은 고딕"/>
          <w:noProof/>
          <w:sz w:val="20"/>
          <w:szCs w:val="20"/>
        </w:rPr>
        <w:t>그림 1 SCI 4.0의 주요 워킹 그룹 및 국제협력</w:t>
      </w:r>
      <w:bookmarkEnd w:id="5"/>
    </w:p>
    <w:p w14:paraId="7ADA5E36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ISO(국제표준화기구)와 IEC(국제전기기술위원회)는 서로 다른 나라와 산업에서 함께 사용할 표준을 만든다. 표준은 제안·초안 작성·검토·투표를 거쳐 발행된다. 아래 표는 각 단계의 이름과 문서 약어를 정리한 것이다. DIS와 CDV는 의견을 묻고 투표하는 단계의 문서이다.</w:t>
      </w:r>
    </w:p>
    <w:p w14:paraId="265D3F78" w14:textId="77777777" w:rsidR="00A312B7" w:rsidRDefault="00441CCB">
      <w:pPr>
        <w:pStyle w:val="af0"/>
        <w:keepNext/>
      </w:pPr>
      <w:bookmarkStart w:id="6" w:name="UFT1"/>
      <w:r>
        <w:rPr>
          <w:rFonts w:ascii="맑은 고딕" w:hAnsi="맑은 고딕" w:eastAsia="맑은 고딕" w:cs="맑은 고딕"/>
          <w:noProof/>
          <w:sz w:val="20"/>
          <w:szCs w:val="20"/>
        </w:rPr>
        <w:t>표 1 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083"/>
        <w:gridCol w:w="2796"/>
        <w:gridCol w:w="2907"/>
      </w:tblGrid>
      <w:tr w:rsidR="00D30E1E" w:rsidRPr="00D47F14" w14:paraId="7136CF0D" w14:textId="77777777" w:rsidTr="003A66C8">
        <w:trPr>
          <w:trHeight w:val="397"/>
          <w:jc w:val="center"/>
        </w:trPr>
        <w:tc>
          <w:tcPr>
            <w:tcW w:w="308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6258B030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  <w:t>프로젝트 단계</w:t>
            </w:r>
          </w:p>
        </w:tc>
        <w:tc>
          <w:tcPr>
            <w:tcW w:w="57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F6C1A38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  <w:t xml:space="preserve">관 </w:t>
            </w:r>
            <w:proofErr w:type="spellStart"/>
            <w:r w:rsidRPr="00D47F14"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  <w:t>련</w:t>
            </w:r>
            <w:proofErr w:type="spellEnd"/>
            <w:r w:rsidRPr="00D47F14"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  <w:t xml:space="preserve"> 문 서</w:t>
            </w:r>
          </w:p>
        </w:tc>
      </w:tr>
      <w:tr w:rsidR="00D30E1E" w:rsidRPr="00D47F14" w14:paraId="30AA6457" w14:textId="77777777" w:rsidTr="003A66C8">
        <w:trPr>
          <w:trHeight w:val="397"/>
          <w:jc w:val="center"/>
        </w:trPr>
        <w:tc>
          <w:tcPr>
            <w:tcW w:w="30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</w:tcPr>
          <w:p w14:paraId="5EB2178A" w14:textId="77777777" w:rsidR="00D30E1E" w:rsidRPr="00D47F14" w:rsidRDefault="00D30E1E" w:rsidP="00F3746F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13DDFAC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  <w:t>명 칭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6DBAC1D1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  <w:t>약 어</w:t>
            </w:r>
          </w:p>
        </w:tc>
      </w:tr>
      <w:tr w:rsidR="00D30E1E" w:rsidRPr="00D47F14" w14:paraId="43A27AB5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3D8295C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6B77A66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예비 작업 항목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7DF7BF0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PWI</w:t>
            </w:r>
          </w:p>
        </w:tc>
      </w:tr>
      <w:tr w:rsidR="00D30E1E" w:rsidRPr="00D47F14" w14:paraId="0F45EA4B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B4A4766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BA1DF21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신규 작업 항목 제안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BF9F558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NP</w:t>
            </w:r>
          </w:p>
        </w:tc>
      </w:tr>
      <w:tr w:rsidR="00D30E1E" w:rsidRPr="00D47F14" w14:paraId="338F4C8D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839F101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1DF57DB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작업 초안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03A31A4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WD</w:t>
            </w:r>
          </w:p>
        </w:tc>
      </w:tr>
      <w:tr w:rsidR="00D30E1E" w:rsidRPr="00D47F14" w14:paraId="27AFA480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B788D40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ACF836C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5F1C8C3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CD</w:t>
            </w:r>
          </w:p>
        </w:tc>
      </w:tr>
      <w:tr w:rsidR="00D30E1E" w:rsidRPr="00D47F14" w14:paraId="0DAEB388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8469D2A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lastRenderedPageBreak/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80825DA" w14:textId="77777777" w:rsidR="00D30E1E" w:rsidRPr="00D47F14" w:rsidRDefault="00D30E1E" w:rsidP="00F3746F">
            <w:pPr>
              <w:jc w:val="center"/>
            </w:pPr>
            <w:proofErr w:type="spellStart"/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질의안</w:t>
            </w:r>
            <w:proofErr w:type="spellEnd"/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/투표용 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BA114FB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DIS/CDV</w:t>
            </w:r>
          </w:p>
        </w:tc>
      </w:tr>
      <w:tr w:rsidR="00D30E1E" w:rsidRPr="00D47F14" w14:paraId="76265EB2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22A33CA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8117585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최종 국제표준안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0D63E71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FDIS</w:t>
            </w:r>
          </w:p>
        </w:tc>
      </w:tr>
      <w:tr w:rsidR="00D30E1E" w:rsidRPr="00D47F14" w14:paraId="12B05F97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90BD737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64C18E6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국제표준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063E0B6" w14:textId="77777777" w:rsidR="00D30E1E" w:rsidRPr="00D47F14" w:rsidRDefault="00D30E1E" w:rsidP="00F3746F">
            <w:pPr>
              <w:jc w:val="center"/>
            </w:pPr>
            <w:r w:rsidRPr="00D47F14">
              <w:rPr>
                <w:rFonts w:ascii="맑은 고딕" w:hAnsi="맑은 고딕" w:eastAsia="맑은 고딕" w:cs="맑은 고딕"/>
                <w:sz w:val="18"/>
                <w:szCs w:val="18"/>
              </w:rPr>
              <w:t>IS</w:t>
            </w:r>
          </w:p>
        </w:tc>
      </w:tr>
    </w:tbl>
    <w:p w14:paraId="134FE38D" w14:textId="77777777" w:rsidR="00D30E1E" w:rsidRPr="00D47F14" w:rsidRDefault="00D30E1E" w:rsidP="00D30E1E">
      <w:pPr>
        <w:rPr>
          <w:b/>
          <w:bCs/>
        </w:rPr>
      </w:pPr>
      <w:r w:rsidRPr="00D47F14">
        <w:rPr>
          <w:rFonts w:ascii="맑은 고딕" w:hAnsi="맑은 고딕" w:eastAsia="맑은 고딕" w:cs="맑은 고딕"/>
          <w:b/>
          <w:bCs/>
          <w:sz w:val="20"/>
          <w:szCs w:val="20"/>
        </w:rPr>
        <w:t>나. AAS 개념</w:t>
      </w:r>
    </w:p>
    <w:p w14:paraId="7AD942D6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AAS(Asset Administration Shell,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자산관리셸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)는 장비의 정보와 그 의미를 정해진 구조로 표현하는 방식이다. 제조사·사양·현재 상태·문서를 같은 규칙으로 정리하면 서로 다른 시스템도 정보를 구분해 사용할 수 있다. 디지털 트윈(실제 장비의 정보를 디지털 공간에 연결한 모델)의 정보 기반으로 활용할 수 있지만, AAS 파일 자체가 장비 동작을 계산하거나 제어하는 프로그램은 아니다.</w:t>
      </w:r>
    </w:p>
    <w:p w14:paraId="7BE5FAFD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IEC 63278-1은 AAS의 구조를 다루는 국제표준이다. 장비 정보를 교환하는 프로그램들이 같은 정보를 같은 뜻으로 활용할 수 있도록 하는 데 목적이 있다.</w:t>
      </w:r>
    </w:p>
    <w:p w14:paraId="40DAB9DD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AASX Package Explorer는 AASX 파일을 열고 AAS·서브모델·속성을 확인하거나 수정하는 도구이다. 왼쪽 계층 목록에서 요소를 선택하면 오른쪽에서 식별자와 값 등을 확인할 수 있다.</w:t>
      </w:r>
    </w:p>
    <w:p w14:paraId="22193A2A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2DEBA66" wp14:editId="05A19B46">
            <wp:extent cx="5577840" cy="3308888"/>
            <wp:effectExtent l="0" t="0" r="0" b="0"/>
            <wp:docPr id="13" name="Picture 2111578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1FCB" w14:textId="77777777" w:rsidR="00D30E1E" w:rsidRPr="00D47F14" w:rsidRDefault="00D30E1E" w:rsidP="00D30E1E">
      <w:pPr>
        <w:pStyle w:val="af0"/>
        <w:jc w:val="center"/>
      </w:pPr>
      <w:bookmarkStart w:id="7" w:name="UFIMG2"/>
      <w:r>
        <w:rPr>
          <w:rFonts w:ascii="맑은 고딕" w:hAnsi="맑은 고딕" w:eastAsia="맑은 고딕" w:cs="맑은 고딕"/>
          <w:noProof/>
          <w:sz w:val="20"/>
          <w:szCs w:val="20"/>
        </w:rPr>
        <w:t>그림 2 AASX Package Explorer로 나타낸 AAS 예시</w:t>
      </w:r>
      <w:bookmarkEnd w:id="7"/>
    </w:p>
    <w:p w14:paraId="70A593F9" w14:textId="77777777" w:rsidR="00A312B7" w:rsidRDefault="00441CCB">
      <w:pPr>
        <w:pStyle w:val="20"/>
        <w:keepNext/>
      </w:pPr>
      <w:bookmarkStart w:id="8" w:name="UFH2"/>
      <w:r>
        <w:rPr>
          <w:rFonts w:hint="eastAsia" w:ascii="맑은 고딕" w:hAnsi="맑은 고딕" w:eastAsia="맑은 고딕" w:cs="맑은 고딕"/>
          <w:sz w:val="24"/>
          <w:szCs w:val="24"/>
        </w:rPr>
        <w:t>2. AAS 구성요소</w:t>
      </w:r>
      <w:bookmarkEnd w:id="8"/>
    </w:p>
    <w:p w14:paraId="1B2AA082" w14:textId="77777777" w:rsidR="00D30E1E" w:rsidRPr="00D40361" w:rsidRDefault="00D30E1E" w:rsidP="00D30E1E">
      <w:r w:rsidRPr="00D40361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가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proofErr w:type="spellStart"/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>Submodel</w:t>
      </w:r>
      <w:proofErr w:type="spellEnd"/>
    </w:p>
    <w:p w14:paraId="4D5C682D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(서브모델)은 같은 목적의 장비 정보를 모은 묶음이다. 예를 들어 사양은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TechnicalData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, 현재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운전값은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OperationalData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로 나눈다. 이 참조모델은 7개 서브모델을 사용한다.</w:t>
      </w:r>
    </w:p>
    <w:p w14:paraId="6D157517" w14:textId="77777777" w:rsidR="00D30E1E" w:rsidRPr="00D40361" w:rsidRDefault="00D30E1E" w:rsidP="00D30E1E">
      <w:r w:rsidRPr="00D40361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나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>. Property</w:t>
      </w:r>
    </w:p>
    <w:p w14:paraId="6B39DF06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Property(속성)는 압력·유량·모델명처럼 하나의 값을 담는 요소이다.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idShort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(요소 이름)로 구조 안에서 찾고,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semanticId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(의미 식별자)로 값의 뜻을 설명한다. Property에 AAS와 같은 별도 전역 </w:t>
      </w:r>
      <w:r>
        <w:rPr>
          <w:rFonts w:ascii="맑은 고딕" w:hAnsi="맑은 고딕" w:eastAsia="맑은 고딕" w:cs="맑은 고딕"/>
          <w:sz w:val="20"/>
          <w:szCs w:val="20"/>
        </w:rPr>
        <w:lastRenderedPageBreak/>
        <w:t>ID를 넣는 것은 아니다.</w:t>
      </w:r>
    </w:p>
    <w:p w14:paraId="262DEA22" w14:textId="77777777" w:rsidR="00D30E1E" w:rsidRPr="00D40361" w:rsidRDefault="00D30E1E" w:rsidP="00D30E1E">
      <w:r w:rsidRPr="00D40361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다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>. Collection</w:t>
      </w:r>
    </w:p>
    <w:p w14:paraId="4A7BE50E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SMC(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SubmodelElementCollection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, 관련 정보 묶음)는 한 서브모델 안의 항목을 다시 모은 것이다. 예를 들어 압력·온도 사양을 한 묶음으로 두면 필요한 정보를 쉽게 찾을 수 있다.</w:t>
      </w:r>
    </w:p>
    <w:p w14:paraId="0E0F279A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AAS 아래에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(정보 묶음), SMC(관련 정보를 묶은 컬렉션), Property(개별 값)를 두어 큰 분류에서 세부 정보 순서로 찾아간다. SML은 같은 종류의 항목을 여러 개 담는 목록이다.</w:t>
      </w:r>
    </w:p>
    <w:p w14:paraId="766EE66E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3CE7318" wp14:editId="42222F11">
            <wp:extent cx="5577840" cy="3740482"/>
            <wp:effectExtent l="0" t="0" r="0" b="0"/>
            <wp:docPr id="14" name="Picture 2111578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FF9A" w14:textId="77777777" w:rsidR="00D30E1E" w:rsidRPr="00D47F14" w:rsidRDefault="00D30E1E" w:rsidP="00D30E1E">
      <w:pPr>
        <w:pStyle w:val="af0"/>
        <w:jc w:val="center"/>
      </w:pPr>
      <w:bookmarkStart w:id="9" w:name="UFIMG3"/>
      <w:r>
        <w:rPr>
          <w:rFonts w:ascii="맑은 고딕" w:hAnsi="맑은 고딕" w:eastAsia="맑은 고딕" w:cs="맑은 고딕"/>
          <w:noProof/>
          <w:sz w:val="20"/>
          <w:szCs w:val="20"/>
        </w:rPr>
        <w:t>그림 3 AAS, Submodel, SMC, Property의 관계</w:t>
      </w:r>
      <w:bookmarkEnd w:id="9"/>
    </w:p>
    <w:p w14:paraId="4A7C7150" w14:textId="77777777" w:rsidR="00D30E1E" w:rsidRPr="00043939" w:rsidRDefault="00D30E1E" w:rsidP="00D30E1E">
      <w:pPr>
        <w:rPr>
          <w:b/>
          <w:bCs/>
        </w:rPr>
      </w:pPr>
      <w:r w:rsidRPr="00043939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라</w:t>
      </w:r>
      <w:r w:rsidRPr="00043939">
        <w:rPr>
          <w:rFonts w:ascii="맑은 고딕" w:hAnsi="맑은 고딕" w:eastAsia="맑은 고딕" w:cs="맑은 고딕"/>
          <w:b/>
          <w:bCs/>
          <w:sz w:val="20"/>
          <w:szCs w:val="20"/>
        </w:rPr>
        <w:t>. AAS Identifier</w:t>
      </w:r>
    </w:p>
    <w:p w14:paraId="2313F703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AAS와 서브모델에는 서로 구분할 수 있는 ID(고유 식별자)를 부여한다. 이 ID는 대상을 찾는 용도이며, 정보의 뜻을 가리키는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semanticId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와 역할이 다르다.</w:t>
      </w:r>
    </w:p>
    <w:p w14:paraId="4FF7E59C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IRDI(국제 등록 데이터 식별자)는 ECLASS나 CDD 같은 표준 사전에서 개념을 구분하는 식별자이다. 사용한 사전의 정의·단위·자료형을 함께 확인해야 한다.</w:t>
      </w:r>
    </w:p>
    <w:p w14:paraId="7430825C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47486BA" wp14:editId="75616875">
            <wp:extent cx="5577840" cy="3931825"/>
            <wp:effectExtent l="0" t="0" r="0" b="0"/>
            <wp:docPr id="15" name="Picture 2111578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0AD2" w14:textId="77777777" w:rsidR="00D30E1E" w:rsidRPr="00D47F14" w:rsidRDefault="00D30E1E" w:rsidP="00D30E1E">
      <w:pPr>
        <w:pStyle w:val="af0"/>
        <w:jc w:val="center"/>
      </w:pPr>
      <w:bookmarkStart w:id="10" w:name="UFIMG4"/>
      <w:r>
        <w:rPr>
          <w:rFonts w:ascii="맑은 고딕" w:hAnsi="맑은 고딕" w:eastAsia="맑은 고딕" w:cs="맑은 고딕"/>
          <w:noProof/>
          <w:sz w:val="20"/>
          <w:szCs w:val="20"/>
        </w:rPr>
        <w:t>그림 4 IRDI를 사용한 식별자</w:t>
      </w:r>
      <w:bookmarkEnd w:id="10"/>
    </w:p>
    <w:p w14:paraId="76D9D674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IRI(국제화된 자원 식별자)는 주소 형태로 정보를 구분하는 문자열이다. URL(접속 주소)처럼 보이더라도 모든 식별자가 실제 웹페이지를 여는 것은 아니다.</w:t>
      </w:r>
    </w:p>
    <w:p w14:paraId="1E051AE0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4F13702" wp14:editId="24D80DC9">
            <wp:extent cx="5577840" cy="4532683"/>
            <wp:effectExtent l="0" t="0" r="0" b="0"/>
            <wp:docPr id="16" name="Picture 2111578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3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CB3B" w14:textId="77777777" w:rsidR="00D30E1E" w:rsidRPr="00D47F14" w:rsidRDefault="00D30E1E" w:rsidP="00D30E1E">
      <w:pPr>
        <w:pStyle w:val="af0"/>
        <w:jc w:val="center"/>
      </w:pPr>
      <w:bookmarkStart w:id="11" w:name="UFIMG5"/>
      <w:r>
        <w:rPr>
          <w:rFonts w:ascii="맑은 고딕" w:hAnsi="맑은 고딕" w:eastAsia="맑은 고딕" w:cs="맑은 고딕"/>
          <w:noProof/>
          <w:sz w:val="20"/>
          <w:szCs w:val="20"/>
        </w:rPr>
        <w:t>그림 5 URI와 URL의 구조</w:t>
      </w:r>
      <w:bookmarkEnd w:id="11"/>
    </w:p>
    <w:p w14:paraId="185577B1" w14:textId="77777777" w:rsidR="00D30E1E" w:rsidRPr="00DF17E8" w:rsidRDefault="00D30E1E" w:rsidP="00D30E1E">
      <w:r w:rsidRPr="00DF17E8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마</w:t>
      </w:r>
      <w:r w:rsidRPr="00DF17E8">
        <w:rPr>
          <w:rFonts w:ascii="맑은 고딕" w:hAnsi="맑은 고딕" w:eastAsia="맑은 고딕" w:cs="맑은 고딕"/>
          <w:b/>
          <w:bCs/>
          <w:sz w:val="20"/>
          <w:szCs w:val="20"/>
        </w:rPr>
        <w:t>. Semantic</w:t>
      </w:r>
    </w:p>
    <w:p w14:paraId="21DD924D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Semantic(의미)은 숫자가 무엇을 뜻하는지 설명한다. 예를 들어 1.6이라는 값만으로는 압력인지 유량인지 알 수 없다. 의미 식별자와 정의·단위를 함께 읽어야 정확하게 해석할 수 있다.</w:t>
      </w:r>
    </w:p>
    <w:p w14:paraId="4C425503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ECLASS(산업 제품과 속성의 표준 사전)는 제품 분류와 속성의 이름·정의 등을 제공한다. 같은 개념의 식별자를 사용하면 회사가 달라도 데이터의 뜻을 맞출 수 있다.</w:t>
      </w:r>
    </w:p>
    <w:p w14:paraId="27C4210B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0F95AB7E" wp14:editId="7BE0C195">
            <wp:extent cx="5577840" cy="2648065"/>
            <wp:effectExtent l="0" t="0" r="0" b="0"/>
            <wp:docPr id="17" name="Picture 2111578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6B61" w14:textId="77777777" w:rsidR="00D30E1E" w:rsidRPr="00D47F14" w:rsidRDefault="00D30E1E" w:rsidP="00D30E1E">
      <w:pPr>
        <w:pStyle w:val="af0"/>
        <w:jc w:val="center"/>
      </w:pPr>
      <w:bookmarkStart w:id="12" w:name="UFIMG6"/>
      <w:r>
        <w:rPr>
          <w:rFonts w:ascii="맑은 고딕" w:hAnsi="맑은 고딕" w:eastAsia="맑은 고딕" w:cs="맑은 고딕"/>
          <w:noProof/>
          <w:sz w:val="20"/>
          <w:szCs w:val="20"/>
        </w:rPr>
        <w:t>그림 6 ECLASS 홈페이지</w:t>
      </w:r>
      <w:bookmarkEnd w:id="12"/>
    </w:p>
    <w:p w14:paraId="38082D8C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CDD(Common Data Dictionary, 공통 데이터 사전)는 IEC가 제공하는 용어와 개념의 사전이다. 속성의 뜻과 단위 등을 확인할 때 활용한다.</w:t>
      </w:r>
    </w:p>
    <w:p w14:paraId="2CC82E60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86F75E6" wp14:editId="670AF3A9">
            <wp:extent cx="5577840" cy="2947638"/>
            <wp:effectExtent l="0" t="0" r="0" b="0"/>
            <wp:docPr id="18" name="Picture 2111578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DC8A" w14:textId="77777777" w:rsidR="00D30E1E" w:rsidRPr="00D47F14" w:rsidRDefault="00D30E1E" w:rsidP="00D30E1E">
      <w:pPr>
        <w:pStyle w:val="af0"/>
        <w:jc w:val="center"/>
      </w:pPr>
      <w:bookmarkStart w:id="13" w:name="UFIMG7"/>
      <w:r>
        <w:rPr>
          <w:rFonts w:ascii="맑은 고딕" w:hAnsi="맑은 고딕" w:eastAsia="맑은 고딕" w:cs="맑은 고딕"/>
          <w:noProof/>
          <w:sz w:val="20"/>
          <w:szCs w:val="20"/>
        </w:rPr>
        <w:t>그림 7 CDD 홈페이지</w:t>
      </w:r>
      <w:bookmarkEnd w:id="13"/>
    </w:p>
    <w:p w14:paraId="40C44E6F" w14:textId="77777777" w:rsidR="00D30E1E" w:rsidRPr="0070041D" w:rsidRDefault="00D30E1E" w:rsidP="00D30E1E">
      <w:r w:rsidRPr="0070041D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바</w:t>
      </w:r>
      <w:r w:rsidRPr="0070041D">
        <w:rPr>
          <w:rFonts w:ascii="맑은 고딕" w:hAnsi="맑은 고딕" w:eastAsia="맑은 고딕" w:cs="맑은 고딕"/>
          <w:b/>
          <w:bCs/>
          <w:sz w:val="20"/>
          <w:szCs w:val="20"/>
        </w:rPr>
        <w:t>. Concept Description</w:t>
      </w:r>
    </w:p>
    <w:p w14:paraId="4601C9EC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CD(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ConceptDescription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, 개념 설명)는 AAS 안에서 사용하는 용어의 사전 항목이다. 속성의 이름·정의·단위 등을 담고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semanticId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로 연결한다. 값을 읽을 때 CD를 함께 확인하면 단위나 뜻을 혼동하는 일을 줄일 수 있다.</w:t>
      </w:r>
    </w:p>
    <w:p w14:paraId="4DAC3528" w14:textId="77777777" w:rsidR="00A312B7" w:rsidRDefault="00441CCB">
      <w:pPr>
        <w:pStyle w:val="20"/>
        <w:keepNext/>
      </w:pPr>
      <w:bookmarkStart w:id="14" w:name="UFH3"/>
      <w:r>
        <w:rPr>
          <w:rFonts w:hint="eastAsia" w:ascii="맑은 고딕" w:hAnsi="맑은 고딕" w:eastAsia="맑은 고딕" w:cs="맑은 고딕"/>
          <w:sz w:val="24"/>
          <w:szCs w:val="24"/>
        </w:rPr>
        <w:t>3. AAS 작성 요구사항</w:t>
      </w:r>
      <w:bookmarkEnd w:id="14"/>
    </w:p>
    <w:p w14:paraId="628011E0" w14:textId="77777777" w:rsidR="00D30E1E" w:rsidRPr="0070041D" w:rsidRDefault="00D30E1E" w:rsidP="00D30E1E">
      <w:r w:rsidRPr="0070041D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가</w:t>
      </w:r>
      <w:r w:rsidRPr="0070041D">
        <w:rPr>
          <w:rFonts w:ascii="맑은 고딕" w:hAnsi="맑은 고딕" w:eastAsia="맑은 고딕" w:cs="맑은 고딕"/>
          <w:b/>
          <w:bCs/>
          <w:sz w:val="20"/>
          <w:szCs w:val="20"/>
        </w:rPr>
        <w:t>. AAS</w:t>
      </w:r>
      <w:r w:rsidRPr="0070041D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의 필수 구성요소</w:t>
      </w:r>
    </w:p>
    <w:p w14:paraId="663AB01D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장비의 정보를 충분히 설명할 수 있도록 서브모델을 구성한다. 이 모델에서는 식별·문서·사양·</w:t>
      </w:r>
      <w:r>
        <w:rPr>
          <w:rFonts w:ascii="맑은 고딕" w:hAnsi="맑은 고딕" w:eastAsia="맑은 고딕" w:cs="맑은 고딕"/>
          <w:sz w:val="20"/>
          <w:szCs w:val="20"/>
        </w:rPr>
        <w:lastRenderedPageBreak/>
        <w:t>현재 상태·시간 기록·공정 설정·정비 정보를 나누었다. 아래에는 각 역할을 요약한다.</w:t>
      </w:r>
    </w:p>
    <w:p w14:paraId="74833E65" w14:textId="77777777" w:rsidR="00D30E1E" w:rsidRPr="0070041D" w:rsidRDefault="00D30E1E" w:rsidP="00D30E1E">
      <w:r w:rsidRPr="0070041D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나</w:t>
      </w:r>
      <w:r w:rsidRPr="0070041D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r w:rsidR="009D7564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주요</w:t>
      </w:r>
      <w:r w:rsidRPr="0070041D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</w:t>
      </w:r>
      <w:proofErr w:type="spellStart"/>
      <w:r w:rsidRPr="0070041D">
        <w:rPr>
          <w:rFonts w:ascii="맑은 고딕" w:hAnsi="맑은 고딕" w:eastAsia="맑은 고딕" w:cs="맑은 고딕"/>
          <w:b/>
          <w:bCs/>
          <w:sz w:val="20"/>
          <w:szCs w:val="20"/>
        </w:rPr>
        <w:t>submodel</w:t>
      </w:r>
      <w:proofErr w:type="spellEnd"/>
    </w:p>
    <w:p w14:paraId="69FD9E2D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Digital Nameplate(디지털 명판)는 장비의 신분증 역할을 한다. 제조사·제품명·모델·일련번호·제조일·표시 정보를 담아 어느 장비인지 구분한다.</w:t>
      </w:r>
    </w:p>
    <w:p w14:paraId="41AA1D5B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TechnicalData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(기술사양)는 처리량·막 면적·압력 범위처럼 장비의 능력과 적용 조건을 담는다. 지금 센서에서 읽은 값과 구분한다.</w:t>
      </w:r>
    </w:p>
    <w:p w14:paraId="36351350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OperationalData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(운전 정보)는 지금의 압력·유량·전류·운전 상태를 담는다. 실제 현장에서는 별도 수집 프로그램이 센서나 제어부의 값을 이 구조에 연결한다.</w:t>
      </w:r>
    </w:p>
    <w:p w14:paraId="2D32A314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HandoverDocumentation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(인수인계 문서 정보)은 장비와 함께 전달하는 설명서·사양서 등을 찾기 위한 묶음이다. 문서의 식별자·분류·버전·언어·파일 위치를 함께 관리한다.</w:t>
      </w:r>
    </w:p>
    <w:p w14:paraId="0AA706E4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ProcessParameters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(공정 설정 정보)는 처리액의 조건, 목표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여과값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, 필요한 센서와 펌프, 소모품을 담는다. 현재 측정값이 아닌 운전을 준비할 때의 조건을 구분해 기록한다.</w:t>
      </w:r>
    </w:p>
    <w:p w14:paraId="44C01D63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PredictiveMaintenance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(예지정비)는 막과 펌프의 상태를 참고해 남은 사용 기간과 점검 필요성을 설명한다.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TimeSeries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(시간별 기록)는 압력·유량·전류 등을 시각과 함께 저장한다.</w:t>
      </w:r>
    </w:p>
    <w:p w14:paraId="19344086" w14:textId="77777777" w:rsidR="00A312B7" w:rsidRDefault="00441CCB">
      <w:pPr>
        <w:pStyle w:val="20"/>
        <w:keepNext/>
      </w:pPr>
      <w:bookmarkStart w:id="15" w:name="UFH4"/>
      <w:r>
        <w:rPr>
          <w:rFonts w:hint="eastAsia" w:ascii="맑은 고딕" w:hAnsi="맑은 고딕" w:eastAsia="맑은 고딕" w:cs="맑은 고딕"/>
          <w:sz w:val="24"/>
          <w:szCs w:val="24"/>
        </w:rPr>
        <w:t>4. AAS 작성 유의사항</w:t>
      </w:r>
      <w:bookmarkEnd w:id="15"/>
    </w:p>
    <w:p w14:paraId="049C1B31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표준 사전에 맞는 개념이 없으면 자체 의미 식별자를 정의한다. 이 모델은 https://www.smart-factory.kr/ids/cd/항목명/1/0 형식을 사용한다. 공식 IDTA 식별자는 자체 주소로 바꾸지 않는다.</w:t>
      </w:r>
    </w:p>
    <w:p w14:paraId="73CBD75A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A328505" wp14:editId="6F25D67F">
            <wp:extent cx="5577840" cy="1339297"/>
            <wp:effectExtent l="0" t="0" r="0" b="0"/>
            <wp:docPr id="19" name="Picture 2111578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3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8C82" w14:textId="77777777" w:rsidR="00D30E1E" w:rsidRPr="00D47F14" w:rsidRDefault="00D30E1E" w:rsidP="00D30E1E">
      <w:pPr>
        <w:pStyle w:val="af0"/>
        <w:jc w:val="center"/>
      </w:pPr>
      <w:bookmarkStart w:id="16" w:name="UFIMG8"/>
      <w:r>
        <w:rPr>
          <w:rFonts w:ascii="맑은 고딕" w:hAnsi="맑은 고딕" w:eastAsia="맑은 고딕" w:cs="맑은 고딕"/>
          <w:noProof/>
          <w:sz w:val="20"/>
          <w:szCs w:val="20"/>
        </w:rPr>
        <w:t>그림 8 데이터 수집 플랫폼에서 사용하는 URI 형식</w:t>
      </w:r>
      <w:bookmarkEnd w:id="16"/>
    </w:p>
    <w:p w14:paraId="324837F6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의미 식별자를 사용할 때는 그 정의·단위·자료형(숫자·문자·날짜 등 값의 형식)을 함께 확인한다.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현재값과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목표값처럼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뜻이 다른 항목을 같은 개념으로 처리하지 않으며, 공식 템플릿의 정의를 임의로 바꾸지 않는다.</w:t>
      </w:r>
    </w:p>
    <w:p w14:paraId="17979F07" w14:textId="77777777" w:rsidR="00A312B7" w:rsidRDefault="00441CCB">
      <w:pPr>
        <w:pStyle w:val="20"/>
        <w:keepNext/>
      </w:pPr>
      <w:bookmarkStart w:id="17" w:name="UFH5"/>
      <w:r>
        <w:rPr>
          <w:rFonts w:hint="eastAsia" w:ascii="맑은 고딕" w:hAnsi="맑은 고딕" w:eastAsia="맑은 고딕" w:cs="맑은 고딕"/>
          <w:sz w:val="24"/>
          <w:szCs w:val="24"/>
        </w:rPr>
        <w:t>5. AAS 모델링</w:t>
      </w:r>
      <w:bookmarkEnd w:id="17"/>
    </w:p>
    <w:p w14:paraId="2EBC8E09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○ AAS는 목적을 정하고 장비 정보를 모은 뒤, 정보 구조를 설계하고 값을 넣어 검증하는 순서로 작성한다.</w:t>
      </w:r>
    </w:p>
    <w:p w14:paraId="12A1B57B" w14:textId="77777777" w:rsidR="00A312B7" w:rsidRDefault="00441CCB">
      <w:pPr>
        <w:pStyle w:val="af0"/>
        <w:keepNext/>
      </w:pPr>
      <w:bookmarkStart w:id="18" w:name="UFT2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2 AAS 모델링 절차</w:t>
      </w:r>
      <w:bookmarkEnd w:id="18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707"/>
        <w:gridCol w:w="5182"/>
      </w:tblGrid>
      <w:tr w:rsidR="00D30E1E" w:rsidRPr="00430F7E" w14:paraId="773757E1" w14:textId="77777777" w:rsidTr="006328D8">
        <w:trPr>
          <w:cantSplit/>
          <w:trHeight w:val="565"/>
          <w:tblHeader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0BBEABA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순서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428C082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A6DF406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설명</w:t>
            </w:r>
          </w:p>
        </w:tc>
      </w:tr>
      <w:tr w:rsidR="00D30E1E" w:rsidRPr="00430F7E" w14:paraId="0722B002" w14:textId="77777777" w:rsidTr="006328D8">
        <w:trPr>
          <w:cantSplit/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1333A71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1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555C383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목표 설정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63A56DA" w14:textId="77777777" w:rsidR="00A312B7" w:rsidRDefault="00441CCB">
            <w:pPr>
              <w:wordWrap/>
              <w:spacing w:after="40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어떤 장비 정보를 누가 어떤 판단에 사용할지 정한다.</w:t>
            </w:r>
          </w:p>
        </w:tc>
      </w:tr>
      <w:tr w:rsidR="00D30E1E" w:rsidRPr="00430F7E" w14:paraId="1A387853" w14:textId="77777777" w:rsidTr="006328D8">
        <w:trPr>
          <w:cantSplit/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8C6E2CA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2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0F743B6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대상 탐색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8ED7F47" w14:textId="77777777" w:rsidR="00A312B7" w:rsidRDefault="00441CCB">
            <w:pPr>
              <w:wordWrap/>
              <w:spacing w:after="40"/>
              <w:jc w:val="left"/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부품·공정·사양·센서·문서를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확인한다.</w:t>
            </w:r>
          </w:p>
        </w:tc>
      </w:tr>
      <w:tr w:rsidR="00D30E1E" w:rsidRPr="00430F7E" w14:paraId="786C0495" w14:textId="77777777" w:rsidTr="006328D8">
        <w:trPr>
          <w:cantSplit/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36CBE1B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3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DC5BCE4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Asset 설계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5EC61AE" w14:textId="77777777" w:rsidR="00A312B7" w:rsidRDefault="00441CCB">
            <w:pPr>
              <w:wordWrap/>
              <w:spacing w:after="40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대상 장비의 범위와 주요 구성품을 정한다.</w:t>
            </w:r>
          </w:p>
        </w:tc>
      </w:tr>
      <w:tr w:rsidR="00D30E1E" w:rsidRPr="00430F7E" w14:paraId="60160DBE" w14:textId="77777777" w:rsidTr="006328D8">
        <w:trPr>
          <w:cantSplit/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2F8C70E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4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CF958E5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설계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4D45037" w14:textId="77777777" w:rsidR="00A312B7" w:rsidRDefault="00441CCB">
            <w:pPr>
              <w:wordWrap/>
              <w:spacing w:after="40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공식 템플릿에 따라 정보를 서브모델과 하위 요소로 나눈다.</w:t>
            </w:r>
          </w:p>
        </w:tc>
      </w:tr>
      <w:tr w:rsidR="00D30E1E" w:rsidRPr="00430F7E" w14:paraId="0D0B8ABC" w14:textId="77777777" w:rsidTr="006328D8">
        <w:trPr>
          <w:cantSplit/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91A21F7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5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A95E8CF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구현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4110C24" w14:textId="77777777" w:rsidR="00A312B7" w:rsidRDefault="00441CCB">
            <w:pPr>
              <w:wordWrap/>
              <w:spacing w:after="40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ID·의미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식별자·자료형·단위·값과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참조를 연결하여 AASX로 저장한다.</w:t>
            </w:r>
          </w:p>
        </w:tc>
      </w:tr>
      <w:tr w:rsidR="00D30E1E" w:rsidRPr="00430F7E" w14:paraId="354C9DDA" w14:textId="77777777" w:rsidTr="006328D8">
        <w:trPr>
          <w:cantSplit/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ED616FB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6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63C5601" w14:textId="77777777" w:rsidR="00A312B7" w:rsidRDefault="00441CCB">
            <w:pPr>
              <w:wordWrap/>
              <w:spacing w:after="40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시스템 구현 및 검증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3BC2E65" w14:textId="77777777" w:rsidR="00A312B7" w:rsidRDefault="00441CCB">
            <w:pPr>
              <w:wordWrap/>
              <w:spacing w:after="40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모델 구조와 실제 정보의 일치를 확인하고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수집·조회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시스템을 연결한다.</w:t>
            </w:r>
          </w:p>
        </w:tc>
      </w:tr>
    </w:tbl>
    <w:p w14:paraId="575080C5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9A2C37F" wp14:editId="14328E45">
            <wp:extent cx="5577840" cy="6190581"/>
            <wp:effectExtent l="0" t="0" r="0" b="0"/>
            <wp:docPr id="20" name="Picture 2111578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F7D5" w14:textId="77777777" w:rsidR="00D30E1E" w:rsidRPr="00D47F14" w:rsidRDefault="00D30E1E" w:rsidP="00D30E1E">
      <w:pPr>
        <w:pStyle w:val="af0"/>
        <w:jc w:val="center"/>
      </w:pPr>
      <w:bookmarkStart w:id="19" w:name="UFIMG9"/>
      <w:r>
        <w:rPr>
          <w:rFonts w:ascii="맑은 고딕" w:hAnsi="맑은 고딕" w:eastAsia="맑은 고딕" w:cs="맑은 고딕"/>
          <w:noProof/>
          <w:sz w:val="20"/>
          <w:szCs w:val="20"/>
        </w:rPr>
        <w:t>그림 9 AAS 모델링 절차</w:t>
      </w:r>
      <w:bookmarkEnd w:id="19"/>
    </w:p>
    <w:p w14:paraId="43F8804B" w14:textId="77777777" w:rsidR="004D7E02" w:rsidRDefault="004D7E02" w:rsidP="004D7E02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본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가이던스에서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AAS 모델링을 위해 활용한 서브모델 표준 관련 버전 정보는 아래 표와 같다.</w:t>
      </w:r>
    </w:p>
    <w:p w14:paraId="2F5E95E3" w14:textId="77777777" w:rsidR="00A312B7" w:rsidRDefault="00441CCB">
      <w:pPr>
        <w:pStyle w:val="af0"/>
        <w:keepNext/>
      </w:pPr>
      <w:bookmarkStart w:id="20" w:name="UFT3"/>
      <w:r>
        <w:rPr>
          <w:rFonts w:ascii="맑은 고딕" w:hAnsi="맑은 고딕" w:eastAsia="맑은 고딕" w:cs="맑은 고딕"/>
          <w:noProof/>
          <w:sz w:val="20"/>
          <w:szCs w:val="20"/>
        </w:rPr>
        <w:t>표 3 AAS 모델링에 사용한 서브모델 템플릿과 버전</w:t>
      </w:r>
      <w:bookmarkEnd w:id="20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817"/>
        <w:gridCol w:w="3544"/>
      </w:tblGrid>
      <w:tr w:rsidR="00BF5948" w14:paraId="036C5BCA" w14:textId="77777777" w:rsidTr="005D5A59">
        <w:trPr>
          <w:cantSplit/>
          <w:trHeight w:val="567"/>
          <w:tblHeader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A8FABB" w14:textId="77777777" w:rsidR="00A312B7" w:rsidRDefault="00441CCB">
            <w:pPr>
              <w:wordWrap/>
              <w:spacing w:after="40"/>
              <w:jc w:val="center"/>
              <w:rPr>
                <w:rFonts w:hAnsiTheme="minorEastAsia"/>
                <w:b/>
                <w:bCs/>
              </w:rPr>
            </w:pPr>
            <w:proofErr w:type="spellStart"/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Submodel</w:t>
            </w:r>
            <w:proofErr w:type="spellEnd"/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A7CCE6" w14:textId="77777777" w:rsidR="00A312B7" w:rsidRDefault="00441CCB">
            <w:pPr>
              <w:wordWrap/>
              <w:spacing w:after="40"/>
              <w:jc w:val="center"/>
              <w:rPr>
                <w:rFonts w:hAnsiTheme="minorEastAsia"/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문서번호 및 버전</w:t>
            </w:r>
          </w:p>
        </w:tc>
      </w:tr>
      <w:tr w:rsidR="00235FD8" w14:paraId="7BF3A712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0A0BC1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Digital Nameplate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71CDDE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IDTA 02006-3-0-1</w:t>
            </w:r>
          </w:p>
        </w:tc>
      </w:tr>
      <w:tr w:rsidR="00235FD8" w14:paraId="649A4CFA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5D4D42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Handover Documentation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69B03A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IDTA 02004-2-0-1</w:t>
            </w:r>
          </w:p>
        </w:tc>
      </w:tr>
      <w:tr w:rsidR="00235FD8" w14:paraId="51869DDB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87FD99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lastRenderedPageBreak/>
              <w:t>Technical 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1883D8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IDTA 02003-2-0-1</w:t>
            </w:r>
          </w:p>
        </w:tc>
      </w:tr>
      <w:tr w:rsidR="00235FD8" w14:paraId="51233A51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2B0BA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Operational 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22A510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울트라필트레이션</w:t>
            </w:r>
            <w:proofErr w:type="spellEnd"/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 xml:space="preserve"> 자체 정의</w:t>
            </w:r>
          </w:p>
        </w:tc>
      </w:tr>
      <w:tr w:rsidR="00235FD8" w14:paraId="00F91106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117A8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Time Series 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7566E4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IDTA 02008-1-1-1</w:t>
            </w:r>
          </w:p>
        </w:tc>
      </w:tr>
      <w:tr w:rsidR="00235FD8" w14:paraId="10025819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0EBEA3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Process Parameters Type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45A8B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IDTA 02031-1 (Type)</w:t>
            </w:r>
          </w:p>
        </w:tc>
      </w:tr>
      <w:tr w:rsidR="00235FD8" w14:paraId="0593D6FB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FA6324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Predictive Maintenance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BA2E6C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IDTA 02048 V1.0</w:t>
            </w:r>
          </w:p>
        </w:tc>
      </w:tr>
    </w:tbl>
    <w:p w14:paraId="13AB0452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ECLASS 분류 버전은 AASX의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ClassificationSystemVersion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값인 16.0을 기준으로 설명한다. 개별 표준 속성의 식별자는 사용한 IDTA 원본에 기재된 값을 유지한다.</w:t>
      </w:r>
    </w:p>
    <w:p w14:paraId="22D18CEA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ECLASS(산업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제품·속성을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분류한 표준 사전) 16.0</w:t>
      </w:r>
    </w:p>
    <w:p w14:paraId="5C17BFA7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CDD(IEC 공통 데이터 사전)와 IDTA 공식 템플릿의 개념 식별자 사용</w:t>
      </w:r>
    </w:p>
    <w:p w14:paraId="162050E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링크: https://eclass.eu/</w:t>
      </w:r>
    </w:p>
    <w:p w14:paraId="70CD2CBF" w14:textId="77777777" w:rsidR="00A312B7" w:rsidRDefault="00A312B7">
      <w:pPr>
        <w:sectPr w:rsidR="00A312B7" w:rsidSect="00D25316">
          <w:headerReference w:type="default" r:id="rId25"/>
          <w:headerReference w:type="first" r:id="rId26"/>
          <w:pgSz w:w="11906" w:h="16838"/>
          <w:pgMar w:top="1701" w:right="1440" w:bottom="1440" w:left="1440" w:header="851" w:footer="992" w:gutter="0"/>
          <w:pgNumType w:start="1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040E3170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0A3A9260" w14:textId="77777777" w:rsidR="00A312B7" w:rsidRDefault="00441CCB">
            <w:pPr>
              <w:pStyle w:val="10"/>
            </w:pPr>
            <w:bookmarkStart w:id="21" w:name="UFH6"/>
            <w:r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lastRenderedPageBreak/>
              <w:t xml:space="preserve">II. </w:t>
            </w:r>
            <w:r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t>장비</w:t>
            </w:r>
            <w:r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t xml:space="preserve"> </w:t>
            </w:r>
            <w:r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t>개요</w:t>
            </w:r>
            <w:bookmarkEnd w:id="21"/>
          </w:p>
        </w:tc>
      </w:tr>
    </w:tbl>
    <w:p w14:paraId="2F8B50E2" w14:textId="77777777" w:rsidR="00A312B7" w:rsidRDefault="00441CCB">
      <w:pPr>
        <w:pStyle w:val="20"/>
        <w:keepNext/>
      </w:pPr>
      <w:bookmarkStart w:id="22" w:name="UFH7"/>
      <w:r>
        <w:rPr>
          <w:rFonts w:hint="eastAsia" w:ascii="맑은 고딕" w:hAnsi="맑은 고딕" w:eastAsia="맑은 고딕" w:cs="맑은 고딕"/>
          <w:sz w:val="24"/>
          <w:szCs w:val="24"/>
        </w:rPr>
        <w:t xml:space="preserve">1. </w:t>
      </w:r>
      <w:proofErr w:type="spellStart"/>
      <w:r>
        <w:rPr>
          <w:rFonts w:hint="eastAsia" w:ascii="맑은 고딕" w:hAnsi="맑은 고딕" w:eastAsia="맑은 고딕" w:cs="맑은 고딕"/>
          <w:sz w:val="24"/>
          <w:szCs w:val="24"/>
        </w:rPr>
        <w:t>울트라필트레이션의</w:t>
      </w:r>
      <w:proofErr w:type="spellEnd"/>
      <w:r>
        <w:rPr>
          <w:rFonts w:hint="eastAsia" w:ascii="맑은 고딕" w:hAnsi="맑은 고딕" w:eastAsia="맑은 고딕" w:cs="맑은 고딕"/>
          <w:sz w:val="24"/>
          <w:szCs w:val="24"/>
        </w:rPr>
        <w:t xml:space="preserve"> 정의 및 분류</w:t>
      </w:r>
      <w:bookmarkEnd w:id="22"/>
    </w:p>
    <w:p w14:paraId="0EAAB49D" w14:textId="77777777" w:rsidR="00A312B7" w:rsidRDefault="00441CCB">
      <w:pPr>
        <w:spacing w:after="100"/>
      </w:pP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울트라필트레이션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(UF,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한외여과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)은 아주 작은 구멍이 있는 막으로 액체를 나누는 장비이다. 액체를 막에 보내면 막을 통과한 쪽은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투과액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, 통과하지 못한 성분이 남은 쪽은 농축액이 된다. 이 장비는 필요한 성분을 모으거나 액체 속의 미세한 물질을 분리하는 데 쓰인다.</w:t>
      </w:r>
    </w:p>
    <w:p w14:paraId="45DF9B97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288AA35" wp14:editId="7FF6957B">
            <wp:extent cx="5577840" cy="3940378"/>
            <wp:effectExtent l="0" t="0" r="0" b="0"/>
            <wp:docPr id="21" name="Picture 2111578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작동흐름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BE4F" w14:textId="77777777" w:rsidR="00D30E1E" w:rsidRPr="00D47F14" w:rsidRDefault="00D30E1E" w:rsidP="00D30E1E">
      <w:pPr>
        <w:pStyle w:val="af0"/>
        <w:jc w:val="center"/>
      </w:pPr>
      <w:bookmarkStart w:id="23" w:name="UFIMG10"/>
      <w:r>
        <w:rPr>
          <w:rFonts w:ascii="맑은 고딕" w:hAnsi="맑은 고딕" w:eastAsia="맑은 고딕" w:cs="맑은 고딕"/>
          <w:noProof/>
          <w:sz w:val="20"/>
          <w:szCs w:val="20"/>
        </w:rPr>
        <w:t>그림 10 울트라필트레이션 작동 흐름과 정보 구성</w:t>
      </w:r>
      <w:bookmarkEnd w:id="23"/>
    </w:p>
    <w:p w14:paraId="507196FE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본 참조모델은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크로스플로우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(액체를 막 표면을 따라 흘리는 방식)의 중공사막(속이 빈 가느다란 관 모양의 막) 유닛을 대상으로 한다.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막모듈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12개를 한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스키드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(부품을 함께 고정한 받침대)에 병렬로 배치하고 공급·순환·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역세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·약품 세정 계통을 함께 다룬다.</w:t>
      </w:r>
    </w:p>
    <w:p w14:paraId="30BA7441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입력은 처리할 액체, 전원, 운전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설정값이다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. 출력은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투과액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·농축액과 압력·유량·경보·정비 정보이다. 막을 통과했다고 해서 모든 용존 성분(액체에 녹아 있는 물질)이 제거되는 것은 아니며, 실제 분리 성능은 막과 처리액의 조건에 따라 달라진다.</w:t>
      </w:r>
    </w:p>
    <w:p w14:paraId="7C0A9D41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1D194FB" wp14:editId="504D406B">
            <wp:extent cx="5577840" cy="3139203"/>
            <wp:effectExtent l="0" t="0" r="0" b="0"/>
            <wp:docPr id="22" name="Picture 2111578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입력출력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B6EE" w14:textId="77777777" w:rsidR="00D30E1E" w:rsidRPr="00D47F14" w:rsidRDefault="00D30E1E" w:rsidP="00D30E1E">
      <w:pPr>
        <w:pStyle w:val="af0"/>
        <w:jc w:val="center"/>
      </w:pPr>
      <w:bookmarkStart w:id="24" w:name="UFIMG11"/>
      <w:r>
        <w:rPr>
          <w:rFonts w:ascii="맑은 고딕" w:hAnsi="맑은 고딕" w:eastAsia="맑은 고딕" w:cs="맑은 고딕"/>
          <w:noProof/>
          <w:sz w:val="20"/>
          <w:szCs w:val="20"/>
        </w:rPr>
        <w:t>그림 11 울트라필트레이션 입력과 출력</w:t>
      </w:r>
      <w:bookmarkEnd w:id="24"/>
    </w:p>
    <w:p w14:paraId="2D59AD17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가.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울트라필트레이션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핵심 기능</w:t>
      </w:r>
    </w:p>
    <w:p w14:paraId="64522305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>공급펌프는 액체를 장비로 보내고, 순환펌프는 막 표면을 따라 액체가 흐르도록 한다. 막을 통과한 액체는 별도로 모으고, 남은 액체는 순환하거나 농축액으로 내보낸다. 압력과 유량을 함께 관리하며 막이 막히는 추세가 보이면 세정 시점을 판단한다.</w:t>
      </w:r>
    </w:p>
    <w:p w14:paraId="3E166496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나.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울트라필트레이션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주요 특징</w:t>
      </w:r>
    </w:p>
    <w:p w14:paraId="7C1DAC4D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(막을 통한 분리)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분획분자량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(MWCO, 막의 분리 성능을 나타내는 분자량 기준)과 막 소재를 처리하려는 액체에 맞춰 확인한다.</w:t>
      </w:r>
    </w:p>
    <w:p w14:paraId="1967EFB3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(표면을 따라 순환)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크로스플로우는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막 표면에 물질이 계속 쌓이지 않도록 액체를 흐르게 하는 방식이다. 순환 유량과 공급 유량은 서로 다른 값이다.</w:t>
      </w:r>
    </w:p>
    <w:p w14:paraId="436364E4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(성능 변화 확인) 막간차압(TMP, 막 양쪽의 압력 차이),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플럭스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(막 면적당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투과량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), 정규화 투과도(온도를 보정해 초기 성능과 비교한 값)를 함께 살핀다.</w:t>
      </w:r>
    </w:p>
    <w:p w14:paraId="572267E0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(세정과 재사용)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역세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(흐름을 반대로 보내는 세척)와 CIP(장비를 분해하지 않는 약품 세정)를 사용한다. 이 문서의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예시값은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현장 운전 지시나 안전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설정값이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아니다.</w:t>
      </w:r>
    </w:p>
    <w:p w14:paraId="5DF7EF8A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다.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울트라필트레이션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작동 원리</w:t>
      </w:r>
    </w:p>
    <w:p w14:paraId="0BAD61F2" w14:textId="77777777" w:rsidR="00A312B7" w:rsidRDefault="00441CCB">
      <w:pPr>
        <w:pStyle w:val="af0"/>
        <w:keepNext/>
      </w:pPr>
      <w:bookmarkStart w:id="25" w:name="UFT4"/>
      <w:r>
        <w:rPr>
          <w:rFonts w:ascii="맑은 고딕" w:hAnsi="맑은 고딕" w:eastAsia="맑은 고딕" w:cs="맑은 고딕"/>
          <w:noProof/>
          <w:sz w:val="20"/>
          <w:szCs w:val="20"/>
        </w:rPr>
        <w:t>표 4 울트라필트레이션 작동 주기</w:t>
      </w:r>
      <w:bookmarkEnd w:id="2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954"/>
      </w:tblGrid>
      <w:tr w:rsidR="00D30E1E" w:rsidRPr="00430F7E" w14:paraId="5996AD52" w14:textId="77777777" w:rsidTr="0080535F">
        <w:trPr>
          <w:cantSplit/>
          <w:trHeight w:val="624"/>
          <w:tblHeader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3281B" w14:textId="77777777" w:rsidR="00A312B7" w:rsidRDefault="00441CCB">
            <w:pPr>
              <w:wordWrap/>
              <w:spacing w:after="40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순 서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764736" w14:textId="77777777" w:rsidR="00A312B7" w:rsidRDefault="00441CCB">
            <w:pPr>
              <w:wordWrap/>
              <w:spacing w:after="40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설 명</w:t>
            </w:r>
          </w:p>
        </w:tc>
      </w:tr>
      <w:tr w:rsidR="00D30E1E" w:rsidRPr="00430F7E" w14:paraId="0F9208EE" w14:textId="77777777" w:rsidTr="0080535F">
        <w:trPr>
          <w:cantSplit/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84004E" w14:textId="77777777" w:rsidR="00A312B7" w:rsidRDefault="00441CCB">
            <w:pPr>
              <w:wordWrap/>
              <w:spacing w:after="40"/>
              <w:jc w:val="center"/>
              <w:rPr>
                <w:rFonts w:hAnsiTheme="minorEastAsia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준비·공급</w:t>
            </w:r>
            <w:proofErr w:type="spellEnd"/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0C57D2" w14:textId="77777777" w:rsidR="00A312B7" w:rsidRDefault="00441CCB">
            <w:pPr>
              <w:wordWrap/>
              <w:spacing w:after="40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처리액과 선택한 레시피(운전 조건 묶음)를 확인하고 공급펌프로 액체를 보낸다.</w:t>
            </w:r>
          </w:p>
        </w:tc>
      </w:tr>
      <w:tr w:rsidR="00D30E1E" w:rsidRPr="00430F7E" w14:paraId="6B13E078" w14:textId="77777777" w:rsidTr="0080535F">
        <w:trPr>
          <w:cantSplit/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6D4CAD" w14:textId="77777777" w:rsidR="00A312B7" w:rsidRDefault="00441CCB">
            <w:pPr>
              <w:wordWrap/>
              <w:spacing w:after="40"/>
              <w:jc w:val="center"/>
              <w:rPr>
                <w:rFonts w:hAnsiTheme="minorEastAsia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순환·여과</w:t>
            </w:r>
            <w:proofErr w:type="spellEnd"/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238E39" w14:textId="77777777" w:rsidR="00A312B7" w:rsidRDefault="00441CCB">
            <w:pPr>
              <w:wordWrap/>
              <w:spacing w:after="40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순환펌프가 막 표면을 따라 액체를 흘리고, 막을 통과한 투과액을 모은다.</w:t>
            </w:r>
          </w:p>
        </w:tc>
      </w:tr>
      <w:tr w:rsidR="00D30E1E" w:rsidRPr="00430F7E" w14:paraId="1EFB3997" w14:textId="77777777" w:rsidTr="0080535F">
        <w:trPr>
          <w:cantSplit/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974B89" w14:textId="77777777" w:rsidR="00A312B7" w:rsidRDefault="00441CCB">
            <w:pPr>
              <w:wordWrap/>
              <w:spacing w:after="40"/>
              <w:jc w:val="center"/>
              <w:rPr>
                <w:rFonts w:hAnsiTheme="minorEastAsia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lastRenderedPageBreak/>
              <w:t xml:space="preserve">3.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농축·정용여과</w:t>
            </w:r>
            <w:proofErr w:type="spellEnd"/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39AEFE" w14:textId="77777777" w:rsidR="00A312B7" w:rsidRDefault="00441CCB">
            <w:pPr>
              <w:wordWrap/>
              <w:spacing w:after="40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농축으로 남은 성분을 모으거나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정용여과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(새 액체를 보충하며 작은 성분을 씻어내는 방식)를 수행한다.</w:t>
            </w:r>
          </w:p>
        </w:tc>
      </w:tr>
      <w:tr w:rsidR="00D30E1E" w:rsidRPr="00430F7E" w14:paraId="45B372FF" w14:textId="77777777" w:rsidTr="0080535F">
        <w:trPr>
          <w:cantSplit/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DD1E50" w14:textId="77777777" w:rsidR="00A312B7" w:rsidRDefault="00441CCB">
            <w:pPr>
              <w:wordWrap/>
              <w:spacing w:after="40"/>
              <w:jc w:val="center"/>
              <w:rPr>
                <w:rFonts w:hAnsiTheme="minorEastAsia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세정·재개</w:t>
            </w:r>
            <w:proofErr w:type="spellEnd"/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E0AF58" w14:textId="77777777" w:rsidR="00A312B7" w:rsidRDefault="00441CCB">
            <w:pPr>
              <w:wordWrap/>
              <w:spacing w:after="40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막 상태와 세정 조건을 확인해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역세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·CIP를 수행하고 다음 운전으로 이어 간다.</w:t>
            </w:r>
          </w:p>
        </w:tc>
      </w:tr>
    </w:tbl>
    <w:p w14:paraId="104F8B0A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라.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울트라필트레이션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주요 구성 요소</w:t>
      </w:r>
    </w:p>
    <w:p w14:paraId="5695AF69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막모듈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: 실제로 액체를 분리하는 막과 그 하우징(막을 담는 용기)이다.</w:t>
      </w:r>
    </w:p>
    <w:p w14:paraId="47773280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공급펌프·순환펌프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: 액체를 공급하고 막 표면을 따라 흐르게 하는 동력 장치이다.</w:t>
      </w:r>
    </w:p>
    <w:p w14:paraId="42D92CCB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배관·밸브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: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투과액·농축액·세정액의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흐름을 나누거나 열고 닫는다.</w:t>
      </w:r>
    </w:p>
    <w:p w14:paraId="20984EDA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압력·유량·탁도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센서: 압력, 흐르는 양, 액체의 흐린 정도를 측정한다.</w:t>
      </w:r>
    </w:p>
    <w:p w14:paraId="0E15B247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제어부: 운전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상태·설정값·경보를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관리한다. AAS는 이 정보를 전달하며, 안전 제어 기능 자체를 대신하지 않는다.</w:t>
      </w:r>
    </w:p>
    <w:p w14:paraId="7165004B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본 모델의 대표 사양은 총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막면적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500 m², 정격 공급 유량 30 m³/h, 정격 투과 처리량 25 m³/h이다. 현재 측정값이나 레시피의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목표값과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구분해 읽는다. 다른 막 형태·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직교류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(액체를 막에 수직으로 통과시키는 방식)·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역삼투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장비에 그대로 적용하지 않고 구조와 조건을 다시 확인해야 한다.</w:t>
      </w:r>
    </w:p>
    <w:p w14:paraId="4AC9276B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EAD1D8A" wp14:editId="12531AB7">
            <wp:extent cx="5577840" cy="3139203"/>
            <wp:effectExtent l="0" t="0" r="0" b="0"/>
            <wp:docPr id="23" name="Picture 2111578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활용분야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1C8C" w14:textId="77777777" w:rsidR="00D30E1E" w:rsidRPr="00D47F14" w:rsidRDefault="00D30E1E" w:rsidP="00D30E1E">
      <w:pPr>
        <w:pStyle w:val="af0"/>
        <w:jc w:val="center"/>
      </w:pPr>
      <w:bookmarkStart w:id="26" w:name="UFIMG12"/>
      <w:r>
        <w:rPr>
          <w:rFonts w:ascii="맑은 고딕" w:hAnsi="맑은 고딕" w:eastAsia="맑은 고딕" w:cs="맑은 고딕"/>
          <w:noProof/>
          <w:sz w:val="20"/>
          <w:szCs w:val="20"/>
        </w:rPr>
        <w:t>그림 12 울트라필트레이션 활용 분야</w:t>
      </w:r>
      <w:bookmarkEnd w:id="26"/>
    </w:p>
    <w:p w14:paraId="1325F730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마. 표준화 근거 자료</w:t>
      </w:r>
    </w:p>
    <w:p w14:paraId="32889520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AAS 메타모델: 장비 정보와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식별자·참조를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표현하는 공통 구조이다.</w:t>
      </w:r>
    </w:p>
    <w:p w14:paraId="3CCDB84E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IDTA 공식 템플릿: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명판·문서·기술사양·시계열·공정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설정·예지정비의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정보 구조에 사용한다.</w:t>
      </w:r>
    </w:p>
    <w:p w14:paraId="3B244D58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ECLASS·CDD: 제품과 속성의 뜻을 공유하는 표준 사전이다. 본 문서는 검증된 AASX의 식별자와 값을 그대로 설명한다.</w:t>
      </w:r>
    </w:p>
    <w:p w14:paraId="7AB80DF8" w14:textId="77777777" w:rsidR="00A312B7" w:rsidRDefault="00A312B7">
      <w:pPr>
        <w:sectPr w:rsidR="00A312B7" w:rsidSect="00D25316">
          <w:headerReference w:type="default" r:id="rId30"/>
          <w:headerReference w:type="first" r:id="rId3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5CCE362F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01FCDD9B" w14:textId="77777777" w:rsidR="00A312B7" w:rsidRDefault="00441CCB">
            <w:pPr>
              <w:pStyle w:val="10"/>
            </w:pPr>
            <w:bookmarkStart w:id="27" w:name="UFH8"/>
            <w:r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lastRenderedPageBreak/>
              <w:t xml:space="preserve">III. AAS </w:t>
            </w:r>
            <w:r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t>참조모델</w:t>
            </w:r>
            <w:bookmarkEnd w:id="27"/>
          </w:p>
        </w:tc>
      </w:tr>
    </w:tbl>
    <w:p w14:paraId="6E018FBA" w14:textId="77777777" w:rsidR="00A312B7" w:rsidRDefault="00441CCB">
      <w:pPr>
        <w:pStyle w:val="20"/>
        <w:keepNext/>
      </w:pPr>
      <w:bookmarkStart w:id="28" w:name="UFH9"/>
      <w:r>
        <w:rPr>
          <w:rFonts w:hint="eastAsia" w:ascii="맑은 고딕" w:hAnsi="맑은 고딕" w:eastAsia="맑은 고딕" w:cs="맑은 고딕"/>
          <w:sz w:val="24"/>
          <w:szCs w:val="24"/>
        </w:rPr>
        <w:t>1. AAS 참조모델 개요</w:t>
      </w:r>
      <w:bookmarkEnd w:id="28"/>
    </w:p>
    <w:p w14:paraId="4CF3BD91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본 참조모델은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울트라필트레이션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장비의 정보를 같은 규칙으로 읽고 활용할 수 있도록 만든 예시 모델이다.</w:t>
      </w:r>
    </w:p>
    <w:p w14:paraId="3DBC4C34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AAS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idShort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는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UltrafiltrationUnit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이며, 자산은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assetKind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=Type(장비 유형), 7개 서브모델은 kind=Template(재사용할 정보 틀)로 선언되어 있다.</w:t>
      </w:r>
    </w:p>
    <w:p w14:paraId="7BC42946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운전값·제조사·인증·예측값은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모델 활용을 보여 주는 예시이다. AASX 파일을 열었다고 센서와 자동 연결되거나 수명 예측이 실행되는 것은 아니다.</w:t>
      </w:r>
    </w:p>
    <w:p w14:paraId="2F706016" w14:textId="77777777" w:rsidR="00A312B7" w:rsidRDefault="00441CCB">
      <w:pPr>
        <w:pStyle w:val="20"/>
        <w:keepNext/>
      </w:pPr>
      <w:bookmarkStart w:id="29" w:name="UFH10"/>
      <w:r>
        <w:rPr>
          <w:rFonts w:hint="eastAsia" w:ascii="맑은 고딕" w:hAnsi="맑은 고딕" w:eastAsia="맑은 고딕" w:cs="맑은 고딕"/>
          <w:sz w:val="24"/>
          <w:szCs w:val="24"/>
        </w:rPr>
        <w:t>2. AAS 참조모델 세부 구성</w:t>
      </w:r>
      <w:bookmarkEnd w:id="29"/>
    </w:p>
    <w:p w14:paraId="0522F700" w14:textId="77777777" w:rsidR="00A312B7" w:rsidRDefault="00441CCB">
      <w:pPr>
        <w:pStyle w:val="af0"/>
        <w:keepNext/>
      </w:pPr>
      <w:bookmarkStart w:id="30" w:name="UFT5"/>
      <w:r>
        <w:rPr>
          <w:rFonts w:ascii="맑은 고딕" w:hAnsi="맑은 고딕" w:eastAsia="맑은 고딕" w:cs="맑은 고딕"/>
          <w:noProof/>
          <w:sz w:val="20"/>
          <w:szCs w:val="20"/>
        </w:rPr>
        <w:t>표 5 참조모델의 Submodels 개요</w:t>
      </w:r>
      <w:bookmarkEnd w:id="30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817"/>
        <w:gridCol w:w="3544"/>
      </w:tblGrid>
      <w:tr w:rsidR="00BF5948" w14:paraId="09F3B89E" w14:textId="77777777" w:rsidTr="005D5A59">
        <w:trPr>
          <w:cantSplit/>
          <w:trHeight w:val="567"/>
          <w:tblHeader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A67A9" w14:textId="77777777" w:rsidR="00A312B7" w:rsidRDefault="00441CCB">
            <w:pPr>
              <w:wordWrap/>
              <w:spacing w:after="40"/>
              <w:jc w:val="center"/>
              <w:rPr>
                <w:rFonts w:hAnsiTheme="minorEastAsia"/>
                <w:b/>
                <w:bCs/>
              </w:rPr>
            </w:pPr>
            <w:proofErr w:type="spellStart"/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Submodel</w:t>
            </w:r>
            <w:proofErr w:type="spellEnd"/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177BC2" w14:textId="77777777" w:rsidR="00A312B7" w:rsidRDefault="00441CCB">
            <w:pPr>
              <w:wordWrap/>
              <w:spacing w:after="40"/>
              <w:jc w:val="center"/>
              <w:rPr>
                <w:rFonts w:hAnsiTheme="minorEastAsia"/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설명</w:t>
            </w:r>
          </w:p>
        </w:tc>
      </w:tr>
      <w:tr w:rsidR="00235FD8" w14:paraId="0F24DF40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E31AE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Nameplate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C4C776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Digital Nameplate(디지털 명판). 장비 이름·제조사·모델·일련번호·표시 정보</w:t>
            </w:r>
          </w:p>
        </w:tc>
      </w:tr>
      <w:tr w:rsidR="00235FD8" w14:paraId="5D62055C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54483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HandoverDocumentation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721A26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인수인계 문서의 식별자·버전·언어·파일</w:t>
            </w:r>
          </w:p>
        </w:tc>
      </w:tr>
      <w:tr w:rsidR="00235FD8" w14:paraId="55F35CB5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74874C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TechnicalData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771F29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막 소재·면적·처리량·압력 범위 등 정격 사양</w:t>
            </w:r>
          </w:p>
        </w:tc>
      </w:tr>
      <w:tr w:rsidR="00235FD8" w14:paraId="308D2D58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386C69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OperationalData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A3DE1F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현재 압력·유량·전류·운전 상태·경보</w:t>
            </w:r>
          </w:p>
        </w:tc>
      </w:tr>
      <w:tr w:rsidR="00235FD8" w14:paraId="4523BB6A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1159E4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TimeSeries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B26043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같은 측정 항목을 시각과 함께 보관하는 기록</w:t>
            </w:r>
          </w:p>
        </w:tc>
      </w:tr>
      <w:tr w:rsidR="00235FD8" w14:paraId="792D58C6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D99985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ProcessParameters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325C8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처리액</w:t>
            </w:r>
            <w:proofErr w:type="spellEnd"/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 xml:space="preserve"> 조건·</w:t>
            </w:r>
            <w:proofErr w:type="spellStart"/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목표값</w:t>
            </w:r>
            <w:proofErr w:type="spellEnd"/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·필요 자원·소모품</w:t>
            </w:r>
          </w:p>
        </w:tc>
      </w:tr>
      <w:tr w:rsidR="00235FD8" w14:paraId="4F267E68" w14:textId="77777777" w:rsidTr="005D5A59">
        <w:trPr>
          <w:cantSplit/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B38C14" w14:textId="77777777" w:rsidR="00A312B7" w:rsidRDefault="00441CCB">
            <w:pPr>
              <w:wordWrap/>
              <w:spacing w:after="40"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PredictiveMaintenance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11C7B1" w14:textId="77777777" w:rsidR="00A312B7" w:rsidRDefault="00441CCB">
            <w:pPr>
              <w:wordWrap/>
              <w:spacing w:after="40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hAnsi="맑은 고딕" w:eastAsia="맑은 고딕" w:cs="맑은 고딕"/>
                <w:color w:val="000000" w:themeColor="text1"/>
                <w:sz w:val="18"/>
                <w:szCs w:val="18"/>
              </w:rPr>
              <w:t>남은 사용 기간·예측 조건·정비 경보</w:t>
            </w:r>
          </w:p>
        </w:tc>
      </w:tr>
    </w:tbl>
    <w:p w14:paraId="12CC42F6" w14:textId="77777777" w:rsidR="00A312B7" w:rsidRDefault="00441CCB">
      <w:pPr>
        <w:pStyle w:val="20"/>
        <w:keepNext/>
      </w:pPr>
      <w:bookmarkStart w:id="31" w:name="UFH11"/>
      <w:r>
        <w:rPr>
          <w:rFonts w:hint="eastAsia" w:ascii="맑은 고딕" w:hAnsi="맑은 고딕" w:eastAsia="맑은 고딕" w:cs="맑은 고딕"/>
          <w:sz w:val="24"/>
          <w:szCs w:val="24"/>
        </w:rPr>
        <w:t>3. AAS 참조모델 서브모델 상세</w:t>
      </w:r>
      <w:bookmarkEnd w:id="31"/>
    </w:p>
    <w:p w14:paraId="41318F6A" w14:textId="77777777" w:rsidR="00A312B7" w:rsidRDefault="00441CCB">
      <w:pPr>
        <w:spacing w:after="100"/>
      </w:pPr>
      <w:r>
        <w:rPr>
          <w:rFonts w:ascii="맑은 고딕" w:hAnsi="맑은 고딕" w:eastAsia="맑은 고딕" w:cs="맑은 고딕"/>
          <w:sz w:val="20"/>
          <w:szCs w:val="20"/>
        </w:rPr>
        <w:t xml:space="preserve">표의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idShort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(요소 이름),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semanticId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(의미 식별자),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valueType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(값의 자료형), example(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예시값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)은 AASX를 기준으로 읽는다. </w:t>
      </w:r>
      <w:proofErr w:type="gramStart"/>
      <w:r>
        <w:rPr>
          <w:rFonts w:ascii="맑은 고딕" w:hAnsi="맑은 고딕" w:eastAsia="맑은 고딕" w:cs="맑은 고딕"/>
          <w:sz w:val="20"/>
          <w:szCs w:val="20"/>
        </w:rPr>
        <w:t>card.(</w:t>
      </w:r>
      <w:proofErr w:type="gramEnd"/>
      <w:r>
        <w:rPr>
          <w:rFonts w:ascii="맑은 고딕" w:hAnsi="맑은 고딕" w:eastAsia="맑은 고딕" w:cs="맑은 고딕"/>
          <w:sz w:val="20"/>
          <w:szCs w:val="20"/>
        </w:rPr>
        <w:t xml:space="preserve">허용 </w:t>
      </w:r>
      <w:proofErr w:type="gramStart"/>
      <w:r>
        <w:rPr>
          <w:rFonts w:ascii="맑은 고딕" w:hAnsi="맑은 고딕" w:eastAsia="맑은 고딕" w:cs="맑은 고딕"/>
          <w:sz w:val="20"/>
          <w:szCs w:val="20"/>
        </w:rPr>
        <w:t>개수)는</w:t>
      </w:r>
      <w:proofErr w:type="gramEnd"/>
      <w:r>
        <w:rPr>
          <w:rFonts w:ascii="맑은 고딕" w:hAnsi="맑은 고딕" w:eastAsia="맑은 고딕" w:cs="맑은 고딕"/>
          <w:sz w:val="20"/>
          <w:szCs w:val="20"/>
        </w:rPr>
        <w:t xml:space="preserve"> AASX의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선언값을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 xml:space="preserve"> 표시하며, 선언이 없으면 공식 템플릿에서 확인한다. 1은 한 개 필수, </w:t>
      </w:r>
      <w:proofErr w:type="gramStart"/>
      <w:r>
        <w:rPr>
          <w:rFonts w:ascii="맑은 고딕" w:hAnsi="맑은 고딕" w:eastAsia="맑은 고딕" w:cs="맑은 고딕"/>
          <w:sz w:val="20"/>
          <w:szCs w:val="20"/>
        </w:rPr>
        <w:t>0..</w:t>
      </w:r>
      <w:proofErr w:type="gramEnd"/>
      <w:r>
        <w:rPr>
          <w:rFonts w:ascii="맑은 고딕" w:hAnsi="맑은 고딕" w:eastAsia="맑은 고딕" w:cs="맑은 고딕"/>
          <w:sz w:val="20"/>
          <w:szCs w:val="20"/>
        </w:rPr>
        <w:t xml:space="preserve">1은 생략하거나 한 개, </w:t>
      </w:r>
      <w:proofErr w:type="gramStart"/>
      <w:r>
        <w:rPr>
          <w:rFonts w:ascii="맑은 고딕" w:hAnsi="맑은 고딕" w:eastAsia="맑은 고딕" w:cs="맑은 고딕"/>
          <w:sz w:val="20"/>
          <w:szCs w:val="20"/>
        </w:rPr>
        <w:t>0..</w:t>
      </w:r>
      <w:proofErr w:type="gramEnd"/>
      <w:r>
        <w:rPr>
          <w:rFonts w:ascii="맑은 고딕" w:hAnsi="맑은 고딕" w:eastAsia="맑은 고딕" w:cs="맑은 고딕"/>
          <w:sz w:val="20"/>
          <w:szCs w:val="20"/>
        </w:rPr>
        <w:t xml:space="preserve">*는 생략하거나 여러 개, </w:t>
      </w:r>
      <w:proofErr w:type="gramStart"/>
      <w:r>
        <w:rPr>
          <w:rFonts w:ascii="맑은 고딕" w:hAnsi="맑은 고딕" w:eastAsia="맑은 고딕" w:cs="맑은 고딕"/>
          <w:sz w:val="20"/>
          <w:szCs w:val="20"/>
        </w:rPr>
        <w:t>1..</w:t>
      </w:r>
      <w:proofErr w:type="gramEnd"/>
      <w:r>
        <w:rPr>
          <w:rFonts w:ascii="맑은 고딕" w:hAnsi="맑은 고딕" w:eastAsia="맑은 고딕" w:cs="맑은 고딕"/>
          <w:sz w:val="20"/>
          <w:szCs w:val="20"/>
        </w:rPr>
        <w:t xml:space="preserve">*는 한 개 이상이다. 자체 정의 항목 등 두 자료에 허용 개수가 선언되지 않은 경우는 '-'로 표시한다. SML의 [0]은 첫 항목, [1]은 두 번째 항목으로, </w:t>
      </w:r>
      <w:proofErr w:type="spellStart"/>
      <w:r>
        <w:rPr>
          <w:rFonts w:ascii="맑은 고딕" w:hAnsi="맑은 고딕" w:eastAsia="맑은 고딕" w:cs="맑은 고딕"/>
          <w:sz w:val="20"/>
          <w:szCs w:val="20"/>
        </w:rPr>
        <w:t>idShort</w:t>
      </w:r>
      <w:proofErr w:type="spellEnd"/>
      <w:r>
        <w:rPr>
          <w:rFonts w:ascii="맑은 고딕" w:hAnsi="맑은 고딕" w:eastAsia="맑은 고딕" w:cs="맑은 고딕"/>
          <w:sz w:val="20"/>
          <w:szCs w:val="20"/>
        </w:rPr>
        <w:t>가 아닌 목록 위치를 표시한다.</w:t>
      </w:r>
    </w:p>
    <w:p w14:paraId="2557AA41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lastRenderedPageBreak/>
        <w:t>가. Digital Nameplate 서브모델</w:t>
      </w:r>
    </w:p>
    <w:p w14:paraId="2F2B43CD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934A152" wp14:editId="131D7B2B">
            <wp:extent cx="5577840" cy="1859280"/>
            <wp:effectExtent l="0" t="0" r="0" b="0"/>
            <wp:docPr id="24" name="Picture 2111578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디지털명판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CE30" w14:textId="77777777" w:rsidR="00A312B7" w:rsidRDefault="00441CCB">
      <w:pPr>
        <w:pStyle w:val="a6"/>
        <w:keepNext/>
        <w:shd w:val="clear" w:color="auto" w:fill="EDF4FC"/>
        <w:jc w:val="center"/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Nameplate →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AddressInformation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br/>
        <w:t xml:space="preserve">Street ·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Zipcode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·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CityTown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· </w:t>
      </w:r>
      <w:proofErr w:type="spellStart"/>
      <w:proofErr w:type="gram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NationalCode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 |</w:t>
      </w:r>
      <w:proofErr w:type="gram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 필수 MLP 4종</w:t>
      </w:r>
    </w:p>
    <w:p w14:paraId="63F6E28C" w14:textId="77777777" w:rsidR="00D30E1E" w:rsidRPr="00D47F14" w:rsidRDefault="00D30E1E" w:rsidP="00D30E1E">
      <w:pPr>
        <w:pStyle w:val="af0"/>
        <w:jc w:val="center"/>
      </w:pPr>
      <w:bookmarkStart w:id="32" w:name="UFIMG13"/>
      <w:r>
        <w:rPr>
          <w:rFonts w:ascii="맑은 고딕" w:hAnsi="맑은 고딕" w:eastAsia="맑은 고딕" w:cs="맑은 고딕"/>
          <w:noProof/>
          <w:sz w:val="20"/>
          <w:szCs w:val="20"/>
        </w:rPr>
        <w:t>그림 13 울트라필트레이션 Digital Nameplate 개념도</w:t>
      </w:r>
      <w:bookmarkEnd w:id="32"/>
    </w:p>
    <w:p w14:paraId="115E1045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934A152" wp14:editId="131D7B2B">
            <wp:extent cx="5731510" cy="3294861"/>
            <wp:effectExtent l="0" t="0" r="0" b="0"/>
            <wp:docPr id="9000" name="AASPE UML Nameplate" descr="Nameplate의 주요 계층을 Package Explorer에서 내보낸 UML이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디지털명판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E0C2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Nameplate UML 주요 구조</w:t>
      </w:r>
    </w:p>
    <w:p w14:paraId="63956D6F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외부 참조모델: IDTA 02006-3-0-1</w:t>
      </w:r>
    </w:p>
    <w:p w14:paraId="769417EF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참조 용어사전: 공식 템플릿의 ECLASS·CDD·IDTA 의미 식별자 및 장비 특화 자체 정의</w:t>
      </w:r>
    </w:p>
    <w:p w14:paraId="2A671925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및 주요 구성요소 특징</w:t>
      </w:r>
    </w:p>
    <w:p w14:paraId="503C7AE1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장비의 디지털 신분증이다.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ManufacturerName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(제조사),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ManufacturerProductType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(모델),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SerialNumber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(일련번호)로 어느 장비인지 구분한다. 공식 AASX의 서브모델 이름은 Nameplate이다.</w:t>
      </w:r>
    </w:p>
    <w:p w14:paraId="3B42ECCB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AddressInformation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은 Address Information drop-in을 적용한다. Nameplate →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lastRenderedPageBreak/>
        <w:t>AddressInformation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→ Street·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Zipcode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·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CityTown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·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NationalCode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의 4개 MLP로 구성하며, 모두 명판에서 필수이다. 주소는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비식별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가상 예시이며 실제 제조사 주소를 뜻하지 않는다.</w:t>
      </w:r>
    </w:p>
    <w:p w14:paraId="11830689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Markings(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표시·인증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목록)도 포함한다. 현재 EXAMPLE-NOT-CERTIFIED는 가상 표시로 실제 인증 취득을 뜻하지 않는다.</w:t>
      </w:r>
    </w:p>
    <w:p w14:paraId="6A9E60A0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AssetSpecificProperties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(장비별 추가 정보)는 IDTA 공식 확장 위치이다. 프로젝트에서 추가한 장비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기능·적용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설명·사양서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파일 3종만 아래 PE 형식 상세표로 구분한다. 기존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GuidelineSpecificProperties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구조는 유지한다.</w:t>
      </w:r>
    </w:p>
    <w:p w14:paraId="58EDD66E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활용방안</w:t>
      </w:r>
    </w:p>
    <w:p w14:paraId="374820EA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(장비 식별) 모델 UF-3000과 일련번호 UF-SN-2026-0001을 확인해 관련 운전 데이터와 문서를 같은 장비에 연결한다.</w:t>
      </w:r>
    </w:p>
    <w:p w14:paraId="65237A83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(표시 정보 조회)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인증·승인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정보를 사용할 때 예시 문구를 실제 증빙으로 오해하지 않고 실제 자료로 교체한다.</w:t>
      </w:r>
    </w:p>
    <w:p w14:paraId="1D1FD4B3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템플릿 다운로드 링크</w:t>
      </w:r>
    </w:p>
    <w:p w14:paraId="692F9A16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IDTA 공식 배포 저장소: https://github.com/admin-shell-io/submodel-templates/tree/main/published/Digital%20nameplate/3/0/1</w:t>
      </w:r>
    </w:p>
    <w:p w14:paraId="62372DA2" w14:textId="77777777" w:rsidR="00A312B7" w:rsidRDefault="00441CCB">
      <w:pPr>
        <w:pStyle w:val="a6"/>
        <w:keepNext/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○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AddressInformation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필수 주소정보 상세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53E17EF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DE926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A3E24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AddressInformation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2D45C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DA46F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9B16D0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D0D8F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216D8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72B08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EBDE0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6195C2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B1D36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08196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https://admin-shell.io/zvei/nameplate/1/0/ContactInformations/AddressInformation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C2FEA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B000B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307375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F12A0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E4EFB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Nameplate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CCC4F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AC821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5A0F7C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E405E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C2AF2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Digital Nameplate 3.0.1 §3.2에서 필수인 4개 MLP. Contact Information 원본의 </w:t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0..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1을 명판 적용 문맥에서는 1로 지정한다.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C6554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C1F35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0B37A0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4F008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D3834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60CF0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F41AC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6C88756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5DAB3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Street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7F730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0173-1#02-AAO128#002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도로명 및 건물번호(가상 주소).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6C463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1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Example-ro@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,예시로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1@ko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CE2C5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5B56D18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0BC7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Zipcode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E9D6A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0173-1#02-AAO129#002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우편번호(예시 전용 값).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DD6E6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00000@en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E26C0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03DEC1B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B146D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CityTown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F695C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0173-1#02-AAO132#002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도시명(가상 도시).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DD6CB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Example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City@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예시시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@ko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A10F8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4E681CC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B91D3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NationalCode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A3454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0173-1#02-AAO134#002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ISO 3166-1 국가코드. 언어와 무관한 KR 단일 값.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A5EE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KR@en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ABC9C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</w:tbl>
    <w:p w14:paraId="0B24B72B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주소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구조·의미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출처: IDTA 02006-3-0-1 §3.2 및 IDTA 02002-1-0-1 공식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배포본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. https://github.com/admin-shell-io/submodel-templates/tree/main/published/Contact%20Information/1/0/1</w:t>
      </w:r>
    </w:p>
    <w:p w14:paraId="1A939AEE" w14:textId="77777777" w:rsidR="00A312B7" w:rsidRDefault="00441CCB">
      <w:pPr>
        <w:pStyle w:val="a6"/>
        <w:keepNext/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○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AssetSpecificProperties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프로젝트 추가요소 상세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08077FC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AB59A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9C2B0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AssetSpecificProperties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2C461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8A05A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1F5387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BCEFC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473E8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373C8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18EAD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B4AA31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84976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B0562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0173-1#02-ABI218#003/0173-1#01-AGZ672#004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E50D6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40D57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2B893D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5F167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EE027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Nameplate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E249C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35458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9A69E9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0CBCD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B4F86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명판의 기본 항목 외에 이 장비의 기능, 적용 용도, 사양서 파일 등 추가 정보를 담는 묶음이다. 지침별 특성 목록도 함께 포함한다.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AAEDD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72800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213237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1E6E4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7983D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C2C3A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D9295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60C67E4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43EBD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EquipmentFunction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BC452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https://www.smart-factory.kr/ids/cd/EquipmentFunction/1/0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장비의 여과 기능을 표현하는 프로젝트 추가 요소.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B557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Cross-flow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ultrafiltration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E44F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632A06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E83B0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ApplicationDescription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2E04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https://www.smart-factory.kr/ids/cd/ApplicationDescription/1/0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산업용 액체 분리 적용 목적을 표현하는 프로젝트 추가 요소.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6F140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Industrial liquid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separation@en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609B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CB80B9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3F870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[File]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EquipmentSpecificationFile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2CC1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https://www.smart-factory.kr/ids/cd/EquipmentSpecificationFile/1/0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AASX 내부 장비 사양서 파일에 연결하는 프로젝트 추가 요소.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F827C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aasx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/files/docs/UF-SPEC-001.pdf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1B05B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08D675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A150D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[SML]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GuidelineSpecificProperties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A7D9F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0173-1#02-ABI219#003/0173-1#01-AHD205#004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장비가 따르는 지침별로 관련 특성 정보를 모아 둔 목록이다. 적용 지침과 그 지침에 필요한 장비 정보를 함께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61D4F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1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33C15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7BC19585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나. Handover Documentation 서브모델</w:t>
      </w:r>
    </w:p>
    <w:p w14:paraId="4C91FC56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D0AD2D2" wp14:editId="5346B6F4">
            <wp:extent cx="5577840" cy="1859280"/>
            <wp:effectExtent l="0" t="0" r="0" b="0"/>
            <wp:docPr id="25" name="Picture 2111578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인계문서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542C" w14:textId="77777777" w:rsidR="00D30E1E" w:rsidRPr="00D47F14" w:rsidRDefault="00D30E1E" w:rsidP="00D30E1E">
      <w:pPr>
        <w:pStyle w:val="af0"/>
        <w:jc w:val="center"/>
      </w:pPr>
      <w:bookmarkStart w:id="33" w:name="UFIMG14"/>
      <w:r>
        <w:rPr>
          <w:rFonts w:ascii="맑은 고딕" w:hAnsi="맑은 고딕" w:eastAsia="맑은 고딕" w:cs="맑은 고딕"/>
          <w:noProof/>
          <w:sz w:val="20"/>
          <w:szCs w:val="20"/>
        </w:rPr>
        <w:t>그림 14 울트라필트레이션 Handover Documentation 개념도</w:t>
      </w:r>
      <w:bookmarkEnd w:id="33"/>
    </w:p>
    <w:p w14:paraId="30CBE929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D0AD2D2" wp14:editId="5346B6F4">
            <wp:extent cx="5731510" cy="3187679"/>
            <wp:effectExtent l="0" t="0" r="0" b="0"/>
            <wp:docPr id="9001" name="AASPE UML HandoverDocumentation" descr="HandoverDocumentation의 주요 계층을 Package Explorer에서 내보낸 UML이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인계문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A72F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HandoverDocumentation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 xml:space="preserve"> UML 주요 구조</w:t>
      </w:r>
    </w:p>
    <w:p w14:paraId="75666F04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외부 참조모델: IDTA 02004-2-0-1</w:t>
      </w:r>
    </w:p>
    <w:p w14:paraId="75BDEE73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참조 용어사전: 공식 템플릿의 ECLASS·CDD·IDTA 의미 식별자 및 장비 특화 자체 정의</w:t>
      </w:r>
    </w:p>
    <w:p w14:paraId="1271B7AD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및 주요 구성요소 특징</w:t>
      </w:r>
    </w:p>
    <w:p w14:paraId="2FA0321A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장비와 함께 넘겨주는 문서를 찾기 위한 정보 묶음이다. Documents(문서 목록) 안에서 문서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식별자·분류·버전·언어와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실제 파일을 관리한다.</w:t>
      </w:r>
    </w:p>
    <w:p w14:paraId="2FAEE983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UF-OM-001-KO는 한국어 예시 운전 안내 문서이다.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DigitalFiles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(문서 파일 목록)와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PreviewFile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(미리보기 파일)은 AASX 내부의 실제 파일에 연결되어 있다.</w:t>
      </w:r>
    </w:p>
    <w:p w14:paraId="644106CD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설치·정비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담당자는 문서 식별자뿐 아니라 버전과 언어를 함께 확인한다. 이 모델에 들어 있는 예시 PDF는 실제 제조사의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운전·안전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매뉴얼이 아니다.</w:t>
      </w:r>
    </w:p>
    <w:p w14:paraId="2DAED9DD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활용방안</w:t>
      </w:r>
    </w:p>
    <w:p w14:paraId="27E8C2A3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(문서 찾기)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DocumentIdentifier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(문서 식별자)로 필요한 문서를 찾고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DocumentVersions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안의 Version(문서 버전)을 확인한다.</w:t>
      </w:r>
    </w:p>
    <w:p w14:paraId="277FA867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(인수인계) 문서와 대상 장비의 참조를 함께 넘겨 장비를 바꿔 설치해도 문서 대상을 혼동하지 않도록 한다.</w:t>
      </w:r>
    </w:p>
    <w:p w14:paraId="676C524E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템플릿 다운로드 링크</w:t>
      </w:r>
    </w:p>
    <w:p w14:paraId="419E60D7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IDTA 공식 배포 저장소: https://github.com/admin-shell-io/submodel-templates/tree/main/published/Handover%20Documentation/2/0/1</w:t>
      </w:r>
    </w:p>
    <w:p w14:paraId="73F5DE29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lastRenderedPageBreak/>
        <w:t>다. Technical Data 서브모델</w:t>
      </w:r>
    </w:p>
    <w:p w14:paraId="3A58C4BB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AE5816F" wp14:editId="31A37483">
            <wp:extent cx="5577840" cy="1859280"/>
            <wp:effectExtent l="0" t="0" r="0" b="0"/>
            <wp:docPr id="26" name="Picture 2111578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기술데이터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FAE5" w14:textId="77777777" w:rsidR="00D30E1E" w:rsidRPr="00D47F14" w:rsidRDefault="00D30E1E" w:rsidP="00D30E1E">
      <w:pPr>
        <w:pStyle w:val="af0"/>
        <w:jc w:val="center"/>
      </w:pPr>
      <w:bookmarkStart w:id="34" w:name="UFIMG15"/>
      <w:r>
        <w:rPr>
          <w:rFonts w:ascii="맑은 고딕" w:hAnsi="맑은 고딕" w:eastAsia="맑은 고딕" w:cs="맑은 고딕"/>
          <w:noProof/>
          <w:sz w:val="20"/>
          <w:szCs w:val="20"/>
        </w:rPr>
        <w:t>그림 15 울트라필트레이션 Technical Data 개념도</w:t>
      </w:r>
      <w:bookmarkEnd w:id="34"/>
    </w:p>
    <w:p w14:paraId="1AC90F8A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AE5816F" wp14:editId="31A37483">
            <wp:extent cx="5339323" cy="5800000"/>
            <wp:effectExtent l="0" t="0" r="0" b="0"/>
            <wp:docPr id="9002" name="AASPE UML TechnicalData" descr="TechnicalData의 주요 계층을 Package Explorer에서 내보낸 UML이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기술데이터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9323" cy="5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EDC9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TechnicalData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 xml:space="preserve"> UML 주요 구조</w:t>
      </w:r>
    </w:p>
    <w:p w14:paraId="17600AE5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외부 참조모델: IDTA 02003-2-0-1</w:t>
      </w:r>
    </w:p>
    <w:p w14:paraId="5A8EA29F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참조 용어사전: 공식 템플릿의 ECLASS·CDD·IDTA 의미 식별자 및 장비 특화 자체 정의</w:t>
      </w:r>
    </w:p>
    <w:p w14:paraId="2D0186C7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및 주요 구성요소 특징</w:t>
      </w:r>
    </w:p>
    <w:p w14:paraId="2E9C520B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장비가 어떤 액체를 얼마나 처리할 수 있는지 알려 주는 사양 묶음이다. 현재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센서값과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달리 정격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처리량·막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면적·압력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범위·설치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조건처럼 비교적 고정된 정보를 담는다.</w:t>
      </w:r>
    </w:p>
    <w:p w14:paraId="3E0429FE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공식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TechnicalPropertyAreas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(기술사양 영역 목록) 아래에 여섯 계통을 두고, 각 계통을 사양 주제별 SMC로 다시 나눴다.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SpecificDescriptions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에는 적용 설명과 참고 문서를 담는다.</w:t>
      </w:r>
    </w:p>
    <w:p w14:paraId="40CBBF61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ECLASS BASIC 16.0 공식 검색(확인일 2026-09-23): 코드 32-11-02-03, IRDI 0173-1#01-ACJ349#020, 공식 명칭 Membrane filter (lab)를 확인했다. 코드·IRDI는 유지하고 명칭을 </w:t>
      </w: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lastRenderedPageBreak/>
        <w:t>일치시켰다. 실험실용 분류이므로 산업용 UF 유닛 전체의 확정 분류로 단정하지 않으며, 실제 적용 시 장비 범위에 맞는 분류 적합성을 별도 확인한다.</w:t>
      </w:r>
    </w:p>
    <w:p w14:paraId="6379B85D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확인 근거: https://eclass.eu/en/eclass-standard/search-content/show?tx_eclasssearch_ecsearch%5Bdischarge%5D=0&amp;tx_eclasssearch_ecsearch%5Bid%5D=32110203&amp;tx_eclasssearch_ecsearch%5Blanguage%5D=1&amp;tx_eclasssearch_ecsearch%5Bversion%5D=16.0&amp;cHash=4329993db0856256e686c4a3b47d3e4a</w:t>
      </w:r>
    </w:p>
    <w:p w14:paraId="4FA2B69A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구성요소 적용 가이드</w:t>
      </w:r>
    </w:p>
    <w:p w14:paraId="30442496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공식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구조·식별자와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장비 특화 항목을 구분해 사용한다. 선택 항목이라는 이유만으로 공식 요소를 삭제하지 않는다.</w:t>
      </w:r>
    </w:p>
    <w:p w14:paraId="413C64E2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표에 적힌 값은 AASX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예시값이다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. 현장에 적용할 때는 실제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단위·범위·수집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출처를 확인하고 원래의 의미와 자료형을 유지한다.</w:t>
      </w:r>
    </w:p>
    <w:p w14:paraId="44F71C80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구성요소 상세 정보 테이블</w:t>
      </w:r>
    </w:p>
    <w:p w14:paraId="570D31A4" w14:textId="77777777" w:rsidR="00A312B7" w:rsidRDefault="00441CCB">
      <w:pPr>
        <w:pStyle w:val="af0"/>
        <w:keepNext/>
      </w:pPr>
      <w:bookmarkStart w:id="35" w:name="UFT6"/>
      <w:r>
        <w:rPr>
          <w:rFonts w:ascii="맑은 고딕" w:hAnsi="맑은 고딕" w:eastAsia="맑은 고딕" w:cs="맑은 고딕"/>
          <w:noProof/>
          <w:sz w:val="20"/>
          <w:szCs w:val="20"/>
        </w:rPr>
        <w:t>표 6 구성요소 UltrafiltrationCommonSystem</w:t>
      </w:r>
      <w:bookmarkEnd w:id="35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22C5E4E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3643E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D8FC1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UltrafiltrationCommonSystem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4CF20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ECC17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86D820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EBCF5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7DC00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3D9A3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516A7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E82153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227F5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7B1D6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https://www.smart-factory.kr/ids/cd/UltrafiltrationCommonSystem/1/0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24674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9B5E6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68D52E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750A3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14D58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4FE90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AB23E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9AEF5C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B132D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F754C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한외여과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장비의 기본 여과 방식, 처리할 액체, 설치 방법과 전체 무게를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7CB38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01373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061695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183FE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58E5A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6FE66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E5EA7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369C59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12333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FiltrationPrincipleSpecifications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42FF2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https://www.smart-factory.kr/ids/cd/FiltrationPrincipleSpecifications/1/0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여과 방식과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처리액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분류에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43238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B7D4C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7480A5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CEAED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InstallationSpecifications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1543C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https://www.smart-factory.kr/ids/cd/InstallationSpecifications/1/0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구성 및 설치 조건에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D6A19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028F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61C0F06A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FiltrationPrincipleSpecifications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116268A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D3F05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B73D2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FiltrationPrincipleSpecifications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B1BFF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1DFC3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52B80A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55CD3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AED58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42835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B6998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56F494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F2F5C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CCE50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https://www.smart-factory.kr/ids/cd/FiltrationPrincipleSpecifications/1/0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7C48A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FB8D7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3CAFF5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5A047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6A893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UltrafiltrationCommonSystem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1E2AF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6228F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F85EB1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B1DA5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11DE2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여과 방식과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처리액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분류에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84279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F029F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865A73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9820A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297DF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D2114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EE5CA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F3C439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CDEC6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FiltrationProcessType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F4424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https://www.smart-factory.kr/ids/cd/FiltrationProcessType/1/0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여과 방식이다.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크로스플로우는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액체를 막 표면을 따라 흘리면서 일부를 막 안쪽으로 통과시키는 방식이다.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9F83A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Cross-flow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ultrafiltration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893ED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4DCC6D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F94DA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MembraneModuleType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258F3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https://www.smart-factory.kr/ids/cd/MembraneModuleType/1/0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막을 담은 부품의 형식이다. 예시는 액체가 속 빈 섬유 모양 막의 바깥에서 안쪽으로 통과하는 중공사막 모듈이다.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F3C84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Outside-in hollow fiber membrane module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575EC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8EC0AE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C54DA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40927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연속 여과 중 일정 간격으로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역세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(흐름을 거꾸로 보내 막을 씻기)를 수행하는 운전 방식이다.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401C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Continuous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cross-flow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with periodic backwash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922D9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5D4970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6BA60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FeedSolutionType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CD072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https://www.smart-factory.kr/ids/cd/FeedSolutionType/1/0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처리할 액체의 종류이다. 예시는 고분자(큰 분자)와 콜로이드(아주 작은 분산 입자)를 포함한 공정액이다.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9733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Macromolecule/colloid-laden industrial process solution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9B31D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47B35DD5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InstallationSpecifications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588AA96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23903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61688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InstallationSpecifications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F3B9E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2F382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D82A53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90CD5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21AFE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655CE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AAB22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AE4D52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0A123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69A7E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https://www.smart-factory.kr/ids/cd/InstallationSpecifications/1/0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5A9C7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3225E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B696F1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D10E0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1427D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UltrafiltrationCommonSystem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49424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7FF86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019D0C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D8BAB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80297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구성 및 설치 조건에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C3A76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F9E6D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A11C77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6C044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EC7CB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7A6F4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0B99A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72BF6A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1D5A5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SystemConfiguration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1EE9E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https://www.smart-factory.kr/ids/cd/SystemConfiguration/1/0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공급·순환 펌프와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역세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·약품 세정 장치를 함께 구성한 다중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장비이다.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01501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Skid-mounted multi-module UF system with feed pump, recirculation pump, backwash and CIP unit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6B3DB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37A3CF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A1C4E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InstallationType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0B84C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https://www.smart-factory.kr/ids/cd/InstallationType/1/0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바닥에 놓는 스테인리스 받침대에 부품들을 고정하는 설치 방식이다.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F2466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Floor-mounted stainless steel skid frame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838B0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B0CB28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811E3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NetWeight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70884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https://www.smart-factory.kr/ids/cd/NetWeight/1/0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 자체의 무게이다. 운반 장비와 설치 바닥이 이 무게를 견딜 수 있는지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281DE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1800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0EE24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612B0B30" w14:textId="77777777" w:rsidR="00A312B7" w:rsidRDefault="00441CCB">
      <w:pPr>
        <w:pStyle w:val="af0"/>
        <w:keepNext/>
      </w:pPr>
      <w:bookmarkStart w:id="36" w:name="UFT7"/>
      <w:r>
        <w:rPr>
          <w:rFonts w:ascii="맑은 고딕" w:hAnsi="맑은 고딕" w:eastAsia="맑은 고딕" w:cs="맑은 고딕"/>
          <w:noProof/>
          <w:sz w:val="20"/>
          <w:szCs w:val="20"/>
        </w:rPr>
        <w:t>표 7 구성요소 FiltrationCapacityAndFluxSystem</w:t>
      </w:r>
      <w:bookmarkEnd w:id="36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69A66D0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59185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087F2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FiltrationCapacityAndFluxSystem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02CD1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81CD1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169AAB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B1BF2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FED63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6CEBC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9DE51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22FBC2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C7441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8CE7C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https://www.smart-factory.kr/ids/cd/FiltrationCapacityAndFluxSystem/1/0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A3F03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42652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8A7189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52BB8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EFFD5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D68BE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C3127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553CCD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676B1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8526F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장비가 얼마나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처리하는지와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막 면적당 처리량, 회수·농축·분리 성능을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343C4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FA31C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E46379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E7685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9ACFE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27E71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D9C42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032053B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CEE7D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ThroughputAndFluxSpecifications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A0DC3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https://www.smart-factory.kr/ids/cd/ThroughputAndFluxSpecifications/1/0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처리 용량과 막 면적당 통과하는 액체의 양을 정리한 정보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2C7A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550EA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AEADE3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388A0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SeparationPerformanceSpecifications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13A2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https://www.smart-factory.kr/ids/cd/SeparationPerformanceSpecifications/1/0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회수·농축·분리 성능에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5E6F6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E3882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2F5BB79A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ThroughputAndFluxSpecifications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4ED20AF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9F5DB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DA4BD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ThroughputAndFluxSpecifications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9C000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B9B14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FE2643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FB855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372BC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965A2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0DC8E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D9C7C7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2AB72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C1C0C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https://www.smart-factory.kr/ids/cd/ThroughputAndFluxSpecifications/1/0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0CF85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A10DD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660A61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60DEF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577B6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FiltrationCapacityAndFluxSystem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271DF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B5D2B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4B1CB6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D0BFB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58610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처리 용량과 막 면적당 통과하는 액체의 양을 정리한 정보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8FC35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46442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4E14D0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D45D6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10C48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4FAC2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8B665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30EACAD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55CFD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PermeateCapacity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12C54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https://www.smart-factory.kr/ids/cd/PermeateCapacity/1/0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장비가 정격 조건(설계상 기준 조건)에서 한 시간에 생산하도록 정한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투과액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(막을 통과한 액체)의 양이다. 필요한 처리량을 충족하는 장비인지 비교할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26A5F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B9833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92098F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73698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MaxPermeateCapacity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A3287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https://www.smart-factory.kr/ids/cd/MaxPermeateCapacity/1/0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장비가 한 시간에 만들 수 있도록 정한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투과액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(막을 통과한 액체)의 최대량이다. 정격 처리량보다 높은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한계값이다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545CA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747E5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61B8FB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9A0EA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FeedFlowRate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3025D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https://www.smart-factory.kr/ids/cd/FeedFlowRate/1/0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정격 조건(설계상 기준 조건)에서 장비에 공급하는 액체의 양이다. 투과 처리량과 구분해 공급펌프와 앞 공정의 용량을 맞춘다.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28331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3C307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58C874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65DEC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DesignFlux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1FB2E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https://www.smart-factory.kr/ids/cd/DesignFlux/1/0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정격 조건(설계상 기준 조건)에서 막 면적 1 m²가 한 시간에 처리하도록 정한 투과액의 양이다.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1F66D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B929F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0FF2F5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2DB93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FluxRange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27E67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https://www.smart-factory.kr/ids/cd/FluxRange/1/0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운전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플럭스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(막 면적 1 m²를 한 시간에 통과하는 액체의 양) 범위이다.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C27CD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40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90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3D053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78C89E5B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SeparationPerformanceSpecifications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456ED61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70034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3A2B6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SeparationPerformanceSpecifications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A1121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401B9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820A22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17AAE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03965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AB533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A3FCA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36F025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F9AC4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53E2A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https://www.smart-factory.kr/ids/cd/SeparationPerformanceSpecifications/1/0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2B3B5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8F8F0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7BC228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BAAF8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ECD70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FiltrationCapacityAndFluxSystem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01696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36648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6FA7FC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86776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9E9D4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회수·농축·분리 성능에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03985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F8E1C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EC6E68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04280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80FD6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86E06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5B332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4986C8E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8727E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RecoveryRate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11C43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https://www.smart-factory.kr/ids/cd/RecoveryRate/1/0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공급량 중 투과액으로 나오는 비율이다.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정격값은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25 ÷ 30 × 100으로 약 83.33%이다.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A17E5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83.333333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77F1D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5EB39F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D7594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VolumeConcentrationFactor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880A0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https://www.smart-factory.kr/ids/cd/VolumeConcentrationFactor/1/0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정격 농축배수(VCF, 처음 양을 남은 농축액 양으로 나눈 값)이다.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F65CB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503AC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2FC355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1B542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CrossFlowVelocity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78487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https://www.smart-factory.kr/ids/cd/CrossFlowVelocity/1/0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 표면을 따라 액체가 흐르는 속도이다. 막을 통과하는 속도와는 다르다.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7FDCA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410F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2B7EE0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97C31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RejectionRate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2349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https://www.smart-factory.kr/ids/cd/RejectionRate/1/0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목표 물질이 막을 통과하지 못하도록 분리되는 비율이다. 모든 용존 물질의 제거율을 뜻하지 않는다.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BFFE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99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A33F1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1532935A" w14:textId="77777777" w:rsidR="00A312B7" w:rsidRDefault="00441CCB">
      <w:pPr>
        <w:pStyle w:val="af0"/>
        <w:keepNext/>
      </w:pPr>
      <w:bookmarkStart w:id="37" w:name="UFT8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8 구성요소 MembraneAndPressureSystem</w:t>
      </w:r>
      <w:bookmarkEnd w:id="37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1A9D494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4BA84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82A72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MembraneAndPressureSystem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54097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FCFDB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9BF0FC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100B8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982CF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02419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9BC41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A361C0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CC580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5AA4A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https://www.smart-factory.kr/ids/cd/MembraneAndPressureSystem/1/0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6B111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7AFC8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F737D1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DE551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72582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AD788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F4FBF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CC177D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93A37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F2F59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막의 재질·구멍 크기·면적과 사용할 수 있는 압력·온도·pH(산성·알칼리성 정도) 범위를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C4179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C9DA1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9D0F60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1FE6E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EAC7F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0665E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8170C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C830A5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7B8C6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MembraneElementSpecifications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C598F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https://www.smart-factory.kr/ids/cd/MembraneElementSpecifications/1/0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 소재 및 모듈 구성에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8B18B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41345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2B97D6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2F64D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OperatingEnvelopeSpecifications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3BAA4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https://www.smart-factory.kr/ids/cd/OperatingEnvelopeSpecifications/1/0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압력·온도·산도 허용 범위에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FF2A8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1019C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110C7BF0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MembraneElementSpecifications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5A45F8E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FB5D6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3B59F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MembraneElementSpecifications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F723E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28760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F72D3D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6BE0C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9B517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902E6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50CA7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94668C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3514C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6AE8F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https://www.smart-factory.kr/ids/cd/MembraneElementSpecifications/1/0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77267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0A7C1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57120F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2F450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78257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MembraneAndPressureSystem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420CE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F5455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E3927C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0BB81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A33CC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막 소재 및 모듈 구성에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605F8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3CF2B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40228E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B9004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4D441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3B0AF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1F837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130CE0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E79E6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MembraneMaterial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B58F2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https://www.smart-factory.kr/ids/cd/MembraneMaterial/1/0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막을 만드는 재료이다. PVDF는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폴리불화비닐리덴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(막에 사용하는 합성수지)이다.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41463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PVDF (polyvinylidene fluoride)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2FEA0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78A528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5DB09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MembraneConfiguration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4BC7F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https://www.smart-factory.kr/ids/cd/MembraneConfiguration/1/0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막의 형태와 통과 방향이다. 예시는 중공사막(속 빈 섬유 모양 막)의 바깥에서 안쪽으로 액체가 통과한다.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42994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Outside-in hollow fiber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0031F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1E40A6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8E12C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MolecularWeightCutOff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72A26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https://www.smart-factory.kr/ids/cd/MolecularWeightCutOff/1/0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분획분자량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(MWCO, 막의 분리 성능을 나타내는 분자량 기준)이다.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CC070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37772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564567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702AC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NominalPoreSize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26A6F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https://www.smart-factory.kr/ids/cd/NominalPoreSize/1/0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공칭 공경(대표적인 막 구멍 크기)이다.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E0C0F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0.02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580FD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22520F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56D9C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MembraneArea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ED24A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https://www.smart-factory.kr/ids/cd/MembraneArea/1/0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모든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(막을 담은 여과 부품)을 합친 유효 여과 면적이다. 투과 유량을 이 값으로 나누면 막 면적당 처리량을 구할 수 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A4A6A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9B7D5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573A54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6D945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ModuleCount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DFCE4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https://www.smart-factory.kr/ids/cd/ModuleCount/1/0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장비에 설치된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(막을 담은 여과 부품)의 수이다. 교체 수량과 전체 막 면적을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FA48D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[Integer]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CA783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0098B55E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OperatingEnvelopeSpecifications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6D8E2DB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72947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B57CD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OperatingEnvelopeSpecifications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83BFC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61873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DA498F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7C974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C54C4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0CEBF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C4F98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BAB59A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8C849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C89DE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https://www.smart-factory.kr/ids/cd/OperatingEnvelopeSpecifications/1/0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5F88F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15DC2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4F5318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9BFA6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E2BA0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MembraneAndPressureSystem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07929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902C0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E03A0C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7ACC7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03780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압력·온도·산도 허용 범위에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1F98C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35D39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9ABB19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3BA01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78D22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2295C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D9DAC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000E1C7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C8631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RatedTransmembranePressure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8D570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https://www.smart-factory.kr/ids/cd/RatedTransmembranePressure/1/0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정격 막간차압(TMP, 막 양쪽에 걸리는 압력 차이)이다.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503E7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7971C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CD91C3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668D7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TransmembranePressureRange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4D193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https://www.smart-factory.kr/ids/cd/TransmembranePressureRange/1/0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막간차압(TMP, 막 양쪽에 걸리는 압력 차이) 범위이다.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CC5EE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0.5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3.0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62295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19BD9D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1C3E7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OperatingTemperatureRange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968A2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https://www.smart-factory.kr/ids/cd/OperatingTemperatureRange/1/0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막과 장비를 사용할 수 있는 액체 온도의 범위이다. 이 범위를 벗어나면 막 성능이나 수명에 영향을 줄 수 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3E789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40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A5402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D70F0C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00B85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FeedPHRange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ACB40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https://www.smart-factory.kr/ids/cd/FeedPHRange/1/0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막과 장비를 사용할 수 있는 공급액의 pH(산성·알칼리성 정도) 범위이다.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8342E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11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A9F03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289F93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D0EB3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MaxOperatingPressure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DD55C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https://www.smart-factory.kr/ids/cd/MaxOperatingPressure/1/0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운전 중 넘지 않아야 하는 최대 압력이다. 장비와 막을 안전하게 사용하기 위한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한계값이다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31A71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E3DC5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122A5826" w14:textId="77777777" w:rsidR="00A312B7" w:rsidRDefault="00441CCB">
      <w:pPr>
        <w:pStyle w:val="af0"/>
        <w:keepNext/>
      </w:pPr>
      <w:bookmarkStart w:id="38" w:name="UFT9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9 구성요소 ModuleAndDimensionSystem</w:t>
      </w:r>
      <w:bookmarkEnd w:id="38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02A1A3F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8460E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855E9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ModuleAndDimensionSystem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8BCD4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50177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D042DC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1C5C9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185A6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52157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0D3DA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ACCC46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5DF96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35956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https://www.smart-factory.kr/ids/cd/ModuleAndDimensionSystem/1/0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B2222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D43A4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18BE41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96B07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FD201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C5288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B003B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A45BEC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BB1BC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267D9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, 외통, 배관, 장비 크기처럼 실제 구조와 치수를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ABBAF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30F57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052C77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B3DAD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E027B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60E37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0203A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3F89598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BB7AC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ModuleConstructionSpecifications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62B8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https://www.smart-factory.kr/ids/cd/ModuleConstructionSpecifications/1/0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모듈 및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접액부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구조에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3DAF0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7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70D43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0D7ECC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3C887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InstallationEnvelopeSpecifications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4BA00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https://www.smart-factory.kr/ids/cd/InstallationEnvelopeSpecifications/1/0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설치 치수 및 소음 조건에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464CB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F9AFB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46A2950F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ModuleConstructionSpecifications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7EF2190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3D3E5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8D339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ModuleConstructionSpecifications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00491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0019F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DD972F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B7777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6EDA3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B521A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D7EE3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BA1BC7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1C4B2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7C778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https://www.smart-factory.kr/ids/cd/ModuleConstructionSpecifications/1/0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01634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49BB4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2C95E2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C8649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C6FD3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ModuleAndDimensionSystem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EC3DE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10BA5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55E1FA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2D704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3A496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모듈 및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접액부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구조에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1E27C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E86B0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60E8BA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F0B05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A9EAA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9CA5F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98F57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BA2E33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1199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FrameType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33324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https://www.smart-factory.kr/ids/cd/FrameType/1/0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 부품을 함께 고정하는 받침대(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스키드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프레임)의 구조이다.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1CD20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Stainless steel skid frame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B2BA5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7AD3E2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F2648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HousingMaterial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0782C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https://www.smart-factory.kr/ids/cd/HousingMaterial/1/0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막을 담고 압력을 견디는 외통의 재질이다. SUS316L은 스테인리스강의 한 종류이다.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320B0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SUS316L membrane housing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DDDE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D53179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36F2E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ModuleArrangement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1073D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https://www.smart-factory.kr/ids/cd/ModuleArrangement/1/0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어떻게 배치하고 연결했는지 설명한다. 예시는 12개 모듈을 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스키드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(부품을 함께 고정한 받침대)에 병렬로 연결한 구성이다.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399BC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12 parallel modules on one skid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193D5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B66038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BD8FD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ModuleLength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431E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https://www.smart-factory.kr/ids/cd/ModuleLength/1/0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(막을 담은 여과 부품)의 길이이다. 설치 공간과 교체 작업 공간을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E6380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1800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00AFD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53243F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A3003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ModuleDiameter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4CA04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https://www.smart-factory.kr/ids/cd/ModuleDiameter/1/0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(막을 담은 여과 부품)의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바깥지름이다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. 배치 간격과 교체 공간을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AD197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225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B685A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3CF8D5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653A1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PipingConnectionSize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72270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https://www.smart-factory.kr/ids/cd/PipingConnectionSize/1/0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연결 배관의 호칭 규격이다. DN100은 배관 크기의 이름이며 모든 부품의 실제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안지름이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정확히 100 mm라는 뜻은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50D50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DN100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08FC9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1BF86A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6E23F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WettedPartsMaterial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65862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https://www.smart-factory.kr/ids/cd/WettedPartsMaterial/1/0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액체가 직접 닿는 부품의 재질이다. 예시의 SUS316L은 스테인리스강, EPDM은 밀봉에 사용하는 합성고무이다.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D8697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SUS316L / EPDM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522E1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5B9E2530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InstallationEnvelopeSpecifications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09CD9EF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057EF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E4FCC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InstallationEnvelopeSpecifications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C36FB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A0684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1CBEC7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578F5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23E0B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71997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1925C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8340F9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3B2D2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410E0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https://www.smart-factory.kr/ids/cd/InstallationEnvelopeSpecifications/1/0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C43E5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979B7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3C88BC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476BF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051D6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ModuleAndDimensionSystem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46916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44D5B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3568B9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A71C2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EFA2F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설치 치수 및 소음 조건에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4BAA6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D4448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866784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3727A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F92A3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D5D6E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A1271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F5ABA4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20EF1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DimensionsLength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823BF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0173-1#02-BAA018#008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 전체의 길이이다. 설치 공간과 반입 경로를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44874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3500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062F8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343886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A99E1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DimensionsWidth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21F5A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0173-1#02-BAA019#004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 전체의 폭이다. 설치 공간과 작업 통로를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DABF3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1500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E6AB3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E968A8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D53B2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DimensionsHeight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4A14B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0173-1#02-BAA020#007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 전체의 높이이다. 천장 높이와 반입 경로를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088A8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2200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B6B6F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C5BBCA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4D6AF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SoundPowerLevel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0D13E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https://www.smart-factory.kr/ids/cd/SoundPowerLevel/1/0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장비에서 나오는 전체 소리 에너지의 수준이다. 작업자가 특정 위치에서 듣는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소음값과는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다르며 소음 대책을 검토할 때 참고한다.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C0F85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80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039AF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66616035" w14:textId="77777777" w:rsidR="00A312B7" w:rsidRDefault="00441CCB">
      <w:pPr>
        <w:pStyle w:val="af0"/>
        <w:keepNext/>
      </w:pPr>
      <w:bookmarkStart w:id="39" w:name="UFT10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10 구성요소 CirculationAndBackwashSystem</w:t>
      </w:r>
      <w:bookmarkEnd w:id="39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6EA1AE0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B4AFB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C6C15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CirculationAndBackwashSystem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F53FF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A2BFB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D90B53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9E985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46177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FE36D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8AF2C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68310F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85695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27A87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https://www.smart-factory.kr/ids/cd/CirculationAndBackwashSystem/1/0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77BAE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4ABEB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CEB776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2F1DE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9A6A0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E1685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6D232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27DDD3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5150A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9048D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액체를 공급·순환시키는 펌프와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역세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(흐름을 반대로 보내 막을 씻는 과정)·약품 세정 기능을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47846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B00A0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E74316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9BD6F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9217F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AF64C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BB248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60B864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97C2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PumpAndCirculationSpecifications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1E437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https://www.smart-factory.kr/ids/cd/PumpAndCirculationSpecifications/1/0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공급·순환 펌프 조건에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0ECA4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72D96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D2E323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2A682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CleaningSystemSpecifications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EA28F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https://www.smart-factory.kr/ids/cd/CleaningSystemSpecifications/1/0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역세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(흐름을 반대로 보내 막을 씻는 과정) 및 화학세정 조건에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313C5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E444C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004A7315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PumpAndCirculationSpecifications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5C74484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2D981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306B5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PumpAndCirculationSpecifications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91FD2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A9D59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64E980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0531F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59D13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BB8C0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F80E6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B4C67C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2A5CD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38955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https://www.smart-factory.kr/ids/cd/PumpAndCirculationSpecifications/1/0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C5563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8A362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953124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35656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7FF7D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CirculationAndBackwashSystem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548BD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86681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C13CB5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F190F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53967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공급·순환 펌프 조건에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C056A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C9356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A98523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6C0D7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4E422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4DF3B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8CA4B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523753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967E8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FeedPumpType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81525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https://www.smart-factory.kr/ids/cd/FeedPumpType/1/0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액체를 장비에 넣는 펌프의 형식이다. 예시는 여러 회전 단을 사용하는 다단 원심펌프이다.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3FD3A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Multistage centrifugal feed pump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A6980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A56B06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54F16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FeedPumpRatedPower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BD292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https://www.smart-factory.kr/ids/cd/FeedPumpRatedPower/1/0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설계상 기준 조건에서 공급 펌프가 낼 수 있는 출력이다.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E15E7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F1E12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B923EE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B9BA6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RecirculationPumpType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30F10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https://www.smart-factory.kr/ids/cd/RecirculationPumpType/1/0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액체를 막 표면을 따라 다시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흘려 보내는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펌프의 형식이다. 예시는 회전력으로 액체를 보내는 원심펌프이다.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9CBF0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Centrifugal recirculation pump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58CBE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14F901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83ADF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RecirculationPumpRatedPower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B576E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https://www.smart-factory.kr/ids/cd/RecirculationPumpRatedPower/1/0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설계상 기준 조건에서 순환 펌프가 낼 수 있는 출력이다.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9E7EA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6D187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EACC61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58024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RecirculationFlowRate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5B0BB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https://www.smart-factory.kr/ids/cd/RecirculationFlowRate/1/0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필터 역할을 하는 막의 표면을 따라 순환하는 액체의 양이다. 단위 시간에 흐르는 양이며 막을 통과한 투과 유량과 구분한다.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DC793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180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230CB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65383DDD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CleaningSystemSpecifications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78B55BB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AA3B8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B96CC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CleaningSystemSpecifications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8EC88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AF289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31308D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8C1EB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827AE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B149B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65665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853CD5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48059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0B3CA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https://www.smart-factory.kr/ids/cd/CleaningSystemSpecifications/1/0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21F75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1A419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022CD2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F89FE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1C187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CirculationAndBackwashSystem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E3979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3C9B6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7500D0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25525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D4E7E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역세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(흐름을 반대로 보내 막을 씻는 과정) 및 화학세정 조건에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D0DB3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76881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038765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11DA7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F6847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44610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4C4D2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0DA9CED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20785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BackwashMethod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B4824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https://www.smart-factory.kr/ids/cd/BackwashMethod/1/0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막을 씻는 방법이다. 예시는 투과액을 반대 방향으로 보내고 공기를 함께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F7E41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Permeate backwash with air scour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F6586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ECCA0D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70F82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BackwashInterval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EBE4A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https://www.smart-factory.kr/ids/cd/BackwashInterval/1/0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역세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(흐름을 반대로 보내 막을 씻는 과정) 주기를 나타낸다. PT30M은 30분, PT30S는 30초처럼 기간을 표준 형식으로 적는다.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AFAC4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[Duration]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PT30M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707F3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8696C8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4345B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CIPSupported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D6C07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https://www.smart-factory.kr/ids/cd/CIPSupported/1/0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CIP(장비를 분해하지 않고 내부를 약품으로 씻는 세정)를 지원하는지 표시한다.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A1A10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AAFA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2C7D96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76533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CIPChemicalType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6401D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https://www.smart-factory.kr/ids/cd/CIPChemicalType/1/0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분해 없이 내부를 씻는 세정 약품이다. 예시는 수산화나트륨(알칼리성 약품)과 구연산(산성 약품)이며 실제 농도·순서는 제조사 조건을 따른다.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A81F7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Alkaline (NaOH) and acidic (citric acid) cleaning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CC5AE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6F8E9E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ED53C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AirScourSupported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B4256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https://www.smart-factory.kr/ids/cd/AirScourSupported/1/0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공기 세정(에어 스코어) 지원 여부를 표시한다. true는 해당함, false는 해당하지 않음을 뜻한다.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0BC30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45988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2632169D" w14:textId="77777777" w:rsidR="00A312B7" w:rsidRDefault="00441CCB">
      <w:pPr>
        <w:pStyle w:val="af0"/>
        <w:keepNext/>
      </w:pPr>
      <w:bookmarkStart w:id="40" w:name="UFT11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11 구성요소 ElectricalAndSafetySystem</w:t>
      </w:r>
      <w:bookmarkEnd w:id="40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23F99E5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9A5AC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98702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ElectricalAndSafetySystem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13AAC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8ADAD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8252B1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3CCA6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2D848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41B78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29E43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099138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F1BBD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BEDA7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https://www.smart-factory.kr/ids/cd/ElectricalAndSafetySystem/1/0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D051D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E05E9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8000E2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8F11F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B1D89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D0311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F722D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162652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2B168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0B18C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전원 조건과 누전·고압·막 누설·펌프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공회전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보호 같은 안전 기능을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C2297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BD834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718AA2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D071A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A4C24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BDD08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F5570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9F9E1E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4417E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ElectricalSupplySpecifications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56815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https://www.smart-factory.kr/ids/cd/ElectricalSupplySpecifications/1/0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전원 및 전기 용량에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ACC0D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6E067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C7A322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5C7EB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ProtectiveFunctionSpecifications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75E8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https://www.smart-factory.kr/ids/cd/ProtectiveFunctionSpecifications/1/0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안전 및 보호 기능에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65755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53EB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36E38978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ElectricalSupplySpecifications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070E234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1D7F0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9E555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ElectricalSupplySpecifications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3C5D0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CA4D8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3110E9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6BCA0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31948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1CDFA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BD026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9C75BC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6A92E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9250A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https://www.smart-factory.kr/ids/cd/ElectricalSupplySpecifications/1/0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2DF5D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3DC55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29B9B8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182F8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E4A9F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ElectricalAndSafetySystem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58FA4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85D72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70B64C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AB6CD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7ADD7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전원 및 전기 용량에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8F70D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E94BB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2ECF4E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252AD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E83A3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0E22D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5BDAF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334F97C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7CF9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RatedVoltage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89B3D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https://www.smart-factory.kr/ids/cd/RatedVoltage/1/0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장비가 사용하도록 정한 전원 전압 범위이다.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C4961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380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415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BFEF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7E4838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7EC64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PowerSupplyPhase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8A280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https://www.smart-factory.kr/ids/cd/PowerSupplyPhase/1/0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전원의 상수이다. 예시의 3은 산업용 3상 전원을 뜻한다.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2D726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[Integer]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8A8A3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DE2D50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96599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PowerSupplyFrequency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F89CC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https://www.smart-factory.kr/ids/cd/PowerSupplyFrequency/1/0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장비에 공급할 전기의 주파수이다. 현장 전원 조건과 장비가 맞는지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A32F5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5D286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17FDA1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1415F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RatedPower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9B47B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https://www.smart-factory.kr/ids/cd/RatedPower/1/0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설계상 기준 조건에서 장비에 필요한 전력이다.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1B577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F6CF6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A9DACF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DD9FB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MaxRunningCurrent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45B5C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https://www.smart-factory.kr/ids/cd/MaxRunningCurrent/1/0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정상 운전 중 흐를 수 있는 최대 전류이다. 전선과 차단기 용량을 정할 때 참고한다.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5C76C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82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44989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92F339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018C1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LeakageBreakerCapacity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67708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https://www.smart-factory.kr/ids/cd/LeakageBreakerCapacity/1/0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누전이 생겼을 때 전원을 끊는 차단기의 용량이다. 현장 전기 보호 설계를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5574D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125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6F341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32DB401C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ProtectiveFunctionSpecifications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516F3D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374F9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F5DA8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ProtectiveFunctionSpecifications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CE4CF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6C196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8D790F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96134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6EEBF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5EC2F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6A309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60FE53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E1015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FE180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https://www.smart-factory.kr/ids/cd/ProtectiveFunctionSpecifications/1/0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EC130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A257D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F55047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D82A5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DE406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ElectricalAndSafetySystem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586FC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C4008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E9705B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99701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6E364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안전 및 보호 기능에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24979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D90B6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49E3D3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C3507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F3B3C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4500D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3DCAE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D59D69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9E2D8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SupportedSafetyFunctions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45A5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https://www.smart-factory.kr/ids/cd/SupportedSafetyFunctions/1/0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비상정지·고압 차단·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저유량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보호·막 누설 감시를 지원한다는 사양 정보이다. 안전 인증 등급을 뜻하지 않는다.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DBC97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Emergency stop, high-TMP cutout, low-flow protection, membrane integrity (turbidity) detection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CC86B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43BA65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8AB8E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HighPressureProtectionSupported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E4190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https://www.smart-factory.kr/ids/cd/HighPressureProtectionSupported/1/0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고압 보호 지원 여부를 표시한다. true는 해당함, false는 해당하지 않음을 뜻한다.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A2358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ED720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3BBE3A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6A56D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MembraneIntegrityMonitoringSupported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9339A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https://www.smart-factory.kr/ids/cd/MembraneIntegrityMonitoringSupported/1/0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 완전성(막에 찢어짐이나 누설이 없는 상태) 감시 지원 여부를 표시한다. true는 해당함, false는 해당하지 않음을 뜻한다.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17553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2D1C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2909F1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18530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DryRunProtectionSupported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37296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https://www.smart-factory.kr/ids/cd/DryRunProtectionSupported/1/0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펌프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공회전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보호 지원 여부를 표시한다. true는 해당함, false는 해당하지 않음을 뜻한다.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3D700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FE806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52C7AB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33637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IPRating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7B6B4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https://www.smart-factory.kr/ids/cd/IPRating/1/0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외함이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먼지와 물을 막는 정도를 나타내는 보호등급이다. 설치 장소의 물·먼지 조건에 맞는지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CE57B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IP54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0886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3CDC18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6D02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GroundingRequired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057C3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https://www.smart-factory.kr/ids/cd/GroundingRequired/1/0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접지 필요 여부를 표시한다. true는 해당함, false는 해당하지 않음을 뜻한다.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7ACE5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4A348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17858759" w14:textId="77777777" w:rsidR="00A312B7" w:rsidRDefault="00441CCB">
      <w:pPr>
        <w:pStyle w:val="af0"/>
        <w:keepNext/>
      </w:pPr>
      <w:bookmarkStart w:id="41" w:name="UFT12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12 구성요소 SpecificDescriptions 적용 설명</w:t>
      </w:r>
      <w:bookmarkEnd w:id="41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BF1AE1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A6231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9E222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91B79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3D123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6C3A17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AF77F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9A755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940A9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67B62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0B0B1F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169EB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D37A5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0173-1#02-ABM221#001/0173-1#01-AHY912#001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094DB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F77E2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90698D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A7D88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2A625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SpecificDescriptions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0AD53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A3126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9AD052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22679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EDE76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SpecificDescriptions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목록의 1번째 항목이다.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SpecificDescription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(특정 용도에 대한 설명 한 개)에 해당한다. 목록 안의 항목이므로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는 지정하지 않는다.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D212B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258D5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D6D7D3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AC417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58ACA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E4598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4ABE2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60D99D4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687BE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ApplicationConditions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66CC4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https://www.smart-factory.kr/ids/cd/ApplicationConditions/1/0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적용 조건 분류에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B7747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FBEDA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17746732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ApplicationConditions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2377D79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A7A2E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22866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ApplicationConditions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8A5C7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09BBD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E2248B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965CF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79A13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2B606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1E0E9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8B978B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4B6A9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4611B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https://www.smart-factory.kr/ids/cd/ApplicationConditions/1/0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220C3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3B946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81891F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58753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94D6E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0550A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F416B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D922FF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A3C97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7541F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적용 조건 분류에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71334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C8A5E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9F038C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47F44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72E27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66E28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0DDD5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2B7E6E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BF07A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FeedAndCleaningNotes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9577F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https://www.smart-factory.kr/ids/cd/FeedAndCleaningNotes/1/0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원액 및 세정 조건 설명에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27566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2B99C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F8E568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20E8F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[SML]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SupportingDocumentFiles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95C0B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https://www.smart-factory.kr/ids/cd/SupportingDocumentFiles/1/0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설명에 사용하는 문서 파일 목록에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0F11C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1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2A15A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529A5A39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FeedAndCleaningNotes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19DA451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842D1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C3039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FeedAndCleaningNotes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6E1DE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7D595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073E22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984F7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2CEA6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298CB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09439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3B333A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B7151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B1961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https://www.smart-factory.kr/ids/cd/FeedAndCleaningNotes/1/0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D790F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E094A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E878A2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D1E3A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17C19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ApplicationConditions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6B30D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3DD0F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0ACFB9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CBA08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DA5B3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원액 및 세정 조건 설명에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EB519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A4B47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FAD7E1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3BFA1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F5127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D2A3E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E740C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FBD7D9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CB2A2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ApplicationNote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1DB07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https://www.smart-factory.kr/ids/cd/ApplicationNote/1/0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적용 설명이다.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071D2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Cross-flow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UF of industrial aqueous feed; use compatible cleaning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chemicals@en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F5E77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61A569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88276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ReferenceFeedTemperature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5D806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https://www.smart-factory.kr/ids/cd/ReferenceFeedTemperature/1/0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대표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온도이다.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14AAC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E8F56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6FA405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78BC3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RecommendedPHRange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D9704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https://www.smart-factory.kr/ids/cd/RecommendedPHRange/1/0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권장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pH 범위이다.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B46B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11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8CA09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3983F266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SupportingDocumentFiles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1295592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F6F8E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B7016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SupportingDocumentFiles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BD4CD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3ABDE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7C0558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8948F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C1F15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SubmodelElementList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558CB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046C6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185124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9F1F3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7CAF9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https://www.smart-factory.kr/ids/cd/SupportingDocumentFiles/1/0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69C37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7CBDA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369B29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1A05E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60606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ApplicationConditions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5F3D2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BB384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2C39B5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F5EFD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FE53B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설명에 사용하는 문서 파일 목록에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DF243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7D58C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6AF9CA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2C2D2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CD207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62386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1AF82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3C31AD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18B4D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[File]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-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DF5D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https://www.smart-factory.kr/ids/cd/SupportingDocumentFile/1/0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SupportingDocumentFiles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목록의 1번째 항목이다.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SupportingDocumentFile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(관련 근거 자료 파일 한 개)에 해당한다. 목록 안의 항목이므로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는 지정하지 않는다.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03679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aasx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/files/docs/UF-SPEC-001.pdf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AAE29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3EEA549F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활용방안</w:t>
      </w:r>
    </w:p>
    <w:p w14:paraId="3EBD3B6B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(처리 용량 비교)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PermeateCapacity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(정격 투과 처리량)와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MembraneArea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(막 면적)를 함께 읽어 필요한 처리량과 막 부하를 검토한다.</w:t>
      </w:r>
    </w:p>
    <w:p w14:paraId="7C9D41A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(적용 범위 검토) 막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소재·분획분자량·압력·온도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·pH(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산성·알칼리성의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정도) 범위를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처리액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조건과 비교한다.</w:t>
      </w:r>
    </w:p>
    <w:p w14:paraId="37ED6077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템플릿 다운로드 링크</w:t>
      </w:r>
    </w:p>
    <w:p w14:paraId="289A8E2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IDTA 공식 배포 저장소: https://github.com/admin-shell-io/submodel-templates/tree/main/published/Technical_Data/2/0/1</w:t>
      </w:r>
    </w:p>
    <w:p w14:paraId="4C4CF8C3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lastRenderedPageBreak/>
        <w:t>라. Operational Data 서브모델</w:t>
      </w:r>
    </w:p>
    <w:p w14:paraId="3FF03552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6B9A2B9" wp14:editId="7AA48AF0">
            <wp:extent cx="5577840" cy="1859280"/>
            <wp:effectExtent l="0" t="0" r="0" b="0"/>
            <wp:docPr id="27" name="Picture 2111578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운전데이터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5484" w14:textId="77777777" w:rsidR="00D30E1E" w:rsidRPr="00D47F14" w:rsidRDefault="00D30E1E" w:rsidP="00D30E1E">
      <w:pPr>
        <w:pStyle w:val="af0"/>
        <w:jc w:val="center"/>
      </w:pPr>
      <w:bookmarkStart w:id="42" w:name="UFIMG16"/>
      <w:r>
        <w:rPr>
          <w:rFonts w:ascii="맑은 고딕" w:hAnsi="맑은 고딕" w:eastAsia="맑은 고딕" w:cs="맑은 고딕"/>
          <w:noProof/>
          <w:sz w:val="20"/>
          <w:szCs w:val="20"/>
        </w:rPr>
        <w:t>그림 16 울트라필트레이션 Operational Data 개념도</w:t>
      </w:r>
      <w:bookmarkEnd w:id="42"/>
    </w:p>
    <w:p w14:paraId="41C941F7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6B9A2B9" wp14:editId="7AA48AF0">
            <wp:extent cx="5731510" cy="4758235"/>
            <wp:effectExtent l="0" t="0" r="0" b="0"/>
            <wp:docPr id="9003" name="AASPE UML OperationalData" descr="OperationalData의 주요 계층을 Package Explorer에서 내보낸 UML이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운전데이터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7DDD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OperationalData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 xml:space="preserve"> UML 주요 구조</w:t>
      </w:r>
    </w:p>
    <w:p w14:paraId="1E8D7F06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외부 참조모델: 자체 정의</w:t>
      </w:r>
    </w:p>
    <w:p w14:paraId="354EC6B2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참조 용어사전: 공식 템플릿의 ECLASS·CDD·IDTA 의미 식별자 및 장비 특화 자체 정의</w:t>
      </w:r>
    </w:p>
    <w:p w14:paraId="2A297960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및 주요 구성요소 특징</w:t>
      </w:r>
    </w:p>
    <w:p w14:paraId="14222222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lastRenderedPageBreak/>
        <w:t xml:space="preserve">지금 장비가 어떻게 돌아가는지 보여 주는 정보 묶음이다.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운전·여과·막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/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순환·보호·전원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/안전 상태의 다섯 계통으로 나누었다.</w:t>
      </w:r>
    </w:p>
    <w:p w14:paraId="7C84260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현재 공급 유량 28.5 m³/h, 투과 유량 24.2 m³/h, TMP(막 양쪽의 압력 차) 1.6 bar는 같은 예시 시점의 값이다. 회수율과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플럭스는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유량·막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면적과 함께 해석한다.</w:t>
      </w:r>
    </w:p>
    <w:p w14:paraId="74B4A74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안전 관련 상태는 모니터링(현재 상황을 확인하는 것)에 사용한다. 이 모델은 별도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FunctionalSafety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서브모델이나 안전 인증 성능을 정의하지 않는다.</w:t>
      </w:r>
    </w:p>
    <w:p w14:paraId="51830213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구성요소 적용 가이드</w:t>
      </w:r>
    </w:p>
    <w:p w14:paraId="29F3694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공식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구조·식별자와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장비 특화 항목을 구분해 사용한다. 선택 항목이라는 이유만으로 공식 요소를 삭제하지 않는다.</w:t>
      </w:r>
    </w:p>
    <w:p w14:paraId="7A1B4CA4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표에 적힌 값은 AASX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예시값이다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. 현장에 적용할 때는 실제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단위·범위·수집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출처를 확인하고 원래의 의미와 자료형을 유지한다.</w:t>
      </w:r>
    </w:p>
    <w:p w14:paraId="04582D16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구성요소 상세 정보 테이블</w:t>
      </w:r>
    </w:p>
    <w:p w14:paraId="45C6620F" w14:textId="77777777" w:rsidR="00A312B7" w:rsidRDefault="00441CCB">
      <w:pPr>
        <w:pStyle w:val="af0"/>
        <w:keepNext/>
      </w:pPr>
      <w:bookmarkStart w:id="43" w:name="UFT13"/>
      <w:r>
        <w:rPr>
          <w:rFonts w:ascii="맑은 고딕" w:hAnsi="맑은 고딕" w:eastAsia="맑은 고딕" w:cs="맑은 고딕"/>
          <w:noProof/>
          <w:sz w:val="20"/>
          <w:szCs w:val="20"/>
        </w:rPr>
        <w:t>표 13 구성요소 DeviceOperationSystem</w:t>
      </w:r>
      <w:bookmarkEnd w:id="43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6BA5701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ACB4B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9D8D1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DeviceOperationSystem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3ACFE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467FE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D304D0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CB3FB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58ED7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9B6DE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D36E0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DE1FBD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0884A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D6A6F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https://www.smart-factory.kr/ids/cd/DeviceOperationSystem/1/0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D0C59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3A47D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1271E1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88061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5E215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OperationalData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317B3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50D5C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2D2E06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BA6C0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CF95F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운전 상태·공정 식별자·생산량을 함께 확인하는 정보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BA33B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5F231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07ED16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F6E92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5AE63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3F9C2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5791B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2A78C0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34632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OperatingState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CC263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https://www.smart-factory.kr/ids/cd/OperatingState/1/0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운전 모드와 실행 상태에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E1A54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8E643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EF973C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B2C16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ProductionMeasurements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B2E6C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https://www.smart-factory.kr/ids/cd/ProductionMeasurements/1/0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생산 유량 및 집계 시각에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4CF5D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7F980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22DA9A11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OperatingState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60F35F8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5547A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ABBF5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OperatingState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D76FD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EAC77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352F90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A4671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143EF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C0609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45AEE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46487A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28751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20841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https://www.smart-factory.kr/ids/cd/OperatingState/1/0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77470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EDDDD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A06C60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B5DA6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878F9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DeviceOperationSystem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9D1B6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302BA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15CDB1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E90FF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16E48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운전 모드와 실행 상태에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4AE34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FE931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2184C6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4E4BD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BF3C7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7F42C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328B5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C4BB9C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38671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DeviceRunState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D8668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https://www.smart-factory.kr/ids/cd/DeviceRunState/1/0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 전체 운전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E21C3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Running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61356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0F72A1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236BC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OperationMode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E977C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https://www.smart-factory.kr/ids/cd/OperationMode/1/0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레시피의 운전 방식이다. 예시 Concentration mode는 남은 쪽의 성분을 진하게 만드는 농축 운전이다.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A4A44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Concentration mode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3FC86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F2C19C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16DA6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ActiveProcessId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C5425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https://www.smart-factory.kr/ids/cd/ActiveProcessId/1/0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실행 중인 공정을 구분하는 이름표(식별자)이다. 어떤 작업의 데이터인지 연결할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8DC6F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UF-P-001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15B0C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664C29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E61D2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FiltrationRunState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F8E83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https://www.smart-factory.kr/ids/cd/FiltrationRunState/1/0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한외여과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운전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F13C4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Running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A34A4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5289AAAA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ProductionMeasurements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2F17FE3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65221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DA6AA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ProductionMeasurements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3A8AB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E9817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8021BC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80F50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44CDF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9EF81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A159E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4A8ABA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F0719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43897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https://www.smart-factory.kr/ids/cd/ProductionMeasurements/1/0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FCCC7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3C698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63EE0B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CE9A3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FFC4D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DeviceOperationSystem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2F4C3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8C9BB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C8B55C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3EFA5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17724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생산 유량 및 집계 시각에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87622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CE89D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68323A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6758A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C043C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F4E59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1973F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37E0C97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FB6B6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53141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https://www.smart-factory.kr/ids/cd/PermeateFlowActual/1/0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막을 통과해 나오는 액체의 양이다. 단위 시간에 흐르는 양을 나타낸다.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35DA5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24.2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0639B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34FEB0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9EC07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4A58F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https://www.smart-factory.kr/ids/cd/FeedFlowActual/1/0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공급 유량이다.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43DD5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28.5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9006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3DBC0B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F7766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RecoveryRateActual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87377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https://www.smart-factory.kr/ids/cd/RecoveryRateActual/1/0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 유량 중 투과액으로 나온 비율이다. 예시에서는 24.2 ÷ 28.5 × 100으로 약 84.91%가 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67EAC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84.912281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A7D67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5A0D24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7C0CE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CumulativePermeateVolume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0717F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https://www.smart-factory.kr/ids/cd/CumulativePermeateVolume/1/0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지금까지 막을 통과해 생산된 액체의 누적 부피이다. 한 시간당 처리량인 유량과 구분한다.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300F3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185000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C5783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1FF704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AEFB6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OperationStartTimestamp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EE842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https://www.smart-factory.kr/ids/cd/OperationStartTimestamp/1/0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운전을 시작한 날짜와 시각이다. 운전 경과 시간과 이력을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5032F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DateTime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2026-06-17T08:00:00Z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C112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4CA8CC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83226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LastUpdateTimestamp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CB44E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https://www.smart-factory.kr/ids/cd/LastUpdateTimestamp/1/0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운전 데이터가 마지막으로 바뀐 날짜와 시각이다. 화면의 값이 최신인지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1FEF7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DateTime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2026-06-17T08:15:30Z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32B15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4986B7C2" w14:textId="77777777" w:rsidR="00A312B7" w:rsidRDefault="00441CCB">
      <w:pPr>
        <w:pStyle w:val="af0"/>
        <w:keepNext/>
      </w:pPr>
      <w:bookmarkStart w:id="44" w:name="UFT14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14 구성요소 FiltrationProcessSystem</w:t>
      </w:r>
      <w:bookmarkEnd w:id="44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220521A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4459A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3137A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FiltrationProcessSystem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30306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BC834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B75581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E9861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CA32E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101FF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A6075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A46929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C089D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75257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https://www.smart-factory.kr/ids/cd/FiltrationProcessSystem/1/0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2B4C0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11787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47FEB7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71A6C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17317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OperationalData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D1D65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195FE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456366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782A7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00E31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여과 압력·온도·투과 상태를 함께 확인하는 정보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15432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BEC9F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B76572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7135E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2DB2C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2FC67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DEBFF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F19D69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FAE59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HydraulicMeasurements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45901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https://www.smart-factory.kr/ids/cd/HydraulicMeasurements/1/0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압력·유량·농축 측정에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B5A6D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7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CE297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053F6F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4AD55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LiquidQualityMeasurements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E8681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https://www.smart-factory.kr/ids/cd/LiquidQualityMeasurements/1/0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액체 품질 측정에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ED23C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8152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203755E7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HydraulicMeasurements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3B51AA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E73A6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B8B08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HydraulicMeasurements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58F17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34A54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5E35F0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CBBF7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7E54A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81C17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E7BA5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135374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C0C8A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DEDBA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https://www.smart-factory.kr/ids/cd/HydraulicMeasurements/1/0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9E655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A2D79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634ABE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96C25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AB314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FiltrationProcessSystem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8DE27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366E5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69C1FB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B430D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C1584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압력·유량·농축 측정에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63946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40DE4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B6A52D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7A564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4B9EC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16333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B7D4C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84299F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F91B0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TransmembranePressureActual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8EF7B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https://www.smart-factory.kr/ids/cd/TransmembranePressureActual/1/0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현재 막 양쪽의 압력 차이다.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공급측과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농축측 압력의 평균에서 투과측 압력을 빼서 구한다. 값의 상승 추세를 다른 측정값과 함께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C12FD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54620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E0DF22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195B4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CF24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공급(입구) 압력이다.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C8A78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2.1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CF196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8528E1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0EF64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RetentatePressureActual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0A687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https://www.smart-factory.kr/ids/cd/RetentatePressureActual/1/0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막을 통과하지 않고 남은 액체가 나오는 쪽의 현재 압력이다.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568E4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1.9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9DD71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2C1E60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22BDC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D88EC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막을 통과한 액체가 나오는 쪽의 현재 압력이다.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EA6DA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7DF8E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4238CA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A31C1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FluxActual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78C3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https://www.smart-factory.kr/ids/cd/FluxActual/1/0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막 면적 1 m²를 한 시간에 통과하는 액체의 양이다. 예시는 투과 유량 24.2 m³/h를 500 m²로 나누어 48.4 L/(m²·h)로 나타낸다.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FDFF1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48.4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31374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FDCB81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D854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CrossFlowVelocityActual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1EB34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https://www.smart-factory.kr/ids/cd/CrossFlowVelocityActual/1/0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액체가 막의 표면을 따라 흐르는 속도이다. 시간당 액체의 양인 유량과 구분한다.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D051D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E0244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DD6233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8E632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ConcentrationFactorActual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7FB10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https://www.smart-factory.kr/ids/cd/ConcentrationFactorActual/1/0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현재 공급 유량과 남은 농축측 유량의 비율이다. 이 예시의 유량 기준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계산값이며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 모든 성분의 실제 농도가 같은 배수로 증가한다는 뜻은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B83BA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6.627907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D5602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4B10C7AC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LiquidQualityMeasurements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21347D3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C8E63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35299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LiquidQualityMeasurements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8A777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165E8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C02C7D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B5691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8DB90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0100F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8EC40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F75CF2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B841C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C0CA5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https://www.smart-factory.kr/ids/cd/LiquidQualityMeasurements/1/0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1E101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5B451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59E450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980E1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62424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FiltrationProcessSystem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96870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C6BF1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87F339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CBE02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644A9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액체 품질 측정에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8F0CD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ECDA4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07A146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EAA7C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33769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59CEB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5BCAA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48298D2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6E766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PermeateTurbidityActual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C25C3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https://www.smart-factory.kr/ids/cd/PermeateTurbidityActual/1/0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현재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투과액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탁도(액체가 흐린 정도)이다.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5776E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79511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3AA528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1976F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FeedTemperatureActual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F60BD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https://www.smart-factory.kr/ids/cd/FeedTemperatureActual/1/0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현재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온도이다.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30375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C85D2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A2C2C7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2D933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FeedPHActual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763E7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https://www.smart-factory.kr/ids/cd/FeedPHActual/1/0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공급액의 pH(산성·알칼리성 정도)이다.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48052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7.2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FA3E1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7BB237E7" w14:textId="77777777" w:rsidR="00A312B7" w:rsidRDefault="00441CCB">
      <w:pPr>
        <w:pStyle w:val="af0"/>
        <w:keepNext/>
      </w:pPr>
      <w:bookmarkStart w:id="45" w:name="UFT15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15 구성요소 MembraneAndCirculationSystem</w:t>
      </w:r>
      <w:bookmarkEnd w:id="45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33C939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1789F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15662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MembraneAndCirculationSystem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FBFB3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E2720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A20BB8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F5D72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4CA75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BCDE8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B252D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AD5016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C5FC9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77CD3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https://www.smart-factory.kr/ids/cd/MembraneAndCirculationSystem/1/0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08EF8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D9F69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B1BBBC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A489E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4ABAD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OperationalData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EE506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8F3CC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BD524F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002D3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D47CD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막과 순환펌프의 측정값을 함께 확인하는 정보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C60B5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AEBEA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CDFA2B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F92F1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915BA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74FF2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6CBEC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3216FFC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716EA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PumpMeasurements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AF4E1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https://www.smart-factory.kr/ids/cd/PumpMeasurements/1/0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펌프 상태 및 순환 측정에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53BC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731C7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158018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5E6DC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MembraneAndCleaningMeasurements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A5220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https://www.smart-factory.kr/ids/cd/MembraneAndCleaningMeasurements/1/0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 상태와 세정 이력에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17917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33F55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583F08FB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PumpMeasurements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08B94D9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4871E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469A4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PumpMeasurements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98D30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E4B9D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6FF927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E231F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A456C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A10B8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43CC4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CF3489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A373B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9B170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https://www.smart-factory.kr/ids/cd/PumpMeasurements/1/0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D083A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57520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B7A06B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338A9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597BC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MembraneAndCirculationSystem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ED895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BA632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229CC8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605B8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A3CA4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펌프 상태 및 순환 측정에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93817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D9DE1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B1C6F5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975AE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86912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7A709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3DFCE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6689354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E8C17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FeedPumpRunState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51B53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https://www.smart-factory.kr/ids/cd/FeedPumpRunState/1/0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 펌프 운전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A0C18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Running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2E83F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D2AEEF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CCE42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FeedPumpCurrentActual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5917A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https://www.smart-factory.kr/ids/cd/FeedPumpCurrentActual/1/0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공급 펌프 전류이다.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ECAAE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64F57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C957F7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1E4DC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RecirculationPumpRunState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9B83A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https://www.smart-factory.kr/ids/cd/RecirculationPumpRunState/1/0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순환 펌프 운전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171AE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Running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70CDD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338323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486B5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RecirculationPumpCurrentActual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4C059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https://www.smart-factory.kr/ids/cd/RecirculationPumpCurrentActual/1/0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순환 펌프 전류이다.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80134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7164E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FA4377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EBCC4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08F7F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https://www.smart-factory.kr/ids/cd/RecirculationFlowActual/1/0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필터 역할을 하는 막의 표면을 따라 순환하는 액체의 양이다. 단위 시간에 흐르는 양을 나타낸다.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1DC1B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172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9D03B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79F145C4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MembraneAndCleaningMeasurements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565DB74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0E797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56E7C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MembraneAndCleaningMeasurements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07A34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10962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D449CF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4C04F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67551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3839A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07D35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1A871B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472F3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EBF9C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https://www.smart-factory.kr/ids/cd/MembraneAndCleaningMeasurements/1/0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D9E6C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76ABC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A5B301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20635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8EAD0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MembraneAndCirculationSystem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90015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912C3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F96197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51064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6B7BE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막 상태와 세정 이력에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7E500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CFD11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612DB4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5B61C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C261E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32187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E115E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576C3B9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72CC6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MembraneDifferentialPressureActual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19035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https://www.smart-factory.kr/ids/cd/MembraneDifferentialPressureActual/1/0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입구 압력에서 출구 압력을 뺀 값이다. 막을 사이에 둔 압력 차이인 TMP(막 양쪽의 압력 차)와 다른 값이므로 혼동하지 않는다.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A295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5B6CD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6CB230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37F45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MembraneFoulingIndexActual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A6771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https://www.smart-factory.kr/ids/cd/MembraneFoulingIndexActual/1/0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막의 현재 오염 상태를 나타내는 예시 지수이다. PM의 누적 오염 부하 지수와 이름·정의가 다르므로 같은 값으로 대체하지 않는다.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32949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0.18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7ABDA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6B51D8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0BE8E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NormalizedPermeabilityActual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F307E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https://www.smart-factory.kr/ids/cd/NormalizedPermeabilityActual/1/0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온도 영향을 보정한 뒤 처음 막의 투과도를 100%로 놓고 비교한 값이다. 예시 92%는 초기보다 통과 성능이 낮아졌다는 뜻이지,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오염률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92%라는 뜻은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836A9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92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9DAAF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30910A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3A7C5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TimeSinceLastBackwash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BFF2B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https://www.smart-factory.kr/ids/cd/TimeSinceLastBackwash/1/0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마지막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역세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(흐름을 반대로 보내 막을 씻는 과정) 후 경과 시간을 나타낸다. PT30M은 30분, PT30S는 30초처럼 기간을 표준 형식으로 적는다.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CF0E7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[Duration]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PT18M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6A45E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B2B20E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D1A18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TimeSinceLastCIP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2F7CD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https://www.smart-factory.kr/ids/cd/TimeSinceLastCIP/1/0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마지막 CIP(분해하지 않고 약품으로 씻는 세정) 후 경과 시간을 나타낸다. PT30M은 30분, PT30S는 30초처럼 기간을 표준 형식으로 적는다.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D5C73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[Duration]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PT72H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481A7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40999B60" w14:textId="77777777" w:rsidR="00A312B7" w:rsidRDefault="00441CCB">
      <w:pPr>
        <w:pStyle w:val="af0"/>
        <w:keepNext/>
      </w:pPr>
      <w:bookmarkStart w:id="46" w:name="UFT16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16 구성요소 ProtectionAndSafetyStateSystem</w:t>
      </w:r>
      <w:bookmarkEnd w:id="46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4CD96A4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EA95E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85AB9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ProtectionAndSafetyStateSystem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139BB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4889B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31BAD0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CF3CC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5B51F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6563D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B46F3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E0B1AC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CAD9A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0C1D1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https://www.smart-factory.kr/ids/cd/ProtectionAndSafetyStateSystem/1/0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C554F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58B45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7F3773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0F7F2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8E488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OperationalData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81F80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15F8B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54943D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30968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0B78F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보호 정지·경보·막 누설 상태를 확인하는 정보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2C268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CE9C2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7443E8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BD118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567A9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AA4AE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07408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5A26688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1EE08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FiltrationProtectionStates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98C36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https://www.smart-factory.kr/ids/cd/FiltrationProtectionStates/1/0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여과 이상 감지 상태에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8D4C3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B2A9B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869B2A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8453E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ProtectionResponseStates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94082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https://www.smart-factory.kr/ids/cd/ProtectionResponseStates/1/0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보호정지 및 통합 경보 상태에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0AB43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AF695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69F8A941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FiltrationProtectionStates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854DA4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821FF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11428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FiltrationProtectionStates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31782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DA49F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B7012A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47BE0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52B8C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87DC7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21E58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B5236B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88BF5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20BC9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https://www.smart-factory.kr/ids/cd/FiltrationProtectionStates/1/0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EF430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EBEF9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056961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0AB8D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6100B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ProtectionAndSafetyStateSystem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646D2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BD403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C7EB4F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C9BF9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C7AA4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여과 이상 감지 상태에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DCE00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8C46A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409E84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F1CBE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27A10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5A448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0453A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5F4443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202DD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HighTMPAlarmStatus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8AEF8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https://www.smart-factory.kr/ids/cd/HighTMPAlarmStatus/1/0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TMP(막 양쪽의 압력 차)가 경보 기준보다 높아졌는지를 나타낸다. 현재 경보 여부를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144C9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CAED0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D8189C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EACD6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LowFlowAlarmStatus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D78C5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https://www.smart-factory.kr/ids/cd/LowFlowAlarmStatus/1/0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흐르는 액체의 양이 기준보다 적다는 경보가 켜졌는지를 나타낸다. 펌프·밸브·배관 상태를 확인할 때 참고한다.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2FB2D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ED5FD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2A594A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8E66C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MembraneIntegrityStatus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0922C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https://www.smart-factory.kr/ids/cd/MembraneIntegrityStatus/1/0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막에 찢어짐이나 누설이 없는지 나타내는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상태값이다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. 처리액이 막을 거치지 않고 새는 문제를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88014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A5406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E4E946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458D1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PermeateTurbidityAlarmStatus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424F8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https://www.smart-factory.kr/ids/cd/PermeateTurbidityAlarmStatus/1/0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투과액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(막을 통과한 액체)이 기준보다 흐려졌다는 경보가 켜졌는지를 나타낸다.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F27D6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C2E16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679FCE51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ProtectionResponseStates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79DB939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BADB4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7B3B8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ProtectionResponseStates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A7E3A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D4E17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6810AF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B9C22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5A11E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6EC77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E7825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F5B6CF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8E961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220EC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https://www.smart-factory.kr/ids/cd/ProtectionResponseStates/1/0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9E019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B0167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6A6BA0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6FF20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A40C0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ProtectionAndSafetyStateSystem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6D043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48606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958D03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3CDA9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99D61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보호정지 및 통합 경보 상태에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B76CC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D5C7A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EAE606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39C96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F0E11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F90E2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A1726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666C2A1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B48BC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ProtectionStopStatus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626A7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https://www.smart-factory.kr/ids/cd/ProtectionStopStatus/1/0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보호정지(높은 막 양쪽 압력 차·부족한 유량·누설 등에 따른 정지) 작동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9C358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Released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BE0FA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C74406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98018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FiltrationAlarmStatus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7EBEC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https://www.smart-factory.kr/ids/cd/FiltrationAlarmStatus/1/0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한외여과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장비에 현재 켜져 있는 경보가 있는지를 나타낸다. 이상 원인을 찾을 때 먼저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6AB1D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None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363AA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52D795D8" w14:textId="77777777" w:rsidR="00A312B7" w:rsidRDefault="00441CCB">
      <w:pPr>
        <w:pStyle w:val="af0"/>
        <w:keepNext/>
      </w:pPr>
      <w:bookmarkStart w:id="47" w:name="UFT17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17 구성요소 ElectricalAndSafetyConditionSystem</w:t>
      </w:r>
      <w:bookmarkEnd w:id="47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67AA676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9C64E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D8895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ElectricalAndSafetyConditionSystem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191BF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52419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536A5F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4D29A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4348E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5094F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6FB9C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A08E16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88CD3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34A4F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https://www.smart-factory.kr/ids/cd/ElectricalAndSafetyConditionSystem/1/0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A8B11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9E2BF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9943CE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BBAA8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8A81F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OperationalData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A7E68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4372B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E5756E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F2529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5887A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전원과 운전 허용 조건을 확인하는 정보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58450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5C8B4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6D9B1F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AD429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E08BE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64BA3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49D0B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A0D7DA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8BFE6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ElectricalMeasurements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ABBAC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https://www.smart-factory.kr/ids/cd/ElectricalMeasurements/1/0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전원 공급 및 소비전력에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29BD8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58143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212188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99E4B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SafetyInterlockStates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E89FD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https://www.smart-factory.kr/ids/cd/SafetyInterlockStates/1/0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비상정지·가드·운전 허용 상태에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48E70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D2DA6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0B43F532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ElectricalMeasurements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5ADB726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22463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EBE47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ElectricalMeasurements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A9756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0938F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BDCD49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C10AC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C7259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FA25F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9038B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F426F7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D3A3D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40DE1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https://www.smart-factory.kr/ids/cd/ElectricalMeasurements/1/0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95360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45BBC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A32386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BB8A8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BDB2B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ElectricalAndSafetyConditionSystem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7DB1E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1ED73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DD2C82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AAE42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001F2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전원 공급 및 소비전력에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B8440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17B6F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5E9333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55FA6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751B8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AD4A6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0D2FA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0765A45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5F9FB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PowerConsumptionActual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8054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https://www.smart-factory.kr/ids/cd/PowerConsumptionActual/1/0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소비전력(지금 전기를 사용하는 속도)이다. 값 38000 W는 38 kW이며 누적 전력량인 kWh와 구분한다.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36A4E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38000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618CD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D4E185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5DB3C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ElectricalSupplyStatus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C7D3C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https://www.smart-factory.kr/ids/cd/ElectricalSupplyStatus/1/0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전원 공급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137ED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F69F6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1807DCD4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SafetyInterlockStates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12767FC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AF7F1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AB798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SafetyInterlockStates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6250F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C9E58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E8AB19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1096B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729E6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33D0E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E1EE9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27407C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CC2D3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F0720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https://www.smart-factory.kr/ids/cd/SafetyInterlockStates/1/0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541DF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0F2E6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73A5FC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5C09F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F7B91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ElectricalAndSafetyConditionSystem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84E8E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E779D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F6C121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7A6A3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493D3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비상정지·가드·운전 허용 상태에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BDFEC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E51BE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19A336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FE8D1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768C0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E7EED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C2B4A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2650B1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B1E49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EmergencyStopStatus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9BFC6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https://www.smart-factory.kr/ids/cd/EmergencyStopStatus/1/0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비상정지 입력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2DE88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Released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3F8F3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469E07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6745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GuardInterlockStatus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E218A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https://www.smart-factory.kr/ids/cd/GuardInterlockStatus/1/0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회전부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가드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인터록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(조건이 맞지 않으면 운전을 막는 장치)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D9117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Locked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7EF42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79907F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D56D6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SafetyCoverState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D2F4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https://www.smart-factory.kr/ids/cd/SafetyCoverState/1/0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안전 커버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F6705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Closed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41063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255FB0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D32BE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OperationPermittedState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47237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https://www.smart-factory.kr/ids/cd/OperationPermittedState/1/0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운전 허용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28661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Permitted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E0923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778B49F3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활용방안</w:t>
      </w:r>
    </w:p>
    <w:p w14:paraId="35A0ECD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(성능 저하 확인) TMP(막 양쪽의 압력 차) 상승과 투과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유량·정규화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투과도 저하를 시간 기록과 함께 살펴 세정 필요성을 검토한다.</w:t>
      </w:r>
    </w:p>
    <w:p w14:paraId="79AB77E1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(정지 원인 확인)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HighTMPAlarmStatus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·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ProtectionStopStatus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·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OperationPermittedState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로 경보와 운전 허용 상태를 구분한다.</w:t>
      </w:r>
    </w:p>
    <w:p w14:paraId="4222E946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마. Time Series Data 서브모델</w:t>
      </w:r>
    </w:p>
    <w:p w14:paraId="505C0A0E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573236F" wp14:editId="7D2311BE">
            <wp:extent cx="5577840" cy="1859280"/>
            <wp:effectExtent l="0" t="0" r="0" b="0"/>
            <wp:docPr id="28" name="Picture 2111578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시계열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9CF0" w14:textId="77777777" w:rsidR="00D30E1E" w:rsidRPr="00D47F14" w:rsidRDefault="00D30E1E" w:rsidP="00D30E1E">
      <w:pPr>
        <w:pStyle w:val="af0"/>
        <w:jc w:val="center"/>
      </w:pPr>
      <w:bookmarkStart w:id="48" w:name="UFIMG17"/>
      <w:r>
        <w:rPr>
          <w:rFonts w:ascii="맑은 고딕" w:hAnsi="맑은 고딕" w:eastAsia="맑은 고딕" w:cs="맑은 고딕"/>
          <w:noProof/>
          <w:sz w:val="20"/>
          <w:szCs w:val="20"/>
        </w:rPr>
        <w:t>그림 17 울트라필트레이션 Time Series Data 개념도</w:t>
      </w:r>
      <w:bookmarkEnd w:id="48"/>
    </w:p>
    <w:p w14:paraId="2A63ABEF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573236F" wp14:editId="7D2311BE">
            <wp:extent cx="5731510" cy="3697195"/>
            <wp:effectExtent l="0" t="0" r="0" b="0"/>
            <wp:docPr id="9004" name="AASPE UML TimeSeries" descr="TimeSeries의 주요 계층을 Package Explorer에서 내보낸 UML이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시계열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B655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TimeSeries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 xml:space="preserve"> UML 주요 구조</w:t>
      </w:r>
    </w:p>
    <w:p w14:paraId="24AAB1CC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외부 참조모델: IDTA 02008-1-1-1</w:t>
      </w:r>
    </w:p>
    <w:p w14:paraId="4373AD8F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참조 용어사전: 공식 템플릿의 ECLASS·CDD·IDTA 의미 식별자 및 장비 특화 자체 정의</w:t>
      </w:r>
    </w:p>
    <w:p w14:paraId="47D6279B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및 주요 구성요소 특징</w:t>
      </w:r>
    </w:p>
    <w:p w14:paraId="7DBA4B48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값에 시간을 붙여 보관하는 묶음이다.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OperationalData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가 현재 상태라면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TimeSeries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는 과거부터 값이 어떻게 달라졌는지 확인하는 기록이다.</w:t>
      </w:r>
    </w:p>
    <w:p w14:paraId="6EE71186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Metadata/Record(기록 항목의 구성)에는 Time을 포함해 31개 항목이 있다. 내부 Record와 Record2, CSV 파일,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gzip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으로 압축한 Blob에 같은 두 기록을 담았다.</w:t>
      </w:r>
    </w:p>
    <w:p w14:paraId="31983200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예시 시각은 2026-06-17 08:15:30Z와 08:15:31Z로 1초 간격이다. 두 기록은 시각만 다르고 측정값은 같다. 실제 추세 분석이나 예측 학습에는 충분한 기간의 데이터가 필요하다.</w:t>
      </w:r>
    </w:p>
    <w:p w14:paraId="36C2E844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LinkedSegment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는 외부 이력 시스템의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주소·질의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조건을 담는다. 현재 example.com 주소는 접속 형식 예시이므로 실제 서버와 연결되었다는 뜻이 아니다.</w:t>
      </w:r>
    </w:p>
    <w:p w14:paraId="6E55505E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구성요소 적용 가이드</w:t>
      </w:r>
    </w:p>
    <w:p w14:paraId="59F913EB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공식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구조·식별자와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장비 특화 항목을 구분해 사용한다. 선택 항목이라는 이유만으로 공식 요소를 삭제하지 않는다.</w:t>
      </w:r>
    </w:p>
    <w:p w14:paraId="437DFC42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표에 적힌 값은 AASX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예시값이다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. 현장에 적용할 때는 실제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단위·범위·수집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출처를 확인하고 원래의 의미와 자료형을 유지한다.</w:t>
      </w:r>
    </w:p>
    <w:p w14:paraId="53433A4E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구성요소 상세 정보 테이블</w:t>
      </w:r>
    </w:p>
    <w:p w14:paraId="5520A35E" w14:textId="77777777" w:rsidR="00A312B7" w:rsidRDefault="00441CCB">
      <w:pPr>
        <w:pStyle w:val="af0"/>
        <w:keepNext/>
      </w:pPr>
      <w:bookmarkStart w:id="49" w:name="UFT18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18 구성요소 Metadata</w:t>
      </w:r>
      <w:bookmarkEnd w:id="49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592CB92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282F9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B71AB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Metadata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8883F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3AADD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F3596F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C9239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6836F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11A86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75547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3805EC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EE789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9555D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https://admin-shell.io/idta/TimeSeries/Metadata/1/1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0A947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EE42A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E9AE11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BFFAA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FF27F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TimeSeries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AD060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CCDF3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C62A72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BA397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3ACD0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시계열 기록의 이름·종류·단위·기록 방식처럼 데이터를 읽는 데 필요한 정보를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D7DCE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43856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D843B5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B4377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C1EE4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DF369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3F2BE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0E2708F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E4A30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Name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4F7FD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https://admin-shell.io/idta/TimeSeries/Metadata/Name/1/1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시계열 데이터 명칭이다.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E820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Ultrafiltration unit operation time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series@en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2D7D2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647C716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8F2C9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Description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AD8BC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https://admin-shell.io/idta/TimeSeries/Metadata/Description/1/1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시계열 데이터 설명이다.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D8D1C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Time series data for ultrafiltration unit (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cross-flow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membrane filtration) operation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values@en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F4696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59297A2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17663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Record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B938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https://admin-shell.io/idta/TimeSeries/Record/1/1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단일 시계열 데이터 항목에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AA1B6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31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EA361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</w:tbl>
    <w:p w14:paraId="2740F32E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‘Record’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074B86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BDF59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837F7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BCE6E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F1DB3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617D0D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D25FC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B1C09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35620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FD865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24CB4A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B37DA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E9512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https://admin-shell.io/idta/TimeSeries/Record/1/1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DC2AC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62D33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15381D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BC1B5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712E2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Metadata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03357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27577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24A9C7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A8061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FD9D8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단일 시계열 데이터 항목에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914A3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D9EC4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3F3008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61431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57BCA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EDDAD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F23BF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2C67A4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67C8F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Time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9616C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https://admin-shell.io/idta/TimeSeries/UtcTime/1/1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기록의 UTC 시각(세계 공통 기준 시각)이다. 뒤의 Z는 UTC를 뜻하며 한국 시각으로 볼 때는 9시간을 더한다.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F4C92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DateTime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2026-06-17T08:15:30Z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D5B67D" w14:textId="77777777" w:rsidR="00920EBF" w:rsidRDefault="00000000">
            <w:pPr>
              <w:wordWrap/>
              <w:snapToGrid w:val="0"/>
              <w:spacing w:after="160"/>
              <w:jc w:val="left"/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1..*</w:t>
            </w:r>
            <w:proofErr w:type="gramEnd"/>
          </w:p>
        </w:tc>
      </w:tr>
      <w:tr w:rsidR="00920EBF" w14:paraId="3774E6C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4ED23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DeviceRunState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E32D5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https://www.smart-factory.kr/ids/cd/DeviceRunState/1/0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 전체 운전 상태 이력을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50617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Running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B8D94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A921F0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C5C2D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OperationMode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D0C9E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https://www.smart-factory.kr/ids/cd/OperationMode/1/0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레시피의 운전 방식이다. 예시 Concentration mode는 남은 쪽의 성분을 진하게 만드는 농축 운전이다.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DEC9A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Concentration mode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EA2B7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F83528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BCAB6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FiltrationRunState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095FA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https://www.smart-factory.kr/ids/cd/FiltrationRunState/1/0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한외여과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운전 상태 이력을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A8129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Running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DEF5A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9E0514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00C6E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TransmembranePressureActual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DA591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https://www.smart-factory.kr/ids/cd/TransmembranePressureActual/1/0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현재 막 양쪽의 압력 차이다.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공급측과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농축측 압력의 평균에서 투과측 압력을 빼서 구한다. 값의 상승 추세를 다른 측정값과 함께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97A4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9E604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3087C6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9A96D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9A6B1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공급(입구) 압력 이력이다.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0BEE4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2.1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C21E1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4A21A4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99F39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RetentatePressureActual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22656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https://www.smart-factory.kr/ids/cd/RetentatePressureActual/1/0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막을 통과하지 않고 남은 액체가 나오는 쪽의 압력을 시간별로 기록한 값이다.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983AA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1.9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0F72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527BE6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D6986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A2020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막을 통과한 액체가 나오는 쪽의 압력을 시간별로 기록한 값이다.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35D4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1FCDD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23D740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BFD8B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FluxActual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E9F53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https://www.smart-factory.kr/ids/cd/FluxActual/1/0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막 면적 1 m²를 한 시간에 통과하는 액체의 양이다. 예시는 투과 유량 24.2 m³/h를 500 m²로 나누어 48.4 L/(m²·h)로 나타낸다.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7222A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48.4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A8C29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D87776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99A0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AAE05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https://www.smart-factory.kr/ids/cd/PermeateFlowActual/1/0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막을 통과해 나온 액체의 양을 시간별로 기록한 값이다.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6E26E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24.2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D8357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A415D8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FDC4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6840E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https://www.smart-factory.kr/ids/cd/FeedFlowActual/1/0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 유량 이력이다.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8EFF6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28.5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E8639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0F8A0F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AE4E2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RecoveryRateActual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F7F70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https://www.smart-factory.kr/ids/cd/RecoveryRateActual/1/0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 유량 중 투과액으로 나온 비율이다. 예시에서는 24.2 ÷ 28.5 × 100으로 약 84.91%가 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CD3D8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84.912281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BE70C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D68C61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43D91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CrossFlowVelocityActual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EBBAB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https://www.smart-factory.kr/ids/cd/CrossFlowVelocityActual/1/0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액체가 막의 표면을 따라 흐른 속도를 시간별로 기록한 값이다.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65FDD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C78C9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6345DB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83F60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ConcentrationFactorActual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81978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https://www.smart-factory.kr/ids/cd/ConcentrationFactorActual/1/0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현재 공급 유량과 남은 농축측 유량의 비율이다. 이 예시의 유량 기준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계산값이며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 모든 성분의 실제 농도가 같은 배수로 증가한다는 뜻은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9EBFA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6.627907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2A561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0040EC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FCB87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PermeateTurbidityActual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3C4A9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https://www.smart-factory.kr/ids/cd/PermeateTurbidityActual/1/0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투과액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탁도(액체가 흐린 정도) 이력이다.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05B17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76C8D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608AC2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B7383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FeedTemperatureActual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F3721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https://www.smart-factory.kr/ids/cd/FeedTemperatureActual/1/0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온도 이력이다.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6D92D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A7D0F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7B5284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C07FB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FeedPHActual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F0C14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https://www.smart-factory.kr/ids/cd/FeedPHActual/1/0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공급액의 pH(산성·알칼리성 정도)이다.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33E8A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7.2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7063E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7A207C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D5F3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FeedPumpCurrentActual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F8821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https://www.smart-factory.kr/ids/cd/FeedPumpCurrentActual/1/0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 펌프 전류 이력이다.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A3269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0C22D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F0F10D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11E7A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RecirculationPumpCurrentActual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F1345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https://www.smart-factory.kr/ids/cd/RecirculationPumpCurrentActual/1/0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순환 펌프 전류 이력이다.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7176F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EDFCF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53ECB5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04B72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F2565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https://www.smart-factory.kr/ids/cd/RecirculationFlowActual/1/0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필터 역할을 하는 막의 표면을 따라 순환한 액체의 양을 시간별로 기록한 값이다.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E70A1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172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7A0C8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47E6A1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0C9D7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MembraneDifferentialPressureActual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014FE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https://www.smart-factory.kr/ids/cd/MembraneDifferentialPressureActual/1/0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입구 압력에서 출구 압력을 뺀 값이다. 막을 사이에 둔 압력 차이인 TMP(막 양쪽의 압력 차)와 다른 값이므로 혼동하지 않는다.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63CFF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2E68F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648FCC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B9707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NormalizedPermeabilityActual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1D4DB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https://www.smart-factory.kr/ids/cd/NormalizedPermeabilityActual/1/0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온도 영향을 보정한 뒤 처음 막의 투과도를 100%로 놓고 비교한 값이다. 예시 92%는 초기보다 통과 성능이 낮아졌다는 뜻이지,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오염률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92%라는 뜻은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3B4B5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92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C4E9C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C22C0D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15A8A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PowerConsumptionActual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F399A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https://www.smart-factory.kr/ids/cd/PowerConsumptionActual/1/0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소비전력(지금 전기를 사용하는 속도)이다. 값 38000 W는 38 kW이며 누적 전력량인 kWh와 구분한다.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5B9CF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38000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A0EFF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9F1A12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4C7DA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ElectricalSupplyStatus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7D341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https://www.smart-factory.kr/ids/cd/ElectricalSupplyStatus/1/0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전원 공급 상태 이력을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43B6E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CBF13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444F50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C0044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EmergencyStopStatus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71BB1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https://www.smart-factory.kr/ids/cd/EmergencyStopStatus/1/0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비상정지 입력 상태 이력을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2429C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Released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63230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0B0090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77F94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HighTMPAlarmStatus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A2474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https://www.smart-factory.kr/ids/cd/HighTMPAlarmStatus/1/0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TMP(막 양쪽의 압력 차)가 경보 기준보다 높아졌는지를 나타낸다. 현재 경보 여부를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950A4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B8AC1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347F80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578E2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MembraneIntegrityStatus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F4B5D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https://www.smart-factory.kr/ids/cd/MembraneIntegrityStatus/1/0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막에 찢어짐이나 누설이 없는지 나타내는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상태값이다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. 처리액이 막을 거치지 않고 새는 문제를 확인할 때 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F022B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708FC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B366A8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038D6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ProtectionStopStatus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55306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https://www.smart-factory.kr/ids/cd/ProtectionStopStatus/1/0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보호정지 상태 이력을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2E5A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Released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434EE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FCDB8D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A2887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GuardInterlockStatus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598CD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https://www.smart-factory.kr/ids/cd/GuardInterlockStatus/1/0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회전부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가드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인터록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(조건이 맞지 않으면 운전을 막는 장치) 상태 이력을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7C6DD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Locked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8DCBB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180EE2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39369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OperationPermittedState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F0567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https://www.smart-factory.kr/ids/cd/OperationPermittedState/1/0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운전 허용 상태 이력을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30CBC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Permitted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06308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FC905A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3D4E1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FiltrationAlarmStatus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E8E4B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https://www.smart-factory.kr/ids/cd/FiltrationAlarmStatus/1/0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한외여과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장비에 현재 켜져 있는 경보가 있는지를 나타낸다. 이상 원인을 찾을 때 먼저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9A90E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None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B5BAB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1DEAA539" w14:textId="77777777" w:rsidR="00A312B7" w:rsidRDefault="00441CCB">
      <w:pPr>
        <w:pStyle w:val="af0"/>
        <w:keepNext/>
      </w:pPr>
      <w:bookmarkStart w:id="50" w:name="UFT19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19 구성요소 ExternalSegment</w:t>
      </w:r>
      <w:bookmarkEnd w:id="50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0D6E5B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D12F1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090FD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ExternalSegment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B2E1E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908F5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EAF7A2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36E49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ED13A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18E05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63332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7F45CD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EDE91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14A0D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https://admin-shell.io/idta/TimeSeries/Segments/ExternalSegment/1/1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6AADB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9666D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711BAF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9B4F7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4394F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Segments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B7A02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88B84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DD8C51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3F047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9AA4B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CSV 같은 외부 파일에 저장된 시간 기록의 위치와 기록 구간 정보를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AED54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37FC5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FE5425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0DC66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81C02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B5646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D85FE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43DC35A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2F00B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Name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3C132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https://admin-shell.io/idta/TimeSeries/Segment/Name/1/1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외부 세그먼트 명칭이다.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B867E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Ultrafiltration unit historian file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data@en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762E5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28F6E5E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02A85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Description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013B0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https://admin-shell.io/idta/TimeSeries/Segment/Description/1/1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외부 세그먼트 설명이다.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41FCD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Ultrafiltration unit time series data stored in external CSV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file@en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8CBB3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0071A17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DF90B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RecordCount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C05BC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https://admin-shell.io/idta/TimeSeries/Segment/RecordCount/1/1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해당 구간에 들어 있는 기록 수이다. 예시의 내부 기록과 CSV 파일에는 각각 두 시점의 기록이 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8CE4A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[Long]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2E0B3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79C2DC9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4B18B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StartTime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FFBB7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https://admin-shell.io/idta/TimeSeries/Segment/StartTime/1/1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외부 세그먼트의 첫 번째 기록 시각이다.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C8605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2026-06-17T08:15:30Z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240AE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626A622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9662A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EndTime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54798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https://admin-shell.io/idta/TimeSeries/Segment/EndTime/1/1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외부 세그먼트의 마지막 기록 시각이다.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C866A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2026-06-17T08:15:31Z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17BA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73E9DB4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45108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Duration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98872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https://admin-shell.io/idta/TimeSeries/Segment/Duration/1/1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기록 구간의 길이이다. 예시 PT1S는 1초를 뜻한다. 기록 수 2개와 시간 길이 1초는 서로 다른 정보이다.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86ABA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PT1S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740B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4BDCA01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8E326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SamplingInterval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30336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https://admin-shell.io/idta/TimeSeries/Segment/SamplingInterval/1/1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기록 사이의 시간 간격이다.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예시값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1은 1초 간격을 뜻하며, 설비의 보장된 수집 속도라는 의미는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316AE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[Long]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DF3AB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31A0515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F6D79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SamplingRate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B8B28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https://admin-shell.io/idta/TimeSeries/Segment/SamplingRate/1/1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1초 동안 기록하는 횟수이다. 예시 1 Hz는 1초에 한 번을 뜻한다.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A5277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[Long]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E75B2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195D1B2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5E3C1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State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34405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https://admin-shell.io/idta/TimeSeries/Segment/State/1/1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시계열 세그먼트 진행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95C29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completed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570B6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782B0A1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E76B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LastUpdate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14008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https://admin-shell.io/idta/TimeSeries/Segment/LastUpdate/1/1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외부 세그먼트 마지막 갱신 시각이다.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649AD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2026-06-17T08:15:32Z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94667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3F12321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2EBA1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[File]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File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A6FFB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https://admin-shell.io/idta/TimeSeries/File/1/1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외부 시계열 파일 경로이다.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AD021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aasx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/files/timeseries/UF_TS_20260617.csv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3735A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5A67148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178D5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[Blob]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Blob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953FC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https://admin-shell.io/idta/TimeSeries/Blob/1/1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압축한 시계열 데이터를 AAS 안에 직접 담는 값이다. 실제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gzip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바이트는 파일에 있으며, 문서에서는 긴 Base64 문자열 대신 형식과 크기를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BCAFF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13 bytes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B6E47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3F8C39F8" w14:textId="77777777" w:rsidR="00A312B7" w:rsidRDefault="00441CCB">
      <w:pPr>
        <w:pStyle w:val="af0"/>
        <w:keepNext/>
      </w:pPr>
      <w:bookmarkStart w:id="51" w:name="UFT20"/>
      <w:r>
        <w:rPr>
          <w:rFonts w:ascii="맑은 고딕" w:hAnsi="맑은 고딕" w:eastAsia="맑은 고딕" w:cs="맑은 고딕"/>
          <w:noProof/>
          <w:sz w:val="20"/>
          <w:szCs w:val="20"/>
        </w:rPr>
        <w:t>표 20 구성요소 LinkedSegment</w:t>
      </w:r>
      <w:bookmarkEnd w:id="51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63F01D6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98A34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BCBFD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LinkedSegment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19A91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7A112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4488B9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A46F9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5949F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779AB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764BD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70340C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20E05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4AA54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https://admin-shell.io/idta/TimeSeries/Segments/LinkedSegment/1/1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B32F1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227C3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6DF6FE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D948D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CB660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Segments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16B85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A9F31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449B94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D4D3C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CC36A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외부 시스템의 시간 기록을 API(프로그램끼리 데이터를 주고받는 연결 방식)로 불러오기 위한 정보를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589C1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6859C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56238E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56C93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7221B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834D8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431AA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BB86D5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2D032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Name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DDD8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https://admin-shell.io/idta/TimeSeries/Segment/Name/1/1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연결 세그먼트 명칭이다.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C142C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Ultrafiltration unit historian API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data@en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2C40A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62DFA00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48021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Description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860C5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https://admin-shell.io/idta/TimeSeries/Segment/Description/1/1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연결 세그먼트 설명이다.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95595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Ultrafiltration unit time series data queried from external historian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API@en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90A39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1008B87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0C23A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RecordCount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BFE2E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https://admin-shell.io/idta/TimeSeries/Segment/RecordCount/1/1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해당 구간에 들어 있는 기록 수이다. 예시의 내부 기록과 CSV 파일에는 각각 두 시점의 기록이 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719F9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[Long]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039F7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47E8172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99CEB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StartTime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9B939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https://admin-shell.io/idta/TimeSeries/Segment/StartTime/1/1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연결 세그먼트의 첫 번째 기록 시각이다.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79537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2026-06-17T08:15:30Z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8470C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7C5D8EF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CD133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EndTime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676CA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https://admin-shell.io/idta/TimeSeries/Segment/EndTime/1/1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연결 세그먼트의 마지막 기록 시각이다.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C0925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2026-06-17T08:15:31Z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BC0D7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311C85D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42291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Duration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2F3A5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https://admin-shell.io/idta/TimeSeries/Segment/Duration/1/1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기록 구간의 길이이다. 예시 PT1S는 1초를 뜻한다. 기록 수 2개와 시간 길이 1초는 서로 다른 정보이다.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DDCD1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PT1S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108DC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28E31AA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4675A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SamplingInterval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1C292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https://admin-shell.io/idta/TimeSeries/Segment/SamplingInterval/1/1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기록 사이의 시간 간격이다.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예시값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1은 1초 간격을 뜻하며, 설비의 보장된 수집 속도라는 의미는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63EB2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[Long]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41082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6578BF3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82925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SamplingRate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3528B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https://admin-shell.io/idta/TimeSeries/Segment/SamplingRate/1/1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1초 동안 기록하는 횟수이다. 예시 1 Hz는 1초에 한 번을 뜻한다.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67B9C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[Long]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4F54E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0458533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4C7BA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State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303A8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https://admin-shell.io/idta/TimeSeries/Segment/State/1/1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시계열 세그먼트 진행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42928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completed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FD23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415AC69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7CC16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LastUpdate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13E87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https://admin-shell.io/idta/TimeSeries/Segment/LastUpdate/1/1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연결 세그먼트 마지막 갱신 시각이다.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C97CC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2026-06-17T08:15:32Z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C5124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0F9E234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8193C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Endpoint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0F1BF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https://admin-shell.io/idta/TimeSeries/Endpoint/1/1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외부 이력 시스템에 접속하는 주소이다. example.com 계열 주소는 형식을 보여 주는 예시이며 실제 접속 서비스가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B101C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https://historian.example.com/api/timeseries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9D7BA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47B4ABD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BBC0D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Query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E2E45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https://admin-shell.io/idta/TimeSeries/Query/1/1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외부 API 조회 조건이다.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5E690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assetId=UF-SN-2026-0001&amp;from=2026-06-17T08:15:30Z&amp;to=2026-06-17T08:15:32Z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EEC9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</w:tbl>
    <w:p w14:paraId="7931DC87" w14:textId="77777777" w:rsidR="00A312B7" w:rsidRDefault="00441CCB">
      <w:pPr>
        <w:pStyle w:val="af0"/>
        <w:keepNext/>
      </w:pPr>
      <w:bookmarkStart w:id="52" w:name="UFT21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21 구성요소 InternalSegment</w:t>
      </w:r>
      <w:bookmarkEnd w:id="52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091C3C8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E61D6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03DE7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InternalSegment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7BB0A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352D6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DB3733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4B258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EB195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36DC2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A929C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17AA25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57848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842BF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https://admin-shell.io/idta/TimeSeries/Segments/InternalSegment/1/1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96DB3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65F52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C1CE05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B4021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C1BFB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Segments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E4BDA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4B7D8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F41EC8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D8551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44E5D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AASX 안에 직접 저장한 시간 기록과 기록 구간 정보를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3323F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F72B3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A99D15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1C6B3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4AB55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1C7F1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4441B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04A0E66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00B18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Name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A64C7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https://admin-shell.io/idta/TimeSeries/Segment/Name/1/1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내부 세그먼트 명칭이다.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D18B8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Recent ultrafiltration unit operation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data@en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E2FA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7F15031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B2B62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Description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04039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https://admin-shell.io/idta/TimeSeries/Segment/Description/1/1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내부 세그먼트 설명이다.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0A7B8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Recent ultrafiltration unit operation records stored directly in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AAS@en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31519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5DE8C3E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23C03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RecordCount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924E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https://admin-shell.io/idta/TimeSeries/Segment/RecordCount/1/1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해당 구간에 들어 있는 기록 수이다. 예시의 내부 기록과 CSV 파일에는 각각 두 시점의 기록이 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DA981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[Long]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0A3D9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0B30BD9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AF97A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StartTime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590D3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https://admin-shell.io/idta/TimeSeries/Segment/StartTime/1/1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내부 세그먼트의 첫 번째 기록 시각이다.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5D28B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2026-06-17T08:15:30Z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EFA24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3337B66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E5BD6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EndTime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A085D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https://admin-shell.io/idta/TimeSeries/Segment/EndTime/1/1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내부 세그먼트의 마지막 기록 시각이다.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3C60E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2026-06-17T08:15:31Z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5D594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0288DA7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5DD95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Duration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68FBA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https://admin-shell.io/idta/TimeSeries/Segment/Duration/1/1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기록 구간의 길이이다. 예시 PT1S는 1초를 뜻한다. 기록 수 2개와 시간 길이 1초는 서로 다른 정보이다.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8C514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PT1S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15D49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5181114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315FD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SamplingInterval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35C0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https://admin-shell.io/idta/TimeSeries/Segment/SamplingInterval/1/1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기록 사이의 시간 간격이다.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예시값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1은 1초 간격을 뜻하며, 설비의 보장된 수집 속도라는 의미는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1F1F9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[Long]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0CBB7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3E1D79C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81E3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SamplingRate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FA1ED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https://admin-shell.io/idta/TimeSeries/Segment/SamplingRate/1/1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1초 동안 기록하는 횟수이다. 예시 1 Hz는 1초에 한 번을 뜻한다.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7E39C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[Long]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7C7EE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1B9BF1A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D5859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State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71969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https://admin-shell.io/idta/TimeSeries/Segment/State/1/1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시계열 세그먼트 진행 상태를 나타낸다. 현재 상태를 화면에 표시하거나 경보 원인을 확인할 때 사용한다.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ABF2C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completed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8EA6A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191A435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92EBE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LastUpdate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712BB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https://admin-shell.io/idta/TimeSeries/Segment/LastUpdate/1/1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내부 세그먼트 마지막 갱신 시각이다.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A74F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2026-06-17T08:15:32Z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A1753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2429732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95B58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Records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619E8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https://admin-shell.io/idta/TimeSeries/Records/1/1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시계열 레코드 목록에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0AD05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E7A81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</w:tbl>
    <w:p w14:paraId="65342497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‘Records’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EFEF39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6CAB3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F2431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Records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0398F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10725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B1F02B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D45B2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B9927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352BB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DAB35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A0F663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B83F2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5CCEF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https://admin-shell.io/idta/TimeSeries/Records/1/1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7C618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B6275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3884F9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D1BF6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A971D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InternalSegment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813C9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FF485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753E2C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61F6A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3F166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시계열 레코드 목록에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4AD1F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66EB0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646432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30E29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706D1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16608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81EBF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47E3F72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8B736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Record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D72BC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https://admin-shell.io/idta/TimeSeries/Record/1/1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단일 시계열 데이터 항목에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B6763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31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E0D8A5" w14:textId="77777777" w:rsidR="00920EBF" w:rsidRDefault="00000000">
            <w:pPr>
              <w:wordWrap/>
              <w:snapToGrid w:val="0"/>
              <w:spacing w:after="160"/>
              <w:jc w:val="left"/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0..*</w:t>
            </w:r>
            <w:proofErr w:type="gramEnd"/>
          </w:p>
        </w:tc>
      </w:tr>
      <w:tr w:rsidR="00920EBF" w14:paraId="6837DDE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8E4CE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Record2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28B4F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https://admin-shell.io/idta/TimeSeries/Record/1/1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두 번째 실제 기록(동일 Record 의미 ID)에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B38EB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31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780A82" w14:textId="77777777" w:rsidR="00920EBF" w:rsidRDefault="00000000">
            <w:pPr>
              <w:wordWrap/>
              <w:snapToGrid w:val="0"/>
              <w:spacing w:after="160"/>
              <w:jc w:val="left"/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0..*</w:t>
            </w:r>
            <w:proofErr w:type="gramEnd"/>
          </w:p>
        </w:tc>
      </w:tr>
    </w:tbl>
    <w:p w14:paraId="4248444D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‘Record’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2EA0C50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711AF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2412C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F22E9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F25B2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47A014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B2BAA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AEE20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22B03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CFF1B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9F510E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8FF94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5AF5A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https://admin-shell.io/idta/TimeSeries/Record/1/1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8DFD5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3D33B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3CBF43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9539B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D4013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Records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40603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B9179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274F75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64F0C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767DA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단일 시계열 데이터 항목에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C03F4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4829B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E27E6D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40D43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1A0A2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03B77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A2D08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084D9B3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CFF81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Time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6C407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https://admin-shell.io/idta/TimeSeries/UtcTime/1/1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기록의 UTC 시각(세계 공통 기준 시각)이다. 뒤의 Z는 UTC를 뜻하며 한국 시각으로 볼 때는 9시간을 더한다.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F33B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DateTime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2026-06-17T08:15:30Z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36D9C8" w14:textId="77777777" w:rsidR="00920EBF" w:rsidRDefault="00000000">
            <w:pPr>
              <w:wordWrap/>
              <w:snapToGrid w:val="0"/>
              <w:spacing w:after="160"/>
              <w:jc w:val="left"/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1..*</w:t>
            </w:r>
            <w:proofErr w:type="gramEnd"/>
          </w:p>
        </w:tc>
      </w:tr>
      <w:tr w:rsidR="00920EBF" w14:paraId="4A106CE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481A0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DeviceRunState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1AFC8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https://www.smart-factory.kr/ids/cd/DeviceRunState/1/0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 전체 운전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5657D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Running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742DD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3CEE85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2F7A7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OperationMode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7A142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https://www.smart-factory.kr/ids/cd/OperationMode/1/0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 운전 모드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64E0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Concentration mode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00E7F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AF02FC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B2FD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FiltrationRunState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C48E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https://www.smart-factory.kr/ids/cd/FiltrationRunState/1/0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한외여과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운전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9B5B5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Running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0C74F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1FA9C8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669F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TransmembranePressureActual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11C91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https://www.smart-factory.kr/ids/cd/TransmembranePressureActual/1/0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막간차압(TMP)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5D80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17B15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616B87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54166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EB3C3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공급(입구) 압력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71E48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2.1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5A23A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A414FA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AFEEF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RetentatePressureActual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707BF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https://www.smart-factory.kr/ids/cd/RetentatePressureActual/1/0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농축측 출구 압력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515A1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1.9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FA4BF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88F484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9A468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8FDEF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투과측 압력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6884D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BC016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E0163D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D3AC0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FluxActual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7C18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https://www.smart-factory.kr/ids/cd/FluxActual/1/0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플럭스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BD614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48.4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49745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BCBD13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5FB2A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54929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https://www.smart-factory.kr/ids/cd/PermeateFlowActual/1/0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투과 유량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87BAD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24.2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178EB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B66A90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24E0D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D1D5F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https://www.smart-factory.kr/ids/cd/FeedFlowActual/1/0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 유량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096F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28.5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175D6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DD63AD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70754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RecoveryRateActual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50BE1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https://www.smart-factory.kr/ids/cd/RecoveryRateActual/1/0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회수율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98B41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84.912281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41EAB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246B62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9BDAB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CrossFlowVelocityActual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236B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https://www.smart-factory.kr/ids/cd/CrossFlowVelocityActual/1/0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유속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D0107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13BD0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C08D4B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C74B3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ConcentrationFactorActual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9C59C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https://www.smart-factory.kr/ids/cd/ConcentrationFactorActual/1/0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농축배수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2D5C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6.627907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4FA8B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4ED8D2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D6497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PermeateTurbidityActual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CCA51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https://www.smart-factory.kr/ids/cd/PermeateTurbidityActual/1/0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투과액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탁도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E6DEF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04819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B4F406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4CC33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FeedTemperatureActual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EA221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https://www.smart-factory.kr/ids/cd/FeedTemperatureActual/1/0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온도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29E78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A306F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2E3243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66368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FeedPHActual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47096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https://www.smart-factory.kr/ids/cd/FeedPHActual/1/0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pH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41646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7.2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B59A0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C50683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F0F67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FeedPumpCurrentActual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2C450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https://www.smart-factory.kr/ids/cd/FeedPumpCurrentActual/1/0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 펌프 전류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617CC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FBD61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6807B7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BA497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RecirculationPumpCurrentActual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A0308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https://www.smart-factory.kr/ids/cd/RecirculationPumpCurrentActual/1/0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순환 펌프 전류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72284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7FC3A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DA7ECF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0D296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F9E52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https://www.smart-factory.kr/ids/cd/RecirculationFlowActual/1/0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순환 유량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D7E9D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172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33E36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4BC450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3B887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MembraneDifferentialPressureActual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EE2B6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https://www.smart-factory.kr/ids/cd/MembraneDifferentialPressureActual/1/0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입출구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차압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04961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FED19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7FDB66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B12B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NormalizedPermeabilityActual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D742A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https://www.smart-factory.kr/ids/cd/NormalizedPermeabilityActual/1/0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온도 보정 후 초기 투과도를 100%로 놓고 비교한 현재 투과도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24C90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92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41BD0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71FD4F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4C10E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PowerConsumptionActual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30FBD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https://www.smart-factory.kr/ids/cd/PowerConsumptionActual/1/0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소비전력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3AD22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38000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9D1AF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10E1B9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3AB95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ElectricalSupplyStatus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E5FB4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https://www.smart-factory.kr/ids/cd/ElectricalSupplyStatus/1/0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전원 공급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E4B79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64FB6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0D2822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45B3B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EmergencyStopStatus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0C6C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https://www.smart-factory.kr/ids/cd/EmergencyStopStatus/1/0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비상정지 입력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A51EE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Released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A00AF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F46638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D7B76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HighTMPAlarmStatus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A40C3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https://www.smart-factory.kr/ids/cd/HighTMPAlarmStatus/1/0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고 TMP 경보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746D8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9975B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3F37FB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65B8D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MembraneIntegrityStatus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70044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https://www.smart-factory.kr/ids/cd/MembraneIntegrityStatus/1/0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 완전성(누설)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6166F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B81B1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36D8B6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778B3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ProtectionStopStatus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23860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https://www.smart-factory.kr/ids/cd/ProtectionStopStatus/1/0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보호정지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D8BED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Released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1DF5D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810789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8ACFA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GuardInterlockStatus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4C371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https://www.smart-factory.kr/ids/cd/GuardInterlockStatus/1/0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회전부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가드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인터록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E9706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Locked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88ED9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8DF282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EF7A3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OperationPermittedState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3195A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https://www.smart-factory.kr/ids/cd/OperationPermittedState/1/0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운전 허용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48296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Permitted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690B3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3D766E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15040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FiltrationAlarmStatus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47D3B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https://www.smart-factory.kr/ids/cd/FiltrationAlarmStatus/1/0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활성 경보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92BBD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None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3C500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19945D07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‘Record2’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6D39D38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C1A19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612C1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Record2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E47F1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EC530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AC12D5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751E1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11156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6DF1B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DF04A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5DC4FE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F639D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14CDC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https://admin-shell.io/idta/TimeSeries/Record/1/1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2851B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D4D42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D8C289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F272C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2989D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Records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9ADA3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B1941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1C0A73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FD7BE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8700F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두 번째 실제 기록(동일 Record 의미 ID)에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3DF35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ACBC4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A97BA8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DAFF1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7995D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76033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6631F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EABD12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DBB92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Time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5B5E4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https://admin-shell.io/idta/TimeSeries/UtcTime/1/1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기록의 UTC 시각(세계 공통 기준 시각)이다. 뒤의 Z는 UTC를 뜻하며 한국 시각으로 볼 때는 9시간을 더한다.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3D3B8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DateTime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2026-06-17T08:15:31Z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20E987" w14:textId="77777777" w:rsidR="00920EBF" w:rsidRDefault="00000000">
            <w:pPr>
              <w:wordWrap/>
              <w:snapToGrid w:val="0"/>
              <w:spacing w:after="160"/>
              <w:jc w:val="left"/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1..*</w:t>
            </w:r>
            <w:proofErr w:type="gramEnd"/>
          </w:p>
        </w:tc>
      </w:tr>
      <w:tr w:rsidR="00920EBF" w14:paraId="7D3E4A1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84DCB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DeviceRunState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13BD2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https://www.smart-factory.kr/ids/cd/DeviceRunState/1/0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 전체 운전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4B8FB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Running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D5AC4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2ADDC7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AC9C8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OperationMode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FE183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https://www.smart-factory.kr/ids/cd/OperationMode/1/0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장비 운전 모드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F518F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Concentration mode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CC24D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C2F4D0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EEA57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FiltrationRunState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4E46A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https://www.smart-factory.kr/ids/cd/FiltrationRunState/1/0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한외여과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운전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F8EE8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Running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E3689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B79C1C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AA006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TransmembranePressureActual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DE053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https://www.smart-factory.kr/ids/cd/TransmembranePressureActual/1/0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막간차압(TMP)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7B301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F036F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465C6C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0BC88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18F02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공급(입구) 압력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C1235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2.1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74A18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25A10A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87C18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RetentatePressureActual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18D81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https://www.smart-factory.kr/ids/cd/RetentatePressureActual/1/0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농축측 출구 압력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261E0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1.9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59E2A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2D97C1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3D3E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A0A1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https://www.smart-factory.kr/ids/cd/PermeatePressureActual/1/0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투과측 압력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50A0C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35FA8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CA6071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795C4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FluxActual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D63AA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https://www.smart-factory.kr/ids/cd/FluxActual/1/0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플럭스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9411B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48.4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78BAE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018449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6B679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7191A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https://www.smart-factory.kr/ids/cd/PermeateFlowActual/1/0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투과 유량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EC807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24.2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08364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C35403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0B870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4715C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https://www.smart-factory.kr/ids/cd/FeedFlowActual/1/0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 유량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1AE95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28.5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760F4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36B419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ECFF2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RecoveryRateActual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065DF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https://www.smart-factory.kr/ids/cd/RecoveryRateActual/1/0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회수율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4F361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84.912281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DB62D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BF9DFA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C14C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CrossFlowVelocityActual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91450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https://www.smart-factory.kr/ids/cd/CrossFlowVelocityActual/1/0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유속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12179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2044B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F2CCB6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06C19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ConcentrationFactorActual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3DC49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https://www.smart-factory.kr/ids/cd/ConcentrationFactorActual/1/0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농축배수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AB2BD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6.627907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BED63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16BDC5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841CF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PermeateTurbidityActual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56FA0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https://www.smart-factory.kr/ids/cd/PermeateTurbidityActual/1/0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투과액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탁도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C2CC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27D6E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D52663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F1DF6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FeedTemperatureActual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1584A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https://www.smart-factory.kr/ids/cd/FeedTemperatureActual/1/0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온도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8E167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0198D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3F2B51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286FE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FeedPHActual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5A9B0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https://www.smart-factory.kr/ids/cd/FeedPHActual/1/0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pH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FB5E9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7.2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69E13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8D86E6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19AAE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FeedPumpCurrentActual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BDB28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https://www.smart-factory.kr/ids/cd/FeedPumpCurrentActual/1/0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공급 펌프 전류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76229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19838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87B5DB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0FFF1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RecirculationPumpCurrentActual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BB075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https://www.smart-factory.kr/ids/cd/RecirculationPumpCurrentActual/1/0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순환 펌프 전류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15DF4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23DA5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097515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C7453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RecirculationFlowActual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B651A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https://www.smart-factory.kr/ids/cd/RecirculationFlowActual/1/0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순환 유량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6645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172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80ADC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27C952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18F4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MembraneDifferentialPressureActual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645C2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https://www.smart-factory.kr/ids/cd/MembraneDifferentialPressureActual/1/0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입출구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차압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2EE92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B3597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E91BC4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71FDD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NormalizedPermeabilityActual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23D5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https://www.smart-factory.kr/ids/cd/NormalizedPermeabilityActual/1/0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온도 보정 후 초기 투과도를 100%로 놓고 비교한 현재 투과도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BBFF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92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45D88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DAB724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F0602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PowerConsumptionActual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A4D39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https://www.smart-factory.kr/ids/cd/PowerConsumptionActual/1/0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소비전력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57110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38000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349E5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A9792A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4C059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ElectricalSupplyStatus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7FDE4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https://www.smart-factory.kr/ids/cd/ElectricalSupplyStatus/1/0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전원 공급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7E406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7877C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DF1AC3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E346C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EmergencyStopStatus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1EF5D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https://www.smart-factory.kr/ids/cd/EmergencyStopStatus/1/0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비상정지 입력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CB1A9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Released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C8F87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B831A7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6803B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HighTMPAlarmStatus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6409A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https://www.smart-factory.kr/ids/cd/HighTMPAlarmStatus/1/0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고 TMP 경보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D33B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8E98A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077E90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9AC18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MembraneIntegrityStatus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FF86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https://www.smart-factory.kr/ids/cd/MembraneIntegrityStatus/1/0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 완전성(누설)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C86B6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Normal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CD7E6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8FD397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3270D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ProtectionStopStatus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1F5EF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https://www.smart-factory.kr/ids/cd/ProtectionStopStatus/1/0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보호정지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8AFD6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Released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29145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26C22B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92ACD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GuardInterlockStatus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FCFAA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https://www.smart-factory.kr/ids/cd/GuardInterlockStatus/1/0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회전부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가드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인터록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280CD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Locked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8174D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0FA731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7B97D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OperationPermittedState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7C43F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https://www.smart-factory.kr/ids/cd/OperationPermittedState/1/0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운전 허용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48D53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Permitted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28817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D63865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1E052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FiltrationAlarmStatus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B9AF0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https://www.smart-factory.kr/ids/cd/FiltrationAlarmStatus/1/0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활성 경보 상태 이력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7C2F9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None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3A15C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4E254671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활용방안</w:t>
      </w:r>
    </w:p>
    <w:p w14:paraId="070C358B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(이상 전후 비교) 문제가 생긴 시각의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압력·유량·전류를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같은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시간축에서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비교한다.</w:t>
      </w:r>
    </w:p>
    <w:p w14:paraId="7A6EDCD3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(데이터 전달) 내부 기록이나 CSV를 분석 시스템으로 전달한다. 이 AASX의 31개 기록 항</w:t>
      </w: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lastRenderedPageBreak/>
        <w:t xml:space="preserve">목에는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진동값이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없으므로 PM의 진동 조건과 자동 연결되어 있다고 설명하지 않는다.</w:t>
      </w:r>
    </w:p>
    <w:p w14:paraId="0A1A87DC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템플릿 다운로드 링크</w:t>
      </w:r>
    </w:p>
    <w:p w14:paraId="36DACA7B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IDTA 공식 배포 저장소: https://github.com/admin-shell-io/submodel-templates/tree/main/published/Time%20Series%20Data/1/1/1</w:t>
      </w:r>
    </w:p>
    <w:p w14:paraId="02969612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바. Process Parameters 서브모델</w:t>
      </w:r>
    </w:p>
    <w:p w14:paraId="6607EBA8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56C9D9C" wp14:editId="72E73F9D">
            <wp:extent cx="5577840" cy="1859280"/>
            <wp:effectExtent l="0" t="0" r="0" b="0"/>
            <wp:docPr id="29" name="Picture 2111578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공정파라미터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71EF" w14:textId="77777777" w:rsidR="00D30E1E" w:rsidRPr="00D47F14" w:rsidRDefault="00D30E1E" w:rsidP="00D30E1E">
      <w:pPr>
        <w:pStyle w:val="af0"/>
        <w:jc w:val="center"/>
      </w:pPr>
      <w:bookmarkStart w:id="53" w:name="UFIMG18"/>
      <w:r>
        <w:rPr>
          <w:rFonts w:ascii="맑은 고딕" w:hAnsi="맑은 고딕" w:eastAsia="맑은 고딕" w:cs="맑은 고딕"/>
          <w:noProof/>
          <w:sz w:val="20"/>
          <w:szCs w:val="20"/>
        </w:rPr>
        <w:t>그림 18 울트라필트레이션 Process Parameters 개념도</w:t>
      </w:r>
      <w:bookmarkEnd w:id="53"/>
    </w:p>
    <w:p w14:paraId="6867CFDD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56C9D9C" wp14:editId="72E73F9D">
            <wp:extent cx="5731510" cy="1731271"/>
            <wp:effectExtent l="0" t="0" r="0" b="0"/>
            <wp:docPr id="9005" name="AASPE UML ProcessParameters" descr="ProcessParameters의 주요 계층을 Package Explorer에서 내보낸 UML이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공정파라미터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3CA8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ProcessParameters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 xml:space="preserve"> UML 주요 구조</w:t>
      </w:r>
    </w:p>
    <w:p w14:paraId="5E89DE08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외부 참조모델: IDTA 02031-1 Type</w:t>
      </w:r>
    </w:p>
    <w:p w14:paraId="6A17D369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참조 용어사전: 공식 템플릿의 ECLASS·CDD·IDTA 의미 식별자 및 장비 특화 자체 정의</w:t>
      </w:r>
    </w:p>
    <w:p w14:paraId="2F1662AD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및 주요 구성요소 특징</w:t>
      </w:r>
    </w:p>
    <w:p w14:paraId="08D4402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운전을 시작하기 전에 정하는 조건을 담는다. 이 모델은 Process Parameters Type(공정 유형의 입력 조건 템플릿)을 사용하며, 공정 실행 이력이나 KPI 템플릿이 아니다.</w:t>
      </w:r>
    </w:p>
    <w:p w14:paraId="51AE89B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Processes/Process__00__ 아래에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ProductParameters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처리액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조건),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ProcessParameters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(운전 설정),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ResourceParameters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(필요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장비·센서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),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ProcessBoM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(필요 소모품)을 구분한다.</w:t>
      </w:r>
    </w:p>
    <w:p w14:paraId="2FE6E284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예시 목표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플럭스는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50 L/(m²·h), TMP(막 양쪽의 압력 차)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설정값은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1.5 bar이다. 현재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플럭스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48.4와 TMP 1.6은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OperationalData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(운전 데이터)의 측정값이며 목표와 다를 수 있다.</w:t>
      </w:r>
    </w:p>
    <w:p w14:paraId="478CA709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구성요소 적용 가이드</w:t>
      </w:r>
    </w:p>
    <w:p w14:paraId="79F0F03D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공식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구조·식별자와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장비 특화 항목을 구분해 사용한다. 선택 항목이라는 이유만으로 공식 요소를 삭제하지 않는다.</w:t>
      </w:r>
    </w:p>
    <w:p w14:paraId="2B3D4A8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표에 적힌 값은 AASX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예시값이다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. 현장에 적용할 때는 실제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단위·범위·수집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출처를 확인</w:t>
      </w: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lastRenderedPageBreak/>
        <w:t>하고 원래의 의미와 자료형을 유지한다.</w:t>
      </w:r>
    </w:p>
    <w:p w14:paraId="6961B665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구성요소 상세 정보 테이블</w:t>
      </w:r>
    </w:p>
    <w:p w14:paraId="649F4337" w14:textId="77777777" w:rsidR="00A312B7" w:rsidRDefault="00441CCB">
      <w:pPr>
        <w:pStyle w:val="af0"/>
        <w:keepNext/>
      </w:pPr>
      <w:bookmarkStart w:id="54" w:name="UFT22"/>
      <w:r>
        <w:rPr>
          <w:rFonts w:ascii="맑은 고딕" w:hAnsi="맑은 고딕" w:eastAsia="맑은 고딕" w:cs="맑은 고딕"/>
          <w:noProof/>
          <w:sz w:val="20"/>
          <w:szCs w:val="20"/>
        </w:rPr>
        <w:t>표 22 ProcessParameters 공정 정보와 입력 분류</w:t>
      </w:r>
      <w:bookmarkEnd w:id="54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7D7B4F1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E27ED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29644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Process__00__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F91E5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0E811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50758B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96B36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6D1BC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D0A04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A09F2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194008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E3366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A9EF2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https://admin-shell.io/idta/ProcessParameters/Process/1/0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492CD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4A4DB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F17C85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E52AD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A92DE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Processes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51FE4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94FF6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2730E8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6CD5D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539FA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한외여과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공정 하나에 필요한 입력 조건을 모은 묶음이다. 공정 이름·계획 시간·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처리액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설정값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·필요 자원·소모품을 함께 관리한다.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206C4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E7033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8F4C09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0117B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F712E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9C2E4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A96E2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69A4BB7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8E221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ProcessId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BE00F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https://admin-shell.io/idta/ProcessParameters/ProcessId/1/0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공정 식별자이다.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385B0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UF-P-001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07E33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64AC938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B912E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ProcessName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16409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https://admin-shell.io/idta/ProcessParameters/ProcessName/1/0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공정명이다.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B8CEA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Cross-flow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ultrafiltration / concentration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DBAD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649EF0E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A547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[MLP]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ProcessDescription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A5000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https://admin-shell.io/idta/ProcessParameters/ProcessDescription/1/0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공정 설명이다.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FF72C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Process parameters for ultrafiltration concentration and diafiltration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operation@en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E3DC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3C5202B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8D679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PlannedProcessTime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CB441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https://admin-shell.io/idta/ProcessParameters/PlannedProcessTime/1/0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계획 공정 시간을 나타낸다. PT30M은 30분, PT30S는 30초처럼 기간을 표준 형식으로 적는다.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FF664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[Duration]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PT8H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04197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053A2F7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3ECC1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ProductParameters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28959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https://admin-shell.io/idta/ProcessParameters/ProductParameters/1/0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처리할 액체의 종류·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고형분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(액체 속 고체 성분)·점도(끈적한 정도)·탁도(흐린 정도)와 목표 분리 조건을 모아 둔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00097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77EFE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03A8755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3B4F2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ProcessParameters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57849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https://admin-shell.io/idta/ProcessParameters/ProcessParameters/1/0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운전 방식, 목표 압력·유량·온도,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역세와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세정·경보 기준을 모아 둔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86B2B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837EE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4FFFF01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AAED3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ResourceParameters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5A2F1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https://admin-shell.io/idta/ProcessParameters/ResourceParameters/1/0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공정에 필요한 압력·유량·탁도 센서와 펌프·밸브·세정 장치의 식별자를 모아 둔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CC76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FAE3B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52576CE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A9F30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ProcessBoM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DC28A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https://admin-shell.io/idta/ProcessParameters/ProcessBoM/1/0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운전에 필요한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세정 약품·스케일 방지 약품을 모아 둔 목록이다.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0F9C5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ED154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</w:tbl>
    <w:p w14:paraId="7EF91D99" w14:textId="77777777" w:rsidR="00A312B7" w:rsidRDefault="00441CCB">
      <w:pPr>
        <w:pStyle w:val="af0"/>
        <w:keepNext/>
      </w:pPr>
      <w:bookmarkStart w:id="55" w:name="UFT23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23 구성요소 ProductParameters</w:t>
      </w:r>
      <w:bookmarkEnd w:id="55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007AB78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F16E5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21FD7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ProductParameters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0537C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3A026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8FFE9D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DEAF6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FBA63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252A6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D9A79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804CBE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BB5CC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E2756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https://admin-shell.io/idta/ProcessParameters/ProductParameters/1/0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BE3AE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E72F0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78A9DB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104AD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15059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Process__00__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84045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A8387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0DB423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D1850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E9D1B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처리할 액체의 종류·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고형분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(액체 속 고체 성분)·점도(끈적한 정도)·탁도(흐린 정도)와 목표 분리 조건을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1FF1D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8E799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10C709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87FFD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6E960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7D4EF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4C740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6CE0700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47F2D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FeedMaterialConditions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3D40A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https://www.smart-factory.kr/ids/cd/FeedMaterialConditions/1/0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처리액의 성상(액체의 성분·농도 등 물리·화학적 특성)을 정리한 정보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E7542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9499E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1780DC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35CEC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SeparationTargets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4A57E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https://www.smart-factory.kr/ids/cd/SeparationTargets/1/0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분리·농축 목표에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19ED0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A7691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65B60E8B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FeedMaterialConditions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45EFC43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58E21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E7858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FeedMaterialConditions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FB0DD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4FFED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233B48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462F9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9D937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30337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33759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DD872F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A20E4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0B05E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https://www.smart-factory.kr/ids/cd/FeedMaterialConditions/1/0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EE1A4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73DC5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5E65E9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BFF9C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DD0A4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ProductParameters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DF086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511D8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7DF3F4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C6C60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A8D7B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처리액의 성상(액체의 성분·농도 등 물리·화학적 특성)을 정리한 정보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6825A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7A3F6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E6B9FB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8BD0E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D8F6C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80A64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77FE8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0C2D33F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DAE4D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MaterialType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897F7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https://www.smart-factory.kr/ids/cd/MaterialType/1/0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공정에서 처리할 액체의 종류이다. 예시는 고분자(큰 분자)와 콜로이드(아주 작은 분산 입자)를 포함한 액체이다.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EAF7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Macromolecule/colloid-laden process solution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25E77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27E963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2E867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FeedSolidsConcentration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EA060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https://www.smart-factory.kr/ids/cd/FeedSolidsConcentration/1/0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초기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고형분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(액체에 포함된 고체 성분) 농도이다.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F6499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71A97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BC2B92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54A17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FeedViscosity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C3B0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https://www.smart-factory.kr/ids/cd/FeedViscosity/1/0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점도(액체가 끈적한 정도)이다.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641B2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71472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650FA6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45997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FeedTurbidity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1CEF4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https://www.smart-factory.kr/ids/cd/FeedTurbidity/1/0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탁도(액체가 흐린 정도)이다.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134A9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120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220CC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3ADB08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A3C9B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TargetMoleculeSize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7D57A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https://www.smart-factory.kr/ids/cd/TargetMoleculeSize/1/0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목표 분리 물질 분자량이다. 운전자가 정한 목표·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기준값이며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 현재 측정값과 구분해 비교한다.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987F0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4E15F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495AC273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SeparationTargets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1785AB8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E29C9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9DBBB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SeparationTargets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36850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99ACC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F6446D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12291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BF496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6F933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6F719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C822F6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FEF31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C151D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https://www.smart-factory.kr/ids/cd/SeparationTargets/1/0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6C6DD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BE52F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F3374C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61D33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F1D45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ProductParameters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6C70F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3584C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392D9A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12B4E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B2E2E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분리·농축 목표에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B686D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609DC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2DDF04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B4B22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22B3B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556CD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3E3E0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526A731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58937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TargetConcentrationFactor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1D04E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https://www.smart-factory.kr/ids/cd/TargetConcentrationFactor/1/0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목표 농축배수(처음 양과 남은 농축액 양의 비율)이다. 운전자가 정한 목표·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기준값이며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 현재 측정값과 구분해 비교한다.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5130B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C785F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293794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CE6C4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TargetRecoveryRate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1CFD1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https://www.smart-factory.kr/ids/cd/TargetRecoveryRate/1/0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중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투과액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(막을 통과한 액체)으로 얻고자 하는 목표 비율이다. 현재 회수율과 비교해 운전을 조정한다.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25592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83.333333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D92CA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6E9FAA59" w14:textId="77777777" w:rsidR="00A312B7" w:rsidRDefault="00441CCB">
      <w:pPr>
        <w:pStyle w:val="af0"/>
        <w:keepNext/>
      </w:pPr>
      <w:bookmarkStart w:id="56" w:name="UFT24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24 구성요소 ProcessParameters</w:t>
      </w:r>
      <w:bookmarkEnd w:id="56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173B0C3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56FC3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16995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ProcessParameters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05132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BC2DE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5009FF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50218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23DEF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2D5AD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01901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9F6903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066F2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E2CE2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https://admin-shell.io/idta/ProcessParameters/ProcessParameters/1/0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0BCE1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ED2D7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6DA4F2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07613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29C06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Process__00__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C7944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8F41C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297C19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1C1E7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C92F5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운전 방식, 목표 압력·유량·온도,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역세와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세정·경보 기준을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2914D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112A7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680AFB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EAC94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3943B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E7FC4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C5209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5F114FB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E24F1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OperatingRecipe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01A52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https://www.smart-factory.kr/ids/cd/OperatingRecipe/1/0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운전 방식과 순서에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29F46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9108F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CC9F97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2BAF2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FiltrationSetpoints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EAD0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https://www.smart-factory.kr/ids/cd/FiltrationSetpoints/1/0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여과 운전 설정에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4D587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49017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F0FE90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75004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CleaningAndAlarmSettings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98BC4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https://www.smart-factory.kr/ids/cd/CleaningAndAlarmSettings/1/0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세정·경보 조건에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7B956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1F97D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406B3238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OperatingRecipe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7CCF5DF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725A2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FA1CE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OperatingRecipe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34B34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CF467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A8A934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545D4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8BBF4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35764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08900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73059B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417EE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AE823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https://www.smart-factory.kr/ids/cd/OperatingRecipe/1/0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C756F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5F544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9D9BEA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EEB75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FC7A1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ProcessParameters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E4BD5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41800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1FB958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73B6E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3D8D0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운전 방식과 순서에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57DA6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615B6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D74E04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A3DDC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7F88D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B245E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306A9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FCD84F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CC754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OperationRecipeId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BB35A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https://www.smart-factory.kr/ids/cd/OperationRecipeId/1/0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운전 방식(레시피) 식별자이다.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06F96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RECIPE-UF-001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99B55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333FA6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720B5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OperationMode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28B5E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https://www.smart-factory.kr/ids/cd/OperationMode/1/0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현재 레시피의 운전 방식이다. 예시 Concentration mode는 남은 쪽의 성분을 진하게 만드는 농축 운전이다.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D767D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Concentration mode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B66B0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EA4A73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1A109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ProcessStepSequence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FC570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https://www.smart-factory.kr/ids/cd/ProcessStepSequence/1/0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시동 → 농축 →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정용여과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역세의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예시 순서이다.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정용여과는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새 액체를 보충하며 막을 통과하는 작은 성분을 씻어 내는 과정이다.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A2F13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Startup-Concentration-Diafiltration-Backwash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0CD7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2DAE8C65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FiltrationSetpoints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CCF065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4CD2C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3E550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FiltrationSetpoints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511E1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FB96A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2F04E7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322B1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ACE1A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58E57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68938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B23134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FF6D3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0DE17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https://www.smart-factory.kr/ids/cd/FiltrationSetpoints/1/0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8EC60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4FDEC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B5CBB4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A826A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DE7DB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ProcessParameters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89110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5DDFB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6F6727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89BBC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F4CBF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여과 운전 설정에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413E9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0BC0F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57B99C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92E61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91376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063B0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12B37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05D5F11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C6131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TargetPermeateFlux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D7705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https://www.smart-factory.kr/ids/cd/TargetPermeateFlux/1/0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목표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플럭스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(막 면적 1 m²를 한 시간에 통과하는 액체의 양)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설정값이다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. 운전자가 정한 목표·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기준값이며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 현재 측정값과 구분해 비교한다.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FD6D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572F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7BF4EB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8F957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TransmembranePressureSetpoint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66BFD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https://www.smart-factory.kr/ids/cd/TransmembranePressureSetpoint/1/0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막간차압(TMP, 막 양쪽에 걸리는 압력 차이)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설정값이다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. 운전자가 정한 목표·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기준값이며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 현재 측정값과 구분해 비교한다.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DA767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FEB70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C2BF5B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3AD86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MaxTransmembranePressureLimit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8BF9A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https://www.smart-factory.kr/ids/cd/MaxTransmembranePressureLimit/1/0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막간차압(TMP, 막 양쪽에 걸리는 압력 차이) 상한(안전)이다. 운전자가 정한 목표·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기준값이며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 현재 측정값과 구분해 비교한다.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F52B2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3.0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8616F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D26F9B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7E749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CrossFlowVelocitySetpoint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4B186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https://www.smart-factory.kr/ids/cd/CrossFlowVelocitySetpoint/1/0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액체가 막의 표면을 따라 흐르도록 정한 속도이다. 운전자가 정한 목표·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기준값이며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 현재 측정값과 구분해 비교한다.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F4CC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46549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2192CA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46E6C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RecirculationFlowSetpoint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103F7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https://www.smart-factory.kr/ids/cd/RecirculationFlowSetpoint/1/0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필터 역할을 하는 막의 표면을 따라 순환시킬 액체의 양에 대한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설정값이다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. 운전자가 정한 목표·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기준값이며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 현재 측정값과 구분해 비교한다.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5F12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180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62A9C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58E1BF7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D32DA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FeedTemperatureSetpoint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8B4CD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https://www.smart-factory.kr/ids/cd/FeedTemperatureSetpoint/1/0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공급액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온도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설정값이다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. 운전자가 정한 목표·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기준값이며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 현재 측정값과 구분해 비교한다.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0FA08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8E65B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677A9D08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CleaningAndAlarmSettings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25DE6B8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E7183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98EDC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CleaningAndAlarmSettings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E7493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F1372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FD136E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D0CE8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8FBD6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61E04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E5BEA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E094D4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35563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39BC0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https://www.smart-factory.kr/ids/cd/CleaningAndAlarmSettings/1/0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EEFA9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0F2BA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67D51B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E6607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0F1CC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ProcessParameters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D0DC6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A560B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B00A57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B564A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E4108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세정·경보 조건에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59B53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892FE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2D9F89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D87E3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6E5EA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328E6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8ED04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12026A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233BF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BackwashInterval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C0043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https://www.smart-factory.kr/ids/cd/BackwashInterval/1/0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역세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(흐름을 반대로 보내 막을 씻는 과정) 주기를 나타낸다. PT30M은 30분, PT30S는 30초처럼 기간을 표준 형식으로 적는다.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6D8BA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[Duration]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PT30M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92E32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B66E6E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77C1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BackwashDuration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42E2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https://www.smart-factory.kr/ids/cd/BackwashDuration/1/0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역세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(흐름을 반대로 보내 막을 씻는 과정) 지속 시간을 나타낸다. PT30M은 30분, PT30S는 30초처럼 기간을 표준 형식으로 적는다.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F3A7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[Duration]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PT30S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67710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2ADD0F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B577A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CIPTriggerTMPThreshold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BBF09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https://www.smart-factory.kr/ids/cd/CIPTriggerTMPThreshold/1/0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CIP(장비를 분해하지 않고 내부를 약품으로 씻는 세정)를 시작할 TMP(막 양쪽의 압력 차) 기준이다. 현재 측정값과 비교해 세정 시점을 판단한다.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09060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381C9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5723E6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36037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HighTMPAlarmThreshold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3002D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https://www.smart-factory.kr/ids/cd/HighTMPAlarmThreshold/1/0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TMP(막 양쪽의 압력 차)가 높다는 경보를 켜는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기준값이다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. 현재 TMP와 비교해 경보 여부를 판단한다.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E9A95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2.8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11D05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63C383D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D089A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LowFluxAlarmThreshold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3D80C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https://www.smart-factory.kr/ids/cd/LowFluxAlarmThreshold/1/0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막 면적당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투과량이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낮다는 경보를 판단하는 설정 기준이다. 현재 측정값이나 경보 상태와 구분한다.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82BD4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A3CB8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5EA660E4" w14:textId="77777777" w:rsidR="00A312B7" w:rsidRDefault="00441CCB">
      <w:pPr>
        <w:pStyle w:val="af0"/>
        <w:keepNext/>
      </w:pPr>
      <w:bookmarkStart w:id="57" w:name="UFT25"/>
      <w:r>
        <w:rPr>
          <w:rFonts w:ascii="맑은 고딕" w:hAnsi="맑은 고딕" w:eastAsia="맑은 고딕" w:cs="맑은 고딕"/>
          <w:noProof/>
          <w:sz w:val="20"/>
          <w:szCs w:val="20"/>
        </w:rPr>
        <w:t>표 25 구성요소 ResourceParameters</w:t>
      </w:r>
      <w:bookmarkEnd w:id="57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7F2B45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E0001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70567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ResourceParameters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B1BA1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3DF52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754441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FDE31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FD057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C7EE5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1045D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99942E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C3F68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D45A6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https://admin-shell.io/idta/ProcessParameters/ResourceParameters/1/0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9DDDD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545DA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B1DBDC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A982F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1170A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Process__00__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1AADD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8C441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9F7149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05C8A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EF1D8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공정에 필요한 압력·유량·탁도 센서와 펌프·밸브·세정 장치의 식별자를 모아 둔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4BED9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E6091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7DD76E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DDB3E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4B96F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EB206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45E7E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45B9BD8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26954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RequiredInstrumentation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39318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https://www.smart-factory.kr/ids/cd/RequiredInstrumentation/1/0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요구 계측 자원에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2E3AD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93734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6CF0AE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A915B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RequiredActuationResources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B2413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https://www.smart-factory.kr/ids/cd/RequiredActuationResources/1/0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요구 구동·세정 자원에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7C452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76BA1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1FE14EDA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RequiredInstrumentation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56B886F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9AD75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44E04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RequiredInstrumentation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5CE74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2230D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F01641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1E89E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9DF48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BBD2E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972F6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A263BF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69CDF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0FC0D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https://www.smart-factory.kr/ids/cd/RequiredInstrumentation/1/0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64F95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BDD87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7B2AA4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D7B98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F4D2A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ResourceParameters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42E28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F9515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6F3838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3B7C0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11D34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요구 계측 자원에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E380F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D68D3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9C09B0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093C6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5E8F3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A8DE0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59F96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79BAEC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07925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RequiredFeedPressureSensor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85DBA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https://www.smart-factory.kr/ids/cd/RequiredFeedPressureSensor/1/0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요구 공급 압력 센서의 식별자이다. 필요한 자원을 지정하는 문자열이며 실제 장치에 자동 연결되는 참조는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49BEB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FeedPressureSensor01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271D4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E7AB1F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8CA45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RequiredTMPSensor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889D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https://www.smart-factory.kr/ids/cd/RequiredTMPSensor/1/0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요구 막간차압(TMP, 막 양쪽에 걸리는 압력 차이) 센서의 식별자이다. 필요한 자원을 지정하는 문자열이며 실제 장치에 자동 연결되는 참조는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FFDAF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TMPSensor01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7F29F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479543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0A2F8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RequiredPermeateFlowSensor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CDAC2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https://www.smart-factory.kr/ids/cd/RequiredPermeateFlowSensor/1/0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요구 투과 유량 센서의 식별자이다. 필요한 자원을 지정하는 문자열이며 실제 장치에 자동 연결되는 참조는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53104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PermeateFlowSensor01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A4CDD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22CC855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A1D5F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RequiredTurbiditySensor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9B5AB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https://www.smart-factory.kr/ids/cd/RequiredTurbiditySensor/1/0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요구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투과액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탁도(액체가 흐린 정도) 센서의 식별자이다. 필요한 자원을 지정하는 문자열이며 실제 장치에 자동 연결되는 참조는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F34E4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TurbiditySensor01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0FF8E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1B244921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RequiredActuationResources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A205CB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16276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F20E3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RequiredActuationResources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17C9C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A52F9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E92A80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91F22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03D74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66841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E6B3F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3F405A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44EF3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9995D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https://www.smart-factory.kr/ids/cd/RequiredActuationResources/1/0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169EB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D2C59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229380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89CDF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AFE8C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ResourceParameters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81146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F8503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65F1FB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5812C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D638A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요구 구동·세정 자원에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4789E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83123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FA10F3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4FEDB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5E8D1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56C95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77450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54026A7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D2793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RequiredFeedPump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82108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https://www.smart-factory.kr/ids/cd/RequiredFeedPump/1/0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요구 공급 펌프의 식별자이다. 필요한 자원을 지정하는 문자열이며 실제 장치에 자동 연결되는 참조는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C0A5B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FeedPump01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A250C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03C923B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BC291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RequiredRecirculationPump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80E52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https://www.smart-factory.kr/ids/cd/RequiredRecirculationPump/1/0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요구 순환 펌프의 식별자이다. 필요한 자원을 지정하는 문자열이며 실제 장치에 자동 연결되는 참조는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E3801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RecirculationPump01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B6402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16F7A28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6BF8D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RequiredBackwashValve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358C3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https://www.smart-factory.kr/ids/cd/RequiredBackwashValve/1/0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요구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역세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(흐름을 반대로 보내 막을 씻는 과정) 밸브의 식별자이다. 필요한 자원을 지정하는 문자열이며 실제 장치에 자동 연결되는 참조는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512AD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BackwashValve01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E4720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39C3C94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22038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RequiredCIPUnit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EE5BF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https://www.smart-factory.kr/ids/cd/RequiredCIPUnit/1/0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요구 CIP(분해하지 않고 약품으로 씻는 세정) 세정 유닛의 식별자이다. 필요한 자원을 지정하는 문자열이며 실제 장치에 자동 연결되는 참조는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4BBBB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CIPUnit01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6E692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270D0AF9" w14:textId="77777777" w:rsidR="00A312B7" w:rsidRDefault="00441CCB">
      <w:pPr>
        <w:pStyle w:val="af0"/>
        <w:keepNext/>
      </w:pPr>
      <w:bookmarkStart w:id="58" w:name="UFT26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26 구성요소 ProcessBoM</w:t>
      </w:r>
      <w:bookmarkEnd w:id="58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6F97B6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6AC10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7D24A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ProcessBoM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F504F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CB9AA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DAC3DD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FFB37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95045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D57B1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DF0AC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DA8807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CD55F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68D8E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https://admin-shell.io/idta/ProcessParameters/ProcessBoM/1/0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55D16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4F8B8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530045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55984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BF61A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Process__00__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118A8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FB13B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97C0BF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231B3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D76A1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운전에 필요한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막모듈과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세정 약품·스케일 방지 약품을 모아 둔 목록이다.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0CCF4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791DE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77854C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E3EAA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AE066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3848F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53809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45FC346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58BEB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MembraneConsumables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99CDC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https://www.smart-factory.kr/ids/cd/MembraneConsumables/1/0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여과 소모품에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7768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1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E1015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46C37A5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7415A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CleaningConsumables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70BD7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https://www.smart-factory.kr/ids/cd/CleaningConsumables/1/0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세정·수처리 소모품에 관한 하위 항목을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21E88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E282E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5439CAA1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MembraneConsumables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2548885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1F5D9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56B1F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MembraneConsumables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F716F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38FCD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840C7E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A443D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CB27C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C10E1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46C00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432AF4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426F6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B8342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https://www.smart-factory.kr/ids/cd/MembraneConsumables/1/0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B6B54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556C9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C2A4EA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79E30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08111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ProcessBoM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83543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42FE8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EAB555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17B0C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E4F1E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여과 소모품에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20BBE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D655E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D95A43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F5DF3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804CE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139F5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D4FA5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5BD6965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CAABE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MembraneModuleConsumable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326EE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https://www.smart-factory.kr/ids/cd/MembraneModuleConsumable/1/0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(소모성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여과부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D64D0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UF-MODULE-PVDF-001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567BC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52538CA2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CleaningConsumables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>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03B578F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46FFA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CBDEC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CleaningConsumables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2F2C7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C9FB2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324997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EE553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476B9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F6F5B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3E3FD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9395F9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211D9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78E0C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https://www.smart-factory.kr/ids/cd/CleaningConsumables/1/0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54119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341C9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750883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14E73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F70E2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ProcessBoM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E6106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11435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7A7061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858CC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75907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세정·수처리 소모품에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351D7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B778E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D38C1D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A2ADE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F72EB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C7352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4F3F3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370C60E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727E4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CIPChemicalAlkaline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62290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https://www.smart-factory.kr/ids/cd/CIPChemicalAlkaline/1/0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CIP(장비를 분해하지 않고 내부를 약품으로 씻는 세정)에 사용하는 알칼리성 세정제이다.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CBD75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CIP-NAOH-001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11057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69DE3D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EF60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CIPChemicalAcid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46B6E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https://www.smart-factory.kr/ids/cd/CIPChemicalAcid/1/0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CIP(장비를 분해하지 않고 내부를 약품으로 씻는 세정)에 사용하는 산성 세정제이다.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E2FC9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CIP-CITRIC-001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018D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  <w:tr w:rsidR="00920EBF" w14:paraId="7A0ECBB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3A19A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AntiscalantConsumable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F7DDC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https://www.smart-factory.kr/ids/cd/AntiscalantConsumable/1/0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배관이나 막에 스케일(단단하게 달라붙는 침전물)이 생기는 것을 줄이기 위한 약품의 식별자이다.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043CF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ANTISCALANT-001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A48F0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</w:t>
            </w:r>
          </w:p>
        </w:tc>
      </w:tr>
    </w:tbl>
    <w:p w14:paraId="24AA07B8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활용방안</w:t>
      </w:r>
    </w:p>
    <w:p w14:paraId="29F6E866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(운전 준비) 처리액의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고형분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(액체에 포함된 고체 성분)·점도와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목표값을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확인하고 필요한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센서·펌프·세정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자원이 있는지 점검한다.</w:t>
      </w:r>
    </w:p>
    <w:p w14:paraId="003E60A2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(조건 비교) 레시피 RECIPE-UF-001과 현재 공정 UF-P-001을 구분해 어떤 설정에서 나온 측정값인지 확인한다.</w:t>
      </w:r>
    </w:p>
    <w:p w14:paraId="740DD694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템플릿 다운로드 링크</w:t>
      </w:r>
    </w:p>
    <w:p w14:paraId="51EDE0A8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IDTA 공식 배포 저장소: https://github.com/admin-shell-io/submodel-</w:t>
      </w: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lastRenderedPageBreak/>
        <w:t>templates/tree/main/published/Process%20Parameters%20Type/1/0</w:t>
      </w:r>
    </w:p>
    <w:p w14:paraId="2DD05CAE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사. Predictive Maintenance 서브모델</w:t>
      </w:r>
    </w:p>
    <w:p w14:paraId="2D805C46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C8050FD" wp14:editId="51AFC390">
            <wp:extent cx="5577840" cy="1859280"/>
            <wp:effectExtent l="0" t="0" r="0" b="0"/>
            <wp:docPr id="30" name="Picture 2111578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예지정비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B3D6" w14:textId="77777777" w:rsidR="00D30E1E" w:rsidRPr="00D47F14" w:rsidRDefault="00D30E1E" w:rsidP="00D30E1E">
      <w:pPr>
        <w:pStyle w:val="af0"/>
        <w:jc w:val="center"/>
      </w:pPr>
      <w:bookmarkStart w:id="59" w:name="UFIMG19"/>
      <w:r>
        <w:rPr>
          <w:rFonts w:ascii="맑은 고딕" w:hAnsi="맑은 고딕" w:eastAsia="맑은 고딕" w:cs="맑은 고딕"/>
          <w:noProof/>
          <w:sz w:val="20"/>
          <w:szCs w:val="20"/>
        </w:rPr>
        <w:t>그림 19 울트라필트레이션 Predictive Maintenance 개념도</w:t>
      </w:r>
      <w:bookmarkEnd w:id="59"/>
    </w:p>
    <w:p w14:paraId="08DFDA62" w14:textId="77777777" w:rsidR="00F7239D" w:rsidRDefault="0010701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C8050FD" wp14:editId="51AFC390">
            <wp:extent cx="5731510" cy="1764886"/>
            <wp:effectExtent l="0" t="0" r="0" b="0"/>
            <wp:docPr id="9006" name="AASPE UML PredictiveMaintenance" descr="PredictiveMaintenance의 주요 계층을 Package Explorer에서 내보낸 UML이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예지정비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9994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t xml:space="preserve">○ 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PredictiveMaintenance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 xml:space="preserve"> UML 주요 구조</w:t>
      </w:r>
    </w:p>
    <w:p w14:paraId="67156A2D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외부 참조모델: IDTA 02048 V1.0</w:t>
      </w:r>
    </w:p>
    <w:p w14:paraId="3B972F04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참조 용어사전: 공식 템플릿의 ECLASS·CDD·IDTA 의미 식별자 및 장비 특화 자체 정의</w:t>
      </w:r>
    </w:p>
    <w:p w14:paraId="31F39128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및 주요 구성요소 특징</w:t>
      </w:r>
    </w:p>
    <w:p w14:paraId="68148A2A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막과 순환펌프의 상태를 참고하여 잔여수명(RUL, 앞으로 더 사용할 수 있을 것으로 예측한 기간)과 경보를 담는다. AASX는 계산 결과를 담는 구조이지 예측 알고리즘 자체가 아니다.</w:t>
      </w:r>
    </w:p>
    <w:p w14:paraId="770556E7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RemainingUsefulLifetime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는 Entity이며 그 안의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DurationValue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가 11000 h이다.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ConfidenceInterval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(예측 범위)은 9600~12400 h이고 사전 경보 기준은 1500 h이다.</w:t>
      </w:r>
    </w:p>
    <w:p w14:paraId="22E3E078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7개 경계조건(예측을 해석할 때 함께 확인하는 운전 조건)을 사용한다.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전류·진동·정규화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투과도·오염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부하·마모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보정·여과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부하 조건은 사용하며, 베어링 온도는 모델 입력 사용 여부가 false이다.</w:t>
      </w:r>
    </w:p>
    <w:p w14:paraId="1B271B83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예시의 막 오염 부하 지수 0.58은 OD의 현재 막 오염 지수 0.18과 다른 개념이다. 같은 막 상태를 다룬다고 숫자를 서로 덮어쓰지 않는다.</w:t>
      </w:r>
    </w:p>
    <w:p w14:paraId="465721BE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구성요소 적용 가이드</w:t>
      </w:r>
    </w:p>
    <w:p w14:paraId="17B655D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공식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구조·식별자와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장비 특화 항목을 구분해 사용한다. 선택 항목이라는 이유만으로 공</w:t>
      </w: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lastRenderedPageBreak/>
        <w:t>식 요소를 삭제하지 않는다.</w:t>
      </w:r>
    </w:p>
    <w:p w14:paraId="4908989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표에 적힌 값은 AASX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예시값이다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. 현장에 적용할 때는 실제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단위·범위·수집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출처를 확인하고 원래의 의미와 자료형을 유지한다.</w:t>
      </w:r>
    </w:p>
    <w:p w14:paraId="69D381A5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구성요소 상세 정보 테이블</w:t>
      </w:r>
    </w:p>
    <w:p w14:paraId="72218323" w14:textId="77777777" w:rsidR="00A312B7" w:rsidRDefault="00441CCB">
      <w:pPr>
        <w:pStyle w:val="af0"/>
        <w:keepNext/>
      </w:pPr>
      <w:bookmarkStart w:id="60" w:name="UFT27"/>
      <w:r>
        <w:rPr>
          <w:rFonts w:ascii="맑은 고딕" w:hAnsi="맑은 고딕" w:eastAsia="맑은 고딕" w:cs="맑은 고딕"/>
          <w:noProof/>
          <w:sz w:val="20"/>
          <w:szCs w:val="20"/>
        </w:rPr>
        <w:t>표 27 PredictiveMaintenance 잔여수명 예측 구성</w:t>
      </w:r>
      <w:bookmarkEnd w:id="60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523E967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B0BAA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F5193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RemainingUsefulLifePrediction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D4510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36614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5A9792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1E48F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E2E6E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C01ED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6B83B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4268BD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9A577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1A38F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https://admin-shell.io/idta/PredictiveMaintenance/RemainingUsefulLifePrediction/1/0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0903B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DFBB7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B38ABF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D0B37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80D03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PredictiveMaintenance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BFAEF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A8C27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ADA26C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29012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1F509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잔여수명 예측 정보에 관한 하위 항목을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63E66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8B020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BDA45E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0F794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ABE3A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49F94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ECF0B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475265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B7E6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[Ent]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RemainingUsefulLifetime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22639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https://admin-shell.io/idta/PredictiveMaintenance/RemainingUsefulLifetime/1/0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예측한 남은 사용 가능 기간을 담는 Entity(대상과 관련 정보를 묶는 요소)이다. 시간 숫자는 내부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DurationValue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에 들어 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52933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-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E72B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70BE9B1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4C39E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RemainingUsfulLifeDateTime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57625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https://admin-shell.io/idta/PredictiveMaintenance/RemainingUsfulLifeDateTime/1/0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예측한 남은 사용 기간이 끝나는 시각이다. 예시는 기준 시각부터 11000시간 동안 계속 운전한다고 가정한 날짜이며 실제 정비 예약일이 아니다.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6549D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DateTime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2027-09-18T16:15:30Z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CEEF4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17DC838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51680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ConfidenceInterval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117D5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https://admin-shell.io/idta/PredictiveMaintenance/ConfidenceInterval/1/0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 예측에 함께 제시한 하한과 상한이다. 특정 신뢰수준(예: 95%)은 AASX에 없으므로 임의로 붙이지 않는다.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02121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9600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12400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7C47D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54E284A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AFD2D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[SML]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ListRULBoundaryConditions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39782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https://admin-shell.io/idta/PredictiveMaintenance/ListRULBoundaryConditions/1/0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잔여수명(RUL, 앞으로 사용할 수 있을 것으로 예측한 기간)을 해석할 때 확인하는 오염·마모 조건의 목록이다.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C2621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7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39CFB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402BF4C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071CF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PredictionModelInformation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EDCDB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https://admin-shell.io/idta/PredictiveMaintenance/PredictionModelInformation/1/0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잔여수명(RUL, 앞으로 사용할 수 있을 것으로 예측한 기간)을 계산하는 모델의 정보를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FAF8D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28615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734A3AC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5AD8A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[SML]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ListPreAlerts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364E6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https://admin-shell.io/idta/PredictiveMaintenance/ListPreAlerts/1/0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잔여수명(RUL)이 정해진 기준에 가까워졌을 때 점검을 준비하도록 알리는 사전 경보 목록이다.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6A365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1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B42DB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7D8D67C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BD4C0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AlertAfterExceedingRemainingUsableLife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1A14F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https://admin-shell.io/idta/PredictiveMaintenance/AlertAfterExceedingRemainingUsableLife/1/0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잔여수명(RUL)이 정해진 한계에 도달한 뒤의 경보 정보를 모은 묶음이다.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A3F81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71747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34D2E468" w14:textId="77777777" w:rsidR="00A312B7" w:rsidRDefault="00441CCB">
      <w:pPr>
        <w:pStyle w:val="af0"/>
        <w:keepNext/>
      </w:pPr>
      <w:bookmarkStart w:id="61" w:name="UFT28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28 구성요소 RemainingUsefulLifetime</w:t>
      </w:r>
      <w:bookmarkEnd w:id="61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BB6F66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913CB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D3885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RemainingUsefulLifetime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21F9C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77F32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4EBD98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18B1B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6614C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377D0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C4E0A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893D44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0444D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D0D1A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https://admin-shell.io/idta/PredictiveMaintenance/RemainingUsefulLifetime/1/0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08CC3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8E2E5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A201CB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44B05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2DEB0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RemainingUsefulLifePrediction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9F055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9D06F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ECE51D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F9CE0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60C13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예측한 남은 사용 가능 기간을 담는 Entity(대상과 관련 정보를 묶는 요소)이다. 시간 숫자는 내부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DurationValue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에 들어 있다.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E17EC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C94E5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42603B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268BD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CF455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A4081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D6A93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6BDD629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6A26F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IndicationType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65287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https://admin-shell.io/idta/PredictiveMaintenance/IndicationType/1/0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 표현 방식이다.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CD740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operating hours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E92F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0003F81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1CDF4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DurationValue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AF64B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https://admin-shell.io/idta/PredictiveMaintenance/DurationValue/1/0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예측한 잔여수명이다.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B78ED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11000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F0414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1A665E9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50400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EngineeringUnit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B5FC1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https://admin-shell.io/idta/PredictiveMaintenance/EngineeringUnit/1/0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 단위이다.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946C4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h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0A122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35F5AE5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47C88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StartValue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E5D98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https://admin-shell.io/idta/PredictiveMaintenance/StartValue/1/0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예측 기간의 시작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기준값이다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예시값은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0이며, 정격 총수명이나 과거 누적 운전시간으로 해석하지 않는다.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D7307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6B1AF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406C688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2D7C0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StartDateTime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FBABC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https://admin-shell.io/idta/PredictiveMaintenance/StartDateTime/1/0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 기준 시각이다.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FAA5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DateTime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2026-06-17T08:15:30Z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9C90D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6E81DD1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F2214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Description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F2DF9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https://admin-shell.io/idta/PredictiveMaintenance/Description/1/0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 설명(대상 부품·열화)이다.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79161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UF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막모듈의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가상 잔여수명. 기준시점 이후 11,000시간 연속 운전을 가정한 예시이며 실제 진단 결과가 아님.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51A05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070C6666" w14:textId="77777777" w:rsidR="00A312B7" w:rsidRDefault="00441CCB">
      <w:pPr>
        <w:pStyle w:val="af0"/>
        <w:keepNext/>
      </w:pPr>
      <w:bookmarkStart w:id="62" w:name="UFT29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29 예측 경계조건 [0] 순환펌프 전류 조건</w:t>
      </w:r>
      <w:bookmarkEnd w:id="62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23FECEB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C107D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5659B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BD559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897FF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A2C238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4E28B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7CB83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B3F79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2F1B0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139B12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5C250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0614E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https://admin-shell.io/idta/PredictiveMaintenance/RULCondition/1/0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5BB53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43986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702501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4F19C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9D195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E14EC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9923E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84FF8A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C69A8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222A2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목록의 1번째 항목이다.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RULCondition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(남은 수명 예측에 적용하는 운전 조건 한 개)에 해당한다. 목록 안의 항목이므로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는 지정하지 않는다.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B79AC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B93C6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EB2A05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036E2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A559E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77ED2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D1EE6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6990A43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BEA7D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ConditionName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39A25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https://admin-shell.io/idta/PredictiveMaintenance/ConditionName/1/0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항목 이름이다.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15EF8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RecirculationPumpCurrentActual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91B9C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382ADE8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F8B02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IsBoundaryConditionUsedInModel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8B217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https://admin-shell.io/idta/PredictiveMaintenance/IsBoundaryConditionUsedInModel/1/0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이 조건을 수명 예측 계산에 실제로 사용하는지 표시한다. true는 사용, false는 미사용이다. 예시에서 베어링 온도 조건은 false이다.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8F7C6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A4D27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3182152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A8671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BoundaryValueRange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86D89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https://admin-shell.io/idta/PredictiveMaintenance/BoundaryValueRange/1/0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이 AASX에서는 공식 원본에 따라 범위형이 아닌 숫자 Property이다. 조건의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넣고, 적용 범위는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(조건 설명)에 기록한다.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2FAB1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C263F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531C87C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729E3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BoundaryEngineeringUnit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2D438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https://admin-shell.io/idta/PredictiveMaintenance/BoundaryEngineeringUnit/1/0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 값의 단위이다.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857DA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A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32F63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7BD5F9F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92ABE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DriftInfoAIModel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DA5E8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https://admin-shell.io/idta/PredictiveMaintenance/DriftInfoAIModel/1/0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학습 당시와 현재 데이터가 달라진 정도(모델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드리프트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)의 범위를 최소값과 최대값으로 담는다. 예측 결과를 그대로 믿어도 되는지 검토하는 보조 정보이다.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68C95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0.05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0.09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01E5B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5A87646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E34EF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MeanValue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5982F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https://admin-shell.io/idta/PredictiveMaintenance/MeanValue/1/0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해당 조건에서 모은 값들의 평균이다. 현재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비교해 평소 수준에서 얼마나 달라졌는지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0330A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40.0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6D489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6310E4F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22EA0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Standarddeviation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78F3F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https://admin-shell.io/idta/PredictiveMaintenance/Standarddeviation/1/0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값이 평균 주변에 얼마나 흩어져 있는지 나타내는 표준편차이다. 값이 클수록 변동이 컸다는 뜻이다.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35553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3.5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1378E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7014ABB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2BDAE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Skewness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799DB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https://admin-shell.io/idta/PredictiveMaintenance/Skewness/1/0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값의 분포가 한쪽으로 치우친 정도(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왜도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)이다. 평균만으로 드러나지 않는 값의 분포 모양을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A37DF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2477C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1AC2994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0D81B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37619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https://admin-shell.io/idta/PredictiveMaintenance/BoundaryDescription/1/0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의미와 적용 범위를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A8AD1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유효 범위 30~55 A. 전류 변화를 운전 부하·펌프 상태 판단에 사용하는 가상 조건.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04F1F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367FBDEB" w14:textId="77777777" w:rsidR="00A312B7" w:rsidRDefault="00441CCB">
      <w:pPr>
        <w:pStyle w:val="af0"/>
        <w:keepNext/>
      </w:pPr>
      <w:bookmarkStart w:id="63" w:name="UFT30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30 예측 경계조건 [1] 순환펌프 베어링 진동 조건</w:t>
      </w:r>
      <w:bookmarkEnd w:id="63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6FF4A11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A5BAE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FF5A2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31584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14E07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372D18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D55B2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16D8F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8F120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B2EE7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D0515F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DCE56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59BDE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https://admin-shell.io/idta/PredictiveMaintenance/RULCondition/1/0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D7B2D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F5C7F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B9D19C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295AC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8CB39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D3DC7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BD84D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6568C9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F27E4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E3FA7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목록의 2번째 항목이다.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RULCondition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(남은 수명 예측에 적용하는 운전 조건 한 개)에 해당한다. 목록 안의 항목이므로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는 지정하지 않는다.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0C33F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32864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22F82E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5C502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7CA79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360C2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7CBB7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3D21DC3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BE32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ConditionName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B4D23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https://admin-shell.io/idta/PredictiveMaintenance/ConditionName/1/0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항목 이름이다.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F073B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PumpBearingVibrationRMS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9361F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5CF52B6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0A906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IsBoundaryConditionUsedInModel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51EE5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https://admin-shell.io/idta/PredictiveMaintenance/IsBoundaryConditionUsedInModel/1/0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이 조건을 수명 예측 계산에 실제로 사용하는지 표시한다. true는 사용, false는 미사용이다. 예시에서 베어링 온도 조건은 false이다.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3191A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AD1B1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30834E1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8E02E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BoundaryValueRange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12298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https://admin-shell.io/idta/PredictiveMaintenance/BoundaryValueRange/1/0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이 AASX에서는 공식 원본에 따라 범위형이 아닌 숫자 Property이다. 조건의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넣고, 적용 범위는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(조건 설명)에 기록한다.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CF7F6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2.6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56583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1CFF01A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5771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BoundaryEngineeringUnit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A9BDE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https://admin-shell.io/idta/PredictiveMaintenance/BoundaryEngineeringUnit/1/0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 값의 단위이다.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E6F33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mm/s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0CD2C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5B1053D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EFF41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DriftInfoAIModel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749AB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https://admin-shell.io/idta/PredictiveMaintenance/DriftInfoAIModel/1/0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학습 당시와 현재 데이터가 달라진 정도(모델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드리프트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)의 범위를 최소값과 최대값으로 담는다. 예측 결과를 그대로 믿어도 되는지 검토하는 보조 정보이다.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60D99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0.08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0.14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875D3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12107CF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6D037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MeanValue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2A09E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https://admin-shell.io/idta/PredictiveMaintenance/MeanValue/1/0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해당 조건에서 모은 값들의 평균이다. 현재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비교해 평소 수준에서 얼마나 달라졌는지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CB96F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2.6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6AB78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00ED0D3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96899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Standarddeviation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291D6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https://admin-shell.io/idta/PredictiveMaintenance/Standarddeviation/1/0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값이 평균 주변에 얼마나 흩어져 있는지 나타내는 표준편차이다. 값이 클수록 변동이 컸다는 뜻이다.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58DC9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0.7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1287B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24A5B21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209E0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Skewness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5AF1A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https://admin-shell.io/idta/PredictiveMaintenance/Skewness/1/0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값의 분포가 한쪽으로 치우친 정도(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왜도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)이다. 평균만으로 드러나지 않는 값의 분포 모양을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F5256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0.9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A8327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7A7303B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ACE2B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81295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https://admin-shell.io/idta/PredictiveMaintenance/BoundaryDescription/1/0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의미와 적용 범위를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1CD42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유효 범위 1.0~7.1 mm/s. 베어링 진동을 수명 예측에 사용하는 가상 조건.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04210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29629A50" w14:textId="77777777" w:rsidR="00A312B7" w:rsidRDefault="00441CCB">
      <w:pPr>
        <w:pStyle w:val="af0"/>
        <w:keepNext/>
      </w:pPr>
      <w:bookmarkStart w:id="64" w:name="UFT31"/>
      <w:r>
        <w:rPr>
          <w:rFonts w:ascii="맑은 고딕" w:hAnsi="맑은 고딕" w:eastAsia="맑은 고딕" w:cs="맑은 고딕"/>
          <w:noProof/>
          <w:sz w:val="20"/>
          <w:szCs w:val="20"/>
        </w:rPr>
        <w:t>표 31 예측 경계조건 [2] 막의 정규화 투과도 조건</w:t>
      </w:r>
      <w:bookmarkEnd w:id="64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657A272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C6BB4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0AEF2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848D2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279B3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46136F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3C05E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BABAB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99015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D5A68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DA345C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85AF7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A941F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https://admin-shell.io/idta/PredictiveMaintenance/RULCondition/1/0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559E5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A84D1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76AE5C8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B7A60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6914C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4E5BE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2959E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B27B14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FE14F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76B2A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목록의 3번째 항목이다.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RULCondition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(남은 수명 예측에 적용하는 운전 조건 한 개)에 해당한다. 목록 안의 항목이므로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는 지정하지 않는다.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B16F30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03643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751A34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C7AAF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F74B0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054DE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89E63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65245E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F17F5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ConditionName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AFB87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https://admin-shell.io/idta/PredictiveMaintenance/ConditionName/1/0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항목 이름이다.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44E1C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NormalizedPermeabilityActual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97A99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7547412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5050F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IsBoundaryConditionUsedInModel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3DCC7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https://admin-shell.io/idta/PredictiveMaintenance/IsBoundaryConditionUsedInModel/1/0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이 조건을 수명 예측 계산에 실제로 사용하는지 표시한다. true는 사용, false는 미사용이다. 예시에서 베어링 온도 조건은 false이다.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DAFEA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68105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3C208D6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9C534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BoundaryValueRange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34D03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https://admin-shell.io/idta/PredictiveMaintenance/BoundaryValueRange/1/0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이 AASX에서는 공식 원본에 따라 범위형이 아닌 숫자 Property이다. 조건의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넣고, 적용 범위는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(조건 설명)에 기록한다.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23E77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92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7420F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1810F84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DE5A3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BoundaryEngineeringUnit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3751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https://admin-shell.io/idta/PredictiveMaintenance/BoundaryEngineeringUnit/1/0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 값의 단위이다.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4F1DE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%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3A3BB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2ECFA4F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1182C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DriftInfoAIModel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D1DA1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https://admin-shell.io/idta/PredictiveMaintenance/DriftInfoAIModel/1/0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학습 당시와 현재 데이터가 달라진 정도(모델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드리프트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)의 범위를 최소값과 최대값으로 담는다. 예측 결과를 그대로 믿어도 되는지 검토하는 보조 정보이다.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A9669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0.06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0.12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D2C4A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68EBB6D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F8978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MeanValue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DB1E2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https://admin-shell.io/idta/PredictiveMaintenance/MeanValue/1/0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해당 조건에서 모은 값들의 평균이다. 현재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비교해 평소 수준에서 얼마나 달라졌는지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20392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88.0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3D3A2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41001AE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D322F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Standarddeviation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F0252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https://admin-shell.io/idta/PredictiveMaintenance/Standarddeviation/1/0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값이 평균 주변에 얼마나 흩어져 있는지 나타내는 표준편차이다. 값이 클수록 변동이 컸다는 뜻이다.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CF474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5.0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EF3CE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6A84B79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15A1A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Skewness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E68BC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https://admin-shell.io/idta/PredictiveMaintenance/Skewness/1/0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값의 분포가 한쪽으로 치우친 정도(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왜도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)이다. 평균만으로 드러나지 않는 값의 분포 모양을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8D5FE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-0.5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A42DF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3CA78B4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84320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7F773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https://admin-shell.io/idta/PredictiveMaintenance/BoundaryDescription/1/0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의미와 적용 범위를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0DD99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유효 범위 60~100%. 초기 대비 투과도 감소를 막의 오염·노화 판단에 사용하는 가상 조건.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6256C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0296CFC1" w14:textId="77777777" w:rsidR="00A312B7" w:rsidRDefault="00441CCB">
      <w:pPr>
        <w:pStyle w:val="af0"/>
        <w:keepNext/>
      </w:pPr>
      <w:bookmarkStart w:id="65" w:name="UFT32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32 예측 경계조건 [3] 베어링 온도 조건</w:t>
      </w:r>
      <w:bookmarkEnd w:id="65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423A884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ACD1F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00BD9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75286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9B272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5C07BF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8B7FC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B11F8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124C2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00B8D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6DCA2B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611E8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DD12C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https://admin-shell.io/idta/PredictiveMaintenance/RULCondition/1/0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26788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EA557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94DFFF5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5A6DE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378F6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8499A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07DA4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596B1B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6120E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3777D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목록의 4번째 항목이다.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RULCondition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(남은 수명 예측에 적용하는 운전 조건 한 개)에 해당한다. 목록 안의 항목이므로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는 지정하지 않는다.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FE132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30BB8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86BD0D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2B74A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26B14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6B309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33846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16B00C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389FE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ConditionName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5A3C4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https://admin-shell.io/idta/PredictiveMaintenance/ConditionName/1/0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항목 이름이다.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C82D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BearingTemperatureActual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8034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7217FF0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0A53F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IsBoundaryConditionUsedInModel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4444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https://admin-shell.io/idta/PredictiveMaintenance/IsBoundaryConditionUsedInModel/1/0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이 조건을 수명 예측 계산에 실제로 사용하는지 표시한다. true는 사용, false는 미사용이다. 예시에서 베어링 온도 조건은 false이다.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FE58A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false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9BEE7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58DD1A5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9EB6E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BoundaryValueRange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DBD1B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https://admin-shell.io/idta/PredictiveMaintenance/BoundaryValueRange/1/0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이 AASX에서는 공식 원본에 따라 범위형이 아닌 숫자 Property이다. 조건의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넣고, 적용 범위는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(조건 설명)에 기록한다.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089DB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9644E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5169420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487B0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BoundaryEngineeringUnit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A5C72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https://admin-shell.io/idta/PredictiveMaintenance/BoundaryEngineeringUnit/1/0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 값의 단위이다.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D6727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°C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F33C9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1994B40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15FA9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DriftInfoAIModel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3ACDE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https://admin-shell.io/idta/PredictiveMaintenance/DriftInfoAIModel/1/0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학습 당시와 현재 데이터가 달라진 정도(모델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드리프트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)의 범위를 최소값과 최대값으로 담는다. 예측 결과를 그대로 믿어도 되는지 검토하는 보조 정보이다.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FA752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0.04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0.08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6D4FA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667F122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CA15A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MeanValue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AE781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https://admin-shell.io/idta/PredictiveMaintenance/MeanValue/1/0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해당 조건에서 모은 값들의 평균이다. 현재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비교해 평소 수준에서 얼마나 달라졌는지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42206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56.0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E33B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6B796CD1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E8ED5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Standarddeviation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E6D84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https://admin-shell.io/idta/PredictiveMaintenance/Standarddeviation/1/0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값이 평균 주변에 얼마나 흩어져 있는지 나타내는 표준편차이다. 값이 클수록 변동이 컸다는 뜻이다.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0437A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6.5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D7879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4E014E4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507A4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Skewness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6F9C1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https://admin-shell.io/idta/PredictiveMaintenance/Skewness/1/0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값의 분포가 한쪽으로 치우친 정도(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왜도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)이다. 평균만으로 드러나지 않는 값의 분포 모양을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C3A48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0.7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8A984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4535746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24321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A2565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https://admin-shell.io/idta/PredictiveMaintenance/BoundaryDescription/1/0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의미와 적용 범위를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D784C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유효 범위 30~85 °C. 예측 모델 입력에서는 제외하고 온도 경보에 사용하는 가상 조건.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0E789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2EBF5FB2" w14:textId="77777777" w:rsidR="00A312B7" w:rsidRDefault="00441CCB">
      <w:pPr>
        <w:pStyle w:val="af0"/>
        <w:keepNext/>
      </w:pPr>
      <w:bookmarkStart w:id="66" w:name="UFT33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33 예측 경계조건 [4] 막 오염 부하 지수 조건</w:t>
      </w:r>
      <w:bookmarkEnd w:id="66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0D5F450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C7060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40317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B7393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19C9C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3BED2C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E877B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463EB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E1B18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644BD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AC069C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A9A57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3D996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https://admin-shell.io/idta/PredictiveMaintenance/RULCondition/1/0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32CFB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57B4C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732CC1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A6C57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F16B4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AD337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9D6B8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C20EDE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CC9B7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743F6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목록의 5번째 항목이다.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RULCondition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(남은 수명 예측에 적용하는 운전 조건 한 개)에 해당한다. 목록 안의 항목이므로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는 지정하지 않는다.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B0335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AE9F4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14FDAA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53E74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DD3EE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C3EEA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A74D5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181A881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84FC4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ConditionName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CF436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https://admin-shell.io/idta/PredictiveMaintenance/ConditionName/1/0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항목 이름이다.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5999C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MembraneFoulingLoadIndex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6EA0C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791B70C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E3FB8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IsBoundaryConditionUsedInModel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3538B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https://admin-shell.io/idta/PredictiveMaintenance/IsBoundaryConditionUsedInModel/1/0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이 조건을 수명 예측 계산에 실제로 사용하는지 표시한다. true는 사용, false는 미사용이다. 예시에서 베어링 온도 조건은 false이다.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CDBA0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67119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51EA061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C34E3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BoundaryValueRange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9CD45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https://admin-shell.io/idta/PredictiveMaintenance/BoundaryValueRange/1/0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이 AASX에서는 공식 원본에 따라 범위형이 아닌 숫자 Property이다. 조건의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넣고, 적용 범위는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(조건 설명)에 기록한다.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8A320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0.58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AEAB3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548300E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F855E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BoundaryEngineeringUnit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05606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https://admin-shell.io/idta/PredictiveMaintenance/BoundaryEngineeringUnit/1/0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 값의 단위이다.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51350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6D0C7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211718F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C74E9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DriftInfoAIModel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1E4C5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https://admin-shell.io/idta/PredictiveMaintenance/DriftInfoAIModel/1/0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학습 당시와 현재 데이터가 달라진 정도(모델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드리프트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)의 범위를 최소값과 최대값으로 담는다. 예측 결과를 그대로 믿어도 되는지 검토하는 보조 정보이다.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64B2B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0.02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0.06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2957B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658DD55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26986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MeanValue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B0550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https://admin-shell.io/idta/PredictiveMaintenance/MeanValue/1/0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해당 조건에서 모은 값들의 평균이다. 현재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비교해 평소 수준에서 얼마나 달라졌는지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BA78D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0.55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BB53E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1718E21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3EA5C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Standarddeviation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6A931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https://admin-shell.io/idta/PredictiveMaintenance/Standarddeviation/1/0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값이 평균 주변에 얼마나 흩어져 있는지 나타내는 표준편차이다. 값이 클수록 변동이 컸다는 뜻이다.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99C45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0.08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0E993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3ADE0B8E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A68A0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Skewness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09600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https://admin-shell.io/idta/PredictiveMaintenance/Skewness/1/0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값의 분포가 한쪽으로 치우친 정도(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왜도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)이다. 평균만으로 드러나지 않는 값의 분포 모양을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B56BD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0.3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F80B8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745A2E0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6E170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754F8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https://admin-shell.io/idta/PredictiveMaintenance/BoundaryDescription/1/0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의미와 적용 범위를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783FC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유효 범위 0~1. 막의 누적 오염 부하를 나타내는 예시 지수.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34E5A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42A48288" w14:textId="77777777" w:rsidR="00A312B7" w:rsidRDefault="00441CCB">
      <w:pPr>
        <w:pStyle w:val="af0"/>
        <w:keepNext/>
      </w:pPr>
      <w:bookmarkStart w:id="67" w:name="UFT34"/>
      <w:r>
        <w:rPr>
          <w:rFonts w:ascii="맑은 고딕" w:hAnsi="맑은 고딕" w:eastAsia="맑은 고딕" w:cs="맑은 고딕"/>
          <w:noProof/>
          <w:sz w:val="20"/>
          <w:szCs w:val="20"/>
        </w:rPr>
        <w:t>표 34 예측 경계조건 [5] 펌프 마모 보정계수 조건</w:t>
      </w:r>
      <w:bookmarkEnd w:id="67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1AA637C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307A0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C6BB4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0B975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B9CAC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C9384C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B57E5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BCB54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8377B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94FBF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0237E6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58BF4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AEAE2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https://admin-shell.io/idta/PredictiveMaintenance/RULCondition/1/0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5B0FB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75D2C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62E25F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B4D6A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9CEA4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D4F63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F78EC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DAFECF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743AB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FE711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목록의 6번째 항목이다.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RULCondition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(남은 수명 예측에 적용하는 운전 조건 한 개)에 해당한다. 목록 안의 항목이므로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는 지정하지 않는다.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44CEE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C1539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00B240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22B35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471B4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EF14C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FC7B1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942646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72185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ConditionName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1D1F9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https://admin-shell.io/idta/PredictiveMaintenance/ConditionName/1/0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항목 이름이다.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52D20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PumpErosionFactor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504A6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4870F1A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1282E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IsBoundaryConditionUsedInModel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33EC2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https://admin-shell.io/idta/PredictiveMaintenance/IsBoundaryConditionUsedInModel/1/0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이 조건을 수명 예측 계산에 실제로 사용하는지 표시한다. true는 사용, false는 미사용이다. 예시에서 베어링 온도 조건은 false이다.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F8265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E3564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299D11B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F2643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BoundaryValueRange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FA4F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https://admin-shell.io/idta/PredictiveMaintenance/BoundaryValueRange/1/0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이 AASX에서는 공식 원본에 따라 범위형이 아닌 숫자 Property이다. 조건의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넣고, 적용 범위는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(조건 설명)에 기록한다.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D5D31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1.12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10912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53253BC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BD96C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BoundaryEngineeringUnit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4EF53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https://admin-shell.io/idta/PredictiveMaintenance/BoundaryEngineeringUnit/1/0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 값의 단위이다.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227D7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34E44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70B366E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73E51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DriftInfoAIModel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277C7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https://admin-shell.io/idta/PredictiveMaintenance/DriftInfoAIModel/1/0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학습 당시와 현재 데이터가 달라진 정도(모델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드리프트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)의 범위를 최소값과 최대값으로 담는다. 예측 결과를 그대로 믿어도 되는지 검토하는 보조 정보이다.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DFB3E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0.01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0.05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05A5B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0FADF4F5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7F6FD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MeanValue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F26B1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https://admin-shell.io/idta/PredictiveMaintenance/MeanValue/1/0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해당 조건에서 모은 값들의 평균이다. 현재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비교해 평소 수준에서 얼마나 달라졌는지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031EF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1.10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C863E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4B8C0C0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9B128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Standarddeviation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228F6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https://admin-shell.io/idta/PredictiveMaintenance/Standarddeviation/1/0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값이 평균 주변에 얼마나 흩어져 있는지 나타내는 표준편차이다. 값이 클수록 변동이 컸다는 뜻이다.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E3108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0.04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FE86F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22F467ED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B6CDE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Skewness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05CA7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https://admin-shell.io/idta/PredictiveMaintenance/Skewness/1/0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값의 분포가 한쪽으로 치우친 정도(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왜도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)이다. 평균만으로 드러나지 않는 값의 분포 모양을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35363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0.2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6E711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13BAB18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43C54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F3973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https://admin-shell.io/idta/PredictiveMaintenance/BoundaryDescription/1/0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의미와 적용 범위를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FC3CA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유효 범위 1~1.5. 펌프 마모와 부하 변동을 반영하는 예시 보정계수.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B04E5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7C3A6CEC" w14:textId="77777777" w:rsidR="00A312B7" w:rsidRDefault="00441CCB">
      <w:pPr>
        <w:pStyle w:val="af0"/>
        <w:keepNext/>
      </w:pPr>
      <w:bookmarkStart w:id="68" w:name="UFT35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35 예측 경계조건 [6] 여과 부하 보정계수 조건</w:t>
      </w:r>
      <w:bookmarkEnd w:id="68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623DA23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719FD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0E73C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7D076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92511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06A97A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840C8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E1E2B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C2BB7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9F180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3F159B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49700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5AE45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https://admin-shell.io/idta/PredictiveMaintenance/RULCondition/1/0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F7328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5B2D9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9B0889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0C9DF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152C1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49C8B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A53A0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D3DFAA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76005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F72B5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ListRULBoundaryConditions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목록의 7번째 항목이다.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RULCondition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(남은 수명 예측에 적용하는 운전 조건 한 개)에 해당한다. 목록 안의 항목이므로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는 지정하지 않는다.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46BBD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A0FE0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27A1A5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C4D32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E5189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EC629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902F7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A069A5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5125F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ConditionName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295A1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https://admin-shell.io/idta/PredictiveMaintenance/ConditionName/1/0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항목 이름이다.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718EB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FiltrationLoadCorrectionFactor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7C564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3F3FE1D4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5B510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IsBoundaryConditionUsedInModel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410C9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https://admin-shell.io/idta/PredictiveMaintenance/IsBoundaryConditionUsedInModel/1/0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이 조건을 수명 예측 계산에 실제로 사용하는지 표시한다. true는 사용, false는 미사용이다. 예시에서 베어링 온도 조건은 false이다.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8D689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true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F1E08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0D5D2433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C757B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BoundaryValueRange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7D995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https://admin-shell.io/idta/PredictiveMaintenance/BoundaryValueRange/1/0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이 AASX에서는 공식 원본에 따라 범위형이 아닌 숫자 Property이다. 조건의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넣고, 적용 범위는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(조건 설명)에 기록한다.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709AD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1.07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F0E3B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2370487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4272E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BoundaryEngineeringUnit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3EA82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https://admin-shell.io/idta/PredictiveMaintenance/BoundaryEngineeringUnit/1/0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 값의 단위이다.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C5249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19F24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247624FB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98B95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[Range]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DriftInfoAIModel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0A728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https://admin-shell.io/idta/PredictiveMaintenance/DriftInfoAIModel/1/0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학습 당시와 현재 데이터가 달라진 정도(모델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드리프트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)의 범위를 최소값과 최대값으로 담는다. 예측 결과를 그대로 믿어도 되는지 검토하는 보조 정보이다.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D97D6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0.01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0.04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AD1E7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09E30A0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7566C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MeanValue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F3F57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https://admin-shell.io/idta/PredictiveMaintenance/MeanValue/1/0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해당 조건에서 모은 값들의 평균이다. 현재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대표값과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비교해 평소 수준에서 얼마나 달라졌는지 확인한다.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1BEF8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1.05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C0009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51423082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0392D7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Standarddeviation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25311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https://admin-shell.io/idta/PredictiveMaintenance/Standarddeviation/1/0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값이 평균 주변에 얼마나 흩어져 있는지 나타내는 표준편차이다. 값이 클수록 변동이 컸다는 뜻이다.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D8801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0.03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B7CD0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226CAA9C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4BBB5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Skewness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5E3FA9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https://admin-shell.io/idta/PredictiveMaintenance/Skewness/1/0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값의 분포가 한쪽으로 치우친 정도(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왜도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)이다. 평균만으로 드러나지 않는 값의 분포 모양을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BD0E7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0.1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DFA29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4F028FEA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D9E7E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BoundaryDescription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A282D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https://admin-shell.io/idta/PredictiveMaintenance/BoundaryDescription/1/0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쓰는 운전 조건(경계조건)의 의미와 적용 범위를 설명한다.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81C6C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유효 범위 1~1.5. 여과 운전 부하 변동을 반영하는 예시 보정계수.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B45A8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3057E2CB" w14:textId="77777777" w:rsidR="00A312B7" w:rsidRDefault="00441CCB">
      <w:pPr>
        <w:pStyle w:val="af0"/>
        <w:keepNext/>
      </w:pPr>
      <w:bookmarkStart w:id="69" w:name="UFT36"/>
      <w:r>
        <w:rPr>
          <w:rFonts w:ascii="맑은 고딕" w:hAnsi="맑은 고딕" w:eastAsia="맑은 고딕" w:cs="맑은 고딕"/>
          <w:noProof/>
          <w:sz w:val="20"/>
          <w:szCs w:val="20"/>
        </w:rPr>
        <w:t>표 36 구성요소 PredictionModelInformation</w:t>
      </w:r>
      <w:bookmarkEnd w:id="69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27AF2B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A456F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A93E0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PredictionModelInformation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BDC63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6A423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B5A161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BE8CA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25EC2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E0A08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7C3715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48F669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0F4F8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6B6EB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https://admin-shell.io/idta/PredictiveMaintenance/PredictionModelInformation/1/0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847AC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6681D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42F10B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5EF70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37E1B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RemainingUsefulLifePrediction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DC2F2F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0AECE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293A7CC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A027A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1ED58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잔여수명(RUL, 앞으로 사용할 수 있을 것으로 예측한 기간)을 계산하는 모델의 정보를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F1EF3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73B92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22BC021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991CA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ECB01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2D685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0955C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2708576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7684D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ModelType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D3C1B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https://admin-shell.io/idta/PredictiveMaintenance/ModelType/1/0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잔여수명(RUL, 앞으로 사용할 수 있을 것으로 예측한 기간)을 계산하는 모델의 유형이다.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BB627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ModelTypeHybrid</w:t>
            </w:r>
            <w:proofErr w:type="spellEnd"/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BE73E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  <w:tr w:rsidR="00920EBF" w14:paraId="7049332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BCC9F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lastRenderedPageBreak/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ModelDescription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9D2195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https://admin-shell.io/idta/PredictiveMaintenance/ModelDescription/1/0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잔여수명(RUL, 앞으로 사용할 수 있을 것으로 예측한 기간)을 계산하는 모델에 대한 설명이다.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1E3FF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막 투과도와 운전 부하를 사용하는 가상 복합 예측모델 UF-RUL-001. 실제 학습 성능을 뜻하지 않음.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88198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5536847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3B4AF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[Ref]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SMAIModelNamePlate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B78E6A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https://admin-shell.io/idta/PredictiveMaintenance/SMAIModelNamePlate/1/0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예측에 사용한 인공지능 모델의 설명 정보를 가리키는 참조 항목이다.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DF6A8D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GlobalReference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, https://example.com/models/UF-RUL-001/nameplate]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07683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</w:tbl>
    <w:p w14:paraId="278390D5" w14:textId="77777777" w:rsidR="00A312B7" w:rsidRDefault="00441CCB">
      <w:pPr>
        <w:pStyle w:val="af0"/>
        <w:keepNext/>
      </w:pPr>
      <w:bookmarkStart w:id="70" w:name="UFT37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37 구성요소 ListPreAlerts</w:t>
      </w:r>
      <w:bookmarkEnd w:id="70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1B6600F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58148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18F82E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ListPreAlerts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F5D4E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F573B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02776DAB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40AFE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A8B0B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SubmodelElementList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8F619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A0089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2223BF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B6EB8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773D12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https://admin-shell.io/idta/PredictiveMaintenance/ListPreAlerts/1/0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6E928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F8780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A6B270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62C01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6FA13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RemainingUsefulLifePrediction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87E48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565E4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A8F82A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C5069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9AC0F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잔여수명(RUL)이 정해진 기준에 가까워졌을 때 점검을 준비하도록 알리는 사전 경보 목록이다.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E9DC82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BD4F1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2298FC9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9489C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765ED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219694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9A8D4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588FE457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7E136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[SMC]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-</w:t>
            </w:r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BBE46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https://admin-shell.io/idta/PredictiveMaintenance/PreAlerts/1/0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ListPreAlerts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목록의 1번째 항목이다. 사전 경보 한 개에 해당한다. 목록 안의 항목이므로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는 지정하지 않는다.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356EB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[-]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2 elements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E68BD9" w14:textId="77777777" w:rsidR="00920EBF" w:rsidRDefault="00000000">
            <w:pPr>
              <w:wordWrap/>
              <w:snapToGrid w:val="0"/>
              <w:spacing w:after="160"/>
              <w:jc w:val="left"/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0..*</w:t>
            </w:r>
            <w:proofErr w:type="gramEnd"/>
          </w:p>
        </w:tc>
      </w:tr>
    </w:tbl>
    <w:p w14:paraId="2337B5A6" w14:textId="77777777" w:rsidR="00920EBF" w:rsidRDefault="00000000">
      <w:pPr>
        <w:keepNext/>
        <w:spacing w:before="100" w:after="50"/>
      </w:pPr>
      <w:r>
        <w:rPr>
          <w:rFonts w:ascii="맑은 고딕" w:hAnsi="맑은 고딕" w:eastAsia="맑은 고딕" w:cs="맑은 고딕"/>
          <w:b/>
          <w:sz w:val="20"/>
          <w:szCs w:val="20"/>
        </w:rPr>
        <w:lastRenderedPageBreak/>
        <w:t>○ 세부 정보 묶음 ‘–’</w:t>
      </w:r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3A8E3BC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40653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76D201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-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635BF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CBBFEB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6E7E6672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988EA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A6319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C9C7F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096BED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2C7093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2D0D4B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639CB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https://admin-shell.io/idta/PredictiveMaintenance/PreAlerts/1/0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7EC663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8D822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5E8FFF0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B9E809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0785B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ListPreAlerts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A2E07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8A9E5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492E9887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AF8AF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729AB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ListPreAlerts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 xml:space="preserve"> 목록의 1번째 항목이다. 사전 경보 한 개에 해당한다. 목록 안의 항목이므로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는 지정하지 않는다.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A643C9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833FA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2452735F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9E543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11FF1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744D9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D1FFE3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2B6A559F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20B711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PreAlertMessage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1BB974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https://admin-shell.io/idta/PredictiveMaintenance/PreAlertMessage/1/0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사전 경보 메시지이다.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A66C6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잔여수명이 1,500 h 미만이면 세정·누설 점검과 다음 정지 시 막 교체를 계획하세요.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99C6BE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2038B2B0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636C23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PreAlertValue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38371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https://admin-shell.io/idta/PredictiveMaintenance/PreAlertValue/1/0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사전 경보를 낼 잔여수명 기준이다.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A6F01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[Double]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1500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553756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</w:tbl>
    <w:p w14:paraId="3A2BD89D" w14:textId="77777777" w:rsidR="00A312B7" w:rsidRDefault="00441CCB">
      <w:pPr>
        <w:pStyle w:val="af0"/>
        <w:keepNext/>
      </w:pPr>
      <w:bookmarkStart w:id="71" w:name="UFT38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표 38 구성요소 AlertAfterExceedingRemainingUsableLife</w:t>
      </w:r>
      <w:bookmarkEnd w:id="71"/>
    </w:p>
    <w:tbl>
      <w:tblPr>
        <w:tblW w:w="9026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6" w:space="0" w:color="000000"/>
          <w:insideV w:val="thick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4694"/>
        <w:gridCol w:w="2166"/>
        <w:gridCol w:w="541"/>
      </w:tblGrid>
      <w:tr w:rsidR="00920EBF" w14:paraId="2801072D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21CE3C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F1AD6A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AlertAfterExceedingRemainingUsableLife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96784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90FB2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16BFA5EA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7D1FB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Class: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37800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SubmodelElementCollection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389698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F60236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FAE453E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4CC2B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D7F0D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https://admin-shell.io/idta/PredictiveMaintenance/AlertAfterExceedingRemainingUsableLife/1/0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3ECDE1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6D1AEA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3FED4293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A34B3D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Parent: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8A5CC5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RemainingUsefulLifePrediction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15C3D7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06D384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594FBBB4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1FD028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Explanation:</w:t>
            </w:r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813E56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잔여수명(RUL)이 정해진 한계에 도달한 뒤의 경보 정보를 모은 묶음이다.</w:t>
            </w:r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413EBC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1095CE" w14:textId="77777777" w:rsidR="00920EBF" w:rsidRDefault="00920EBF">
            <w:pPr>
              <w:keepNext/>
              <w:wordWrap/>
              <w:snapToGrid w:val="0"/>
              <w:spacing w:after="160"/>
              <w:jc w:val="left"/>
            </w:pPr>
          </w:p>
        </w:tc>
      </w:tr>
      <w:tr w:rsidR="00920EBF" w14:paraId="70F0FB96" w14:textId="77777777">
        <w:trPr>
          <w:cantSplit/>
        </w:trPr>
        <w:tc>
          <w:tcPr>
            <w:tcW w:w="1625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E0C73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[SME type]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idShort</w:t>
            </w:r>
            <w:proofErr w:type="spellEnd"/>
          </w:p>
        </w:tc>
        <w:tc>
          <w:tcPr>
            <w:tcW w:w="4694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48BA70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semanticId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Description@ko</w:t>
            </w:r>
            <w:proofErr w:type="spellEnd"/>
          </w:p>
        </w:tc>
        <w:tc>
          <w:tcPr>
            <w:tcW w:w="2166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2552DF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valueType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br/>
              <w:t>example</w:t>
            </w:r>
          </w:p>
        </w:tc>
        <w:tc>
          <w:tcPr>
            <w:tcW w:w="541" w:type="dxa"/>
            <w:shd w:val="clear" w:color="auto" w:fill="00206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E91C57" w14:textId="77777777" w:rsidR="00920EBF" w:rsidRDefault="00000000">
            <w:pPr>
              <w:keepNext/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8"/>
                <w:szCs w:val="18"/>
              </w:rPr>
              <w:t>card.</w:t>
            </w:r>
          </w:p>
        </w:tc>
      </w:tr>
      <w:tr w:rsidR="00920EBF" w14:paraId="76CC0789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F09C5B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AlertMessage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AB3A6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https://admin-shell.io/idta/PredictiveMaintenance/AlertMessage/1/0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잔여수명 초과 후 경보 메시지이다.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ED72F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[String]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 xml:space="preserve">잔여수명이 소진되면 장비를 정지하고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막모듈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·순환펌프를 점검한 뒤 정비 절차에 따라 재가동하세요.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6041E0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0..1</w:t>
            </w:r>
          </w:p>
        </w:tc>
      </w:tr>
      <w:tr w:rsidR="00920EBF" w14:paraId="325DE9F8" w14:textId="77777777">
        <w:trPr>
          <w:cantSplit/>
        </w:trPr>
        <w:tc>
          <w:tcPr>
            <w:tcW w:w="16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4A18D2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[Prop]</w:t>
            </w: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MaintenanceRequired</w:t>
            </w:r>
            <w:proofErr w:type="spellEnd"/>
          </w:p>
        </w:tc>
        <w:tc>
          <w:tcPr>
            <w:tcW w:w="469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A6E21F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https://admin-shell.io/idta/PredictiveMaintenance/MaintenanceRequired/1/0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정비 필요 여부이다.</w:t>
            </w:r>
          </w:p>
        </w:tc>
        <w:tc>
          <w:tcPr>
            <w:tcW w:w="216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3D6AB8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[Boolean]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br/>
              <w:t>false</w:t>
            </w:r>
          </w:p>
        </w:tc>
        <w:tc>
          <w:tcPr>
            <w:tcW w:w="54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33FC2C" w14:textId="77777777" w:rsidR="00920EBF" w:rsidRDefault="00000000">
            <w:pPr>
              <w:wordWrap/>
              <w:snapToGrid w:val="0"/>
              <w:spacing w:after="160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</w:tr>
    </w:tbl>
    <w:p w14:paraId="57E59B98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서브모델 활용방안</w:t>
      </w:r>
    </w:p>
    <w:p w14:paraId="1E8F0185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(계획 정비)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DurationValue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PreAlertValue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를 비교해 필요한 점검과 부품 준비를 계획한다.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예측값만으로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안전한 운전 기간을 보장하지 않는다.</w:t>
      </w:r>
    </w:p>
    <w:p w14:paraId="6F3A02F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(예측 조건 검토)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예측값과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함께 조건 사용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여부·대표값·분포·설명을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읽고, 현재 운전 조건에 적용할 수 있는지 확인한다.</w:t>
      </w:r>
    </w:p>
    <w:p w14:paraId="1F917C2E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템플릿 다운로드 링크</w:t>
      </w:r>
    </w:p>
    <w:p w14:paraId="2B55A34A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IDTA 공식 배포 저장소: https://github.com/admin-shell-io/submodel-templates/tree/main/published/Predictive%20Maintenance/1/0</w:t>
      </w:r>
    </w:p>
    <w:p w14:paraId="0F6618AA" w14:textId="77777777" w:rsidR="00A312B7" w:rsidRDefault="00A312B7">
      <w:pPr>
        <w:sectPr w:rsidR="00A312B7" w:rsidSect="00216170">
          <w:headerReference w:type="default" r:id="rId46"/>
          <w:headerReference w:type="first" r:id="rId47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15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031B2E1C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5ACCEFDF" w14:textId="77777777" w:rsidR="00A312B7" w:rsidRDefault="00441CCB">
            <w:pPr>
              <w:pStyle w:val="10"/>
            </w:pPr>
            <w:bookmarkStart w:id="72" w:name="UFH12"/>
            <w:r>
              <w:rPr>
                <w:rFonts w:ascii="HY헤드라인M" w:hAnsi="HY헤드라인M" w:eastAsia="HY헤드라인M" w:cs="HY헤드라인M"/>
                <w:bCs/>
                <w:sz w:val="28"/>
                <w:szCs w:val="28"/>
              </w:rPr>
              <w:lastRenderedPageBreak/>
              <w:t xml:space="preserve">IV. AAS </w:t>
            </w:r>
            <w:r>
              <w:rPr>
                <w:rFonts w:ascii="HY헤드라인M" w:hAnsi="HY헤드라인M" w:eastAsia="HY헤드라인M" w:cs="HY헤드라인M"/>
                <w:bCs/>
                <w:sz w:val="28"/>
                <w:szCs w:val="28"/>
              </w:rPr>
              <w:t>참조모델</w:t>
            </w:r>
            <w:r>
              <w:rPr>
                <w:rFonts w:ascii="HY헤드라인M" w:hAnsi="HY헤드라인M" w:eastAsia="HY헤드라인M" w:cs="HY헤드라인M"/>
                <w:bCs/>
                <w:sz w:val="28"/>
                <w:szCs w:val="28"/>
              </w:rPr>
              <w:t xml:space="preserve"> </w:t>
            </w:r>
            <w:r>
              <w:rPr>
                <w:rFonts w:ascii="HY헤드라인M" w:hAnsi="HY헤드라인M" w:eastAsia="HY헤드라인M" w:cs="HY헤드라인M"/>
                <w:bCs/>
                <w:sz w:val="28"/>
                <w:szCs w:val="28"/>
              </w:rPr>
              <w:t>활용</w:t>
            </w:r>
            <w:r>
              <w:rPr>
                <w:rFonts w:ascii="HY헤드라인M" w:hAnsi="HY헤드라인M" w:eastAsia="HY헤드라인M" w:cs="HY헤드라인M"/>
                <w:bCs/>
                <w:sz w:val="28"/>
                <w:szCs w:val="28"/>
              </w:rPr>
              <w:t xml:space="preserve"> </w:t>
            </w:r>
            <w:r>
              <w:rPr>
                <w:rFonts w:ascii="HY헤드라인M" w:hAnsi="HY헤드라인M" w:eastAsia="HY헤드라인M" w:cs="HY헤드라인M"/>
                <w:bCs/>
                <w:sz w:val="28"/>
                <w:szCs w:val="28"/>
              </w:rPr>
              <w:t>방법</w:t>
            </w:r>
            <w:bookmarkEnd w:id="72"/>
          </w:p>
        </w:tc>
      </w:tr>
    </w:tbl>
    <w:p w14:paraId="44C49175" w14:textId="77777777" w:rsidR="00A312B7" w:rsidRDefault="00441CCB">
      <w:pPr>
        <w:pStyle w:val="20"/>
        <w:keepNext/>
      </w:pPr>
      <w:bookmarkStart w:id="73" w:name="UFH13"/>
      <w:r>
        <w:rPr>
          <w:rFonts w:hint="eastAsia" w:ascii="맑은 고딕" w:hAnsi="맑은 고딕" w:eastAsia="맑은 고딕" w:cs="맑은 고딕"/>
          <w:sz w:val="24"/>
          <w:szCs w:val="24"/>
        </w:rPr>
        <w:t>1. 참조모델 활용</w:t>
      </w:r>
      <w:bookmarkEnd w:id="73"/>
    </w:p>
    <w:p w14:paraId="440D1291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먼저 장비의 적용 범위를 확인하고 원본 AASX를 복사해 사용한다. 이 문서의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예시값은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실제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센서값·제조사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사양·안전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운전 조건으로 교체해야 한다.</w:t>
      </w:r>
    </w:p>
    <w:p w14:paraId="448E2615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TechnicalData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는 정격 사양,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ProcessParameters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는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목표·설정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OperationalData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는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현재값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TimeSeries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는 시간 기록,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PredictiveMaintenance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는 예측 결과로 구분한다.</w:t>
      </w:r>
    </w:p>
    <w:p w14:paraId="1C57D291" w14:textId="77777777" w:rsidR="00A312B7" w:rsidRDefault="00441CCB">
      <w:pPr>
        <w:pStyle w:val="20"/>
        <w:keepNext/>
      </w:pPr>
      <w:bookmarkStart w:id="74" w:name="UFH14"/>
      <w:r>
        <w:rPr>
          <w:rFonts w:hint="eastAsia" w:ascii="맑은 고딕" w:hAnsi="맑은 고딕" w:eastAsia="맑은 고딕" w:cs="맑은 고딕"/>
          <w:sz w:val="24"/>
          <w:szCs w:val="24"/>
        </w:rPr>
        <w:t>2. 신규 AAS 작성 및 수정</w:t>
      </w:r>
      <w:bookmarkEnd w:id="74"/>
    </w:p>
    <w:p w14:paraId="7035BD78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가. AASX Package Explorer 준비</w:t>
      </w:r>
    </w:p>
    <w:p w14:paraId="58B298A8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공식 배포 주소 https://github.com/admin-shell-io/aasx-package-explorer/releases 에서 사용하는 환경에 맞는 프로그램을 준비하고 AASX를 연다. 화면 구성과 메뉴 이름은 버전에 따라 달라질 수 있다.</w:t>
      </w:r>
    </w:p>
    <w:p w14:paraId="56974CCE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나. Edit 모드</w:t>
      </w:r>
    </w:p>
    <w:p w14:paraId="056A6AA2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편집 기능을 켜고 왼쪽 계층에서 수정할 요소를 선택한다. 읽기 전용 조회와 편집 상태를 구분하고 원본이 아닌 작업 복사본을 수정한다.</w:t>
      </w:r>
    </w:p>
    <w:p w14:paraId="5E897CA0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다. AAS 생성</w:t>
      </w:r>
    </w:p>
    <w:p w14:paraId="5B7EF3AB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새 AAS의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idShort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(짧은 이름), ID(고유 식별자), 자산 식별자를 설정한다. 이 모델의 이름은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UltrafiltrationUnit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이다. 같은 유형의 복사본과 실제 개별 장비의 ID를 혼동하지 않는다.</w:t>
      </w:r>
    </w:p>
    <w:p w14:paraId="3056D664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라.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SubmodelTemplate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을 이용한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Submodel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추가</w:t>
      </w:r>
    </w:p>
    <w:p w14:paraId="0E6B8A0E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공식 IDTA 템플릿을 보조 파일로 열고 하위 요소를 포함해 복사한다. 서브모델 ID는 장비별로 구분하되 공식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semanticId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(의미 식별자)는 유지한다. 불필요하다고 판단해 공식 선택 항목을 일괄 삭제하지 않는다.</w:t>
      </w:r>
    </w:p>
    <w:p w14:paraId="4E9BF8C0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마.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Submodel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및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SubmodelCollection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생성</w:t>
      </w:r>
    </w:p>
    <w:p w14:paraId="50A2CA65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자체 정보를 추가할 때는 장비 계통과 정보 목적을 나누어 SMC(묶음)를 만든다. 같은 유형이 반복되면 SML(목록)을 검토한다. 의미 없는 중간 묶음을 추가해 계층 수만 늘리지 않는다.</w:t>
      </w:r>
    </w:p>
    <w:p w14:paraId="103B6D12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바. Property 생성</w:t>
      </w:r>
    </w:p>
    <w:p w14:paraId="52D3FFFD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요소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이름·의미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식별자·자료형·값·단위를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확인한다. 예를 들어 전류 40 A는 value에 40을 넣고 단위는 CD에 A로 둔다. 공식 요소의 자료형을 유지하고, Range(범위형)는 min(최소)·max(최대)를 구분한다. 설명과 값의 단위도 맞아야 한다.</w:t>
      </w:r>
    </w:p>
    <w:p w14:paraId="2A106C72" w14:textId="77777777" w:rsidR="00A312B7" w:rsidRDefault="00441CCB">
      <w:pPr>
        <w:pStyle w:val="20"/>
        <w:keepNext/>
      </w:pPr>
      <w:bookmarkStart w:id="75" w:name="UFH15"/>
      <w:r>
        <w:rPr>
          <w:rFonts w:hint="eastAsia" w:ascii="맑은 고딕" w:hAnsi="맑은 고딕" w:eastAsia="맑은 고딕" w:cs="맑은 고딕"/>
          <w:sz w:val="24"/>
          <w:szCs w:val="24"/>
        </w:rPr>
        <w:t>3. AAS 모델을 실제 제품별 AAS 인스턴스로 전환</w:t>
      </w:r>
      <w:bookmarkEnd w:id="75"/>
    </w:p>
    <w:p w14:paraId="531D1B98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가.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AssetInformation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수정</w:t>
      </w:r>
    </w:p>
    <w:p w14:paraId="1EB86951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assetKind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를 Type(장비 유형)에서 Instance(실제 장비 한 대)로 바꾸고 그 장비에 고유한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globalAssetId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를 부여한다.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assetType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은 장비 유형을 나타내는 별도 항목이므로 단순히 Instance라는 글자로 덮어쓰지 않는다.</w:t>
      </w:r>
    </w:p>
    <w:p w14:paraId="23AD0CC3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나.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Submodel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수정</w:t>
      </w:r>
    </w:p>
    <w:p w14:paraId="40CF617E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실제 장비용으로 복사한 서브모델의 kind를 Instance로 바꾸고 각 ID와 내부 참조를 함께 연결한다. 의미가 그대로인 공식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semanticId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는 유지한다.</w:t>
      </w:r>
    </w:p>
    <w:p w14:paraId="6EDBF1A4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lastRenderedPageBreak/>
        <w:t>다. Property 수정</w:t>
      </w:r>
    </w:p>
    <w:p w14:paraId="06D21CBD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실제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제조사·일련번호·문서·정격값·운전값을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입력한다. 예측 정보는 실제 모델과 계산 결과가 있을 때 연결한다. 가상 인증 표시와 example.com 주소도 실제 자료와 접속 정보로 교체한다.</w:t>
      </w:r>
    </w:p>
    <w:p w14:paraId="45A53163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라. 인스턴스 전환 결과 확인</w:t>
      </w:r>
    </w:p>
    <w:p w14:paraId="6D647BAD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저장한 파일을 다시 열어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값·단위·참조·첨부파일·썸네일을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확인한다. 센서 연결은 별도 수집 프로그램에서 구성하며, 값의 수집 시각과 품질도 함께 관리한다.</w:t>
      </w:r>
    </w:p>
    <w:p w14:paraId="42E99E73" w14:textId="77777777" w:rsidR="00A312B7" w:rsidRDefault="00441CCB">
      <w:pPr>
        <w:pStyle w:val="20"/>
        <w:keepNext/>
      </w:pPr>
      <w:bookmarkStart w:id="76" w:name="UFH16"/>
      <w:r>
        <w:rPr>
          <w:rFonts w:hint="eastAsia" w:ascii="맑은 고딕" w:hAnsi="맑은 고딕" w:eastAsia="맑은 고딕" w:cs="맑은 고딕"/>
          <w:sz w:val="24"/>
          <w:szCs w:val="24"/>
        </w:rPr>
        <w:t xml:space="preserve">4. </w:t>
      </w:r>
      <w:proofErr w:type="spellStart"/>
      <w:r>
        <w:rPr>
          <w:rFonts w:hint="eastAsia" w:ascii="맑은 고딕" w:hAnsi="맑은 고딕" w:eastAsia="맑은 고딕" w:cs="맑은 고딕"/>
          <w:sz w:val="24"/>
          <w:szCs w:val="24"/>
        </w:rPr>
        <w:t>울트라필트레이션</w:t>
      </w:r>
      <w:proofErr w:type="spellEnd"/>
      <w:r>
        <w:rPr>
          <w:rFonts w:hint="eastAsia" w:ascii="맑은 고딕" w:hAnsi="맑은 고딕" w:eastAsia="맑은 고딕" w:cs="맑은 고딕"/>
          <w:sz w:val="24"/>
          <w:szCs w:val="24"/>
        </w:rPr>
        <w:t xml:space="preserve"> AAS 참조모델 활용 시나리오</w:t>
      </w:r>
      <w:bookmarkEnd w:id="76"/>
    </w:p>
    <w:p w14:paraId="17706C55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가. 개요</w:t>
      </w:r>
    </w:p>
    <w:p w14:paraId="4EF8C874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이 장비는 액체를 공급받아 막으로 나누고, 상태에 따라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순환·농축·세정을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수행한다. 아래 시나리오는 AAS에 들어 있는 실제 항목을 어느 판단에 쓰는지 설명한다.</w:t>
      </w:r>
    </w:p>
    <w:p w14:paraId="392EE03C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공정 ID와 레시피 ID는 장비 제어부가 선택한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공정·설정을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연결하는 정보이다. 상위 시스템의 생산계획 전체를 이 장비가 직접 생성한다고 가정하지 않는다.</w:t>
      </w:r>
    </w:p>
    <w:p w14:paraId="565D2C52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나. [시나리오 1] 처리 용량과 설치 조건에 맞는 장비 선정</w:t>
      </w:r>
    </w:p>
    <w:p w14:paraId="4F7A2D6A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목적: 필요한 투과 처리량과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처리액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조건에 맞는 장비인지 확인한다.</w:t>
      </w:r>
    </w:p>
    <w:p w14:paraId="1D2D1D5E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활용 서브모델: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TechnicalData</w:t>
      </w:r>
      <w:proofErr w:type="spellEnd"/>
    </w:p>
    <w:p w14:paraId="66CC5B2A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세부 내용:</w:t>
      </w:r>
    </w:p>
    <w:p w14:paraId="48D2470E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설계 담당자는 정격 공급량과 투과 처리량을 따로 비교한다. 예시에서 공급 30 m³/h와 투과 25 m³/h는 같은 숫자가 아니다. 막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면적·막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소재·압력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범위까지 함께 확인한다.</w:t>
      </w:r>
    </w:p>
    <w:p w14:paraId="45FCB409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주요 활용 속성:</w:t>
      </w:r>
    </w:p>
    <w:p w14:paraId="0A938FD8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처리 용량: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PermeateCapacity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(정격 투과 처리량) 25 m³/h,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FeedFlowRate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(정격 공급 유량) 30 m³/h를 확인한다.</w:t>
      </w:r>
    </w:p>
    <w:p w14:paraId="5A020B63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막 선정: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MembraneArea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(총 막 면적) 500 m²와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MolecularWeightCutOff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분획분자량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, 막의 분리 성능을 나타내는 분자량 기준)를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처리액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특성과 비교한다.</w:t>
      </w:r>
    </w:p>
    <w:p w14:paraId="1B7BBE77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설치 조건: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DimensionsLength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·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DimensionsWidth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·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DimensionsHeight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길이·폭·높이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),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RatedVoltage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(전압 범위)를 확인한다.</w:t>
      </w:r>
    </w:p>
    <w:p w14:paraId="7546AB7A" w14:textId="77777777" w:rsidR="00920EBF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B8801D3" wp14:editId="0BBAE65B">
            <wp:extent cx="5577840" cy="1859280"/>
            <wp:effectExtent l="0" t="0" r="0" b="0"/>
            <wp:docPr id="31" name="Picture 1781938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시나리오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55C4" w14:textId="77777777" w:rsidR="00920EBF" w:rsidRDefault="00000000">
      <w:pPr>
        <w:pStyle w:val="af0"/>
        <w:jc w:val="center"/>
      </w:pPr>
      <w:bookmarkStart w:id="77" w:name="UFSCENARIO1"/>
      <w:r>
        <w:rPr>
          <w:rFonts w:ascii="맑은 고딕" w:hAnsi="맑은 고딕" w:eastAsia="맑은 고딕" w:cs="맑은 고딕"/>
          <w:noProof/>
          <w:sz w:val="20"/>
          <w:szCs w:val="20"/>
        </w:rPr>
        <w:t>그림 20 처리 용량과 설치 조건에 맞는 장비 선정</w:t>
      </w:r>
      <w:bookmarkEnd w:id="77"/>
    </w:p>
    <w:p w14:paraId="6D401026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다. [시나리오 2] 현재 여과 성능과 이상 상태 확인</w:t>
      </w:r>
    </w:p>
    <w:p w14:paraId="4DB87ABD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목적: 처리량 감소나 막 상태 변화를 운전 화면에서 확인한다.</w:t>
      </w:r>
    </w:p>
    <w:p w14:paraId="39498518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lastRenderedPageBreak/>
        <w:t xml:space="preserve">○ 활용 서브모델: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OperationalData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TimeSeries</w:t>
      </w:r>
      <w:proofErr w:type="spellEnd"/>
    </w:p>
    <w:p w14:paraId="5483BACA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세부 내용:</w:t>
      </w:r>
    </w:p>
    <w:p w14:paraId="5CA1C5C0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현재값을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표시하고 같은 시각의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압력·유량을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함께 살핀다. 시간이 지날수록 TMP(막 양쪽의 압력 차)가 높아지고 투과 성능이 낮아지는지 기록을 비교한다. 하나의 값만으로 고장 원인을 확정하지 않는다.</w:t>
      </w:r>
    </w:p>
    <w:p w14:paraId="452C45F2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주요 활용 속성:</w:t>
      </w:r>
    </w:p>
    <w:p w14:paraId="4E841DAB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유량: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FeedFlowActual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28.5 m³/h와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PermeateFlowActual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24.2 m³/h로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RecoveryRateActual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(현재 회수율) 약 84.91%를 읽는다.</w:t>
      </w:r>
    </w:p>
    <w:p w14:paraId="3D731146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막 상태: TransmembranePressureActual 1.6 bar와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NormalizedPermeabilityActual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92%를 함께 확인한다.</w:t>
      </w:r>
    </w:p>
    <w:p w14:paraId="026A7058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이상 상태: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HighTMPAlarmStatus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(TMP, 막 양쪽의 압력 차가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높은지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알리는 경보 상태)·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MembraneIntegrityStatus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(막 누설 상태)와 기록 시각 Time을 확인한다.</w:t>
      </w:r>
    </w:p>
    <w:p w14:paraId="48647F24" w14:textId="77777777" w:rsidR="00920EBF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C23D759" wp14:editId="26094434">
            <wp:extent cx="5577840" cy="1859280"/>
            <wp:effectExtent l="0" t="0" r="0" b="0"/>
            <wp:docPr id="32" name="Picture 178193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시나리오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5122" w14:textId="77777777" w:rsidR="00920EBF" w:rsidRDefault="00000000">
      <w:pPr>
        <w:pStyle w:val="af0"/>
        <w:jc w:val="center"/>
      </w:pPr>
      <w:bookmarkStart w:id="78" w:name="UFSCENARIO2"/>
      <w:r>
        <w:rPr>
          <w:rFonts w:ascii="맑은 고딕" w:hAnsi="맑은 고딕" w:eastAsia="맑은 고딕" w:cs="맑은 고딕"/>
          <w:noProof/>
          <w:sz w:val="20"/>
          <w:szCs w:val="20"/>
        </w:rPr>
        <w:t>그림 21 현재 여과 성능과 이상 상태 확인</w:t>
      </w:r>
      <w:bookmarkEnd w:id="78"/>
    </w:p>
    <w:p w14:paraId="6D2B7A03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라. [시나리오 3] 예지정비와 점검 문서 연결</w:t>
      </w:r>
    </w:p>
    <w:p w14:paraId="37F4BE2D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목적: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막·펌프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점검을 준비하고 필요한 문서를 찾는다.</w:t>
      </w:r>
    </w:p>
    <w:p w14:paraId="43308C34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활용 서브모델: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PredictiveMaintenance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TimeSeries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HandoverDocumentation</w:t>
      </w:r>
      <w:proofErr w:type="spellEnd"/>
    </w:p>
    <w:p w14:paraId="387F8826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세부 내용:</w:t>
      </w:r>
    </w:p>
    <w:p w14:paraId="0F96EACE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잔여수명과 예측 조건을 읽어 점검 준비 시점을 검토한다. 예시는 11000시간, 사전 경보 기준은 1500시간이다. AAS 파일이 자동으로 수명을 계산하거나 정비를 지시하는 것은 아니다.</w:t>
      </w:r>
    </w:p>
    <w:p w14:paraId="2BBAA1E0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압력·전류·투과도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이력을 참고하고 예측 조건의 사용 여부를 확인한다. 진동 조건은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PredictiveMaintenance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(예지정비)에 있지만 현재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TimeSeries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기록에는 없으므로 실제 연결 시 별도 수집 출처가 필요하다.</w:t>
      </w:r>
    </w:p>
    <w:p w14:paraId="31E0DB54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주요 활용 속성:</w:t>
      </w:r>
    </w:p>
    <w:p w14:paraId="1A4AEDE6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예측값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RemainingUsefulLifetime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/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DurationValue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(남은 사용 기간)와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ConfidenceInterval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(예측 범위)을 확인한다.</w:t>
      </w:r>
    </w:p>
    <w:p w14:paraId="479555DD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경보: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PreAlertValue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(사전 경보 기준),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MaintenanceRequired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(정비 필요 여부)를 확인한다.</w:t>
      </w:r>
    </w:p>
    <w:p w14:paraId="470BD9C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문서: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DocumentIdentifier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DocumentVersions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안의 Version으로 대상 문서와 버전을 확</w:t>
      </w: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lastRenderedPageBreak/>
        <w:t xml:space="preserve">인하고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DigitalFiles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에서 파일을 연다.</w:t>
      </w:r>
    </w:p>
    <w:p w14:paraId="2CAF5122" w14:textId="77777777" w:rsidR="00920EBF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C8A54AF" wp14:editId="71DF9696">
            <wp:extent cx="5577840" cy="1859280"/>
            <wp:effectExtent l="0" t="0" r="0" b="0"/>
            <wp:docPr id="33" name="Picture 1781938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시나리오_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6003" w14:textId="77777777" w:rsidR="00920EBF" w:rsidRDefault="00000000">
      <w:pPr>
        <w:pStyle w:val="af0"/>
        <w:jc w:val="center"/>
      </w:pPr>
      <w:bookmarkStart w:id="79" w:name="UFSCENARIO3"/>
      <w:r>
        <w:rPr>
          <w:rFonts w:ascii="맑은 고딕" w:hAnsi="맑은 고딕" w:eastAsia="맑은 고딕" w:cs="맑은 고딕"/>
          <w:noProof/>
          <w:sz w:val="20"/>
          <w:szCs w:val="20"/>
        </w:rPr>
        <w:t>그림 22 예지정비와 점검 문서 연결</w:t>
      </w:r>
      <w:bookmarkEnd w:id="79"/>
    </w:p>
    <w:p w14:paraId="0E184B0E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마. [시나리오 4] 운전 설정과 세정 조건 비교</w:t>
      </w:r>
    </w:p>
    <w:p w14:paraId="55040425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목적: 선택한 레시피와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현재값을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비교해 운전 조건을 이해한다.</w:t>
      </w:r>
    </w:p>
    <w:p w14:paraId="161FD1CA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활용 서브모델: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ProcessParameters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OperationalData</w:t>
      </w:r>
      <w:proofErr w:type="spellEnd"/>
    </w:p>
    <w:p w14:paraId="5DBFFDC2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세부 내용:</w:t>
      </w:r>
    </w:p>
    <w:p w14:paraId="2976F157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목표값과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측정값을 같은 단위로 비교한다. 예시 TMP(막 양쪽의 압력 차)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설정값은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1.5 bar이고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현재값은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1.6 bar이다. 세정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시작·경보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기준은 서로 다른 목적의 값이며 실제 안전 설정은 현장 검증 자료를 따른다.</w:t>
      </w:r>
    </w:p>
    <w:p w14:paraId="531565BB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주요 활용 속성:</w:t>
      </w:r>
    </w:p>
    <w:p w14:paraId="76EC8994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설정: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TargetPermeateFlux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(목표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플럭스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) 50과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FluxActual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(현재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플럭스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) 48.4 L/(m²·h)를 비교한다.</w:t>
      </w:r>
    </w:p>
    <w:p w14:paraId="6B66DA04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세정: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BackwashInterval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PT30M(30분)과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TimeSinceLastBackwash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PT18M(18분)를 구분한다.</w:t>
      </w:r>
    </w:p>
    <w:p w14:paraId="63C6B0FB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공정 연결: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ProcessId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UF-P-001,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OperationRecipeId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RECIPE-UF-001,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ActiveProcessId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를 함께 확인한다.</w:t>
      </w:r>
    </w:p>
    <w:p w14:paraId="58806BD1" w14:textId="77777777" w:rsidR="00920EBF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9A0F09B" wp14:editId="1E3B2461">
            <wp:extent cx="5577840" cy="1859280"/>
            <wp:effectExtent l="0" t="0" r="0" b="0"/>
            <wp:docPr id="34" name="Picture 1781938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시나리오_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1A93" w14:textId="77777777" w:rsidR="00920EBF" w:rsidRDefault="00000000">
      <w:pPr>
        <w:pStyle w:val="af0"/>
        <w:jc w:val="center"/>
      </w:pPr>
      <w:bookmarkStart w:id="80" w:name="UFSCENARIO4"/>
      <w:r>
        <w:rPr>
          <w:rFonts w:ascii="맑은 고딕" w:hAnsi="맑은 고딕" w:eastAsia="맑은 고딕" w:cs="맑은 고딕"/>
          <w:noProof/>
          <w:sz w:val="20"/>
          <w:szCs w:val="20"/>
        </w:rPr>
        <w:t>그림 23 운전 설정과 세정 조건 비교</w:t>
      </w:r>
      <w:bookmarkEnd w:id="80"/>
    </w:p>
    <w:p w14:paraId="2BC95797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바. [시나리오 5] 장비 신원과 문서 관리</w:t>
      </w:r>
    </w:p>
    <w:p w14:paraId="6631FBB1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목적: 장비와 그 장비에 해당하는 문서를 혼동하지 않도록 관리한다.</w:t>
      </w:r>
    </w:p>
    <w:p w14:paraId="2691AC37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활용 서브모델: Nameplate,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HandoverDocumentation</w:t>
      </w:r>
      <w:proofErr w:type="spellEnd"/>
    </w:p>
    <w:p w14:paraId="3D887792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lastRenderedPageBreak/>
        <w:t>○ 세부 내용:</w:t>
      </w:r>
    </w:p>
    <w:p w14:paraId="376001B8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제조사·모델·일련번호로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장비를 찾고 해당 문서의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버전·언어·대상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참조를 확인한다. 현재 모델의 제조사와 인증 표시는 예시이므로 실제 증빙으로 사용하지 않는다.</w:t>
      </w:r>
    </w:p>
    <w:p w14:paraId="792EB5F9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주요 활용 속성:</w:t>
      </w:r>
    </w:p>
    <w:p w14:paraId="10081243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신원: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ManufacturerProductType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UF-3000과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SerialNumber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UF-SN-2026-0001로 예시 장비를 구분한다.</w:t>
      </w:r>
    </w:p>
    <w:p w14:paraId="20B1511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문서: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DocumentIdentifier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UF-OM-001-KO와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DocumentVersions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안의 Version 1.0을 확인한다.</w:t>
      </w:r>
    </w:p>
    <w:p w14:paraId="4D815E90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표시: Markings(표시 목록)의 EXAMPLE-NOT-CERTIFIED를 실제 인증과 구분한다.</w:t>
      </w:r>
    </w:p>
    <w:p w14:paraId="77158769" w14:textId="77777777" w:rsidR="00920EBF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DEF6E4F" wp14:editId="4567BB12">
            <wp:extent cx="5577840" cy="1859280"/>
            <wp:effectExtent l="0" t="0" r="0" b="0"/>
            <wp:docPr id="35" name="Picture 1781938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시나리오_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C3D4" w14:textId="77777777" w:rsidR="00920EBF" w:rsidRDefault="00000000">
      <w:pPr>
        <w:pStyle w:val="af0"/>
        <w:jc w:val="center"/>
      </w:pPr>
      <w:bookmarkStart w:id="81" w:name="UFSCENARIO5"/>
      <w:r>
        <w:rPr>
          <w:rFonts w:ascii="맑은 고딕" w:hAnsi="맑은 고딕" w:eastAsia="맑은 고딕" w:cs="맑은 고딕"/>
          <w:noProof/>
          <w:sz w:val="20"/>
          <w:szCs w:val="20"/>
        </w:rPr>
        <w:t>그림 24 장비 신원과 문서 관리</w:t>
      </w:r>
      <w:bookmarkEnd w:id="81"/>
    </w:p>
    <w:p w14:paraId="557D5915" w14:textId="77777777" w:rsidR="00A312B7" w:rsidRDefault="00441CCB">
      <w:pPr>
        <w:keepNext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사. [시나리오 6] 상위 시스템 연계와 운전 이력 활용</w:t>
      </w:r>
    </w:p>
    <w:p w14:paraId="44CF55E4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 xml:space="preserve">○ 목적: 상위 관리 화면에서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사양·현재값·기록·정비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정보를 함께 조회한다.</w:t>
      </w:r>
    </w:p>
    <w:p w14:paraId="611EEECF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활용 서브모델: 전체 서브모델</w:t>
      </w:r>
    </w:p>
    <w:p w14:paraId="7ABC5303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세부 내용:</w:t>
      </w:r>
    </w:p>
    <w:p w14:paraId="25C995CC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상위 시스템은 AAS 식별자로 장비를 구분하고 각 서브모델의 역할에 맞춰 데이터를 읽는다. 실제 센서 주소와 수집 프로그램은 별도로 연결하며, AAS 파일만으로 통신이 완성되는 것은 아니다.</w:t>
      </w:r>
    </w:p>
    <w:p w14:paraId="418488C1" w14:textId="77777777" w:rsidR="00A312B7" w:rsidRDefault="00441CCB">
      <w:r>
        <w:rPr>
          <w:rFonts w:hint="eastAsia" w:ascii="맑은 고딕" w:hAnsi="맑은 고딕" w:eastAsia="맑은 고딕" w:cs="맑은 고딕"/>
          <w:sz w:val="20"/>
          <w:szCs w:val="20"/>
        </w:rPr>
        <w:t>○ 주요 활용 속성:</w:t>
      </w:r>
    </w:p>
    <w:p w14:paraId="147F1F32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현재 상태: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DeviceRunState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·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OperationPermittedState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·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ProtectionStopStatus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를 관제 화면에 표시한다.</w:t>
      </w:r>
    </w:p>
    <w:p w14:paraId="6BDC74CA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이력: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TimeSeries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의 Record/Record2 또는 CSV를 읽어 시각별 데이터를 비교한다. 현재 예시는 1초 간격 두 기록이다.</w:t>
      </w:r>
    </w:p>
    <w:p w14:paraId="037948FF" w14:textId="77777777" w:rsidR="00A312B7" w:rsidRDefault="00441CCB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정비 연계: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DurationValue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와 문서 참조를 정비 계획에 연결한다. 예측의 적용 조건과 실제 자료 갱신 여부를 함께 확인한다.</w:t>
      </w:r>
    </w:p>
    <w:p w14:paraId="5EF2096B" w14:textId="77777777" w:rsidR="00920EBF" w:rsidRDefault="00000000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7806A5F" wp14:editId="547D8744">
            <wp:extent cx="5577840" cy="1859280"/>
            <wp:effectExtent l="0" t="0" r="0" b="0"/>
            <wp:docPr id="36" name="Picture 1781938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시나리오_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4336" w14:textId="77777777" w:rsidR="00920EBF" w:rsidRDefault="00000000">
      <w:pPr>
        <w:pStyle w:val="af0"/>
        <w:jc w:val="center"/>
      </w:pPr>
      <w:bookmarkStart w:id="82" w:name="UFSCENARIO6"/>
      <w:r>
        <w:rPr>
          <w:rFonts w:ascii="맑은 고딕" w:hAnsi="맑은 고딕" w:eastAsia="맑은 고딕" w:cs="맑은 고딕"/>
          <w:noProof/>
          <w:sz w:val="20"/>
          <w:szCs w:val="20"/>
        </w:rPr>
        <w:t>그림 25 상위 시스템 연계와 운전 이력 활용</w:t>
      </w:r>
      <w:bookmarkEnd w:id="82"/>
    </w:p>
    <w:p w14:paraId="35FF3354" w14:textId="77777777" w:rsidR="00A312B7" w:rsidRDefault="00A312B7"/>
    <w:p w14:paraId="1A60E6A6" w14:textId="77777777" w:rsidR="00F7239D" w:rsidRDefault="00F7239D">
      <w:pPr>
        <w:sectPr w:rsidR="00F7239D">
          <w:headerReference w:type="default" r:id="rId54"/>
          <w:headerReference w:type="first" r:id="rId55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ppendixAIoTAppendixTableGrid"/>
        <w:tblpPr w:leftFromText="142" w:rightFromText="142" w:vertAnchor="text" w:horzAnchor="margin" w:tblpY="-2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409E" w14:paraId="6723B4B4" w14:textId="77777777" w:rsidTr="003E195F">
        <w:trPr>
          <w:trHeight w:val="567"/>
        </w:trPr>
        <w:tc>
          <w:tcPr>
            <w:tcW w:w="9016" w:type="dxa"/>
            <w:shd w:val="clear" w:color="auto" w:fill="215F9A"/>
          </w:tcPr>
          <w:p w14:paraId="127D2C93" w14:textId="77777777" w:rsidR="0010701C" w:rsidRPr="00904EC1" w:rsidRDefault="0010701C" w:rsidP="003E195F">
            <w:pPr>
              <w:pStyle w:val="AppendixAIoTAppendixheading1"/>
              <w:pageBreakBefore/>
            </w:pPr>
            <w:bookmarkStart w:id="83" w:name="UFAPP"/>
            <w:r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lastRenderedPageBreak/>
              <w:t>부록</w:t>
            </w:r>
            <w:r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t xml:space="preserve"> </w:t>
            </w:r>
            <w:r w:rsidRPr="00F07F2E"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t>I</w:t>
            </w:r>
            <w:r>
              <w:rPr>
                <w:rFonts w:hint="eastAsia" w:ascii="HY헤드라인M" w:hAnsi="HY헤드라인M" w:eastAsia="HY헤드라인M" w:cs="HY헤드라인M"/>
                <w:sz w:val="28"/>
                <w:szCs w:val="28"/>
              </w:rPr>
              <w:t xml:space="preserve">. </w:t>
            </w:r>
            <w:proofErr w:type="spellStart"/>
            <w:r w:rsidRPr="008F2095">
              <w:rPr>
                <w:rFonts w:ascii="HY헤드라인M" w:hAnsi="HY헤드라인M" w:eastAsia="HY헤드라인M" w:cs="HY헤드라인M"/>
                <w:sz w:val="28"/>
                <w:szCs w:val="28"/>
              </w:rPr>
              <w:t>AIoT</w:t>
            </w:r>
            <w:proofErr w:type="spellEnd"/>
            <w:r w:rsidRPr="008F2095">
              <w:rPr>
                <w:rFonts w:ascii="HY헤드라인M" w:hAnsi="HY헤드라인M" w:eastAsia="HY헤드라인M" w:cs="HY헤드라인M"/>
                <w:sz w:val="28"/>
                <w:szCs w:val="28"/>
              </w:rPr>
              <w:t xml:space="preserve"> </w:t>
            </w:r>
            <w:r w:rsidRPr="008F2095">
              <w:rPr>
                <w:rFonts w:ascii="HY헤드라인M" w:hAnsi="HY헤드라인M" w:eastAsia="HY헤드라인M" w:cs="HY헤드라인M"/>
                <w:sz w:val="28"/>
                <w:szCs w:val="28"/>
              </w:rPr>
              <w:t>디바이스를</w:t>
            </w:r>
            <w:r w:rsidRPr="008F2095">
              <w:rPr>
                <w:rFonts w:ascii="HY헤드라인M" w:hAnsi="HY헤드라인M" w:eastAsia="HY헤드라인M" w:cs="HY헤드라인M"/>
                <w:sz w:val="28"/>
                <w:szCs w:val="28"/>
              </w:rPr>
              <w:t xml:space="preserve"> </w:t>
            </w:r>
            <w:r w:rsidRPr="008F2095">
              <w:rPr>
                <w:rFonts w:ascii="HY헤드라인M" w:hAnsi="HY헤드라인M" w:eastAsia="HY헤드라인M" w:cs="HY헤드라인M"/>
                <w:sz w:val="28"/>
                <w:szCs w:val="28"/>
              </w:rPr>
              <w:t>활용한</w:t>
            </w:r>
            <w:r w:rsidRPr="008F2095">
              <w:rPr>
                <w:rFonts w:ascii="HY헤드라인M" w:hAnsi="HY헤드라인M" w:eastAsia="HY헤드라인M" w:cs="HY헤드라인M"/>
                <w:sz w:val="28"/>
                <w:szCs w:val="28"/>
              </w:rPr>
              <w:t xml:space="preserve"> </w:t>
            </w:r>
            <w:r w:rsidRPr="008F2095">
              <w:rPr>
                <w:rFonts w:ascii="HY헤드라인M" w:hAnsi="HY헤드라인M" w:eastAsia="HY헤드라인M" w:cs="HY헤드라인M"/>
                <w:sz w:val="28"/>
                <w:szCs w:val="28"/>
              </w:rPr>
              <w:t>장비</w:t>
            </w:r>
            <w:r w:rsidRPr="008F2095">
              <w:rPr>
                <w:rFonts w:ascii="HY헤드라인M" w:hAnsi="HY헤드라인M" w:eastAsia="HY헤드라인M" w:cs="HY헤드라인M"/>
                <w:sz w:val="28"/>
                <w:szCs w:val="28"/>
              </w:rPr>
              <w:t xml:space="preserve">-AAS </w:t>
            </w:r>
            <w:r w:rsidRPr="008F2095">
              <w:rPr>
                <w:rFonts w:ascii="HY헤드라인M" w:hAnsi="HY헤드라인M" w:eastAsia="HY헤드라인M" w:cs="HY헤드라인M"/>
                <w:sz w:val="28"/>
                <w:szCs w:val="28"/>
              </w:rPr>
              <w:t>연동</w:t>
            </w:r>
          </w:p>
        </w:tc>
      </w:tr>
      <w:bookmarkEnd w:id="83"/>
    </w:tbl>
    <w:p w14:paraId="5FD84B29" w14:textId="77777777" w:rsidR="0010701C" w:rsidRDefault="0010701C" w:rsidP="00962F59">
      <w:pPr>
        <w:pStyle w:val="AppendixAIoTNormal"/>
      </w:pPr>
    </w:p>
    <w:p w14:paraId="07C841B5" w14:textId="77777777" w:rsidR="0010701C" w:rsidRDefault="0010701C" w:rsidP="00901AF6">
      <w:pPr>
        <w:pStyle w:val="AppendixAIoTAppendixheading2"/>
      </w:pPr>
      <w:r w:rsidRPr="00233A2E">
        <w:rPr>
          <w:rFonts w:hint="eastAsia" w:ascii="맑은 고딕" w:hAnsi="맑은 고딕" w:eastAsia="맑은 고딕" w:cs="맑은 고딕"/>
          <w:sz w:val="24"/>
          <w:szCs w:val="24"/>
        </w:rPr>
        <w:t xml:space="preserve">1. </w:t>
      </w:r>
      <w:r>
        <w:rPr>
          <w:rFonts w:hint="eastAsia" w:ascii="맑은 고딕" w:hAnsi="맑은 고딕" w:eastAsia="맑은 고딕" w:cs="맑은 고딕"/>
          <w:sz w:val="24"/>
          <w:szCs w:val="24"/>
        </w:rPr>
        <w:t>개요</w:t>
      </w:r>
    </w:p>
    <w:p w14:paraId="288D801E" w14:textId="77777777" w:rsidR="0010701C" w:rsidRPr="00D40361" w:rsidRDefault="0010701C" w:rsidP="003913A7">
      <w:pPr>
        <w:pStyle w:val="AppendixAIoTNormal"/>
      </w:pPr>
      <w:r w:rsidRPr="00D40361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가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배경 및 목적</w:t>
      </w:r>
    </w:p>
    <w:p w14:paraId="5778BDB0" w14:textId="77777777" w:rsidR="0010701C" w:rsidRDefault="0010701C" w:rsidP="00F047C7">
      <w:pPr>
        <w:pStyle w:val="AppendixAIoTNormal"/>
        <w:ind w:left="200" w:hangingChars="100" w:hanging="200"/>
        <w:jc w:val="left"/>
      </w:pPr>
      <w:r w:rsidRPr="00D47F14"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현장 장비의 </w:t>
      </w:r>
      <w:r w:rsidRPr="003913A7">
        <w:rPr>
          <w:rFonts w:ascii="맑은 고딕" w:hAnsi="맑은 고딕" w:eastAsia="맑은 고딕" w:cs="맑은 고딕"/>
          <w:sz w:val="20"/>
          <w:szCs w:val="20"/>
        </w:rPr>
        <w:t>제어기·센서 데이터를 AAS에 연</w:t>
      </w:r>
      <w:r>
        <w:rPr>
          <w:rFonts w:hint="eastAsia" w:ascii="맑은 고딕" w:hAnsi="맑은 고딕" w:eastAsia="맑은 고딕" w:cs="맑은 고딕"/>
          <w:sz w:val="20"/>
          <w:szCs w:val="20"/>
        </w:rPr>
        <w:t>동</w:t>
      </w:r>
      <w:r w:rsidRPr="003913A7">
        <w:rPr>
          <w:rFonts w:ascii="맑은 고딕" w:hAnsi="맑은 고딕" w:eastAsia="맑은 고딕" w:cs="맑은 고딕"/>
          <w:sz w:val="20"/>
          <w:szCs w:val="20"/>
        </w:rPr>
        <w:t>하려면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장비 데이터 수집과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SubmodelElement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간 매핑이 필요하다. 본 부록은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AIoT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디바이스를 활용하여 장비 데이터를 수집하고, AAS 서버의 대상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SubmodelElement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에 반영하는 방법을 제시한다.</w:t>
      </w:r>
    </w:p>
    <w:p w14:paraId="4E11EB05" w14:textId="77777777" w:rsidR="0010701C" w:rsidRDefault="0010701C" w:rsidP="00901AF6">
      <w:pPr>
        <w:pStyle w:val="AppendixAIoTNormal"/>
      </w:pPr>
    </w:p>
    <w:p w14:paraId="2071EFBE" w14:textId="77777777" w:rsidR="0010701C" w:rsidRDefault="0010701C" w:rsidP="003913A7">
      <w:pPr>
        <w:pStyle w:val="AppendixAIoTNormal"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나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적용 범위</w:t>
      </w:r>
    </w:p>
    <w:p w14:paraId="4E070618" w14:textId="77777777" w:rsidR="0010701C" w:rsidRPr="00D40361" w:rsidRDefault="0010701C" w:rsidP="00F047C7">
      <w:pPr>
        <w:pStyle w:val="AppendixAIoTNormal"/>
        <w:jc w:val="left"/>
      </w:pPr>
      <w:r w:rsidRPr="00D47F14"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본 부록은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BaSyx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를 활용한 AAS 서버 구축, 대상 장비의 AAS 업로드, AAS API를 이용한 </w:t>
      </w:r>
      <w:r w:rsidRPr="00C96990">
        <w:rPr>
          <w:rFonts w:ascii="맑은 고딕" w:hAnsi="맑은 고딕" w:eastAsia="맑은 고딕" w:cs="맑은 고딕"/>
          <w:sz w:val="20"/>
          <w:szCs w:val="20"/>
        </w:rPr>
        <w:t>데이터 조회·연동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, </w:t>
      </w:r>
      <w:r w:rsidRPr="004A219F">
        <w:rPr>
          <w:rFonts w:ascii="맑은 고딕" w:hAnsi="맑은 고딕" w:eastAsia="맑은 고딕" w:cs="맑은 고딕"/>
          <w:sz w:val="20"/>
          <w:szCs w:val="20"/>
        </w:rPr>
        <w:t xml:space="preserve">장비와 </w:t>
      </w:r>
      <w:proofErr w:type="spellStart"/>
      <w:r w:rsidRPr="004A219F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4A219F">
        <w:rPr>
          <w:rFonts w:ascii="맑은 고딕" w:hAnsi="맑은 고딕" w:eastAsia="맑은 고딕" w:cs="맑은 고딕"/>
          <w:sz w:val="20"/>
          <w:szCs w:val="20"/>
        </w:rPr>
        <w:t xml:space="preserve"> 디바이스 간 데이터 수집을 위한 통신 설정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, 수집 데이터와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SubmodelElement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의 매핑 및 AAS </w:t>
      </w:r>
      <w:r>
        <w:rPr>
          <w:rFonts w:ascii="맑은 고딕" w:hAnsi="맑은 고딕" w:eastAsia="맑은 고딕" w:cs="맑은 고딕"/>
          <w:sz w:val="20"/>
          <w:szCs w:val="20"/>
        </w:rPr>
        <w:t>조회 화면을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활용한 값 연동 결과 확인을 포함한다.</w:t>
      </w:r>
    </w:p>
    <w:p w14:paraId="7E8197CA" w14:textId="77777777" w:rsidR="0010701C" w:rsidRDefault="0010701C" w:rsidP="00901AF6">
      <w:pPr>
        <w:pStyle w:val="AppendixAIoTNormal"/>
      </w:pPr>
    </w:p>
    <w:p w14:paraId="4CA90EC0" w14:textId="77777777" w:rsidR="0010701C" w:rsidRPr="005F76F7" w:rsidRDefault="0010701C" w:rsidP="00F047C7">
      <w:pPr>
        <w:pStyle w:val="AppendixAIoTNormal"/>
        <w:jc w:val="left"/>
      </w:pPr>
      <w:r w:rsidRPr="00D47F14"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AAS 모델의 </w:t>
      </w:r>
      <w:r w:rsidRPr="005F76F7">
        <w:rPr>
          <w:rFonts w:ascii="맑은 고딕" w:hAnsi="맑은 고딕" w:eastAsia="맑은 고딕" w:cs="맑은 고딕"/>
          <w:sz w:val="20"/>
          <w:szCs w:val="20"/>
        </w:rPr>
        <w:t>설계·작성, 장비 PLC 프로그램 변경, 수집 데이터 분석·활용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서비스 개발,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AIoT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디바이스의 물리적 설치 및 제품 기능 소개는 포함하지 않는다.</w:t>
      </w:r>
    </w:p>
    <w:p w14:paraId="0CA7CB06" w14:textId="77777777" w:rsidR="0010701C" w:rsidRDefault="0010701C" w:rsidP="00901AF6">
      <w:pPr>
        <w:pStyle w:val="AppendixAIoTNormal"/>
      </w:pPr>
    </w:p>
    <w:p w14:paraId="1C244E8B" w14:textId="77777777" w:rsidR="0010701C" w:rsidRDefault="0010701C" w:rsidP="009A5CC3">
      <w:pPr>
        <w:pStyle w:val="AppendixAIoTNormal"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다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용어 정의</w:t>
      </w:r>
    </w:p>
    <w:p w14:paraId="37E5E82A" w14:textId="77777777" w:rsidR="0010701C" w:rsidRPr="003A66C8" w:rsidRDefault="0010701C" w:rsidP="00901AF6">
      <w:pPr>
        <w:pStyle w:val="AppendixAIoTAppendixTableCaption"/>
        <w:keepNext/>
        <w:jc w:val="center"/>
      </w:pPr>
      <w:bookmarkStart w:id="84" w:name="UFAPT1"/>
      <w:r>
        <w:rPr>
          <w:rFonts w:ascii="맑은 고딕" w:hAnsi="맑은 고딕" w:eastAsia="맑은 고딕" w:cs="맑은 고딕"/>
          <w:noProof/>
          <w:sz w:val="20"/>
          <w:szCs w:val="20"/>
        </w:rPr>
        <w:t>부록 표 1 주요 용어</w:t>
      </w:r>
      <w:bookmarkEnd w:id="84"/>
    </w:p>
    <w:tbl>
      <w:tblPr>
        <w:tblStyle w:val="AppendixAIoTNormalTable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07"/>
        <w:gridCol w:w="6379"/>
      </w:tblGrid>
      <w:tr w:rsidR="0070409E" w:rsidRPr="00D47F14" w14:paraId="63DAB50A" w14:textId="77777777" w:rsidTr="0057732B">
        <w:trPr>
          <w:trHeight w:val="355"/>
          <w:tblHeader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0A08598B" w14:textId="77777777" w:rsidR="0010701C" w:rsidRPr="00D47F14" w:rsidRDefault="0010701C" w:rsidP="003E195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D5FEB81" w14:textId="77777777" w:rsidR="0010701C" w:rsidRPr="00D47F14" w:rsidRDefault="0010701C" w:rsidP="003E195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정의</w:t>
            </w:r>
          </w:p>
        </w:tc>
      </w:tr>
      <w:tr w:rsidR="0070409E" w:rsidRPr="00D47F14" w14:paraId="07031A92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860202A" w14:textId="77777777" w:rsidR="0010701C" w:rsidRPr="00D47F14" w:rsidRDefault="0010701C" w:rsidP="00AA6C26">
            <w:pPr>
              <w:pStyle w:val="AppendixAIoTNormal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서버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ABEDBCC" w14:textId="77777777" w:rsidR="0010701C" w:rsidRPr="00D47F14" w:rsidRDefault="0010701C" w:rsidP="008F2095">
            <w:pPr>
              <w:pStyle w:val="AppendixAIoTNormal"/>
              <w:jc w:val="left"/>
            </w:pPr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AAS와 </w:t>
            </w:r>
            <w:proofErr w:type="spellStart"/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>을 저장하고 외부 시스템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이 API 등을 통해</w:t>
            </w:r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접근</w:t>
            </w:r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>할 수 있도록 구성한 서버</w:t>
            </w:r>
          </w:p>
        </w:tc>
      </w:tr>
      <w:tr w:rsidR="0070409E" w:rsidRPr="00D47F14" w14:paraId="65A599CD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D1F1773" w14:textId="77777777" w:rsidR="0010701C" w:rsidRDefault="0010701C" w:rsidP="00AA6C26">
            <w:pPr>
              <w:pStyle w:val="AppendixAIoTNormal"/>
            </w:pPr>
            <w:r w:rsidRPr="00154B99">
              <w:rPr>
                <w:rFonts w:ascii="맑은 고딕" w:hAnsi="맑은 고딕" w:eastAsia="맑은 고딕" w:cs="맑은 고딕"/>
                <w:sz w:val="18"/>
                <w:szCs w:val="18"/>
              </w:rPr>
              <w:t>AAS 인스턴스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CD36A66" w14:textId="77777777" w:rsidR="0010701C" w:rsidRPr="00E2230B" w:rsidRDefault="0010701C" w:rsidP="008F2095">
            <w:pPr>
              <w:pStyle w:val="AppendixAIoTNormal"/>
              <w:jc w:val="left"/>
            </w:pPr>
            <w:r w:rsidRPr="006F491A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실제 장비의 식별정보, 기술정보 및 운전정보 등을 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구조</w:t>
            </w:r>
            <w:r w:rsidRPr="006F491A">
              <w:rPr>
                <w:rFonts w:ascii="맑은 고딕" w:hAnsi="맑은 고딕" w:eastAsia="맑은 고딕" w:cs="맑은 고딕"/>
                <w:sz w:val="18"/>
                <w:szCs w:val="18"/>
              </w:rPr>
              <w:t>로 표현한 정보모델</w:t>
            </w:r>
          </w:p>
        </w:tc>
      </w:tr>
      <w:tr w:rsidR="0070409E" w:rsidRPr="00D47F14" w14:paraId="77DCFE0F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D0A4A02" w14:textId="77777777" w:rsidR="0010701C" w:rsidRDefault="0010701C" w:rsidP="00AA6C26">
            <w:pPr>
              <w:pStyle w:val="AppendixAIoTNormal"/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BaSyx</w:t>
            </w:r>
            <w:proofErr w:type="spellEnd"/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EC5DDDC" w14:textId="77777777" w:rsidR="0010701C" w:rsidRPr="00D47F14" w:rsidRDefault="0010701C" w:rsidP="008F2095">
            <w:pPr>
              <w:pStyle w:val="AppendixAIoTNormal"/>
              <w:jc w:val="left"/>
            </w:pPr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AAS 서버 구축과 운영에 필요한 Repository, Registry, Web UI 및 API 등의 기능을 제공하는 오픈소스 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AAS </w:t>
            </w:r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>구현체</w:t>
            </w:r>
          </w:p>
        </w:tc>
      </w:tr>
      <w:tr w:rsidR="0070409E" w:rsidRPr="00D47F14" w14:paraId="2DF6FBB2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40B8E0A" w14:textId="77777777" w:rsidR="0010701C" w:rsidRDefault="0010701C" w:rsidP="00AA6C26">
            <w:pPr>
              <w:pStyle w:val="AppendixAIoTNormal"/>
            </w:pPr>
            <w:r w:rsidRPr="00B423FF">
              <w:rPr>
                <w:rFonts w:ascii="맑은 고딕" w:hAnsi="맑은 고딕" w:eastAsia="맑은 고딕" w:cs="맑은 고딕"/>
                <w:sz w:val="18"/>
                <w:szCs w:val="18"/>
              </w:rPr>
              <w:t>FA³ST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A551AED" w14:textId="77777777" w:rsidR="0010701C" w:rsidRPr="00E2230B" w:rsidRDefault="0010701C" w:rsidP="008F2095">
            <w:pPr>
              <w:pStyle w:val="AppendixAIoTNormal"/>
              <w:jc w:val="left"/>
            </w:pPr>
            <w:r w:rsidRPr="00B423FF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AAS와 </w:t>
            </w:r>
            <w:proofErr w:type="spellStart"/>
            <w:r w:rsidRPr="00B423FF">
              <w:rPr>
                <w:rFonts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 w:rsidRPr="00B423FF">
              <w:rPr>
                <w:rFonts w:ascii="맑은 고딕" w:hAnsi="맑은 고딕" w:eastAsia="맑은 고딕" w:cs="맑은 고딕"/>
                <w:sz w:val="18"/>
                <w:szCs w:val="18"/>
              </w:rPr>
              <w:t>을 저장·조회하고 API를 통해 접근할 수 있는 기능을 제공하는 Fraunhofer의 오픈소스 AAS 구현체</w:t>
            </w:r>
          </w:p>
        </w:tc>
      </w:tr>
      <w:tr w:rsidR="0070409E" w:rsidRPr="00D47F14" w14:paraId="25A02BBF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722B068" w14:textId="77777777" w:rsidR="0010701C" w:rsidRPr="00D47F14" w:rsidRDefault="0010701C" w:rsidP="00AA6C26">
            <w:pPr>
              <w:pStyle w:val="AppendixAIoTNormal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lastRenderedPageBreak/>
              <w:t>AAS Repository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8D67055" w14:textId="77777777" w:rsidR="0010701C" w:rsidRPr="00D47F14" w:rsidRDefault="0010701C" w:rsidP="008F2095">
            <w:pPr>
              <w:pStyle w:val="AppendixAIoTNormal"/>
              <w:jc w:val="left"/>
            </w:pPr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>AAS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를 저장하고 API를 통해 </w:t>
            </w:r>
            <w:r w:rsidRPr="00DB1FD5">
              <w:rPr>
                <w:rFonts w:ascii="맑은 고딕" w:hAnsi="맑은 고딕" w:eastAsia="맑은 고딕" w:cs="맑은 고딕"/>
                <w:sz w:val="18"/>
                <w:szCs w:val="18"/>
              </w:rPr>
              <w:t>등록·조회·변경·삭제할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수 있도록 제공하는 서비스</w:t>
            </w:r>
          </w:p>
        </w:tc>
      </w:tr>
      <w:tr w:rsidR="0070409E" w:rsidRPr="00D47F14" w14:paraId="0FE59434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CBB0114" w14:textId="77777777" w:rsidR="0010701C" w:rsidRPr="00D47F14" w:rsidRDefault="0010701C" w:rsidP="00AA6C26">
            <w:pPr>
              <w:pStyle w:val="AppendixAIoTNormal"/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Repository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D2502B3" w14:textId="77777777" w:rsidR="0010701C" w:rsidRPr="00D47F14" w:rsidRDefault="0010701C" w:rsidP="008F2095">
            <w:pPr>
              <w:pStyle w:val="AppendixAIoTNormal"/>
              <w:jc w:val="left"/>
            </w:pPr>
            <w:proofErr w:type="spellStart"/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과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SubmodelElement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를 저장하고 API를 통해 </w:t>
            </w:r>
            <w:r w:rsidRPr="00DB1FD5">
              <w:rPr>
                <w:rFonts w:ascii="맑은 고딕" w:hAnsi="맑은 고딕" w:eastAsia="맑은 고딕" w:cs="맑은 고딕"/>
                <w:sz w:val="18"/>
                <w:szCs w:val="18"/>
              </w:rPr>
              <w:t>등록·조회·변경·삭제할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수 있도록 제공하는 서비스</w:t>
            </w:r>
          </w:p>
        </w:tc>
      </w:tr>
      <w:tr w:rsidR="0070409E" w:rsidRPr="00D47F14" w14:paraId="5A5938C2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5733613" w14:textId="77777777" w:rsidR="0010701C" w:rsidRPr="00D47F14" w:rsidRDefault="0010701C" w:rsidP="00AA6C26">
            <w:pPr>
              <w:pStyle w:val="AppendixAIoTNormal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Registry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FEE7707" w14:textId="77777777" w:rsidR="0010701C" w:rsidRPr="00D47F14" w:rsidRDefault="0010701C" w:rsidP="008F2095">
            <w:pPr>
              <w:pStyle w:val="AppendixAIoTNormal"/>
              <w:jc w:val="left"/>
            </w:pPr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AAS의 식별정보와 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AAS에 접근하기 위한 접속 위치정보(Endpoint) 등을 포함한 등록정보를 </w:t>
            </w:r>
            <w:r w:rsidRPr="004349A7">
              <w:rPr>
                <w:rFonts w:ascii="맑은 고딕" w:hAnsi="맑은 고딕" w:eastAsia="맑은 고딕" w:cs="맑은 고딕"/>
                <w:sz w:val="18"/>
                <w:szCs w:val="18"/>
              </w:rPr>
              <w:t>저장·조회하는 서비스</w:t>
            </w:r>
          </w:p>
        </w:tc>
      </w:tr>
      <w:tr w:rsidR="0070409E" w:rsidRPr="00D47F14" w14:paraId="5CC731C7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BE355ED" w14:textId="77777777" w:rsidR="0010701C" w:rsidRPr="00D47F14" w:rsidRDefault="0010701C" w:rsidP="00AA6C26">
            <w:pPr>
              <w:pStyle w:val="AppendixAIoTNormal"/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Registry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B642AB5" w14:textId="77777777" w:rsidR="0010701C" w:rsidRPr="00D47F14" w:rsidRDefault="0010701C" w:rsidP="008F2095">
            <w:pPr>
              <w:pStyle w:val="AppendixAIoTNormal"/>
              <w:jc w:val="left"/>
            </w:pPr>
            <w:proofErr w:type="spellStart"/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 w:rsidRPr="00E2230B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의 식별정보와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에 접근하기 위한 접속 위치정보(Endpoint) 등을 포함한 등록정보를 </w:t>
            </w:r>
            <w:r w:rsidRPr="004349A7">
              <w:rPr>
                <w:rFonts w:ascii="맑은 고딕" w:hAnsi="맑은 고딕" w:eastAsia="맑은 고딕" w:cs="맑은 고딕"/>
                <w:sz w:val="18"/>
                <w:szCs w:val="18"/>
              </w:rPr>
              <w:t>저장·조회하는 서비스</w:t>
            </w:r>
          </w:p>
        </w:tc>
      </w:tr>
      <w:tr w:rsidR="0070409E" w:rsidRPr="00D47F14" w14:paraId="5ADB1B01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0CD78D5" w14:textId="77777777" w:rsidR="0010701C" w:rsidRDefault="0010701C" w:rsidP="00AA6C26">
            <w:pPr>
              <w:pStyle w:val="AppendixAIoTNormal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AAS 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조회 화면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5A15F8A" w14:textId="77777777" w:rsidR="0010701C" w:rsidRPr="00D47F14" w:rsidRDefault="0010701C" w:rsidP="008F2095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사용자가 화면을 통해 AAS와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의 구조 및 데이터 값을 조회하는 도구</w:t>
            </w:r>
          </w:p>
        </w:tc>
      </w:tr>
      <w:tr w:rsidR="0070409E" w:rsidRPr="00D47F14" w14:paraId="360D05DB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2A7E875" w14:textId="77777777" w:rsidR="0010701C" w:rsidRPr="008F2095" w:rsidRDefault="0010701C" w:rsidP="00AA6C26">
            <w:pPr>
              <w:pStyle w:val="AppendixAIoTNormal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API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E8D83FB" w14:textId="77777777" w:rsidR="0010701C" w:rsidRPr="008F2095" w:rsidRDefault="0010701C" w:rsidP="008F2095">
            <w:pPr>
              <w:pStyle w:val="AppendixAIoTNormal"/>
              <w:jc w:val="left"/>
            </w:pPr>
            <w:r w:rsidRPr="005F16DF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외부 시스템이 AAS와 </w:t>
            </w:r>
            <w:proofErr w:type="spellStart"/>
            <w:r w:rsidRPr="005F16DF">
              <w:rPr>
                <w:rFonts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 w:rsidRPr="005F16DF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데이터에 접근하여 </w:t>
            </w:r>
            <w:r w:rsidRPr="004349A7">
              <w:rPr>
                <w:rFonts w:ascii="맑은 고딕" w:hAnsi="맑은 고딕" w:eastAsia="맑은 고딕" w:cs="맑은 고딕"/>
                <w:sz w:val="18"/>
                <w:szCs w:val="18"/>
              </w:rPr>
              <w:t>조회·등록·변경 등의 작업을 수행할 수 있도록 제공되는 인터페이스</w:t>
            </w:r>
          </w:p>
        </w:tc>
      </w:tr>
      <w:tr w:rsidR="0070409E" w:rsidRPr="00D47F14" w14:paraId="06D70B9F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CA67BF3" w14:textId="77777777" w:rsidR="0010701C" w:rsidRPr="008F2095" w:rsidRDefault="0010701C" w:rsidP="00AA6C26">
            <w:pPr>
              <w:pStyle w:val="AppendixAIoTNormal"/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AIoT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디바이스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9EDE782" w14:textId="77777777" w:rsidR="0010701C" w:rsidRPr="0070716D" w:rsidRDefault="0010701C" w:rsidP="008F2095">
            <w:pPr>
              <w:pStyle w:val="AppendixAIoTNormal"/>
              <w:jc w:val="left"/>
            </w:pPr>
            <w:r w:rsidRPr="005F16DF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장비의 제어기 및 센서 데이터를 수집·처리하고, 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수집 항목과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SubmodelElement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를 매핑하여 AAS 서버와 연동하는 장치</w:t>
            </w:r>
          </w:p>
        </w:tc>
      </w:tr>
      <w:tr w:rsidR="0070409E" w:rsidRPr="00D47F14" w14:paraId="37C67600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2E57861" w14:textId="77777777" w:rsidR="0010701C" w:rsidRPr="008F2095" w:rsidRDefault="0010701C" w:rsidP="00AA6C26">
            <w:pPr>
              <w:pStyle w:val="AppendixAIoTNormal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Docker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847DBC2" w14:textId="77777777" w:rsidR="0010701C" w:rsidRPr="008F2095" w:rsidRDefault="0010701C" w:rsidP="0070716D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애플리케이션과 필요한 실행환경을 서로 격리된 환경에서 </w:t>
            </w:r>
            <w:r w:rsidRPr="004349A7">
              <w:rPr>
                <w:rFonts w:ascii="맑은 고딕" w:hAnsi="맑은 고딕" w:eastAsia="맑은 고딕" w:cs="맑은 고딕"/>
                <w:sz w:val="18"/>
                <w:szCs w:val="18"/>
              </w:rPr>
              <w:t>실행·관리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하기 위한 플랫폼. 본 부록에서는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BaSyx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의 각 구성요소를 Docker 컨테이너로 실행하는 데 사용</w:t>
            </w:r>
          </w:p>
        </w:tc>
      </w:tr>
      <w:tr w:rsidR="0070409E" w:rsidRPr="00D47F14" w14:paraId="416EAA38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3A9A448" w14:textId="77777777" w:rsidR="0010701C" w:rsidRDefault="0010701C" w:rsidP="00AA6C26">
            <w:pPr>
              <w:pStyle w:val="AppendixAIoTNormal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Docker Compose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E104688" w14:textId="77777777" w:rsidR="0010701C" w:rsidRPr="008F2095" w:rsidRDefault="0010701C" w:rsidP="0070716D">
            <w:pPr>
              <w:pStyle w:val="AppendixAIoTNormal"/>
              <w:jc w:val="left"/>
            </w:pPr>
            <w:r w:rsidRPr="005F16DF">
              <w:rPr>
                <w:rFonts w:ascii="맑은 고딕" w:hAnsi="맑은 고딕" w:eastAsia="맑은 고딕" w:cs="맑은 고딕"/>
                <w:sz w:val="18"/>
                <w:szCs w:val="18"/>
              </w:rPr>
              <w:t>여러 Docker 컨테이너의 구성과 실행 조건을 하나의 설정파일로 정의하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여</w:t>
            </w:r>
            <w:r w:rsidRPr="005F16DF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함께</w:t>
            </w:r>
            <w:r w:rsidRPr="005F16DF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실행·관리하는 도구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. 본 부록에서는 여러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BaSyx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구성요소를 함께 실행하는 데 사용</w:t>
            </w:r>
          </w:p>
        </w:tc>
      </w:tr>
    </w:tbl>
    <w:p w14:paraId="4D8505E0" w14:textId="77777777" w:rsidR="0010701C" w:rsidRDefault="0010701C" w:rsidP="00962F59">
      <w:pPr>
        <w:pStyle w:val="AppendixAIoTNormal"/>
      </w:pPr>
    </w:p>
    <w:p w14:paraId="033F52EC" w14:textId="77777777" w:rsidR="0010701C" w:rsidRPr="00233A2E" w:rsidRDefault="0010701C" w:rsidP="008F2095">
      <w:pPr>
        <w:pStyle w:val="AppendixAIoTAppendixheading2"/>
      </w:pPr>
      <w:r>
        <w:rPr>
          <w:rFonts w:hint="eastAsia" w:ascii="맑은 고딕" w:hAnsi="맑은 고딕" w:eastAsia="맑은 고딕" w:cs="맑은 고딕"/>
          <w:sz w:val="24"/>
          <w:szCs w:val="24"/>
        </w:rPr>
        <w:t>2</w:t>
      </w:r>
      <w:r w:rsidRPr="00233A2E">
        <w:rPr>
          <w:rFonts w:hint="eastAsia" w:ascii="맑은 고딕" w:hAnsi="맑은 고딕" w:eastAsia="맑은 고딕" w:cs="맑은 고딕"/>
          <w:sz w:val="24"/>
          <w:szCs w:val="24"/>
        </w:rPr>
        <w:t xml:space="preserve">. </w:t>
      </w:r>
      <w:r>
        <w:rPr>
          <w:rFonts w:hint="eastAsia" w:ascii="맑은 고딕" w:hAnsi="맑은 고딕" w:eastAsia="맑은 고딕" w:cs="맑은 고딕"/>
          <w:sz w:val="24"/>
          <w:szCs w:val="24"/>
        </w:rPr>
        <w:t>시스템 아키텍처</w:t>
      </w:r>
    </w:p>
    <w:p w14:paraId="2F5CD478" w14:textId="77777777" w:rsidR="0010701C" w:rsidRDefault="0010701C" w:rsidP="00F047C7">
      <w:pPr>
        <w:pStyle w:val="AppendixAIoTNormal"/>
        <w:jc w:val="left"/>
      </w:pPr>
      <w:r w:rsidRPr="00D40361"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본 장에서는 장비 데이터를 AAS에 연동하기 위해 필요한 주요 구성요소와 각 구성요소의 역할을 설명하고, 장비에서 생성된 데이터가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AIoT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디바이스를 거쳐 AAS 서버에 반영되는 전체 흐름을 제시한다.</w:t>
      </w:r>
    </w:p>
    <w:p w14:paraId="174FC3EF" w14:textId="77777777" w:rsidR="0010701C" w:rsidRPr="00B50F1B" w:rsidRDefault="0010701C" w:rsidP="00962F59">
      <w:pPr>
        <w:pStyle w:val="AppendixAIoTNormal"/>
      </w:pPr>
    </w:p>
    <w:p w14:paraId="6A1C651D" w14:textId="77777777" w:rsidR="0010701C" w:rsidRPr="00B50F1B" w:rsidRDefault="0010701C" w:rsidP="00F047C7">
      <w:pPr>
        <w:pStyle w:val="AppendixAIoTNormal"/>
        <w:jc w:val="left"/>
      </w:pPr>
      <w:r w:rsidRPr="00D40361"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이를 통해 장비의 제어기 및 센서,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AIoT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디바이스, AAS 서버 및 AAS 조회 화면이 각각 어떤 </w:t>
      </w:r>
      <w:r>
        <w:rPr>
          <w:rFonts w:hint="eastAsia" w:ascii="맑은 고딕" w:hAnsi="맑은 고딕" w:eastAsia="맑은 고딕" w:cs="맑은 고딕"/>
          <w:sz w:val="20"/>
          <w:szCs w:val="20"/>
        </w:rPr>
        <w:lastRenderedPageBreak/>
        <w:t>역할을 수행하고 서로 어떻게 연계되는지 확인할 수 있다.</w:t>
      </w:r>
    </w:p>
    <w:p w14:paraId="5E5FF9B4" w14:textId="77777777" w:rsidR="0010701C" w:rsidRDefault="0010701C" w:rsidP="00962F59">
      <w:pPr>
        <w:pStyle w:val="AppendixAIoTNormal"/>
      </w:pPr>
    </w:p>
    <w:p w14:paraId="22FB4503" w14:textId="77777777" w:rsidR="0010701C" w:rsidRDefault="0010701C" w:rsidP="00154B99">
      <w:pPr>
        <w:pStyle w:val="AppendixAIoTNormal"/>
        <w:rPr>
          <w:b/>
          <w:bCs/>
        </w:rPr>
      </w:pPr>
      <w:r w:rsidRPr="00D40361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가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주요 구성요소</w:t>
      </w:r>
    </w:p>
    <w:p w14:paraId="1C9336AB" w14:textId="77777777" w:rsidR="0010701C" w:rsidRPr="00B50F1B" w:rsidRDefault="0010701C" w:rsidP="00F047C7">
      <w:pPr>
        <w:pStyle w:val="AppendixAIoTNormal"/>
        <w:jc w:val="left"/>
      </w:pPr>
      <w:r w:rsidRPr="00D40361"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장비 데이터를 AAS에 연동하는 시스템은 장비의 제어기 및 센서,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AIoT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디바이스, AAS 서버 및 AAS 조회 화면으로 구성된다. 각 구성요소의 주요 역할은 다음과 같다.</w:t>
      </w:r>
    </w:p>
    <w:p w14:paraId="56A508E6" w14:textId="77777777" w:rsidR="0010701C" w:rsidRDefault="0010701C" w:rsidP="00962F59">
      <w:pPr>
        <w:pStyle w:val="AppendixAIoTNormal"/>
      </w:pPr>
    </w:p>
    <w:p w14:paraId="14534409" w14:textId="77777777" w:rsidR="0010701C" w:rsidRPr="003A66C8" w:rsidRDefault="0010701C" w:rsidP="00154B99">
      <w:pPr>
        <w:pStyle w:val="AppendixAIoTAppendixTableCaption"/>
        <w:keepNext/>
        <w:jc w:val="center"/>
      </w:pPr>
      <w:bookmarkStart w:id="85" w:name="UFAPT2"/>
      <w:r>
        <w:rPr>
          <w:rFonts w:ascii="맑은 고딕" w:hAnsi="맑은 고딕" w:eastAsia="맑은 고딕" w:cs="맑은 고딕"/>
          <w:noProof/>
          <w:sz w:val="20"/>
          <w:szCs w:val="20"/>
        </w:rPr>
        <w:t>부록 표 2 주요 구성요소 및 역할</w:t>
      </w:r>
      <w:bookmarkEnd w:id="85"/>
    </w:p>
    <w:tbl>
      <w:tblPr>
        <w:tblStyle w:val="AppendixAIoTNormalTable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830"/>
        <w:gridCol w:w="5991"/>
      </w:tblGrid>
      <w:tr w:rsidR="0070409E" w:rsidRPr="00D47F14" w14:paraId="1F37BF5E" w14:textId="77777777" w:rsidTr="00AA6C26">
        <w:trPr>
          <w:trHeight w:val="362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5965D6FF" w14:textId="77777777" w:rsidR="0010701C" w:rsidRPr="00D47F14" w:rsidRDefault="0010701C" w:rsidP="00154B99">
            <w:pPr>
              <w:pStyle w:val="AppendixAIoTNormal"/>
              <w:jc w:val="center"/>
              <w:rPr>
                <w:b/>
                <w:bCs/>
              </w:rPr>
            </w:pPr>
            <w:r w:rsidRPr="00154B99"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  <w:t>구성요소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vAlign w:val="center"/>
          </w:tcPr>
          <w:p w14:paraId="32F5EAA6" w14:textId="77777777" w:rsidR="0010701C" w:rsidRPr="00D47F14" w:rsidRDefault="0010701C" w:rsidP="00154B99">
            <w:pPr>
              <w:pStyle w:val="AppendixAIoTNormal"/>
              <w:jc w:val="center"/>
              <w:rPr>
                <w:b/>
                <w:bCs/>
              </w:rPr>
            </w:pPr>
            <w:r w:rsidRPr="00154B99"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  <w:t>주요 역할</w:t>
            </w:r>
          </w:p>
        </w:tc>
      </w:tr>
      <w:tr w:rsidR="0070409E" w:rsidRPr="00D47F14" w14:paraId="5991490A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8B5438E" w14:textId="77777777" w:rsidR="0010701C" w:rsidRPr="00D47F14" w:rsidRDefault="0010701C" w:rsidP="00154B99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장비의 제어기 및 센서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CED603A" w14:textId="77777777" w:rsidR="0010701C" w:rsidRPr="00D47F14" w:rsidRDefault="0010701C" w:rsidP="00154B99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장비의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상태값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운전값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및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계측값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등 AAS에 연동할 데이터를 제공</w:t>
            </w:r>
          </w:p>
        </w:tc>
      </w:tr>
      <w:tr w:rsidR="0070409E" w:rsidRPr="00D47F14" w14:paraId="68D7BE80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5ABF8C6" w14:textId="77777777" w:rsidR="0010701C" w:rsidRPr="00D47F14" w:rsidRDefault="0010701C" w:rsidP="00154B99">
            <w:pPr>
              <w:pStyle w:val="AppendixAIoTNormal"/>
              <w:jc w:val="left"/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AIoT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디바이스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1738C3D" w14:textId="77777777" w:rsidR="0010701C" w:rsidRPr="00D47F14" w:rsidRDefault="0010701C" w:rsidP="00154B99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장비 데이터를 수집</w:t>
            </w:r>
            <w:r w:rsidRPr="00B50F1B">
              <w:rPr>
                <w:rFonts w:ascii="맑은 고딕" w:hAnsi="맑은 고딕" w:eastAsia="맑은 고딕" w:cs="맑은 고딕"/>
                <w:sz w:val="18"/>
                <w:szCs w:val="18"/>
              </w:rPr>
              <w:t>·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처리하고, 대상 장비의 AAS 인스턴스를 식별하여 수집 항목을 해당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SubmodelElement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와 매핑한 후 수집값을 AAS 서버에 전달</w:t>
            </w:r>
          </w:p>
        </w:tc>
      </w:tr>
      <w:tr w:rsidR="0070409E" w:rsidRPr="00D47F14" w14:paraId="784D832F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7B41323" w14:textId="77777777" w:rsidR="0010701C" w:rsidRPr="00D47F14" w:rsidRDefault="0010701C" w:rsidP="00154B99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서버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24EE901" w14:textId="77777777" w:rsidR="0010701C" w:rsidRPr="00D47F14" w:rsidRDefault="0010701C" w:rsidP="00154B99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대상 장비의 AAS 인스턴스를 저장하고, 외부 시스템이 API를 통해 데이터를 조회하거나 값을 반영할 수 있도록 제공</w:t>
            </w:r>
          </w:p>
        </w:tc>
      </w:tr>
      <w:tr w:rsidR="0070409E" w:rsidRPr="00D47F14" w14:paraId="1947D990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0AE8847" w14:textId="77777777" w:rsidR="0010701C" w:rsidRPr="00154B99" w:rsidRDefault="0010701C" w:rsidP="00154B99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조회 화면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2AEDC57" w14:textId="77777777" w:rsidR="0010701C" w:rsidRPr="00154B99" w:rsidRDefault="0010701C" w:rsidP="00154B99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사용자가 대상 AAS와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의 구조 및 AAS에 반영된 데이터 값을 화면에서 확인</w:t>
            </w:r>
          </w:p>
        </w:tc>
      </w:tr>
    </w:tbl>
    <w:p w14:paraId="747228A0" w14:textId="77777777" w:rsidR="0010701C" w:rsidRDefault="0010701C" w:rsidP="00962F59">
      <w:pPr>
        <w:pStyle w:val="AppendixAIoTNormal"/>
      </w:pPr>
    </w:p>
    <w:p w14:paraId="5A8D6E9F" w14:textId="77777777" w:rsidR="0010701C" w:rsidRDefault="0010701C" w:rsidP="004D7330">
      <w:pPr>
        <w:pStyle w:val="AppendixAIoTNormal"/>
        <w:keepNext/>
        <w:jc w:val="center"/>
      </w:pPr>
      <w:r w:rsidRPr="004D7330">
        <w:rPr>
          <w:noProof/>
        </w:rPr>
        <w:drawing>
          <wp:inline distT="0" distB="0" distL="0" distR="0" wp14:anchorId="57A3DB43" wp14:editId="441F7D25">
            <wp:extent cx="5731510" cy="2534285"/>
            <wp:effectExtent l="0" t="0" r="2540" b="0"/>
            <wp:docPr id="37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8C269BB2-16A4-FCEB-1F11-74DD8AB9A8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8C269BB2-16A4-FCEB-1F11-74DD8AB9A8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A432" w14:textId="77777777" w:rsidR="0010701C" w:rsidRDefault="0010701C" w:rsidP="004D7330">
      <w:pPr>
        <w:pStyle w:val="AppendixAIoTAppendixFigureCaption"/>
        <w:jc w:val="center"/>
      </w:pPr>
      <w:bookmarkStart w:id="86" w:name="UFIMG20"/>
      <w:r>
        <w:rPr>
          <w:rFonts w:ascii="맑은 고딕" w:hAnsi="맑은 고딕" w:eastAsia="맑은 고딕" w:cs="맑은 고딕"/>
          <w:noProof/>
          <w:sz w:val="20"/>
          <w:szCs w:val="20"/>
        </w:rPr>
        <w:t>부록 그림 1 시스템 아키텍처</w:t>
      </w:r>
      <w:bookmarkEnd w:id="86"/>
    </w:p>
    <w:p w14:paraId="7E7D1B94" w14:textId="77777777" w:rsidR="0010701C" w:rsidRPr="00081767" w:rsidRDefault="0010701C" w:rsidP="00962F59">
      <w:pPr>
        <w:pStyle w:val="AppendixAIoTNormal"/>
      </w:pPr>
    </w:p>
    <w:p w14:paraId="20980211" w14:textId="77777777" w:rsidR="0010701C" w:rsidRPr="00D40361" w:rsidRDefault="0010701C" w:rsidP="00154B99">
      <w:pPr>
        <w:pStyle w:val="AppendixAIoTNormal"/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나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전체 데이터 흐름</w:t>
      </w:r>
    </w:p>
    <w:p w14:paraId="0293FF0D" w14:textId="77777777" w:rsidR="0010701C" w:rsidRDefault="0010701C" w:rsidP="00F047C7">
      <w:pPr>
        <w:pStyle w:val="AppendixAIoTNormal"/>
        <w:jc w:val="left"/>
      </w:pPr>
      <w:r w:rsidRPr="00D40361"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r w:rsidRPr="00F10061">
        <w:rPr>
          <w:rFonts w:ascii="맑은 고딕" w:hAnsi="맑은 고딕" w:eastAsia="맑은 고딕" w:cs="맑은 고딕"/>
          <w:sz w:val="20"/>
          <w:szCs w:val="20"/>
        </w:rPr>
        <w:t>장비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의 제어기 및 센서에서 생성된 데이터는 장비에서 지원하는 통신방식을 통해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AIoT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디바이스로 수집된다.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AIoT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디바이스는 수집 데이터를 연동에 필요한 형식으로 처리하고, 수집 데이터의 주소 또는 태그와 대응하는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SubmodelElement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와 매핑한다.</w:t>
      </w:r>
    </w:p>
    <w:p w14:paraId="02AC4408" w14:textId="77777777" w:rsidR="0010701C" w:rsidRDefault="0010701C" w:rsidP="00962F59">
      <w:pPr>
        <w:pStyle w:val="AppendixAIoTNormal"/>
      </w:pPr>
    </w:p>
    <w:p w14:paraId="25BAA420" w14:textId="77777777" w:rsidR="0010701C" w:rsidRDefault="0010701C" w:rsidP="007C40F5">
      <w:pPr>
        <w:pStyle w:val="AppendixAIoTNormal"/>
        <w:jc w:val="left"/>
      </w:pPr>
      <w:r w:rsidRPr="00D40361"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매핑된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데이터는 AAS API를 통해 AAS 서버와 연동되며, 대상 AAS 인스턴스의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SubmodelElement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에 반영된다. 사용자는 AAS </w:t>
      </w:r>
      <w:r>
        <w:rPr>
          <w:rFonts w:ascii="맑은 고딕" w:hAnsi="맑은 고딕" w:eastAsia="맑은 고딕" w:cs="맑은 고딕"/>
          <w:sz w:val="20"/>
          <w:szCs w:val="20"/>
        </w:rPr>
        <w:t>조회 화면을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통해 AAS와 </w:t>
      </w:r>
      <w:proofErr w:type="spellStart"/>
      <w:r>
        <w:rPr>
          <w:rFonts w:hint="eastAsia" w:ascii="맑은 고딕" w:hAnsi="맑은 고딕" w:eastAsia="맑은 고딕" w:cs="맑은 고딕"/>
          <w:sz w:val="20"/>
          <w:szCs w:val="20"/>
        </w:rPr>
        <w:t>Submodel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의 구조 및 연동된 데이터 값을 확인할 수 있다.</w:t>
      </w:r>
    </w:p>
    <w:p w14:paraId="04373977" w14:textId="77777777" w:rsidR="0010701C" w:rsidRDefault="0010701C" w:rsidP="00962F59">
      <w:pPr>
        <w:pStyle w:val="AppendixAIoTNormal"/>
      </w:pPr>
    </w:p>
    <w:p w14:paraId="55A42DE5" w14:textId="77777777" w:rsidR="0010701C" w:rsidRDefault="0010701C" w:rsidP="00AC7718">
      <w:pPr>
        <w:pStyle w:val="AppendixAIoTNormal"/>
        <w:keepNext/>
        <w:jc w:val="center"/>
      </w:pPr>
      <w:r>
        <w:rPr>
          <w:rFonts w:hint="eastAsia"/>
          <w:noProof/>
        </w:rPr>
        <w:drawing>
          <wp:inline distT="0" distB="0" distL="0" distR="0" wp14:anchorId="0710CC30" wp14:editId="2A75F573">
            <wp:extent cx="4949227" cy="2804160"/>
            <wp:effectExtent l="0" t="0" r="3810" b="0"/>
            <wp:docPr id="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48696" name="그림 39434869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914" cy="28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95B7" w14:textId="77777777" w:rsidR="0010701C" w:rsidRPr="00F10061" w:rsidRDefault="0010701C" w:rsidP="00AC7718">
      <w:pPr>
        <w:pStyle w:val="AppendixAIoTAppendixFigureCaption"/>
        <w:jc w:val="center"/>
      </w:pPr>
      <w:bookmarkStart w:id="87" w:name="UFIMG21"/>
      <w:r>
        <w:rPr>
          <w:rFonts w:ascii="맑은 고딕" w:hAnsi="맑은 고딕" w:eastAsia="맑은 고딕" w:cs="맑은 고딕"/>
          <w:noProof/>
          <w:sz w:val="20"/>
          <w:szCs w:val="20"/>
        </w:rPr>
        <w:t>부록 그림 2 데이터 흐름도</w:t>
      </w:r>
      <w:bookmarkEnd w:id="87"/>
    </w:p>
    <w:p w14:paraId="04595A10" w14:textId="77777777" w:rsidR="0010701C" w:rsidRPr="007B3F7D" w:rsidRDefault="0010701C" w:rsidP="007B3F7D">
      <w:pPr>
        <w:pStyle w:val="AppendixAIoTNormal"/>
      </w:pPr>
    </w:p>
    <w:p w14:paraId="72E0BD59" w14:textId="77777777" w:rsidR="0010701C" w:rsidRPr="00233A2E" w:rsidRDefault="0010701C" w:rsidP="00F10061">
      <w:pPr>
        <w:pStyle w:val="AppendixAIoTAppendixheading2"/>
      </w:pPr>
      <w:r>
        <w:rPr>
          <w:rFonts w:hint="eastAsia" w:ascii="맑은 고딕" w:hAnsi="맑은 고딕" w:eastAsia="맑은 고딕" w:cs="맑은 고딕"/>
          <w:sz w:val="24"/>
          <w:szCs w:val="24"/>
        </w:rPr>
        <w:t>3</w:t>
      </w:r>
      <w:r w:rsidRPr="00233A2E">
        <w:rPr>
          <w:rFonts w:hint="eastAsia" w:ascii="맑은 고딕" w:hAnsi="맑은 고딕" w:eastAsia="맑은 고딕" w:cs="맑은 고딕"/>
          <w:sz w:val="24"/>
          <w:szCs w:val="24"/>
        </w:rPr>
        <w:t xml:space="preserve">. </w:t>
      </w:r>
      <w:r>
        <w:rPr>
          <w:rFonts w:hint="eastAsia" w:ascii="맑은 고딕" w:hAnsi="맑은 고딕" w:eastAsia="맑은 고딕" w:cs="맑은 고딕"/>
          <w:sz w:val="24"/>
          <w:szCs w:val="24"/>
        </w:rPr>
        <w:t>AAS 서버 구축</w:t>
      </w:r>
    </w:p>
    <w:p w14:paraId="32CCFF9C" w14:textId="77777777" w:rsidR="0010701C" w:rsidRPr="00A70F06" w:rsidRDefault="0010701C" w:rsidP="00F047C7">
      <w:pPr>
        <w:pStyle w:val="AppendixAIoTNormal"/>
        <w:jc w:val="left"/>
      </w:pPr>
      <w:r w:rsidRPr="00D47F14"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 w:rsidRPr="00797213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797213">
        <w:rPr>
          <w:rFonts w:ascii="맑은 고딕" w:hAnsi="맑은 고딕" w:eastAsia="맑은 고딕" w:cs="맑은 고딕"/>
          <w:sz w:val="20"/>
          <w:szCs w:val="20"/>
        </w:rPr>
        <w:t xml:space="preserve"> 디바이스가 수집·매핑한 장비 데이터를 AAS에 반영하려면 AAS와 </w:t>
      </w:r>
      <w:proofErr w:type="spellStart"/>
      <w:r w:rsidRPr="00797213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797213">
        <w:rPr>
          <w:rFonts w:ascii="맑은 고딕" w:hAnsi="맑은 고딕" w:eastAsia="맑은 고딕" w:cs="맑은 고딕"/>
          <w:sz w:val="20"/>
          <w:szCs w:val="20"/>
        </w:rPr>
        <w:t xml:space="preserve">을 저장·조회하고 외부에서 AAS API로 접근할 수 있는 서버 환경이 필요하다. 본 장에서는 AAS 서버 구축 옵션을 비교하고 </w:t>
      </w:r>
      <w:proofErr w:type="spellStart"/>
      <w:r w:rsidRPr="00797213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797213">
        <w:rPr>
          <w:rFonts w:ascii="맑은 고딕" w:hAnsi="맑은 고딕" w:eastAsia="맑은 고딕" w:cs="맑은 고딕"/>
          <w:sz w:val="20"/>
          <w:szCs w:val="20"/>
        </w:rPr>
        <w:t xml:space="preserve">를 적용하는 이유를 설명한 뒤, </w:t>
      </w:r>
      <w:proofErr w:type="spellStart"/>
      <w:r w:rsidRPr="00797213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>를 활용한 AAS</w:t>
      </w:r>
      <w:r w:rsidRPr="00797213">
        <w:rPr>
          <w:rFonts w:ascii="맑은 고딕" w:hAnsi="맑은 고딕" w:eastAsia="맑은 고딕" w:cs="맑은 고딕"/>
          <w:sz w:val="20"/>
          <w:szCs w:val="20"/>
        </w:rPr>
        <w:t xml:space="preserve"> 서버 환경을 구축하여 정상 동작을 확인한다.</w:t>
      </w:r>
    </w:p>
    <w:p w14:paraId="7D76DC4F" w14:textId="77777777" w:rsidR="0010701C" w:rsidRDefault="0010701C" w:rsidP="00F10061">
      <w:pPr>
        <w:pStyle w:val="AppendixAIoTNormal"/>
      </w:pPr>
    </w:p>
    <w:p w14:paraId="53EEBE54" w14:textId="77777777" w:rsidR="0010701C" w:rsidRPr="00D40361" w:rsidRDefault="0010701C" w:rsidP="008A6F22">
      <w:pPr>
        <w:pStyle w:val="AppendixAIoTNormal"/>
      </w:pPr>
      <w:r w:rsidRPr="00D40361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가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AAS 서버 구축 옵션 및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BaSyx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선정</w:t>
      </w:r>
    </w:p>
    <w:p w14:paraId="090891A2" w14:textId="77777777" w:rsidR="0010701C" w:rsidRDefault="0010701C" w:rsidP="00F047C7">
      <w:pPr>
        <w:pStyle w:val="AppendixAIoTNormal"/>
        <w:ind w:left="170" w:hanging="170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lastRenderedPageBreak/>
        <w:t>○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05527F">
        <w:rPr>
          <w:rFonts w:ascii="맑은 고딕" w:hAnsi="맑은 고딕" w:eastAsia="맑은 고딕" w:cs="맑은 고딕"/>
          <w:sz w:val="20"/>
          <w:szCs w:val="20"/>
        </w:rPr>
        <w:t xml:space="preserve">본 부록은 특정 상용 제품에 종속되지 않고 독자가 AAS 서버 환경을 직접 구성하고 연동 절차를 재현할 수 있도록 오픈소스 AAS 구현체를 활용한다. 오픈소스 구현체를 이용하면 AAS와 </w:t>
      </w:r>
      <w:proofErr w:type="spellStart"/>
      <w:r w:rsidRPr="0005527F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05527F">
        <w:rPr>
          <w:rFonts w:ascii="맑은 고딕" w:hAnsi="맑은 고딕" w:eastAsia="맑은 고딕" w:cs="맑은 고딕"/>
          <w:sz w:val="20"/>
          <w:szCs w:val="20"/>
        </w:rPr>
        <w:t>의 저장·조회, Registry 및 AAS API 등 장비-AAS 연동에 필요한 서버 기능을 공개된 소프트웨어와 구성정보를 이용하여 구축할 수 있다.</w:t>
      </w:r>
    </w:p>
    <w:p w14:paraId="28C7A3A8" w14:textId="77777777" w:rsidR="0010701C" w:rsidRDefault="0010701C" w:rsidP="00F047C7">
      <w:pPr>
        <w:pStyle w:val="AppendixAIoTNormal"/>
        <w:ind w:left="170" w:hanging="170"/>
        <w:jc w:val="left"/>
      </w:pPr>
    </w:p>
    <w:p w14:paraId="0DDE3987" w14:textId="77777777" w:rsidR="0010701C" w:rsidRDefault="0010701C" w:rsidP="00F047C7">
      <w:pPr>
        <w:pStyle w:val="AppendixAIoTNormal"/>
        <w:ind w:left="170" w:hanging="170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>○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797213">
        <w:rPr>
          <w:rFonts w:ascii="맑은 고딕" w:hAnsi="맑은 고딕" w:eastAsia="맑은 고딕" w:cs="맑은 고딕"/>
          <w:sz w:val="20"/>
          <w:szCs w:val="20"/>
        </w:rPr>
        <w:t xml:space="preserve">AAS 서버 구축에 활용할 수 있는 오픈소스 구현체로 Eclipse </w:t>
      </w:r>
      <w:proofErr w:type="spellStart"/>
      <w:r w:rsidRPr="00797213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797213">
        <w:rPr>
          <w:rFonts w:ascii="맑은 고딕" w:hAnsi="맑은 고딕" w:eastAsia="맑은 고딕" w:cs="맑은 고딕"/>
          <w:sz w:val="20"/>
          <w:szCs w:val="20"/>
        </w:rPr>
        <w:t xml:space="preserve">와 </w:t>
      </w:r>
      <w:r>
        <w:rPr>
          <w:rFonts w:hint="eastAsia" w:ascii="맑은 고딕" w:hAnsi="맑은 고딕" w:eastAsia="맑은 고딕" w:cs="맑은 고딕"/>
          <w:sz w:val="20"/>
          <w:szCs w:val="20"/>
        </w:rPr>
        <w:t>Fraunhofer</w:t>
      </w:r>
      <w:r w:rsidRPr="00797213">
        <w:rPr>
          <w:rFonts w:ascii="맑은 고딕" w:hAnsi="맑은 고딕" w:eastAsia="맑은 고딕" w:cs="맑은 고딕"/>
          <w:sz w:val="20"/>
          <w:szCs w:val="20"/>
        </w:rPr>
        <w:t xml:space="preserve"> FA³ST 등이 있다. 두 구현체 모두 AAS와 </w:t>
      </w:r>
      <w:proofErr w:type="spellStart"/>
      <w:r w:rsidRPr="00797213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797213">
        <w:rPr>
          <w:rFonts w:ascii="맑은 고딕" w:hAnsi="맑은 고딕" w:eastAsia="맑은 고딕" w:cs="맑은 고딕"/>
          <w:sz w:val="20"/>
          <w:szCs w:val="20"/>
        </w:rPr>
        <w:t xml:space="preserve">의 저장·조회 및 AAS API 제공에 필요한 기능을 지원하므로, 본 부록에서는 기능적 우열보다 </w:t>
      </w:r>
      <w:r w:rsidRPr="009755DB">
        <w:rPr>
          <w:rFonts w:ascii="맑은 고딕" w:hAnsi="맑은 고딕" w:eastAsia="맑은 고딕" w:cs="맑은 고딕"/>
          <w:sz w:val="20"/>
          <w:szCs w:val="20"/>
        </w:rPr>
        <w:t>본 부록의 서버 환경 구성에 필요한 구성요소와 구축 지원 방식을 중심으로 비교한다.</w:t>
      </w:r>
    </w:p>
    <w:p w14:paraId="2151AD30" w14:textId="77777777" w:rsidR="0010701C" w:rsidRDefault="0010701C" w:rsidP="008A6F22">
      <w:pPr>
        <w:pStyle w:val="AppendixAIoTNormal"/>
        <w:ind w:left="170" w:hanging="170"/>
      </w:pPr>
    </w:p>
    <w:p w14:paraId="556DC64E" w14:textId="77777777" w:rsidR="0010701C" w:rsidRDefault="0010701C" w:rsidP="00D821B5">
      <w:pPr>
        <w:pStyle w:val="AppendixAIoTAppendixTableCaption"/>
        <w:keepNext/>
        <w:jc w:val="center"/>
      </w:pPr>
      <w:bookmarkStart w:id="88" w:name="UFAPT3"/>
      <w:r>
        <w:rPr>
          <w:rFonts w:ascii="맑은 고딕" w:hAnsi="맑은 고딕" w:eastAsia="맑은 고딕" w:cs="맑은 고딕"/>
          <w:noProof/>
          <w:sz w:val="20"/>
          <w:szCs w:val="20"/>
        </w:rPr>
        <w:t>부록 표 3 AAS 서버 구축 옵션 비교표</w:t>
      </w:r>
      <w:bookmarkEnd w:id="88"/>
    </w:p>
    <w:tbl>
      <w:tblPr>
        <w:tblStyle w:val="AppendixAIoTNormalTable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0"/>
        <w:gridCol w:w="3473"/>
        <w:gridCol w:w="3473"/>
      </w:tblGrid>
      <w:tr w:rsidR="0070409E" w:rsidRPr="00D47F14" w14:paraId="0EF69A03" w14:textId="77777777" w:rsidTr="0005527F">
        <w:trPr>
          <w:trHeight w:val="355"/>
          <w:tblHeader/>
          <w:jc w:val="center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6F5D7D31" w14:textId="77777777" w:rsidR="0010701C" w:rsidRPr="00D47F14" w:rsidRDefault="0010701C" w:rsidP="001A1B12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비교항목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098BF5A" w14:textId="77777777" w:rsidR="0010701C" w:rsidRPr="00D47F14" w:rsidRDefault="0010701C" w:rsidP="001A1B12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 xml:space="preserve">Eclipse </w:t>
            </w:r>
            <w:proofErr w:type="spellStart"/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BaSyx</w:t>
            </w:r>
            <w:proofErr w:type="spellEnd"/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vAlign w:val="center"/>
          </w:tcPr>
          <w:p w14:paraId="2EF1D7F5" w14:textId="77777777" w:rsidR="0010701C" w:rsidRPr="00D47F14" w:rsidRDefault="0010701C" w:rsidP="001A1B12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 xml:space="preserve">Fraunhofer </w:t>
            </w:r>
            <w:r w:rsidRPr="00D821B5"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  <w:t>FA³S</w:t>
            </w: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T</w:t>
            </w:r>
          </w:p>
        </w:tc>
      </w:tr>
      <w:tr w:rsidR="0070409E" w:rsidRPr="00D47F14" w14:paraId="14524839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57F2DEC" w14:textId="77777777" w:rsidR="0010701C" w:rsidRPr="00D47F14" w:rsidRDefault="0010701C" w:rsidP="001A1B12">
            <w:pPr>
              <w:pStyle w:val="AppendixAIoTNormal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Repository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B117F7E" w14:textId="77777777" w:rsidR="0010701C" w:rsidRPr="00D47F14" w:rsidRDefault="0010701C" w:rsidP="001A1B12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지원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954C690" w14:textId="77777777" w:rsidR="0010701C" w:rsidRPr="00D47F14" w:rsidRDefault="0010701C" w:rsidP="001A1B12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지원</w:t>
            </w:r>
          </w:p>
        </w:tc>
      </w:tr>
      <w:tr w:rsidR="0070409E" w:rsidRPr="00D47F14" w14:paraId="37E57363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3A9783E" w14:textId="77777777" w:rsidR="0010701C" w:rsidRPr="00D47F14" w:rsidRDefault="0010701C" w:rsidP="001A1B12">
            <w:pPr>
              <w:pStyle w:val="AppendixAIoTNormal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Registry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776AB95" w14:textId="77777777" w:rsidR="0010701C" w:rsidRPr="00D47F14" w:rsidRDefault="0010701C" w:rsidP="001A1B12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지원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EA12A6C" w14:textId="77777777" w:rsidR="0010701C" w:rsidRPr="00D47F14" w:rsidRDefault="0010701C" w:rsidP="001A1B12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지원</w:t>
            </w:r>
          </w:p>
        </w:tc>
      </w:tr>
      <w:tr w:rsidR="0070409E" w:rsidRPr="00D47F14" w14:paraId="28EC2AEF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8886412" w14:textId="77777777" w:rsidR="0010701C" w:rsidRDefault="0010701C" w:rsidP="001A1B12">
            <w:pPr>
              <w:pStyle w:val="AppendixAIoTNormal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조회 화면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373EED7" w14:textId="77777777" w:rsidR="0010701C" w:rsidRPr="00D47F14" w:rsidRDefault="0010701C" w:rsidP="001A1B12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지원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19E81F4" w14:textId="77777777" w:rsidR="0010701C" w:rsidRPr="00D47F14" w:rsidRDefault="0010701C" w:rsidP="001A1B12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지원</w:t>
            </w:r>
          </w:p>
        </w:tc>
      </w:tr>
      <w:tr w:rsidR="0070409E" w:rsidRPr="002820C3" w14:paraId="717C9F87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737DCA2" w14:textId="77777777" w:rsidR="0010701C" w:rsidRPr="002820C3" w:rsidRDefault="0010701C" w:rsidP="001A1B12">
            <w:pPr>
              <w:pStyle w:val="AppendixAIoTNormal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구축 지원 방식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517E31C" w14:textId="77777777" w:rsidR="0010701C" w:rsidRPr="002820C3" w:rsidRDefault="0010701C" w:rsidP="001A1B12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Docker Compose 기반 통합 구성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0705BC1" w14:textId="77777777" w:rsidR="0010701C" w:rsidRPr="002820C3" w:rsidRDefault="0010701C" w:rsidP="001A1B12">
            <w:pPr>
              <w:pStyle w:val="AppendixAIoTNormal"/>
              <w:jc w:val="left"/>
            </w:pPr>
            <w:r w:rsidRPr="009755DB">
              <w:rPr>
                <w:rFonts w:ascii="맑은 고딕" w:hAnsi="맑은 고딕" w:eastAsia="맑은 고딕" w:cs="맑은 고딕"/>
                <w:sz w:val="18"/>
                <w:szCs w:val="18"/>
              </w:rPr>
              <w:t>Service와 Registry를 개별 구성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및</w:t>
            </w:r>
            <w:r w:rsidRPr="009755DB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Viewer는 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Fraunhofer에 문의 필요</w:t>
            </w:r>
          </w:p>
        </w:tc>
      </w:tr>
    </w:tbl>
    <w:p w14:paraId="5500E286" w14:textId="77777777" w:rsidR="0010701C" w:rsidRDefault="0010701C" w:rsidP="008A6F22">
      <w:pPr>
        <w:pStyle w:val="AppendixAIoTNormal"/>
        <w:ind w:left="170" w:hanging="170"/>
      </w:pPr>
    </w:p>
    <w:p w14:paraId="1DFF0407" w14:textId="77777777" w:rsidR="0010701C" w:rsidRDefault="0010701C" w:rsidP="00F047C7">
      <w:pPr>
        <w:pStyle w:val="AppendixAIoTNormal"/>
        <w:ind w:left="170" w:hanging="170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>○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2A6562">
        <w:rPr>
          <w:rFonts w:ascii="맑은 고딕" w:hAnsi="맑은 고딕" w:eastAsia="맑은 고딕" w:cs="맑은 고딕"/>
          <w:sz w:val="20"/>
          <w:szCs w:val="20"/>
        </w:rPr>
        <w:t xml:space="preserve">두 구현체 모두 본 부록의 장비-AAS 연동에 필요한 서버 기능을 제공한다. 다만 </w:t>
      </w:r>
      <w:proofErr w:type="spellStart"/>
      <w:r w:rsidRPr="002A6562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2A6562">
        <w:rPr>
          <w:rFonts w:ascii="맑은 고딕" w:hAnsi="맑은 고딕" w:eastAsia="맑은 고딕" w:cs="맑은 고딕"/>
          <w:sz w:val="20"/>
          <w:szCs w:val="20"/>
        </w:rPr>
        <w:t xml:space="preserve">는 Starter Kit에서 필요한 구성요소를 선택하여 Docker Compose 실행환경을 생성할 수 있어, </w:t>
      </w:r>
      <w:r w:rsidRPr="00FB0883">
        <w:rPr>
          <w:rFonts w:ascii="맑은 고딕" w:hAnsi="맑은 고딕" w:eastAsia="맑은 고딕" w:cs="맑은 고딕"/>
          <w:sz w:val="20"/>
          <w:szCs w:val="20"/>
        </w:rPr>
        <w:t>AAS Environment와 AAS Web UI를 포함한 실행환경을 일관된 절차로 구성할 수 있</w:t>
      </w:r>
      <w:r>
        <w:rPr>
          <w:rFonts w:hint="eastAsia" w:ascii="맑은 고딕" w:hAnsi="맑은 고딕" w:eastAsia="맑은 고딕" w:cs="맑은 고딕"/>
          <w:sz w:val="20"/>
          <w:szCs w:val="20"/>
        </w:rPr>
        <w:t>다</w:t>
      </w:r>
      <w:r w:rsidRPr="002A6562">
        <w:rPr>
          <w:rFonts w:ascii="맑은 고딕" w:hAnsi="맑은 고딕" w:eastAsia="맑은 고딕" w:cs="맑은 고딕"/>
          <w:sz w:val="20"/>
          <w:szCs w:val="20"/>
        </w:rPr>
        <w:t>.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2A6562">
        <w:rPr>
          <w:rFonts w:ascii="맑은 고딕" w:hAnsi="맑은 고딕" w:eastAsia="맑은 고딕" w:cs="맑은 고딕"/>
          <w:sz w:val="20"/>
          <w:szCs w:val="20"/>
        </w:rPr>
        <w:t xml:space="preserve">이에 본 부록에서는 서버 환경의 구축 편의성을 고려하여 Eclipse </w:t>
      </w:r>
      <w:proofErr w:type="spellStart"/>
      <w:r w:rsidRPr="002A6562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2A6562">
        <w:rPr>
          <w:rFonts w:ascii="맑은 고딕" w:hAnsi="맑은 고딕" w:eastAsia="맑은 고딕" w:cs="맑은 고딕"/>
          <w:sz w:val="20"/>
          <w:szCs w:val="20"/>
        </w:rPr>
        <w:t>를 적용한다.</w:t>
      </w:r>
    </w:p>
    <w:p w14:paraId="5B4A2FBF" w14:textId="77777777" w:rsidR="0010701C" w:rsidRDefault="0010701C" w:rsidP="008A6F22">
      <w:pPr>
        <w:pStyle w:val="AppendixAIoTNormal"/>
      </w:pPr>
    </w:p>
    <w:p w14:paraId="48169CDC" w14:textId="77777777" w:rsidR="0010701C" w:rsidRPr="00D40361" w:rsidRDefault="0010701C" w:rsidP="00E320C0">
      <w:pPr>
        <w:pStyle w:val="AppendixAIoTNormal"/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나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proofErr w:type="spellStart"/>
      <w:r w:rsidRPr="00E320C0">
        <w:rPr>
          <w:rFonts w:ascii="맑은 고딕" w:hAnsi="맑은 고딕" w:eastAsia="맑은 고딕" w:cs="맑은 고딕"/>
          <w:b/>
          <w:bCs/>
          <w:sz w:val="20"/>
          <w:szCs w:val="20"/>
        </w:rPr>
        <w:t>BaSyx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를 활용한 AAS 서버 구축 환경 준비</w:t>
      </w:r>
    </w:p>
    <w:p w14:paraId="268C8209" w14:textId="77777777" w:rsidR="0010701C" w:rsidRDefault="0010701C" w:rsidP="00F047C7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>○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본 부록에서는 </w:t>
      </w:r>
      <w:proofErr w:type="spellStart"/>
      <w:r w:rsidRPr="00D25D1B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D25D1B">
        <w:rPr>
          <w:rFonts w:ascii="맑은 고딕" w:hAnsi="맑은 고딕" w:eastAsia="맑은 고딕" w:cs="맑은 고딕"/>
          <w:sz w:val="20"/>
          <w:szCs w:val="20"/>
        </w:rPr>
        <w:t>를 활용한 AAS 서버를 Docker 컨테이너 환경으로 구축한다. 따라서 서버 구성에 앞서 Docker 컨테이너를 실행할 수 있는 환경을 준비한다.</w:t>
      </w:r>
    </w:p>
    <w:p w14:paraId="77654C23" w14:textId="77777777" w:rsidR="0010701C" w:rsidRDefault="0010701C" w:rsidP="00F10061">
      <w:pPr>
        <w:pStyle w:val="AppendixAIoTNormal"/>
      </w:pPr>
    </w:p>
    <w:p w14:paraId="0426D5C0" w14:textId="77777777" w:rsidR="0010701C" w:rsidRDefault="0010701C" w:rsidP="00F047C7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>○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Docker는 애플리케이션과 실행환경을 컨테이너 단위로 실행하는 플랫폼이며, 본 부록에서는 AAS Environment, 데이터베이스 및 AAS Web UI 등 AAS 서버를 구성하는 서비스를 실행하는 데 </w:t>
      </w:r>
      <w:r w:rsidRPr="00D25D1B">
        <w:rPr>
          <w:rFonts w:ascii="맑은 고딕" w:hAnsi="맑은 고딕" w:eastAsia="맑은 고딕" w:cs="맑은 고딕"/>
          <w:sz w:val="20"/>
          <w:szCs w:val="20"/>
        </w:rPr>
        <w:lastRenderedPageBreak/>
        <w:t>사용한다. 여러 컨테이너의 실행조건과 연결정보는 Docker Compose를 이용하여 일괄 관리한다.</w:t>
      </w:r>
    </w:p>
    <w:p w14:paraId="60E2E41D" w14:textId="77777777" w:rsidR="0010701C" w:rsidRDefault="0010701C" w:rsidP="00F10061">
      <w:pPr>
        <w:pStyle w:val="AppendixAIoTNormal"/>
      </w:pPr>
    </w:p>
    <w:p w14:paraId="7B5623AB" w14:textId="77777777" w:rsidR="0010701C" w:rsidRDefault="0010701C" w:rsidP="00F047C7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>○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본 튜토리얼은 </w:t>
      </w:r>
      <w:proofErr w:type="spellStart"/>
      <w:r w:rsidRPr="00D25D1B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 디바이스와 AAS 서버 PC가 동일한 네트워크에 연결된 환경을 기준으로 한다. </w:t>
      </w:r>
      <w:proofErr w:type="spellStart"/>
      <w:r w:rsidRPr="00D25D1B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 디바이스에서 AAS 서버에 접근할 때는 AAS 서버 PC에 할당된 네트워크 IP 주소를 사용한다. 서로 다른 네트워크 간 연동을 위한 VPN, 공인 네트워크 주소 및 별도의 외부 접속 구성은 본 부록의 범위에서 제외한다.</w:t>
      </w:r>
    </w:p>
    <w:p w14:paraId="32A34FFB" w14:textId="77777777" w:rsidR="0010701C" w:rsidRDefault="0010701C" w:rsidP="00F10061">
      <w:pPr>
        <w:pStyle w:val="AppendixAIoTNormal"/>
      </w:pPr>
    </w:p>
    <w:p w14:paraId="3E402993" w14:textId="77777777" w:rsidR="0010701C" w:rsidRDefault="0010701C" w:rsidP="00F047C7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>○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본 </w:t>
      </w:r>
      <w:proofErr w:type="spellStart"/>
      <w:r w:rsidRPr="00D25D1B">
        <w:rPr>
          <w:rFonts w:ascii="맑은 고딕" w:hAnsi="맑은 고딕" w:eastAsia="맑은 고딕" w:cs="맑은 고딕"/>
          <w:sz w:val="20"/>
          <w:szCs w:val="20"/>
        </w:rPr>
        <w:t>튜토리얼에서는</w:t>
      </w:r>
      <w:proofErr w:type="spellEnd"/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 Windows 환경에서 WSL 2 Backend를 이용하는 Docker Desktop을 사용하였다. Docker Desktop의 지원 운영체제, WSL 및 하드웨어 요구사항은 버전에 따라 변경될 수 있으므로 최신 요구사항과 설치방법은 Docker 공식 문서를 기준으로 확인한다. 현재 Docker 공식 문서는 WSL 2 Backend 사용 시 WSL 2.1.5 이상 등의 시스템 요구사항을 제시하고 있다.</w:t>
      </w:r>
    </w:p>
    <w:p w14:paraId="3E87BAA1" w14:textId="77777777" w:rsidR="0010701C" w:rsidRDefault="0010701C" w:rsidP="00F10061">
      <w:pPr>
        <w:pStyle w:val="AppendixAIoTNormal"/>
      </w:pPr>
    </w:p>
    <w:p w14:paraId="780F7E3D" w14:textId="77777777" w:rsidR="0010701C" w:rsidRPr="00BC78B0" w:rsidRDefault="0010701C" w:rsidP="0070409E">
      <w:pPr>
        <w:pStyle w:val="AppendixAIoTAppendixListParagraph"/>
        <w:numPr>
          <w:ilvl w:val="0"/>
          <w:numId w:val="9"/>
        </w:numPr>
        <w:jc w:val="left"/>
        <w:rPr>
          <w:color w:val="000000" w:themeColor="text1"/>
        </w:rPr>
      </w:pPr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Docker Desktop for Windows 설치 및 시스템 요구사항</w:t>
      </w:r>
      <w:r w:rsidRPr="00D25D1B">
        <w:rPr>
          <w:color w:val="000000" w:themeColor="text1"/>
        </w:rPr>
        <w:br/>
      </w: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</w:t>
      </w:r>
      <w:hyperlink r:id="rId58" w:history="1">
        <w:r w:rsidRPr="00D25D1B">
          <w:rPr>
            <w:rFonts w:ascii="맑은 고딕" w:hAnsi="맑은 고딕" w:eastAsia="맑은 고딕" w:cs="맑은 고딕"/>
            <w:rStyle w:val="AppendixAIoTAppendixHyperlink"/>
            <w:sz w:val="20"/>
            <w:szCs w:val="20"/>
          </w:rPr>
          <w:t>https://docs.docker.com/desktop/setup/install/windows-install</w:t>
        </w:r>
      </w:hyperlink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)</w:t>
      </w:r>
    </w:p>
    <w:p w14:paraId="056ADC81" w14:textId="77777777" w:rsidR="0010701C" w:rsidRDefault="0010701C" w:rsidP="00F10061">
      <w:pPr>
        <w:pStyle w:val="AppendixAIoTNormal"/>
      </w:pPr>
    </w:p>
    <w:p w14:paraId="6F99FB88" w14:textId="77777777" w:rsidR="0010701C" w:rsidRPr="00D25D1B" w:rsidRDefault="0010701C" w:rsidP="00F047C7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>○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D25D1B">
        <w:rPr>
          <w:rFonts w:ascii="맑은 고딕" w:hAnsi="맑은 고딕" w:eastAsia="맑은 고딕" w:cs="맑은 고딕"/>
          <w:sz w:val="20"/>
          <w:szCs w:val="20"/>
        </w:rPr>
        <w:t>본 부록의 구축 절차를 확인한 AAS 서버 구축을 위한 튜토리얼 실행환경은 표 4와 같다.</w:t>
      </w:r>
    </w:p>
    <w:p w14:paraId="015372DE" w14:textId="77777777" w:rsidR="0010701C" w:rsidRPr="00D25D1B" w:rsidRDefault="0010701C" w:rsidP="00F10061">
      <w:pPr>
        <w:pStyle w:val="AppendixAIoTNormal"/>
      </w:pPr>
    </w:p>
    <w:p w14:paraId="796A55D5" w14:textId="77777777" w:rsidR="0010701C" w:rsidRDefault="0010701C" w:rsidP="00B02825">
      <w:pPr>
        <w:pStyle w:val="AppendixAIoTAppendixTableCaption"/>
        <w:keepNext/>
        <w:jc w:val="center"/>
      </w:pPr>
      <w:bookmarkStart w:id="89" w:name="UFAPT4"/>
      <w:r>
        <w:rPr>
          <w:rFonts w:ascii="맑은 고딕" w:hAnsi="맑은 고딕" w:eastAsia="맑은 고딕" w:cs="맑은 고딕"/>
          <w:noProof/>
          <w:sz w:val="20"/>
          <w:szCs w:val="20"/>
        </w:rPr>
        <w:t>부록 표 4 AAS 서버 구축을 위한 튜토리얼 실행환경</w:t>
      </w:r>
      <w:bookmarkEnd w:id="89"/>
    </w:p>
    <w:tbl>
      <w:tblPr>
        <w:tblStyle w:val="AppendixAIoTNormalTable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65"/>
        <w:gridCol w:w="6521"/>
      </w:tblGrid>
      <w:tr w:rsidR="0070409E" w:rsidRPr="00D47F14" w14:paraId="17217122" w14:textId="77777777" w:rsidTr="001A1B12">
        <w:trPr>
          <w:trHeight w:val="355"/>
          <w:tblHeader/>
          <w:jc w:val="center"/>
        </w:trPr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F6BCC81" w14:textId="77777777" w:rsidR="0010701C" w:rsidRPr="00D47F14" w:rsidRDefault="0010701C" w:rsidP="001A1B12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65916D78" w14:textId="77777777" w:rsidR="0010701C" w:rsidRPr="00D47F14" w:rsidRDefault="0010701C" w:rsidP="001A1B12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수행 환경</w:t>
            </w:r>
          </w:p>
        </w:tc>
      </w:tr>
      <w:tr w:rsidR="0070409E" w:rsidRPr="00D47F14" w14:paraId="18536325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8FDE556" w14:textId="77777777" w:rsidR="0010701C" w:rsidRPr="00D47F14" w:rsidRDefault="0010701C" w:rsidP="00D25D1B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운영체제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F541917" w14:textId="77777777" w:rsidR="0010701C" w:rsidRPr="00D47F14" w:rsidRDefault="0010701C" w:rsidP="001A1B12">
            <w:pPr>
              <w:pStyle w:val="AppendixAIoTNormal"/>
              <w:jc w:val="left"/>
            </w:pPr>
            <w:r w:rsidRPr="00B02825">
              <w:rPr>
                <w:rFonts w:ascii="맑은 고딕" w:hAnsi="맑은 고딕" w:eastAsia="맑은 고딕" w:cs="맑은 고딕"/>
                <w:sz w:val="18"/>
                <w:szCs w:val="18"/>
              </w:rPr>
              <w:t>Windows 11 Home 25H2 64비트(OS 빌드 26200.8875)</w:t>
            </w:r>
          </w:p>
        </w:tc>
      </w:tr>
      <w:tr w:rsidR="0070409E" w:rsidRPr="00E2230B" w14:paraId="3DB356D9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20F4979" w14:textId="77777777" w:rsidR="0010701C" w:rsidRDefault="0010701C" w:rsidP="00D25D1B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WSL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F82884A" w14:textId="77777777" w:rsidR="0010701C" w:rsidRPr="00E2230B" w:rsidRDefault="0010701C" w:rsidP="001A1B12">
            <w:pPr>
              <w:pStyle w:val="AppendixAIoTNormal"/>
              <w:jc w:val="left"/>
            </w:pPr>
            <w:r w:rsidRPr="00B02825">
              <w:rPr>
                <w:rFonts w:ascii="맑은 고딕" w:hAnsi="맑은 고딕" w:eastAsia="맑은 고딕" w:cs="맑은 고딕"/>
                <w:sz w:val="18"/>
                <w:szCs w:val="18"/>
              </w:rPr>
              <w:t>WSL 2(버전 2.5.9.0, 커널 6.6.87.2-1)</w:t>
            </w:r>
          </w:p>
        </w:tc>
      </w:tr>
      <w:tr w:rsidR="0070409E" w:rsidRPr="00D47F14" w14:paraId="2205AA25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417A61D" w14:textId="77777777" w:rsidR="0010701C" w:rsidRDefault="0010701C" w:rsidP="00D25D1B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Docker 환경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A4C73DD" w14:textId="77777777" w:rsidR="0010701C" w:rsidRPr="00D47F14" w:rsidRDefault="0010701C" w:rsidP="001A1B12">
            <w:pPr>
              <w:pStyle w:val="AppendixAIoTNormal"/>
              <w:jc w:val="left"/>
            </w:pPr>
            <w:r w:rsidRPr="00B573B1">
              <w:rPr>
                <w:rFonts w:ascii="맑은 고딕" w:hAnsi="맑은 고딕" w:eastAsia="맑은 고딕" w:cs="맑은 고딕"/>
                <w:sz w:val="18"/>
                <w:szCs w:val="18"/>
              </w:rPr>
              <w:t>Docker Desktop 4.43.2, Docker Engine 28.3.2, Docker Compose v2.38.2-desktop.1</w:t>
            </w:r>
          </w:p>
        </w:tc>
      </w:tr>
      <w:tr w:rsidR="0070409E" w:rsidRPr="00D47F14" w14:paraId="69833E73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E5D2482" w14:textId="77777777" w:rsidR="0010701C" w:rsidRPr="00D47F14" w:rsidRDefault="0010701C" w:rsidP="00D25D1B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웹 브라우저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64E6B9C" w14:textId="77777777" w:rsidR="0010701C" w:rsidRPr="00D47F14" w:rsidRDefault="0010701C" w:rsidP="001A1B12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Google Chrome</w:t>
            </w:r>
          </w:p>
        </w:tc>
      </w:tr>
      <w:tr w:rsidR="0070409E" w:rsidRPr="00D47F14" w14:paraId="569A8745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AFFA880" w14:textId="77777777" w:rsidR="0010701C" w:rsidRDefault="0010701C" w:rsidP="00D25D1B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네트워크 환경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CF037D3" w14:textId="77777777" w:rsidR="0010701C" w:rsidRPr="00D25D1B" w:rsidRDefault="0010701C" w:rsidP="001A1B12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AAS 서버 PC와 </w:t>
            </w: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AIoT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디바이스가 동일한 네트워크에 연결된 환경</w:t>
            </w:r>
          </w:p>
        </w:tc>
      </w:tr>
    </w:tbl>
    <w:p w14:paraId="01445862" w14:textId="77777777" w:rsidR="0010701C" w:rsidRDefault="0010701C" w:rsidP="00F10061">
      <w:pPr>
        <w:pStyle w:val="AppendixAIoTNormal"/>
      </w:pPr>
    </w:p>
    <w:p w14:paraId="35FF53CF" w14:textId="77777777" w:rsidR="0010701C" w:rsidRDefault="0010701C" w:rsidP="00F047C7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>○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proofErr w:type="spellStart"/>
      <w:r w:rsidRPr="00D25D1B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 디바이스에서 접근할 AAS 서버 PC의 IPv4 주소는 Windows 명령 프롬프트 또는 PowerShell에서 다음 명령으로 확인한다.</w:t>
      </w:r>
    </w:p>
    <w:p w14:paraId="1F3F0C7C" w14:textId="77777777" w:rsidR="0010701C" w:rsidRDefault="0010701C" w:rsidP="00F10061">
      <w:pPr>
        <w:pStyle w:val="AppendixAIoTNormal"/>
      </w:pPr>
    </w:p>
    <w:tbl>
      <w:tblPr>
        <w:tblStyle w:val="AppendixAIoTNormalTable"/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70409E" w14:paraId="269B0B8A" w14:textId="77777777" w:rsidTr="001E71CF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CEBFA5" w14:textId="77777777" w:rsidR="0010701C" w:rsidRPr="00ED56F0" w:rsidRDefault="0010701C" w:rsidP="001E71CF">
            <w:pPr>
              <w:pStyle w:val="AppendixAIoTNormal"/>
              <w:jc w:val="left"/>
              <w:rPr>
                <w:color w:val="00B050"/>
              </w:rPr>
            </w:pPr>
            <w:r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>ipconfig</w:t>
            </w:r>
          </w:p>
        </w:tc>
      </w:tr>
    </w:tbl>
    <w:p w14:paraId="25166482" w14:textId="77777777" w:rsidR="0010701C" w:rsidRDefault="0010701C" w:rsidP="00F10061">
      <w:pPr>
        <w:pStyle w:val="AppendixAIoTNormal"/>
      </w:pPr>
    </w:p>
    <w:p w14:paraId="671A8B9E" w14:textId="77777777" w:rsidR="0010701C" w:rsidRDefault="0010701C" w:rsidP="00F047C7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1A63B9">
        <w:rPr>
          <w:rFonts w:ascii="맑은 고딕" w:hAnsi="맑은 고딕" w:eastAsia="맑은 고딕" w:cs="맑은 고딕"/>
          <w:sz w:val="20"/>
          <w:szCs w:val="20"/>
        </w:rPr>
        <w:t>Docker Desktop을 설치한 후 실행하여 Docker Engine이 정상적으로 구동되는지 확인한다. 이후 PowerShell에서 다음 명령을 실행하여 Docker와 Docker Compose를 사용할 수 있는지 확인한다.</w:t>
      </w:r>
    </w:p>
    <w:p w14:paraId="006B15AD" w14:textId="77777777" w:rsidR="0010701C" w:rsidRPr="00D25D1B" w:rsidRDefault="0010701C" w:rsidP="00C85FDA">
      <w:pPr>
        <w:pStyle w:val="AppendixAIoTNormal"/>
      </w:pPr>
    </w:p>
    <w:tbl>
      <w:tblPr>
        <w:tblStyle w:val="AppendixAIoTNormalTable"/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70409E" w14:paraId="12DAB647" w14:textId="77777777" w:rsidTr="001A1B12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2B4931" w14:textId="77777777" w:rsidR="0010701C" w:rsidRPr="00ED56F0" w:rsidRDefault="0010701C" w:rsidP="001A1B12">
            <w:pPr>
              <w:pStyle w:val="AppendixAIoT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 xml:space="preserve"># </w:t>
            </w:r>
            <w:r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 xml:space="preserve">Docker </w:t>
            </w:r>
            <w:r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버전</w:t>
            </w:r>
            <w:r w:rsidRPr="00ED56F0"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 xml:space="preserve"> 조회</w:t>
            </w:r>
          </w:p>
          <w:p w14:paraId="42A3B13F" w14:textId="77777777" w:rsidR="0010701C" w:rsidRDefault="0010701C" w:rsidP="001A1B12">
            <w:pPr>
              <w:pStyle w:val="AppendixAIoTNormal"/>
              <w:jc w:val="left"/>
              <w:rPr>
                <w:rFonts w:ascii="맑은 고딕" w:eastAsia="맑은 고딕" w:hAnsi="맑은 고딕"/>
                <w:color w:val="00B050"/>
              </w:rPr>
            </w:pPr>
            <w:proofErr w:type="gramStart"/>
            <w:r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>docker --version</w:t>
            </w:r>
            <w:proofErr w:type="gramEnd"/>
          </w:p>
          <w:p w14:paraId="1CD39811" w14:textId="77777777" w:rsidR="0010701C" w:rsidRDefault="0010701C" w:rsidP="001A1B12">
            <w:pPr>
              <w:pStyle w:val="AppendixAIoTNormal"/>
              <w:jc w:val="left"/>
              <w:rPr>
                <w:rFonts w:ascii="맑은 고딕" w:eastAsia="맑은 고딕" w:hAnsi="맑은 고딕"/>
                <w:color w:val="00B050"/>
              </w:rPr>
            </w:pPr>
          </w:p>
          <w:p w14:paraId="7C7D7B9F" w14:textId="77777777" w:rsidR="0010701C" w:rsidRDefault="0010701C" w:rsidP="001A1B12">
            <w:pPr>
              <w:pStyle w:val="AppendixAIoTNormal"/>
              <w:jc w:val="left"/>
              <w:rPr>
                <w:rFonts w:ascii="맑은 고딕" w:eastAsia="맑은 고딕" w:hAnsi="맑은 고딕"/>
                <w:color w:val="00B050"/>
              </w:rPr>
            </w:pPr>
            <w:r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># Docker Compose 버전 조회</w:t>
            </w:r>
          </w:p>
          <w:p w14:paraId="74FC6C7C" w14:textId="77777777" w:rsidR="0010701C" w:rsidRPr="00ED56F0" w:rsidRDefault="0010701C" w:rsidP="001A1B12">
            <w:pPr>
              <w:pStyle w:val="AppendixAIoTNormal"/>
              <w:jc w:val="left"/>
              <w:rPr>
                <w:color w:val="00B050"/>
              </w:rPr>
            </w:pPr>
            <w:proofErr w:type="gramStart"/>
            <w:r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>docker</w:t>
            </w:r>
            <w:proofErr w:type="gramEnd"/>
            <w:r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 xml:space="preserve"> compose version</w:t>
            </w:r>
          </w:p>
        </w:tc>
      </w:tr>
    </w:tbl>
    <w:p w14:paraId="6B8F848D" w14:textId="77777777" w:rsidR="0010701C" w:rsidRDefault="0010701C" w:rsidP="00C85FDA">
      <w:pPr>
        <w:pStyle w:val="AppendixAIoTNormal"/>
        <w:rPr>
          <w:color w:val="000000" w:themeColor="text1"/>
        </w:rPr>
      </w:pPr>
    </w:p>
    <w:p w14:paraId="7BDD0F5A" w14:textId="77777777" w:rsidR="0010701C" w:rsidRDefault="0010701C" w:rsidP="00F047C7">
      <w:pPr>
        <w:pStyle w:val="AppendixAIoTNormal"/>
        <w:jc w:val="left"/>
        <w:rPr>
          <w:color w:val="000000" w:themeColor="text1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1A63B9">
        <w:rPr>
          <w:rFonts w:ascii="맑은 고딕" w:hAnsi="맑은 고딕" w:eastAsia="맑은 고딕" w:cs="맑은 고딕"/>
          <w:sz w:val="20"/>
          <w:szCs w:val="20"/>
        </w:rPr>
        <w:t xml:space="preserve">각 명령에서 설치된 Docker 및 Docker Compose의 버전정보가 정상적으로 출력되면 </w:t>
      </w:r>
      <w:proofErr w:type="spellStart"/>
      <w:r w:rsidRPr="00D25D1B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D25D1B">
        <w:rPr>
          <w:rFonts w:ascii="맑은 고딕" w:hAnsi="맑은 고딕" w:eastAsia="맑은 고딕" w:cs="맑은 고딕"/>
          <w:sz w:val="20"/>
          <w:szCs w:val="20"/>
        </w:rPr>
        <w:t>를 활용한 AAS 서버를 구축하기 위한 실행환경이 준비된 것으로 판단한다.</w:t>
      </w:r>
    </w:p>
    <w:p w14:paraId="6AA2F2E4" w14:textId="77777777" w:rsidR="0010701C" w:rsidRDefault="0010701C" w:rsidP="00C85FDA">
      <w:pPr>
        <w:pStyle w:val="AppendixAIoTNormal"/>
        <w:rPr>
          <w:color w:val="000000" w:themeColor="text1"/>
        </w:rPr>
      </w:pPr>
    </w:p>
    <w:p w14:paraId="084D1722" w14:textId="77777777" w:rsidR="0010701C" w:rsidRDefault="0010701C" w:rsidP="00BC78B0">
      <w:pPr>
        <w:pStyle w:val="AppendixAIoTNormal"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다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BaSyx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를 활용한 AAS 서버 구성요소와 역할</w:t>
      </w:r>
    </w:p>
    <w:p w14:paraId="107D21F6" w14:textId="77777777" w:rsidR="0010701C" w:rsidRDefault="0010701C" w:rsidP="00F047C7">
      <w:pPr>
        <w:pStyle w:val="AppendixAIoTNormal"/>
        <w:jc w:val="left"/>
      </w:pPr>
      <w:r w:rsidRPr="00BC78B0"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실행환경을 준비한 후 </w:t>
      </w:r>
      <w:proofErr w:type="spellStart"/>
      <w:r w:rsidRPr="00D25D1B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D25D1B">
        <w:rPr>
          <w:rFonts w:ascii="맑은 고딕" w:hAnsi="맑은 고딕" w:eastAsia="맑은 고딕" w:cs="맑은 고딕"/>
          <w:sz w:val="20"/>
          <w:szCs w:val="20"/>
        </w:rPr>
        <w:t>를 활용한 AAS 서버에서 장비의 AAS를 저장·조회하고 사용자 화면에서 확인하기 위해 사용하는 주요 구성요소와 역할을 확인한다.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본 </w:t>
      </w:r>
      <w:proofErr w:type="spellStart"/>
      <w:r w:rsidRPr="00D25D1B">
        <w:rPr>
          <w:rFonts w:ascii="맑은 고딕" w:hAnsi="맑은 고딕" w:eastAsia="맑은 고딕" w:cs="맑은 고딕"/>
          <w:sz w:val="20"/>
          <w:szCs w:val="20"/>
        </w:rPr>
        <w:t>튜토리얼에서는</w:t>
      </w:r>
      <w:proofErr w:type="spellEnd"/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 AAS Environment와 AAS Web UI를 중심으로 AAS 서버를 구성한다. 현재 Starter Kit에서 제공하는 AAS Environment는 AAS Repository, </w:t>
      </w:r>
      <w:proofErr w:type="spellStart"/>
      <w:r w:rsidRPr="00D25D1B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 Repository, Concept Description Repository, AAS Registry, </w:t>
      </w:r>
      <w:proofErr w:type="spellStart"/>
      <w:r w:rsidRPr="00D25D1B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D25D1B">
        <w:rPr>
          <w:rFonts w:ascii="맑은 고딕" w:hAnsi="맑은 고딕" w:eastAsia="맑은 고딕" w:cs="맑은 고딕"/>
          <w:sz w:val="20"/>
          <w:szCs w:val="20"/>
        </w:rPr>
        <w:t xml:space="preserve"> Registry 및 AAS Discovery 기능을 하나의 서비스에서 제공한다.</w:t>
      </w:r>
    </w:p>
    <w:p w14:paraId="2B8C8D18" w14:textId="77777777" w:rsidR="0010701C" w:rsidRDefault="0010701C" w:rsidP="00BC78B0">
      <w:pPr>
        <w:pStyle w:val="AppendixAIoTNormal"/>
      </w:pPr>
    </w:p>
    <w:p w14:paraId="4A0DAA6F" w14:textId="77777777" w:rsidR="0010701C" w:rsidRDefault="0010701C" w:rsidP="00BC78B0">
      <w:pPr>
        <w:pStyle w:val="AppendixAIoTAppendixTableCaption"/>
        <w:keepNext/>
        <w:jc w:val="center"/>
      </w:pPr>
      <w:bookmarkStart w:id="90" w:name="UFAPT5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부록 표 5 본 부록에서 사용하는 BaSyx 구성요소</w:t>
      </w:r>
      <w:bookmarkEnd w:id="90"/>
    </w:p>
    <w:tbl>
      <w:tblPr>
        <w:tblStyle w:val="AppendixAIoTNormalTable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65"/>
        <w:gridCol w:w="6521"/>
      </w:tblGrid>
      <w:tr w:rsidR="0070409E" w:rsidRPr="00D47F14" w14:paraId="5FDD9A5A" w14:textId="77777777" w:rsidTr="0005527F">
        <w:trPr>
          <w:trHeight w:val="355"/>
          <w:tblHeader/>
          <w:jc w:val="center"/>
        </w:trPr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09504091" w14:textId="77777777" w:rsidR="0010701C" w:rsidRPr="00D47F14" w:rsidRDefault="0010701C" w:rsidP="003E195F">
            <w:pPr>
              <w:pStyle w:val="AppendixAIoTNormal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BaSyx</w:t>
            </w:r>
            <w:proofErr w:type="spellEnd"/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 xml:space="preserve"> 구성요소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66C99ECA" w14:textId="77777777" w:rsidR="0010701C" w:rsidRPr="00D47F14" w:rsidRDefault="0010701C" w:rsidP="003E195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본 부록에서의 역할</w:t>
            </w:r>
          </w:p>
        </w:tc>
      </w:tr>
      <w:tr w:rsidR="0070409E" w:rsidRPr="00D47F14" w14:paraId="61A0B6E4" w14:textId="77777777" w:rsidTr="0005527F">
        <w:trPr>
          <w:trHeight w:val="397"/>
          <w:tblHeader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37748E8" w14:textId="77777777" w:rsidR="0010701C" w:rsidRPr="00D47F14" w:rsidRDefault="0010701C" w:rsidP="00683AFA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Environment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234E0CC" w14:textId="77777777" w:rsidR="0010701C" w:rsidRPr="00D47F14" w:rsidRDefault="0010701C" w:rsidP="003E195F">
            <w:pPr>
              <w:pStyle w:val="AppendixAIoTNormal"/>
              <w:jc w:val="left"/>
            </w:pPr>
            <w:r w:rsidRPr="00D25D1B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AAS, </w:t>
            </w:r>
            <w:proofErr w:type="spellStart"/>
            <w:r w:rsidRPr="00D25D1B">
              <w:rPr>
                <w:rFonts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 w:rsidRPr="00D25D1B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및 Concept Description의 저장·조회를 위한 Repository 기능과 Registry 및 Discovery 기능을 제공</w:t>
            </w:r>
          </w:p>
        </w:tc>
      </w:tr>
      <w:tr w:rsidR="0070409E" w:rsidRPr="00D47F14" w14:paraId="3C2C065F" w14:textId="77777777" w:rsidTr="003E195F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D953F4A" w14:textId="77777777" w:rsidR="0010701C" w:rsidRPr="00D47F14" w:rsidRDefault="0010701C" w:rsidP="00683AFA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Web UI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1A9DA65" w14:textId="77777777" w:rsidR="0010701C" w:rsidRPr="00D47F14" w:rsidRDefault="0010701C" w:rsidP="003E195F">
            <w:pPr>
              <w:pStyle w:val="AppendixAIoTNormal"/>
              <w:jc w:val="left"/>
            </w:pPr>
            <w:r w:rsidRPr="00D25D1B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웹 브라우저에서 AAS와 </w:t>
            </w:r>
            <w:proofErr w:type="spellStart"/>
            <w:r w:rsidRPr="00D25D1B">
              <w:rPr>
                <w:rFonts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 w:rsidRPr="00D25D1B">
              <w:rPr>
                <w:rFonts w:ascii="맑은 고딕" w:hAnsi="맑은 고딕" w:eastAsia="맑은 고딕" w:cs="맑은 고딕"/>
                <w:sz w:val="18"/>
                <w:szCs w:val="18"/>
              </w:rPr>
              <w:t>을 등록·조회하고 데이터 값을 확인</w:t>
            </w:r>
          </w:p>
        </w:tc>
      </w:tr>
    </w:tbl>
    <w:p w14:paraId="7FFD2E65" w14:textId="77777777" w:rsidR="0010701C" w:rsidRPr="00BC78B0" w:rsidRDefault="0010701C" w:rsidP="00BC78B0">
      <w:pPr>
        <w:pStyle w:val="AppendixAIoTNormal"/>
      </w:pPr>
    </w:p>
    <w:p w14:paraId="2EE9C843" w14:textId="77777777" w:rsidR="0010701C" w:rsidRPr="00BC78B0" w:rsidRDefault="0010701C" w:rsidP="00F047C7">
      <w:pPr>
        <w:pStyle w:val="AppendixAIoTNormal"/>
        <w:jc w:val="left"/>
        <w:rPr>
          <w:color w:val="000000" w:themeColor="text1"/>
        </w:rPr>
      </w:pPr>
      <w:r w:rsidRPr="00BC78B0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○ </w:t>
      </w:r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AAS Environment에서 Repository는 AAS, </w:t>
      </w:r>
      <w:proofErr w:type="spellStart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Submodel</w:t>
      </w:r>
      <w:proofErr w:type="spellEnd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 및 Concept Description의 데이터를 저장·조회하는 기능을 담당한다. Registry는 AAS와 </w:t>
      </w:r>
      <w:proofErr w:type="spellStart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Submodel</w:t>
      </w:r>
      <w:proofErr w:type="spellEnd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을 찾기 위한 Descriptor 및 Endpoint 정보를 관리하며, Discovery는 Asset 식별정보와 연결된 AAS를 찾는 기능을 담당한다. 현재 Starter Kit에서는 이러한 기능을 하나의 AAS Environment 서비스에서 제공한다.</w:t>
      </w:r>
    </w:p>
    <w:p w14:paraId="59B477A6" w14:textId="77777777" w:rsidR="0010701C" w:rsidRDefault="0010701C" w:rsidP="00C85FDA">
      <w:pPr>
        <w:pStyle w:val="AppendixAIoTNormal"/>
        <w:rPr>
          <w:color w:val="000000" w:themeColor="text1"/>
        </w:rPr>
      </w:pPr>
    </w:p>
    <w:p w14:paraId="7B5EF5D1" w14:textId="77777777" w:rsidR="0010701C" w:rsidRDefault="0010701C" w:rsidP="00F047C7">
      <w:pPr>
        <w:pStyle w:val="AppendixAIoTNormal"/>
        <w:jc w:val="left"/>
        <w:rPr>
          <w:color w:val="000000" w:themeColor="text1"/>
        </w:rPr>
      </w:pPr>
      <w:r w:rsidRPr="00BC78B0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○ </w:t>
      </w:r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AAS Web UI는 AAS Environment에 연결하여 AAS와 </w:t>
      </w:r>
      <w:proofErr w:type="spellStart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Submodel</w:t>
      </w:r>
      <w:proofErr w:type="spellEnd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을 웹 브라우저에서 확인하기 위한 </w:t>
      </w: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AAS 조회 화면</w:t>
      </w:r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이다. 본 </w:t>
      </w:r>
      <w:proofErr w:type="spellStart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튜토리얼에서는</w:t>
      </w:r>
      <w:proofErr w:type="spellEnd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 제4장에서 연동 대상 AAS를 </w:t>
      </w: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업로드</w:t>
      </w:r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하고, 제5장에서 장비 데이터가 대상 </w:t>
      </w:r>
      <w:proofErr w:type="spellStart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SubmodelElement</w:t>
      </w:r>
      <w:proofErr w:type="spellEnd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에 반영되었는지 확인하는 데 사용한다.</w:t>
      </w:r>
    </w:p>
    <w:p w14:paraId="05093CF4" w14:textId="77777777" w:rsidR="0010701C" w:rsidRDefault="0010701C" w:rsidP="00C85FDA">
      <w:pPr>
        <w:pStyle w:val="AppendixAIoTNormal"/>
        <w:rPr>
          <w:color w:val="000000" w:themeColor="text1"/>
        </w:rPr>
      </w:pPr>
    </w:p>
    <w:p w14:paraId="4E741104" w14:textId="77777777" w:rsidR="0010701C" w:rsidRDefault="0010701C" w:rsidP="00F047C7">
      <w:pPr>
        <w:pStyle w:val="AppendixAIoTNormal"/>
        <w:jc w:val="left"/>
        <w:rPr>
          <w:color w:val="000000" w:themeColor="text1"/>
        </w:rPr>
      </w:pPr>
      <w:r w:rsidRPr="00BC78B0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○ </w:t>
      </w:r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현재 Starter Kit은 </w:t>
      </w:r>
      <w:proofErr w:type="spellStart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BaSyx</w:t>
      </w:r>
      <w:proofErr w:type="spellEnd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 Go AAS Environment를 사용한다. </w:t>
      </w:r>
      <w:proofErr w:type="spellStart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BaSyx</w:t>
      </w:r>
      <w:proofErr w:type="spellEnd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 Go는 Go 언어로 구현된 </w:t>
      </w:r>
      <w:proofErr w:type="spellStart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BaSyx</w:t>
      </w:r>
      <w:proofErr w:type="spellEnd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의 </w:t>
      </w:r>
      <w:proofErr w:type="spellStart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백엔드</w:t>
      </w:r>
      <w:proofErr w:type="spellEnd"/>
      <w:r w:rsidRPr="00D25D1B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 구성요소군으로, Repository와 Registry 등 AAS 서버 기능을 제공한다. 본 부록에서는 구현 언어 자체를 별도로 다루지 않으며, 이후에는 이를 구분하지 않고 AAS Environment로 표기한다.</w:t>
      </w:r>
    </w:p>
    <w:p w14:paraId="55BD9F04" w14:textId="77777777" w:rsidR="0010701C" w:rsidRPr="00C85FDA" w:rsidRDefault="0010701C" w:rsidP="00C85FDA">
      <w:pPr>
        <w:pStyle w:val="AppendixAIoTNormal"/>
        <w:rPr>
          <w:color w:val="000000" w:themeColor="text1"/>
        </w:rPr>
      </w:pPr>
    </w:p>
    <w:p w14:paraId="668A511D" w14:textId="77777777" w:rsidR="0010701C" w:rsidRDefault="0010701C" w:rsidP="00B75AEE">
      <w:pPr>
        <w:pStyle w:val="AppendixAIoTNormal"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라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proofErr w:type="spellStart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BaSyx</w:t>
      </w:r>
      <w:proofErr w:type="spellEnd"/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Starter Kit을 이용한 서버 구성</w:t>
      </w:r>
    </w:p>
    <w:p w14:paraId="6356BE9E" w14:textId="77777777" w:rsidR="0010701C" w:rsidRDefault="0010701C" w:rsidP="00F047C7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8233CC">
        <w:rPr>
          <w:rFonts w:ascii="맑은 고딕" w:hAnsi="맑은 고딕" w:eastAsia="맑은 고딕" w:cs="맑은 고딕"/>
          <w:sz w:val="20"/>
          <w:szCs w:val="20"/>
        </w:rPr>
        <w:t xml:space="preserve">앞 절에서 확인한 AAS Environment와 AAS Web UI를 실제로 실행하기 위해 </w:t>
      </w:r>
      <w:proofErr w:type="spellStart"/>
      <w:r w:rsidRPr="008233CC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8233CC">
        <w:rPr>
          <w:rFonts w:ascii="맑은 고딕" w:hAnsi="맑은 고딕" w:eastAsia="맑은 고딕" w:cs="맑은 고딕"/>
          <w:sz w:val="20"/>
          <w:szCs w:val="20"/>
        </w:rPr>
        <w:t xml:space="preserve"> Starter Kit을 이용하여 AAS 서버 실행환경을 생성한다. Starter Kit은 필요한 설정을 확인한 후 Docker Compose 및 관련 설정파일이 포함된 실행환경을 생성하며, </w:t>
      </w:r>
      <w:r>
        <w:rPr>
          <w:rFonts w:hint="eastAsia" w:ascii="맑은 고딕" w:hAnsi="맑은 고딕" w:eastAsia="맑은 고딕" w:cs="맑은 고딕"/>
          <w:sz w:val="20"/>
          <w:szCs w:val="20"/>
        </w:rPr>
        <w:t>문서 작성일 기준으로</w:t>
      </w:r>
      <w:r w:rsidRPr="008233CC">
        <w:rPr>
          <w:rFonts w:ascii="맑은 고딕" w:hAnsi="맑은 고딕" w:eastAsia="맑은 고딕" w:cs="맑은 고딕"/>
          <w:sz w:val="20"/>
          <w:szCs w:val="20"/>
        </w:rPr>
        <w:t xml:space="preserve">는 </w:t>
      </w:r>
      <w:proofErr w:type="spellStart"/>
      <w:r w:rsidRPr="008233CC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8233CC">
        <w:rPr>
          <w:rFonts w:ascii="맑은 고딕" w:hAnsi="맑은 고딕" w:eastAsia="맑은 고딕" w:cs="맑은 고딕"/>
          <w:sz w:val="20"/>
          <w:szCs w:val="20"/>
        </w:rPr>
        <w:t xml:space="preserve"> Go AAS Environment를 사용한다.</w:t>
      </w:r>
    </w:p>
    <w:p w14:paraId="11DBA19F" w14:textId="77777777" w:rsidR="0010701C" w:rsidRDefault="0010701C" w:rsidP="00C85FDA">
      <w:pPr>
        <w:pStyle w:val="AppendixAIoTNormal"/>
      </w:pPr>
    </w:p>
    <w:p w14:paraId="31D40BA8" w14:textId="77777777" w:rsidR="0010701C" w:rsidRDefault="0010701C" w:rsidP="0070409E">
      <w:pPr>
        <w:pStyle w:val="AppendixAIoTAppendixListParagraph"/>
        <w:numPr>
          <w:ilvl w:val="0"/>
          <w:numId w:val="9"/>
        </w:numPr>
        <w:jc w:val="left"/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BaSyx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Starter Kit</w:t>
      </w:r>
      <w:r>
        <w:rPr>
          <w:color w:val="000000" w:themeColor="text1"/>
        </w:rPr>
        <w:br/>
      </w: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(</w:t>
      </w:r>
      <w:hyperlink r:id="rId59" w:history="1">
        <w:r w:rsidRPr="00605CC7">
          <w:rPr>
            <w:rFonts w:ascii="맑은 고딕" w:hAnsi="맑은 고딕" w:eastAsia="맑은 고딕" w:cs="맑은 고딕"/>
            <w:rStyle w:val="AppendixAIoTAppendixHyperlink"/>
            <w:sz w:val="20"/>
            <w:szCs w:val="20"/>
          </w:rPr>
          <w:t>https://basyx.org/get-started/introduction</w:t>
        </w:r>
      </w:hyperlink>
      <w:r w:rsidRPr="00DE37B4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)</w:t>
      </w:r>
    </w:p>
    <w:p w14:paraId="2ECFFD08" w14:textId="77777777" w:rsidR="0010701C" w:rsidRPr="008233CC" w:rsidRDefault="0010701C" w:rsidP="00F047C7">
      <w:pPr>
        <w:pStyle w:val="AppendixAIoTNormal"/>
        <w:jc w:val="left"/>
        <w:rPr>
          <w:color w:val="000000" w:themeColor="text1"/>
        </w:rPr>
      </w:pPr>
    </w:p>
    <w:p w14:paraId="7C2ADCF1" w14:textId="77777777" w:rsidR="0010701C" w:rsidRDefault="0010701C" w:rsidP="0070409E">
      <w:pPr>
        <w:pStyle w:val="AppendixAIoTAppendixListParagraph"/>
        <w:numPr>
          <w:ilvl w:val="0"/>
          <w:numId w:val="11"/>
        </w:numPr>
        <w:jc w:val="left"/>
      </w:pPr>
      <w:r>
        <w:rPr>
          <w:rFonts w:hint="eastAsia" w:ascii="맑은 고딕" w:hAnsi="맑은 고딕" w:eastAsia="맑은 고딕" w:cs="맑은 고딕"/>
          <w:sz w:val="20"/>
          <w:szCs w:val="20"/>
        </w:rPr>
        <w:lastRenderedPageBreak/>
        <w:t>AAS 서버 접속정보 설정</w:t>
      </w:r>
      <w:r>
        <w:br/>
      </w:r>
      <w:proofErr w:type="spellStart"/>
      <w:r w:rsidRPr="008233CC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8233CC">
        <w:rPr>
          <w:rFonts w:ascii="맑은 고딕" w:hAnsi="맑은 고딕" w:eastAsia="맑은 고딕" w:cs="맑은 고딕"/>
          <w:sz w:val="20"/>
          <w:szCs w:val="20"/>
        </w:rPr>
        <w:t xml:space="preserve"> Starter Kit에 접속하여 Get Started를 선택하고 서버 구성을 시작한다. Application 단계의 Host or IP에는 나절에서 확인한 AAS 서버 PC에 할당된 IPv4 주소를 입력한다. 그 외 항목은 Starter Kit의 기본설정을 사용한다.</w:t>
      </w:r>
    </w:p>
    <w:p w14:paraId="136AFCDE" w14:textId="77777777" w:rsidR="0010701C" w:rsidRDefault="0010701C" w:rsidP="008224AF">
      <w:pPr>
        <w:pStyle w:val="AppendixAIoTNormal"/>
      </w:pPr>
    </w:p>
    <w:p w14:paraId="0A73991C" w14:textId="77777777" w:rsidR="0010701C" w:rsidRDefault="0010701C" w:rsidP="008233CC">
      <w:pPr>
        <w:pStyle w:val="AppendixAIoTAppendixcaption"/>
        <w:keepNext/>
        <w:jc w:val="center"/>
      </w:pPr>
      <w:r w:rsidRPr="008233CC">
        <w:rPr>
          <w:noProof/>
        </w:rPr>
        <w:drawing>
          <wp:inline distT="0" distB="0" distL="0" distR="0" wp14:anchorId="0A561678" wp14:editId="23A8BD55">
            <wp:extent cx="4251960" cy="3427572"/>
            <wp:effectExtent l="0" t="0" r="0" b="1905"/>
            <wp:docPr id="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917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55774" cy="343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6D17" w14:textId="77777777" w:rsidR="0010701C" w:rsidRPr="008233CC" w:rsidRDefault="0010701C" w:rsidP="008233CC">
      <w:pPr>
        <w:pStyle w:val="AppendixAIoTAppendixFigureCaption"/>
        <w:jc w:val="center"/>
      </w:pPr>
      <w:bookmarkStart w:id="91" w:name="UFIMG22"/>
      <w:r>
        <w:rPr>
          <w:rFonts w:ascii="맑은 고딕" w:hAnsi="맑은 고딕" w:eastAsia="맑은 고딕" w:cs="맑은 고딕"/>
          <w:noProof/>
          <w:sz w:val="20"/>
          <w:szCs w:val="20"/>
        </w:rPr>
        <w:t>부록 그림 3 BaSyx Starter Kit의 AAS 서버 접속 설정 화면</w:t>
      </w:r>
      <w:bookmarkEnd w:id="91"/>
    </w:p>
    <w:p w14:paraId="23F6BB63" w14:textId="77777777" w:rsidR="0010701C" w:rsidRPr="008224AF" w:rsidRDefault="0010701C" w:rsidP="008224AF">
      <w:pPr>
        <w:pStyle w:val="AppendixAIoTNormal"/>
      </w:pPr>
    </w:p>
    <w:p w14:paraId="4B7F8900" w14:textId="77777777" w:rsidR="0010701C" w:rsidRDefault="0010701C" w:rsidP="0070409E">
      <w:pPr>
        <w:pStyle w:val="AppendixAIoTAppendixListParagraph"/>
        <w:numPr>
          <w:ilvl w:val="0"/>
          <w:numId w:val="11"/>
        </w:numPr>
        <w:jc w:val="left"/>
      </w:pPr>
      <w:r w:rsidRPr="00DC7766">
        <w:rPr>
          <w:rFonts w:ascii="맑은 고딕" w:hAnsi="맑은 고딕" w:eastAsia="맑은 고딕" w:cs="맑은 고딕"/>
          <w:sz w:val="20"/>
          <w:szCs w:val="20"/>
        </w:rPr>
        <w:t>나머지 설정 확인</w:t>
      </w:r>
      <w:r>
        <w:br/>
      </w:r>
      <w:r w:rsidRPr="00DC7766">
        <w:rPr>
          <w:rFonts w:ascii="맑은 고딕" w:hAnsi="맑은 고딕" w:eastAsia="맑은 고딕" w:cs="맑은 고딕"/>
          <w:sz w:val="20"/>
          <w:szCs w:val="20"/>
        </w:rPr>
        <w:t xml:space="preserve">Application 단계 이후의 Persistence Backend, AAS Web UI, AAS Integration 등은 Starter Kit의 기본설정을 사용한다. 연동 대상 AAS는 제4장에서 별도로 </w:t>
      </w:r>
      <w:r>
        <w:rPr>
          <w:rFonts w:hint="eastAsia" w:ascii="맑은 고딕" w:hAnsi="맑은 고딕" w:eastAsia="맑은 고딕" w:cs="맑은 고딕"/>
          <w:sz w:val="20"/>
          <w:szCs w:val="20"/>
        </w:rPr>
        <w:t>업로드</w:t>
      </w:r>
      <w:r w:rsidRPr="00DC7766">
        <w:rPr>
          <w:rFonts w:ascii="맑은 고딕" w:hAnsi="맑은 고딕" w:eastAsia="맑은 고딕" w:cs="맑은 고딕"/>
          <w:sz w:val="20"/>
          <w:szCs w:val="20"/>
        </w:rPr>
        <w:t>하므로 Starter Kit 구성 단계에서는 AAS 파일을 추가하지 않는다.</w:t>
      </w:r>
    </w:p>
    <w:p w14:paraId="76B79C23" w14:textId="77777777" w:rsidR="0010701C" w:rsidRDefault="0010701C" w:rsidP="00DC7766">
      <w:pPr>
        <w:pStyle w:val="AppendixAIoTNormal"/>
      </w:pPr>
    </w:p>
    <w:p w14:paraId="7CEDF46E" w14:textId="77777777" w:rsidR="0010701C" w:rsidRDefault="0010701C" w:rsidP="0070409E">
      <w:pPr>
        <w:pStyle w:val="AppendixAIoTAppendixListParagraph"/>
        <w:numPr>
          <w:ilvl w:val="0"/>
          <w:numId w:val="11"/>
        </w:numPr>
        <w:jc w:val="left"/>
      </w:pPr>
      <w:r w:rsidRPr="00DC7766">
        <w:rPr>
          <w:rFonts w:ascii="맑은 고딕" w:hAnsi="맑은 고딕" w:eastAsia="맑은 고딕" w:cs="맑은 고딕"/>
          <w:sz w:val="20"/>
          <w:szCs w:val="20"/>
        </w:rPr>
        <w:t>실행환경 구성 확인</w:t>
      </w:r>
      <w:r>
        <w:br/>
      </w:r>
      <w:r w:rsidRPr="00DC7766">
        <w:rPr>
          <w:rFonts w:ascii="맑은 고딕" w:hAnsi="맑은 고딕" w:eastAsia="맑은 고딕" w:cs="맑은 고딕"/>
          <w:sz w:val="20"/>
          <w:szCs w:val="20"/>
        </w:rPr>
        <w:t xml:space="preserve">Container Config에서 Starter Kit을 통해 생성되는 구성요소와 Docker 이미지를 확인한다. 본 </w:t>
      </w:r>
      <w:proofErr w:type="spellStart"/>
      <w:r w:rsidRPr="00DC7766">
        <w:rPr>
          <w:rFonts w:ascii="맑은 고딕" w:hAnsi="맑은 고딕" w:eastAsia="맑은 고딕" w:cs="맑은 고딕"/>
          <w:sz w:val="20"/>
          <w:szCs w:val="20"/>
        </w:rPr>
        <w:t>튜토리얼에서는</w:t>
      </w:r>
      <w:proofErr w:type="spellEnd"/>
      <w:r w:rsidRPr="00DC7766">
        <w:rPr>
          <w:rFonts w:ascii="맑은 고딕" w:hAnsi="맑은 고딕" w:eastAsia="맑은 고딕" w:cs="맑은 고딕"/>
          <w:sz w:val="20"/>
          <w:szCs w:val="20"/>
        </w:rPr>
        <w:t xml:space="preserve"> 별도의 변경 없이 Starter Kit의 기본 구성을 사용하였으며, 적용된 구성은 표 6과 같다.</w:t>
      </w:r>
    </w:p>
    <w:p w14:paraId="4FC71AC5" w14:textId="77777777" w:rsidR="0010701C" w:rsidRDefault="0010701C" w:rsidP="00DC7766">
      <w:pPr>
        <w:pStyle w:val="AppendixAIoTAppendixListParagraph"/>
      </w:pPr>
    </w:p>
    <w:p w14:paraId="245AC651" w14:textId="77777777" w:rsidR="0010701C" w:rsidRDefault="0010701C" w:rsidP="00DC7766">
      <w:pPr>
        <w:pStyle w:val="AppendixAIoTAppendixTableCaption"/>
        <w:keepNext/>
        <w:jc w:val="center"/>
      </w:pPr>
      <w:bookmarkStart w:id="92" w:name="UFAPT6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부록 표 6 튜토리얼 적용 BaSyx 실행 구성</w:t>
      </w:r>
      <w:bookmarkEnd w:id="92"/>
    </w:p>
    <w:tbl>
      <w:tblPr>
        <w:tblStyle w:val="AppendixAIoTNormalTable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974"/>
        <w:gridCol w:w="5812"/>
      </w:tblGrid>
      <w:tr w:rsidR="0070409E" w:rsidRPr="00D47F14" w14:paraId="102634A0" w14:textId="77777777" w:rsidTr="0005527F">
        <w:trPr>
          <w:trHeight w:val="355"/>
          <w:tblHeader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4976E798" w14:textId="77777777" w:rsidR="0010701C" w:rsidRPr="00D47F14" w:rsidRDefault="0010701C" w:rsidP="001E71CF">
            <w:pPr>
              <w:pStyle w:val="AppendixAIoTNormal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BaSyx</w:t>
            </w:r>
            <w:proofErr w:type="spellEnd"/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 xml:space="preserve"> 구성요소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19F87B6" w14:textId="77777777" w:rsidR="0010701C" w:rsidRPr="00D47F14" w:rsidRDefault="0010701C" w:rsidP="001E71C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적용 Docker 이미지</w:t>
            </w:r>
          </w:p>
        </w:tc>
      </w:tr>
      <w:tr w:rsidR="0070409E" w:rsidRPr="00D47F14" w14:paraId="05DEE48C" w14:textId="77777777" w:rsidTr="0005527F">
        <w:trPr>
          <w:trHeight w:val="397"/>
          <w:tblHeader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4BD99FF" w14:textId="77777777" w:rsidR="0010701C" w:rsidRPr="00D47F14" w:rsidRDefault="0010701C" w:rsidP="001E71CF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Environment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8C98423" w14:textId="77777777" w:rsidR="0010701C" w:rsidRPr="00D47F14" w:rsidRDefault="0010701C" w:rsidP="001E71CF">
            <w:pPr>
              <w:pStyle w:val="AppendixAIoTNormal"/>
              <w:jc w:val="left"/>
            </w:pPr>
            <w:proofErr w:type="spellStart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eclipsebasyx</w:t>
            </w:r>
            <w:proofErr w:type="spellEnd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/</w:t>
            </w:r>
            <w:proofErr w:type="spellStart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aasenvironment-</w:t>
            </w:r>
            <w:proofErr w:type="gramStart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go:latest</w:t>
            </w:r>
            <w:proofErr w:type="spellEnd"/>
            <w:proofErr w:type="gramEnd"/>
          </w:p>
        </w:tc>
      </w:tr>
      <w:tr w:rsidR="0070409E" w:rsidRPr="00D47F14" w14:paraId="55321E18" w14:textId="77777777" w:rsidTr="00DC7766">
        <w:trPr>
          <w:trHeight w:val="397"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2F27A51" w14:textId="77777777" w:rsidR="0010701C" w:rsidRPr="00D47F14" w:rsidRDefault="0010701C" w:rsidP="001E71CF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AAS Web UI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B4B5CC1" w14:textId="77777777" w:rsidR="0010701C" w:rsidRPr="00D47F14" w:rsidRDefault="0010701C" w:rsidP="001E71CF">
            <w:pPr>
              <w:pStyle w:val="AppendixAIoTNormal"/>
              <w:jc w:val="left"/>
            </w:pPr>
            <w:proofErr w:type="spellStart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eclipsebasyx</w:t>
            </w:r>
            <w:proofErr w:type="spellEnd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/</w:t>
            </w:r>
            <w:proofErr w:type="spellStart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aas-</w:t>
            </w:r>
            <w:proofErr w:type="gramStart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gui:latest</w:t>
            </w:r>
            <w:proofErr w:type="spellEnd"/>
            <w:proofErr w:type="gramEnd"/>
          </w:p>
        </w:tc>
      </w:tr>
      <w:tr w:rsidR="0070409E" w:rsidRPr="00D47F14" w14:paraId="694BCFA1" w14:textId="77777777" w:rsidTr="00DC7766">
        <w:trPr>
          <w:trHeight w:val="397"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EB97195" w14:textId="77777777" w:rsidR="0010701C" w:rsidRDefault="0010701C" w:rsidP="001E71CF">
            <w:pPr>
              <w:pStyle w:val="AppendixAIoTNormal"/>
              <w:jc w:val="left"/>
            </w:pPr>
            <w:proofErr w:type="spellStart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BaSyx</w:t>
            </w:r>
            <w:proofErr w:type="spellEnd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Configuration Service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B474C6E" w14:textId="77777777" w:rsidR="0010701C" w:rsidRPr="00D25D1B" w:rsidRDefault="0010701C" w:rsidP="001E71CF">
            <w:pPr>
              <w:pStyle w:val="AppendixAIoTNormal"/>
              <w:jc w:val="left"/>
            </w:pPr>
            <w:proofErr w:type="spellStart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eclipsebasyx</w:t>
            </w:r>
            <w:proofErr w:type="spellEnd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/</w:t>
            </w:r>
            <w:proofErr w:type="spellStart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basyxconfigurationservice-</w:t>
            </w:r>
            <w:proofErr w:type="gramStart"/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go:latest</w:t>
            </w:r>
            <w:proofErr w:type="spellEnd"/>
            <w:proofErr w:type="gramEnd"/>
          </w:p>
        </w:tc>
      </w:tr>
      <w:tr w:rsidR="0070409E" w:rsidRPr="00D47F14" w14:paraId="41994025" w14:textId="77777777" w:rsidTr="00DC7766">
        <w:trPr>
          <w:trHeight w:val="397"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C69521F" w14:textId="77777777" w:rsidR="0010701C" w:rsidRDefault="0010701C" w:rsidP="001E71CF">
            <w:pPr>
              <w:pStyle w:val="AppendixAIoTNormal"/>
              <w:jc w:val="left"/>
            </w:pPr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PostgreSQL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F8021B1" w14:textId="77777777" w:rsidR="0010701C" w:rsidRPr="00D25D1B" w:rsidRDefault="0010701C" w:rsidP="001E71CF">
            <w:pPr>
              <w:pStyle w:val="AppendixAIoTNormal"/>
              <w:jc w:val="left"/>
            </w:pPr>
            <w:r w:rsidRPr="00DC7766">
              <w:rPr>
                <w:rFonts w:ascii="맑은 고딕" w:hAnsi="맑은 고딕" w:eastAsia="맑은 고딕" w:cs="맑은 고딕"/>
                <w:sz w:val="18"/>
                <w:szCs w:val="18"/>
              </w:rPr>
              <w:t>postgres:18</w:t>
            </w:r>
          </w:p>
        </w:tc>
      </w:tr>
    </w:tbl>
    <w:p w14:paraId="2F3E91CD" w14:textId="77777777" w:rsidR="0010701C" w:rsidRDefault="0010701C" w:rsidP="00DC7766">
      <w:pPr>
        <w:pStyle w:val="AppendixAIoTAppendixListParagraph"/>
      </w:pPr>
    </w:p>
    <w:p w14:paraId="0E6C2E75" w14:textId="77777777" w:rsidR="0010701C" w:rsidRDefault="0010701C" w:rsidP="00F047C7">
      <w:pPr>
        <w:pStyle w:val="AppendixAIoTAppendixListParagraph"/>
        <w:ind w:left="800"/>
        <w:jc w:val="left"/>
      </w:pPr>
      <w:r w:rsidRPr="00DC7766">
        <w:rPr>
          <w:rFonts w:ascii="맑은 고딕" w:hAnsi="맑은 고딕" w:eastAsia="맑은 고딕" w:cs="맑은 고딕"/>
          <w:sz w:val="20"/>
          <w:szCs w:val="20"/>
        </w:rPr>
        <w:t xml:space="preserve">AAS Environment와 AAS Web UI는 앞 절에서 설명한 AAS 서버의 주요 구성요소이며, PostgreSQL과 </w:t>
      </w:r>
      <w:proofErr w:type="spellStart"/>
      <w:r w:rsidRPr="00DC7766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DC7766">
        <w:rPr>
          <w:rFonts w:ascii="맑은 고딕" w:hAnsi="맑은 고딕" w:eastAsia="맑은 고딕" w:cs="맑은 고딕"/>
          <w:sz w:val="20"/>
          <w:szCs w:val="20"/>
        </w:rPr>
        <w:t xml:space="preserve"> Configuration Service는 데이터 저장 및 초기 구성을 위해 Starter Kit에서 함께 생성되는 지원 구성요소이다. 본 </w:t>
      </w:r>
      <w:proofErr w:type="spellStart"/>
      <w:r w:rsidRPr="00DC7766">
        <w:rPr>
          <w:rFonts w:ascii="맑은 고딕" w:hAnsi="맑은 고딕" w:eastAsia="맑은 고딕" w:cs="맑은 고딕"/>
          <w:sz w:val="20"/>
          <w:szCs w:val="20"/>
        </w:rPr>
        <w:t>튜토리얼에서는</w:t>
      </w:r>
      <w:proofErr w:type="spellEnd"/>
      <w:r w:rsidRPr="00DC7766">
        <w:rPr>
          <w:rFonts w:ascii="맑은 고딕" w:hAnsi="맑은 고딕" w:eastAsia="맑은 고딕" w:cs="맑은 고딕"/>
          <w:sz w:val="20"/>
          <w:szCs w:val="20"/>
        </w:rPr>
        <w:t xml:space="preserve"> 해당 구성요소의 설정을 별도로 변경하지 않는다.</w:t>
      </w:r>
    </w:p>
    <w:p w14:paraId="673EEED5" w14:textId="77777777" w:rsidR="0010701C" w:rsidRDefault="0010701C" w:rsidP="00DC7766">
      <w:pPr>
        <w:pStyle w:val="AppendixAIoTAppendixListParagraph"/>
        <w:ind w:left="800"/>
      </w:pPr>
    </w:p>
    <w:p w14:paraId="745D4149" w14:textId="77777777" w:rsidR="0010701C" w:rsidRDefault="0010701C" w:rsidP="00F047C7">
      <w:pPr>
        <w:pStyle w:val="AppendixAIoTAppendixListParagraph"/>
        <w:ind w:left="800"/>
        <w:jc w:val="left"/>
      </w:pPr>
      <w:r w:rsidRPr="00DC7766">
        <w:rPr>
          <w:rFonts w:ascii="맑은 고딕" w:hAnsi="맑은 고딕" w:eastAsia="맑은 고딕" w:cs="맑은 고딕"/>
          <w:sz w:val="20"/>
          <w:szCs w:val="20"/>
        </w:rPr>
        <w:t>latest는 고정된 버전 번호가 아닌 Docker 이미지 태그이므로, 적용 시점에 따라 실제 이미지가 변경될 수 있다. 본 부록에서는 문서 작성 시점에 Starter Kit에서 제공한 위 구성을 이용하여 튜토리얼을 수행하였다.</w:t>
      </w:r>
    </w:p>
    <w:p w14:paraId="389E7A8A" w14:textId="77777777" w:rsidR="0010701C" w:rsidRDefault="0010701C" w:rsidP="00DC7766">
      <w:pPr>
        <w:pStyle w:val="AppendixAIoTAppendixListParagraph"/>
      </w:pPr>
    </w:p>
    <w:p w14:paraId="32CFE510" w14:textId="77777777" w:rsidR="0010701C" w:rsidRDefault="0010701C" w:rsidP="0070409E">
      <w:pPr>
        <w:pStyle w:val="AppendixAIoTAppendixListParagraph"/>
        <w:numPr>
          <w:ilvl w:val="0"/>
          <w:numId w:val="11"/>
        </w:numPr>
        <w:jc w:val="left"/>
      </w:pPr>
      <w:r w:rsidRPr="00DC7766">
        <w:rPr>
          <w:rFonts w:ascii="맑은 고딕" w:hAnsi="맑은 고딕" w:eastAsia="맑은 고딕" w:cs="맑은 고딕"/>
          <w:sz w:val="20"/>
          <w:szCs w:val="20"/>
        </w:rPr>
        <w:t>실행환경 다운로드</w:t>
      </w:r>
      <w:r>
        <w:br/>
      </w:r>
      <w:r w:rsidRPr="00DC7766">
        <w:rPr>
          <w:rFonts w:ascii="맑은 고딕" w:hAnsi="맑은 고딕" w:eastAsia="맑은 고딕" w:cs="맑은 고딕"/>
          <w:sz w:val="20"/>
          <w:szCs w:val="20"/>
        </w:rPr>
        <w:t xml:space="preserve">설정을 완료한 후 Download 단계에서 생성된 </w:t>
      </w:r>
      <w:proofErr w:type="spellStart"/>
      <w:r w:rsidRPr="00DC7766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DC7766">
        <w:rPr>
          <w:rFonts w:ascii="맑은 고딕" w:hAnsi="맑은 고딕" w:eastAsia="맑은 고딕" w:cs="맑은 고딕"/>
          <w:sz w:val="20"/>
          <w:szCs w:val="20"/>
        </w:rPr>
        <w:t xml:space="preserve"> Setup ZIP 파일을 </w:t>
      </w:r>
      <w:proofErr w:type="spellStart"/>
      <w:r w:rsidRPr="00DC7766">
        <w:rPr>
          <w:rFonts w:ascii="맑은 고딕" w:hAnsi="맑은 고딕" w:eastAsia="맑은 고딕" w:cs="맑은 고딕"/>
          <w:sz w:val="20"/>
          <w:szCs w:val="20"/>
        </w:rPr>
        <w:t>내려받아</w:t>
      </w:r>
      <w:proofErr w:type="spellEnd"/>
      <w:r w:rsidRPr="00DC7766">
        <w:rPr>
          <w:rFonts w:ascii="맑은 고딕" w:hAnsi="맑은 고딕" w:eastAsia="맑은 고딕" w:cs="맑은 고딕"/>
          <w:sz w:val="20"/>
          <w:szCs w:val="20"/>
        </w:rPr>
        <w:t xml:space="preserve"> AAS 서버 PC의 작업 폴더에 압축을 해제한다. 생성된 실행환경은 다음 절에서 Docker Compose를 이용하여 실행한다.</w:t>
      </w:r>
    </w:p>
    <w:p w14:paraId="6C9363FC" w14:textId="77777777" w:rsidR="0010701C" w:rsidRDefault="0010701C" w:rsidP="00DC7766">
      <w:pPr>
        <w:pStyle w:val="AppendixAIoTNormal"/>
      </w:pPr>
    </w:p>
    <w:p w14:paraId="6D6FBE32" w14:textId="77777777" w:rsidR="0010701C" w:rsidRDefault="0010701C" w:rsidP="00EB1097">
      <w:pPr>
        <w:pStyle w:val="AppendixAIoTNormal"/>
        <w:keepNext/>
        <w:jc w:val="center"/>
      </w:pPr>
      <w:r w:rsidRPr="00526CFC">
        <w:rPr>
          <w:rFonts w:ascii="함초롬바탕" w:hAnsi="함초롬바탕" w:cs="함초롬바탕"/>
          <w:noProof/>
        </w:rPr>
        <w:lastRenderedPageBreak/>
        <w:drawing>
          <wp:inline distT="0" distB="0" distL="0" distR="0" wp14:anchorId="1B742126" wp14:editId="51287C48">
            <wp:extent cx="2528484" cy="2308860"/>
            <wp:effectExtent l="0" t="0" r="5715" b="0"/>
            <wp:docPr id="40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903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40073" cy="231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638C" w14:textId="77777777" w:rsidR="0010701C" w:rsidRDefault="0010701C" w:rsidP="00DC7766">
      <w:pPr>
        <w:pStyle w:val="AppendixAIoTAppendixFigureCaption"/>
        <w:jc w:val="center"/>
      </w:pPr>
      <w:bookmarkStart w:id="93" w:name="UFIMG23"/>
      <w:r>
        <w:rPr>
          <w:rFonts w:ascii="맑은 고딕" w:hAnsi="맑은 고딕" w:eastAsia="맑은 고딕" w:cs="맑은 고딕"/>
          <w:noProof/>
          <w:sz w:val="20"/>
          <w:szCs w:val="20"/>
        </w:rPr>
        <w:t>부록 그림 4 BaSyx AAS 서버 Starter Kit Download 화면</w:t>
      </w:r>
      <w:bookmarkEnd w:id="93"/>
    </w:p>
    <w:p w14:paraId="2557D48B" w14:textId="77777777" w:rsidR="0010701C" w:rsidRPr="00DC7766" w:rsidRDefault="0010701C" w:rsidP="00DC7766">
      <w:pPr>
        <w:pStyle w:val="AppendixAIoTNormal"/>
      </w:pPr>
    </w:p>
    <w:p w14:paraId="35819484" w14:textId="77777777" w:rsidR="0010701C" w:rsidRDefault="0010701C" w:rsidP="002820C3">
      <w:pPr>
        <w:pStyle w:val="AppendixAIoTNormal"/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마</w:t>
      </w:r>
      <w:r w:rsidRPr="00D40361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. 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Docker Compose를 활용한 AAS 서버 실행 및 정상 동작 확인</w:t>
      </w:r>
    </w:p>
    <w:p w14:paraId="472B5263" w14:textId="77777777" w:rsidR="0010701C" w:rsidRDefault="0010701C" w:rsidP="00F047C7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FA790C">
        <w:rPr>
          <w:rFonts w:ascii="맑은 고딕" w:hAnsi="맑은 고딕" w:eastAsia="맑은 고딕" w:cs="맑은 고딕"/>
          <w:sz w:val="20"/>
          <w:szCs w:val="20"/>
        </w:rPr>
        <w:t xml:space="preserve">Starter Kit에서 </w:t>
      </w:r>
      <w:proofErr w:type="spellStart"/>
      <w:r w:rsidRPr="00FA790C">
        <w:rPr>
          <w:rFonts w:ascii="맑은 고딕" w:hAnsi="맑은 고딕" w:eastAsia="맑은 고딕" w:cs="맑은 고딕"/>
          <w:sz w:val="20"/>
          <w:szCs w:val="20"/>
        </w:rPr>
        <w:t>내려받은</w:t>
      </w:r>
      <w:proofErr w:type="spellEnd"/>
      <w:r w:rsidRPr="00FA790C">
        <w:rPr>
          <w:rFonts w:ascii="맑은 고딕" w:hAnsi="맑은 고딕" w:eastAsia="맑은 고딕" w:cs="맑은 고딕"/>
          <w:sz w:val="20"/>
          <w:szCs w:val="20"/>
        </w:rPr>
        <w:t xml:space="preserve"> 실행환경을 Docker Compose로 실행하고, 각 컨테이너의 상태와 AAS Environment 및 AAS 조회 화면의 접속 여부를 확인하여 </w:t>
      </w:r>
      <w:proofErr w:type="spellStart"/>
      <w:r w:rsidRPr="00FA790C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FA790C">
        <w:rPr>
          <w:rFonts w:ascii="맑은 고딕" w:hAnsi="맑은 고딕" w:eastAsia="맑은 고딕" w:cs="맑은 고딕"/>
          <w:sz w:val="20"/>
          <w:szCs w:val="20"/>
        </w:rPr>
        <w:t>를 활용한 AAS 서버가 정상적으로 동작하는지 확인한다.</w:t>
      </w:r>
    </w:p>
    <w:p w14:paraId="64046FE9" w14:textId="77777777" w:rsidR="0010701C" w:rsidRDefault="0010701C" w:rsidP="002820C3">
      <w:pPr>
        <w:pStyle w:val="AppendixAIoTNormal"/>
      </w:pPr>
    </w:p>
    <w:p w14:paraId="19463695" w14:textId="77777777" w:rsidR="0010701C" w:rsidRDefault="0010701C" w:rsidP="0070409E">
      <w:pPr>
        <w:pStyle w:val="AppendixAIoTAppendixListParagraph"/>
        <w:numPr>
          <w:ilvl w:val="0"/>
          <w:numId w:val="12"/>
        </w:numPr>
        <w:jc w:val="left"/>
      </w:pPr>
      <w:r w:rsidRPr="00A5702B">
        <w:rPr>
          <w:rFonts w:ascii="맑은 고딕" w:hAnsi="맑은 고딕" w:eastAsia="맑은 고딕" w:cs="맑은 고딕"/>
          <w:sz w:val="20"/>
          <w:szCs w:val="20"/>
        </w:rPr>
        <w:t>Docker Desktop을 실행하고 Docker Engine이 실행 중인지 확인한다.</w:t>
      </w:r>
    </w:p>
    <w:p w14:paraId="35A8AC0D" w14:textId="77777777" w:rsidR="0010701C" w:rsidRDefault="0010701C" w:rsidP="00F047C7">
      <w:pPr>
        <w:pStyle w:val="AppendixAIoTNormal"/>
        <w:jc w:val="left"/>
      </w:pPr>
    </w:p>
    <w:p w14:paraId="22DD31DC" w14:textId="77777777" w:rsidR="0010701C" w:rsidRDefault="0010701C" w:rsidP="0070409E">
      <w:pPr>
        <w:pStyle w:val="AppendixAIoTAppendixListParagraph"/>
        <w:numPr>
          <w:ilvl w:val="0"/>
          <w:numId w:val="12"/>
        </w:numPr>
        <w:jc w:val="left"/>
      </w:pPr>
      <w:r w:rsidRPr="00A5702B">
        <w:rPr>
          <w:rFonts w:ascii="맑은 고딕" w:hAnsi="맑은 고딕" w:eastAsia="맑은 고딕" w:cs="맑은 고딕"/>
          <w:sz w:val="20"/>
          <w:szCs w:val="20"/>
        </w:rPr>
        <w:t xml:space="preserve">Starter Kit에서 </w:t>
      </w:r>
      <w:proofErr w:type="spellStart"/>
      <w:r w:rsidRPr="00A5702B">
        <w:rPr>
          <w:rFonts w:ascii="맑은 고딕" w:hAnsi="맑은 고딕" w:eastAsia="맑은 고딕" w:cs="맑은 고딕"/>
          <w:sz w:val="20"/>
          <w:szCs w:val="20"/>
        </w:rPr>
        <w:t>내려받은</w:t>
      </w:r>
      <w:proofErr w:type="spellEnd"/>
      <w:r w:rsidRPr="00A5702B">
        <w:rPr>
          <w:rFonts w:ascii="맑은 고딕" w:hAnsi="맑은 고딕" w:eastAsia="맑은 고딕" w:cs="맑은 고딕"/>
          <w:sz w:val="20"/>
          <w:szCs w:val="20"/>
        </w:rPr>
        <w:t xml:space="preserve"> ZIP 파일의 압축을 해제한 폴더</w:t>
      </w:r>
      <w:r>
        <w:rPr>
          <w:rFonts w:hint="eastAsia" w:ascii="맑은 고딕" w:hAnsi="맑은 고딕" w:eastAsia="맑은 고딕" w:cs="맑은 고딕"/>
          <w:sz w:val="20"/>
          <w:szCs w:val="20"/>
        </w:rPr>
        <w:t>에서 PowerShell을 실행한다.</w:t>
      </w:r>
    </w:p>
    <w:p w14:paraId="1ACE952C" w14:textId="77777777" w:rsidR="0010701C" w:rsidRDefault="0010701C" w:rsidP="00F047C7">
      <w:pPr>
        <w:pStyle w:val="AppendixAIoTNormal"/>
        <w:jc w:val="left"/>
      </w:pPr>
    </w:p>
    <w:p w14:paraId="023D8112" w14:textId="77777777" w:rsidR="0010701C" w:rsidRDefault="0010701C" w:rsidP="0070409E">
      <w:pPr>
        <w:pStyle w:val="AppendixAIoTAppendixListParagraph"/>
        <w:numPr>
          <w:ilvl w:val="0"/>
          <w:numId w:val="12"/>
        </w:numPr>
        <w:jc w:val="left"/>
      </w:pPr>
      <w:r>
        <w:rPr>
          <w:rFonts w:hint="eastAsia" w:ascii="맑은 고딕" w:hAnsi="맑은 고딕" w:eastAsia="맑은 고딕" w:cs="맑은 고딕"/>
          <w:sz w:val="20"/>
          <w:szCs w:val="20"/>
        </w:rPr>
        <w:t>다음 명령을 입력하여 AAS 서버를 구성하는 컨테이너를 실행한다.</w:t>
      </w:r>
    </w:p>
    <w:p w14:paraId="0C8D38FA" w14:textId="77777777" w:rsidR="0010701C" w:rsidRDefault="0010701C" w:rsidP="00FA790C">
      <w:pPr>
        <w:pStyle w:val="AppendixAIoTNormal"/>
      </w:pPr>
    </w:p>
    <w:tbl>
      <w:tblPr>
        <w:tblStyle w:val="AppendixAIoTNormalTable"/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70409E" w14:paraId="5658C8A8" w14:textId="77777777" w:rsidTr="001E71CF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CF9376" w14:textId="77777777" w:rsidR="0010701C" w:rsidRPr="00ED56F0" w:rsidRDefault="0010701C" w:rsidP="001E71CF">
            <w:pPr>
              <w:pStyle w:val="AppendixAIoTNormal"/>
              <w:jc w:val="left"/>
              <w:rPr>
                <w:color w:val="00B050"/>
              </w:rPr>
            </w:pPr>
            <w:proofErr w:type="gramStart"/>
            <w:r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>docker</w:t>
            </w:r>
            <w:proofErr w:type="gramEnd"/>
            <w:r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 xml:space="preserve"> compose up -d</w:t>
            </w:r>
          </w:p>
        </w:tc>
      </w:tr>
    </w:tbl>
    <w:p w14:paraId="2716CBD5" w14:textId="77777777" w:rsidR="0010701C" w:rsidRDefault="0010701C" w:rsidP="00FA790C">
      <w:pPr>
        <w:pStyle w:val="AppendixAIoTNormal"/>
      </w:pPr>
    </w:p>
    <w:p w14:paraId="309670AA" w14:textId="77777777" w:rsidR="0010701C" w:rsidRDefault="0010701C" w:rsidP="0070409E">
      <w:pPr>
        <w:pStyle w:val="AppendixAIoTAppendixListParagraph"/>
        <w:numPr>
          <w:ilvl w:val="0"/>
          <w:numId w:val="12"/>
        </w:numPr>
        <w:jc w:val="left"/>
      </w:pPr>
      <w:r>
        <w:rPr>
          <w:rFonts w:hint="eastAsia" w:ascii="맑은 고딕" w:hAnsi="맑은 고딕" w:eastAsia="맑은 고딕" w:cs="맑은 고딕"/>
          <w:sz w:val="20"/>
          <w:szCs w:val="20"/>
        </w:rPr>
        <w:t>실행이 완료되면 Docker Desktop을 이용하여 각 컨테이너의 상태를 확인한다.</w:t>
      </w:r>
      <w:r>
        <w:br/>
      </w:r>
      <w:r w:rsidRPr="00526CFC">
        <w:rPr>
          <w:rFonts w:ascii="맑은 고딕" w:hAnsi="맑은 고딕" w:eastAsia="맑은 고딕" w:cs="맑은 고딕"/>
          <w:sz w:val="20"/>
          <w:szCs w:val="20"/>
        </w:rPr>
        <w:t xml:space="preserve">아래의 </w:t>
      </w:r>
      <w:r>
        <w:rPr>
          <w:rFonts w:hint="eastAsia" w:ascii="맑은 고딕" w:hAnsi="맑은 고딕" w:eastAsia="맑은 고딕" w:cs="맑은 고딕"/>
          <w:sz w:val="20"/>
          <w:szCs w:val="20"/>
        </w:rPr>
        <w:t>그림은</w:t>
      </w:r>
      <w:r w:rsidRPr="00526CFC">
        <w:rPr>
          <w:rFonts w:ascii="맑은 고딕" w:hAnsi="맑은 고딕" w:eastAsia="맑은 고딕" w:cs="맑은 고딕"/>
          <w:sz w:val="20"/>
          <w:szCs w:val="20"/>
        </w:rPr>
        <w:t xml:space="preserve"> </w:t>
      </w:r>
      <w:r>
        <w:rPr>
          <w:rFonts w:hint="eastAsia" w:ascii="맑은 고딕" w:hAnsi="맑은 고딕" w:eastAsia="맑은 고딕" w:cs="맑은 고딕"/>
          <w:sz w:val="20"/>
          <w:szCs w:val="20"/>
        </w:rPr>
        <w:t>Docker Co</w:t>
      </w:r>
      <w:r w:rsidRPr="00526CFC">
        <w:rPr>
          <w:rFonts w:ascii="맑은 고딕" w:hAnsi="맑은 고딕" w:eastAsia="맑은 고딕" w:cs="맑은 고딕"/>
          <w:sz w:val="20"/>
          <w:szCs w:val="20"/>
        </w:rPr>
        <w:t xml:space="preserve">mpose 실행 후 </w:t>
      </w:r>
      <w:proofErr w:type="spellStart"/>
      <w:r w:rsidRPr="00526CFC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526CFC">
        <w:rPr>
          <w:rFonts w:ascii="맑은 고딕" w:hAnsi="맑은 고딕" w:eastAsia="맑은 고딕" w:cs="맑은 고딕"/>
          <w:sz w:val="20"/>
          <w:szCs w:val="20"/>
        </w:rPr>
        <w:t xml:space="preserve"> AAS 서버 관련 컨테이너들이 정상적으로 구동되고 있는 상황을 Docker Desktop에서 확인한 화면이다. 각 컨테이너의 </w:t>
      </w:r>
      <w:r>
        <w:rPr>
          <w:rFonts w:hint="eastAsia" w:ascii="맑은 고딕" w:hAnsi="맑은 고딕" w:eastAsia="맑은 고딕" w:cs="맑은 고딕"/>
          <w:sz w:val="20"/>
          <w:szCs w:val="20"/>
        </w:rPr>
        <w:t>실행상태와 Health 상태를 확인하여</w:t>
      </w:r>
      <w:r w:rsidRPr="00526CFC">
        <w:rPr>
          <w:rFonts w:ascii="맑은 고딕" w:hAnsi="맑은 고딕" w:eastAsia="맑은 고딕" w:cs="맑은 고딕"/>
          <w:sz w:val="20"/>
          <w:szCs w:val="20"/>
        </w:rPr>
        <w:t xml:space="preserve"> </w:t>
      </w:r>
      <w:proofErr w:type="spellStart"/>
      <w:r w:rsidRPr="00526CFC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>
        <w:rPr>
          <w:rFonts w:hint="eastAsia" w:ascii="맑은 고딕" w:hAnsi="맑은 고딕" w:eastAsia="맑은 고딕" w:cs="맑은 고딕"/>
          <w:sz w:val="20"/>
          <w:szCs w:val="20"/>
        </w:rPr>
        <w:t xml:space="preserve"> AAS</w:t>
      </w:r>
      <w:r w:rsidRPr="00526CFC">
        <w:rPr>
          <w:rFonts w:ascii="맑은 고딕" w:hAnsi="맑은 고딕" w:eastAsia="맑은 고딕" w:cs="맑은 고딕"/>
          <w:sz w:val="20"/>
          <w:szCs w:val="20"/>
        </w:rPr>
        <w:t xml:space="preserve"> 서버가 정상적으로 실행되었는지 확인할 수 있다.</w:t>
      </w:r>
    </w:p>
    <w:p w14:paraId="166CEBC6" w14:textId="77777777" w:rsidR="0010701C" w:rsidRDefault="0010701C" w:rsidP="00A5702B">
      <w:pPr>
        <w:pStyle w:val="AppendixAIoTNormal"/>
      </w:pPr>
    </w:p>
    <w:p w14:paraId="6B9DBF61" w14:textId="77777777" w:rsidR="0010701C" w:rsidRDefault="0010701C" w:rsidP="00FA790C">
      <w:pPr>
        <w:pStyle w:val="AppendixAIoTNormal"/>
        <w:keepNext/>
        <w:jc w:val="center"/>
      </w:pPr>
      <w:r w:rsidRPr="00FA790C">
        <w:rPr>
          <w:noProof/>
        </w:rPr>
        <w:drawing>
          <wp:inline distT="0" distB="0" distL="0" distR="0" wp14:anchorId="1934A8F4" wp14:editId="14426778">
            <wp:extent cx="5190235" cy="2636520"/>
            <wp:effectExtent l="0" t="0" r="0" b="0"/>
            <wp:docPr id="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350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91042" cy="26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CBC6" w14:textId="77777777" w:rsidR="0010701C" w:rsidRDefault="0010701C" w:rsidP="00FA790C">
      <w:pPr>
        <w:pStyle w:val="AppendixAIoTAppendixFigureCaption"/>
        <w:jc w:val="center"/>
      </w:pPr>
      <w:bookmarkStart w:id="94" w:name="UFIMG24"/>
      <w:r>
        <w:rPr>
          <w:rFonts w:ascii="맑은 고딕" w:hAnsi="맑은 고딕" w:eastAsia="맑은 고딕" w:cs="맑은 고딕"/>
          <w:noProof/>
          <w:sz w:val="20"/>
          <w:szCs w:val="20"/>
        </w:rPr>
        <w:t>부록 그림 5 BaSyx AAS 서버 컨테이너 실행 상태 확인 화면 (Docker Desktop)</w:t>
      </w:r>
      <w:bookmarkEnd w:id="94"/>
    </w:p>
    <w:p w14:paraId="7B6D352E" w14:textId="77777777" w:rsidR="0010701C" w:rsidRPr="00CD523C" w:rsidRDefault="0010701C" w:rsidP="00CD523C">
      <w:pPr>
        <w:pStyle w:val="AppendixAIoTNormal"/>
      </w:pPr>
    </w:p>
    <w:p w14:paraId="279E2624" w14:textId="77777777" w:rsidR="0010701C" w:rsidRDefault="0010701C" w:rsidP="0070409E">
      <w:pPr>
        <w:pStyle w:val="AppendixAIoTAppendixListParagraph"/>
        <w:numPr>
          <w:ilvl w:val="0"/>
          <w:numId w:val="12"/>
        </w:numPr>
        <w:jc w:val="left"/>
      </w:pPr>
      <w:r>
        <w:rPr>
          <w:rFonts w:hint="eastAsia" w:ascii="맑은 고딕" w:hAnsi="맑은 고딕" w:eastAsia="맑은 고딕" w:cs="맑은 고딕"/>
          <w:sz w:val="20"/>
          <w:szCs w:val="20"/>
        </w:rPr>
        <w:t>웹 브라우저에서 AAS 서버 주소(</w:t>
      </w:r>
      <w:r w:rsidRPr="00CD523C">
        <w:rPr>
          <w:rFonts w:ascii="맑은 고딕" w:hAnsi="맑은 고딕" w:eastAsia="맑은 고딕" w:cs="맑은 고딕"/>
          <w:sz w:val="20"/>
          <w:szCs w:val="20"/>
        </w:rPr>
        <w:t>http://&lt;AAS서버IP&gt;:8082/shells</w:t>
      </w:r>
      <w:r>
        <w:rPr>
          <w:rFonts w:hint="eastAsia" w:ascii="맑은 고딕" w:hAnsi="맑은 고딕" w:eastAsia="맑은 고딕" w:cs="맑은 고딕"/>
          <w:sz w:val="20"/>
          <w:szCs w:val="20"/>
        </w:rPr>
        <w:t>)에 접속하여 AAS Environment가 정상적으로 응답하는지 확인한다</w:t>
      </w:r>
      <w:r w:rsidRPr="00C15CD8">
        <w:rPr>
          <w:rFonts w:ascii="맑은 고딕" w:hAnsi="맑은 고딕" w:eastAsia="맑은 고딕" w:cs="맑은 고딕"/>
          <w:sz w:val="20"/>
          <w:szCs w:val="20"/>
        </w:rPr>
        <w:t>.</w:t>
      </w:r>
      <w:r>
        <w:br/>
      </w:r>
      <w:r w:rsidRPr="00CD523C">
        <w:rPr>
          <w:rFonts w:ascii="맑은 고딕" w:hAnsi="맑은 고딕" w:eastAsia="맑은 고딕" w:cs="맑은 고딕"/>
          <w:sz w:val="20"/>
          <w:szCs w:val="20"/>
        </w:rPr>
        <w:t xml:space="preserve">&lt;AAS서버IP&gt;에는 나절에서 확인한 AAS 서버 PC의 IPv4 주소를 사용한다. 제3장에서는 아직 연동 대상 AAS를 </w:t>
      </w:r>
      <w:r>
        <w:rPr>
          <w:rFonts w:hint="eastAsia" w:ascii="맑은 고딕" w:hAnsi="맑은 고딕" w:eastAsia="맑은 고딕" w:cs="맑은 고딕"/>
          <w:sz w:val="20"/>
          <w:szCs w:val="20"/>
        </w:rPr>
        <w:t>업로드</w:t>
      </w:r>
      <w:r w:rsidRPr="00CD523C">
        <w:rPr>
          <w:rFonts w:ascii="맑은 고딕" w:hAnsi="맑은 고딕" w:eastAsia="맑은 고딕" w:cs="맑은 고딕"/>
          <w:sz w:val="20"/>
          <w:szCs w:val="20"/>
        </w:rPr>
        <w:t>하지 않았으므로 AAS 목록이 비어 있어도 정상이다.</w:t>
      </w:r>
    </w:p>
    <w:p w14:paraId="7929F370" w14:textId="77777777" w:rsidR="0010701C" w:rsidRDefault="0010701C" w:rsidP="00F047C7">
      <w:pPr>
        <w:pStyle w:val="AppendixAIoTNormal"/>
        <w:jc w:val="left"/>
      </w:pPr>
    </w:p>
    <w:p w14:paraId="596D1103" w14:textId="77777777" w:rsidR="0010701C" w:rsidRDefault="0010701C" w:rsidP="0070409E">
      <w:pPr>
        <w:pStyle w:val="AppendixAIoTAppendixListParagraph"/>
        <w:numPr>
          <w:ilvl w:val="0"/>
          <w:numId w:val="12"/>
        </w:numPr>
        <w:jc w:val="left"/>
      </w:pPr>
      <w:r>
        <w:rPr>
          <w:rFonts w:hint="eastAsia" w:ascii="맑은 고딕" w:hAnsi="맑은 고딕" w:eastAsia="맑은 고딕" w:cs="맑은 고딕"/>
          <w:sz w:val="20"/>
          <w:szCs w:val="20"/>
        </w:rPr>
        <w:t>AAS Web UI 주소(</w:t>
      </w:r>
      <w:r w:rsidRPr="00CD523C">
        <w:rPr>
          <w:rFonts w:ascii="맑은 고딕" w:hAnsi="맑은 고딕" w:eastAsia="맑은 고딕" w:cs="맑은 고딕"/>
          <w:sz w:val="20"/>
          <w:szCs w:val="20"/>
        </w:rPr>
        <w:t>http://&lt;AAS서버IP&gt;:3000</w:t>
      </w:r>
      <w:r>
        <w:rPr>
          <w:rFonts w:hint="eastAsia" w:ascii="맑은 고딕" w:hAnsi="맑은 고딕" w:eastAsia="맑은 고딕" w:cs="맑은 고딕"/>
          <w:sz w:val="20"/>
          <w:szCs w:val="20"/>
        </w:rPr>
        <w:t>)에 접속하여 AAS 조회 화면이 정상적으로 표시되는지 확인한다.</w:t>
      </w:r>
    </w:p>
    <w:p w14:paraId="48328DB6" w14:textId="77777777" w:rsidR="0010701C" w:rsidRDefault="0010701C" w:rsidP="00CD523C">
      <w:pPr>
        <w:pStyle w:val="AppendixAIoTNormal"/>
      </w:pPr>
    </w:p>
    <w:p w14:paraId="56734EFD" w14:textId="77777777" w:rsidR="0010701C" w:rsidRDefault="0010701C" w:rsidP="00C767A3">
      <w:pPr>
        <w:pStyle w:val="AppendixAIoTNormal"/>
        <w:keepNext/>
        <w:jc w:val="center"/>
      </w:pPr>
      <w:r w:rsidRPr="00C767A3">
        <w:rPr>
          <w:noProof/>
        </w:rPr>
        <w:drawing>
          <wp:inline distT="0" distB="0" distL="0" distR="0" wp14:anchorId="52881D5E" wp14:editId="4ADB7085">
            <wp:extent cx="4019292" cy="1905000"/>
            <wp:effectExtent l="0" t="0" r="635" b="0"/>
            <wp:docPr id="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090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22774" cy="19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31E1" w14:textId="77777777" w:rsidR="0010701C" w:rsidRDefault="0010701C" w:rsidP="00C767A3">
      <w:pPr>
        <w:pStyle w:val="AppendixAIoTAppendixFigureCaption"/>
        <w:jc w:val="center"/>
      </w:pPr>
      <w:bookmarkStart w:id="95" w:name="UFIMG25"/>
      <w:r>
        <w:rPr>
          <w:rFonts w:ascii="맑은 고딕" w:hAnsi="맑은 고딕" w:eastAsia="맑은 고딕" w:cs="맑은 고딕"/>
          <w:noProof/>
          <w:sz w:val="20"/>
          <w:szCs w:val="20"/>
        </w:rPr>
        <w:t>부록 그림 6 BaSyx AAS Web UI 화면</w:t>
      </w:r>
      <w:bookmarkEnd w:id="95"/>
    </w:p>
    <w:p w14:paraId="3C4842C8" w14:textId="77777777" w:rsidR="0010701C" w:rsidRDefault="0010701C" w:rsidP="00C15CD8">
      <w:pPr>
        <w:pStyle w:val="AppendixAIoTNormal"/>
      </w:pPr>
    </w:p>
    <w:p w14:paraId="3B36B56B" w14:textId="77777777" w:rsidR="0010701C" w:rsidRDefault="0010701C" w:rsidP="0070409E">
      <w:pPr>
        <w:pStyle w:val="AppendixAIoTAppendixListParagraph"/>
        <w:numPr>
          <w:ilvl w:val="0"/>
          <w:numId w:val="12"/>
        </w:numPr>
        <w:jc w:val="left"/>
      </w:pPr>
      <w:r w:rsidRPr="00CD523C">
        <w:rPr>
          <w:rFonts w:ascii="맑은 고딕" w:hAnsi="맑은 고딕" w:eastAsia="맑은 고딕" w:cs="맑은 고딕"/>
          <w:sz w:val="20"/>
          <w:szCs w:val="20"/>
        </w:rPr>
        <w:t xml:space="preserve">AAS Environment가 정상적으로 응답하고 AAS 조회 화면이 표시되면 </w:t>
      </w:r>
      <w:proofErr w:type="spellStart"/>
      <w:r w:rsidRPr="00CD523C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CD523C">
        <w:rPr>
          <w:rFonts w:ascii="맑은 고딕" w:hAnsi="맑은 고딕" w:eastAsia="맑은 고딕" w:cs="맑은 고딕"/>
          <w:sz w:val="20"/>
          <w:szCs w:val="20"/>
        </w:rPr>
        <w:t xml:space="preserve">를 활용한 AAS 서버 구축이 완료된 것으로 판단한다. </w:t>
      </w:r>
    </w:p>
    <w:p w14:paraId="3CDA9DA4" w14:textId="77777777" w:rsidR="0010701C" w:rsidRDefault="0010701C" w:rsidP="00F047C7">
      <w:pPr>
        <w:pStyle w:val="AppendixAIoTNormal"/>
        <w:jc w:val="left"/>
      </w:pPr>
    </w:p>
    <w:p w14:paraId="29DE7944" w14:textId="77777777" w:rsidR="0010701C" w:rsidRDefault="0010701C" w:rsidP="00F047C7">
      <w:pPr>
        <w:pStyle w:val="AppendixAIoTNormal"/>
        <w:jc w:val="left"/>
      </w:pPr>
      <w:r w:rsidRPr="00D47F14"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r w:rsidRPr="00CD523C">
        <w:rPr>
          <w:rFonts w:ascii="맑은 고딕" w:hAnsi="맑은 고딕" w:eastAsia="맑은 고딕" w:cs="맑은 고딕"/>
          <w:sz w:val="20"/>
          <w:szCs w:val="20"/>
        </w:rPr>
        <w:t xml:space="preserve">다음 장에서는 연동 대상 장비의 AAS 인스턴스를 확인하고 AAS 서버에 </w:t>
      </w:r>
      <w:r>
        <w:rPr>
          <w:rFonts w:hint="eastAsia" w:ascii="맑은 고딕" w:hAnsi="맑은 고딕" w:eastAsia="맑은 고딕" w:cs="맑은 고딕"/>
          <w:sz w:val="20"/>
          <w:szCs w:val="20"/>
        </w:rPr>
        <w:t>업로드</w:t>
      </w:r>
      <w:r w:rsidRPr="00CD523C">
        <w:rPr>
          <w:rFonts w:ascii="맑은 고딕" w:hAnsi="맑은 고딕" w:eastAsia="맑은 고딕" w:cs="맑은 고딕"/>
          <w:sz w:val="20"/>
          <w:szCs w:val="20"/>
        </w:rPr>
        <w:t xml:space="preserve">한 후, </w:t>
      </w:r>
      <w:proofErr w:type="spellStart"/>
      <w:r w:rsidRPr="00CD523C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CD523C">
        <w:rPr>
          <w:rFonts w:ascii="맑은 고딕" w:hAnsi="맑은 고딕" w:eastAsia="맑은 고딕" w:cs="맑은 고딕"/>
          <w:sz w:val="20"/>
          <w:szCs w:val="20"/>
        </w:rPr>
        <w:t xml:space="preserve"> 디바이스 연동에 필요한 정보를 확인한다.</w:t>
      </w:r>
    </w:p>
    <w:p w14:paraId="56DEF3A1" w14:textId="77777777" w:rsidR="0010701C" w:rsidRDefault="0010701C" w:rsidP="00C15CD8">
      <w:pPr>
        <w:pStyle w:val="AppendixAIoTNormal"/>
      </w:pPr>
    </w:p>
    <w:p w14:paraId="42353DBB" w14:textId="77777777" w:rsidR="0010701C" w:rsidRPr="00233A2E" w:rsidRDefault="0010701C" w:rsidP="00C15CD8">
      <w:pPr>
        <w:pStyle w:val="AppendixAIoTAppendixheading2"/>
        <w:ind w:right="220"/>
      </w:pPr>
      <w:r>
        <w:rPr>
          <w:rFonts w:hint="eastAsia" w:ascii="맑은 고딕" w:hAnsi="맑은 고딕" w:eastAsia="맑은 고딕" w:cs="맑은 고딕"/>
          <w:sz w:val="24"/>
          <w:szCs w:val="24"/>
        </w:rPr>
        <w:t>4</w:t>
      </w:r>
      <w:r w:rsidRPr="00233A2E">
        <w:rPr>
          <w:rFonts w:hint="eastAsia" w:ascii="맑은 고딕" w:hAnsi="맑은 고딕" w:eastAsia="맑은 고딕" w:cs="맑은 고딕"/>
          <w:sz w:val="24"/>
          <w:szCs w:val="24"/>
        </w:rPr>
        <w:t xml:space="preserve">. </w:t>
      </w:r>
      <w:r>
        <w:rPr>
          <w:rFonts w:hint="eastAsia" w:ascii="맑은 고딕" w:hAnsi="맑은 고딕" w:eastAsia="맑은 고딕" w:cs="맑은 고딕"/>
          <w:sz w:val="24"/>
          <w:szCs w:val="24"/>
        </w:rPr>
        <w:t>AAS 연동 준비</w:t>
      </w:r>
    </w:p>
    <w:p w14:paraId="0F8E0B66" w14:textId="77777777" w:rsidR="0010701C" w:rsidRDefault="0010701C" w:rsidP="00F047C7">
      <w:pPr>
        <w:pStyle w:val="AppendixAIoTNormal"/>
        <w:jc w:val="left"/>
      </w:pPr>
      <w:r w:rsidRPr="00D47F14">
        <w:rPr>
          <w:rFonts w:hint="eastAsia" w:ascii="맑은 고딕" w:hAnsi="맑은 고딕" w:eastAsia="맑은 고딕" w:cs="맑은 고딕"/>
          <w:sz w:val="20"/>
          <w:szCs w:val="20"/>
        </w:rPr>
        <w:t xml:space="preserve">○ </w:t>
      </w:r>
      <w:r w:rsidRPr="006D5D67">
        <w:rPr>
          <w:rFonts w:ascii="맑은 고딕" w:hAnsi="맑은 고딕" w:eastAsia="맑은 고딕" w:cs="맑은 고딕"/>
          <w:sz w:val="20"/>
          <w:szCs w:val="20"/>
        </w:rPr>
        <w:t xml:space="preserve">장비 데이터를 AAS에 연동하기 전에 대상 장비의 AAS 인스턴스를 확인하여 AAS 서버에 업로드하고, </w:t>
      </w:r>
      <w:proofErr w:type="spellStart"/>
      <w:r w:rsidRPr="006D5D67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6D5D67">
        <w:rPr>
          <w:rFonts w:ascii="맑은 고딕" w:hAnsi="맑은 고딕" w:eastAsia="맑은 고딕" w:cs="맑은 고딕"/>
          <w:sz w:val="20"/>
          <w:szCs w:val="20"/>
        </w:rPr>
        <w:t xml:space="preserve"> 디바이스에서 사용할 AAS 서버 접속정보와 연동 대상을 확인해야 한다. 또한 실제 장비 데이터를 연동하기 전에 AAS API를 통해 대상 </w:t>
      </w:r>
      <w:proofErr w:type="spellStart"/>
      <w:r w:rsidRPr="006D5D67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6D5D67">
        <w:rPr>
          <w:rFonts w:ascii="맑은 고딕" w:hAnsi="맑은 고딕" w:eastAsia="맑은 고딕" w:cs="맑은 고딕"/>
          <w:sz w:val="20"/>
          <w:szCs w:val="20"/>
        </w:rPr>
        <w:t>의 값을 조회하고 변경할 수 있는지 확인한다. 본 장에서는 다음 절차에 따라 AAS 연동을 준비한다.</w:t>
      </w:r>
    </w:p>
    <w:p w14:paraId="57580113" w14:textId="77777777" w:rsidR="0010701C" w:rsidRDefault="0010701C" w:rsidP="00783379">
      <w:pPr>
        <w:pStyle w:val="AppendixAIoTNormal"/>
      </w:pPr>
    </w:p>
    <w:p w14:paraId="662E1882" w14:textId="77777777" w:rsidR="0010701C" w:rsidRDefault="0010701C" w:rsidP="00886507">
      <w:pPr>
        <w:pStyle w:val="AppendixAIoTNormal"/>
        <w:keepNext/>
        <w:jc w:val="center"/>
      </w:pPr>
      <w:r>
        <w:rPr>
          <w:noProof/>
        </w:rPr>
        <w:drawing>
          <wp:inline distT="0" distB="0" distL="0" distR="0" wp14:anchorId="5F788232" wp14:editId="2D2796E0">
            <wp:extent cx="4943475" cy="1748783"/>
            <wp:effectExtent l="0" t="0" r="0" b="4445"/>
            <wp:docPr id="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5916" name="그림 367985916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021" cy="175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0E91" w14:textId="77777777" w:rsidR="0010701C" w:rsidRDefault="0010701C" w:rsidP="00886507">
      <w:pPr>
        <w:pStyle w:val="AppendixAIoTAppendixFigureCaption"/>
        <w:jc w:val="center"/>
      </w:pPr>
      <w:bookmarkStart w:id="96" w:name="UFIMG26"/>
      <w:r>
        <w:rPr>
          <w:rFonts w:ascii="맑은 고딕" w:hAnsi="맑은 고딕" w:eastAsia="맑은 고딕" w:cs="맑은 고딕"/>
          <w:noProof/>
          <w:sz w:val="20"/>
          <w:szCs w:val="20"/>
        </w:rPr>
        <w:t>부록 그림 7 AAS 연동 준비 절차</w:t>
      </w:r>
      <w:bookmarkEnd w:id="96"/>
    </w:p>
    <w:p w14:paraId="6C8E9442" w14:textId="77777777" w:rsidR="0010701C" w:rsidRDefault="0010701C" w:rsidP="00C15CD8">
      <w:pPr>
        <w:pStyle w:val="AppendixAIoTNormal"/>
      </w:pPr>
    </w:p>
    <w:p w14:paraId="34DAA209" w14:textId="77777777" w:rsidR="0010701C" w:rsidRPr="00783379" w:rsidRDefault="0010701C" w:rsidP="00783379">
      <w:pPr>
        <w:pStyle w:val="AppendixAIoTNormal"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가</w:t>
      </w:r>
      <w:r w:rsidRPr="00783379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.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대상 장비의 AAS 인스턴스 확인</w:t>
      </w:r>
    </w:p>
    <w:p w14:paraId="42870910" w14:textId="77777777" w:rsidR="0010701C" w:rsidRDefault="0010701C" w:rsidP="00F047C7">
      <w:pPr>
        <w:pStyle w:val="AppendixAIoTNormal"/>
        <w:jc w:val="left"/>
      </w:pPr>
      <w:r w:rsidRPr="00CA3BDD"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6D5D67">
        <w:rPr>
          <w:rFonts w:ascii="맑은 고딕" w:hAnsi="맑은 고딕" w:eastAsia="맑은 고딕" w:cs="맑은 고딕"/>
          <w:sz w:val="20"/>
          <w:szCs w:val="20"/>
        </w:rPr>
        <w:t xml:space="preserve">대상 장비에 적용할 AASX 파일을 준비하고, 파일에 포함된 AAS 인스턴스의 식별정보가 실제 장비에 맞게 반영되어 있는지 확인한다. 참조모델 작성 시 사용한 </w:t>
      </w:r>
      <w:proofErr w:type="spellStart"/>
      <w:r w:rsidRPr="006D5D67">
        <w:rPr>
          <w:rFonts w:ascii="맑은 고딕" w:hAnsi="맑은 고딕" w:eastAsia="맑은 고딕" w:cs="맑은 고딕"/>
          <w:sz w:val="20"/>
          <w:szCs w:val="20"/>
        </w:rPr>
        <w:t>예시값이나</w:t>
      </w:r>
      <w:proofErr w:type="spellEnd"/>
      <w:r w:rsidRPr="006D5D67">
        <w:rPr>
          <w:rFonts w:ascii="맑은 고딕" w:hAnsi="맑은 고딕" w:eastAsia="맑은 고딕" w:cs="맑은 고딕"/>
          <w:sz w:val="20"/>
          <w:szCs w:val="20"/>
        </w:rPr>
        <w:t xml:space="preserve"> 다른 장비의 정보가 남아 있는 경우 실제 장비의 정보로 수정한다.</w:t>
      </w:r>
    </w:p>
    <w:p w14:paraId="517383D4" w14:textId="77777777" w:rsidR="0010701C" w:rsidRDefault="0010701C" w:rsidP="00C15CD8">
      <w:pPr>
        <w:pStyle w:val="AppendixAIoTNormal"/>
      </w:pPr>
    </w:p>
    <w:p w14:paraId="57952DC3" w14:textId="77777777" w:rsidR="0010701C" w:rsidRDefault="0010701C" w:rsidP="00F41BA6">
      <w:pPr>
        <w:pStyle w:val="AppendixAIoTAppendixTableCaption"/>
        <w:keepNext/>
        <w:jc w:val="center"/>
      </w:pPr>
      <w:bookmarkStart w:id="97" w:name="UFAPT7"/>
      <w:r>
        <w:rPr>
          <w:rFonts w:ascii="맑은 고딕" w:hAnsi="맑은 고딕" w:eastAsia="맑은 고딕" w:cs="맑은 고딕"/>
          <w:noProof/>
          <w:sz w:val="20"/>
          <w:szCs w:val="20"/>
        </w:rPr>
        <w:lastRenderedPageBreak/>
        <w:t>부록 표 7 대상 장비 식별정보 주요 확인항목</w:t>
      </w:r>
      <w:bookmarkEnd w:id="97"/>
    </w:p>
    <w:tbl>
      <w:tblPr>
        <w:tblStyle w:val="AppendixAIoTNormalTable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9"/>
        <w:gridCol w:w="6237"/>
      </w:tblGrid>
      <w:tr w:rsidR="0070409E" w:rsidRPr="00D47F14" w14:paraId="61798AFA" w14:textId="77777777" w:rsidTr="0005527F">
        <w:trPr>
          <w:trHeight w:val="355"/>
          <w:tblHeader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1097233" w14:textId="77777777" w:rsidR="0010701C" w:rsidRPr="00D47F14" w:rsidRDefault="0010701C" w:rsidP="003E195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확인항목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326ED8A2" w14:textId="77777777" w:rsidR="0010701C" w:rsidRPr="00D47F14" w:rsidRDefault="0010701C" w:rsidP="003E195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확인내용</w:t>
            </w:r>
          </w:p>
        </w:tc>
      </w:tr>
      <w:tr w:rsidR="0070409E" w:rsidRPr="00D47F14" w14:paraId="072D29F4" w14:textId="77777777" w:rsidTr="0005527F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ED587A5" w14:textId="77777777" w:rsidR="0010701C" w:rsidRPr="00D47F14" w:rsidRDefault="0010701C" w:rsidP="00F1292D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장비 식별정보 반영 여부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0C16ADB" w14:textId="77777777" w:rsidR="0010701C" w:rsidRPr="00D47F14" w:rsidRDefault="0010701C" w:rsidP="003E195F">
            <w:pPr>
              <w:pStyle w:val="AppendixAIoTNormal"/>
              <w:jc w:val="left"/>
            </w:pPr>
            <w:r w:rsidRPr="00B04585">
              <w:rPr>
                <w:rFonts w:ascii="맑은 고딕" w:hAnsi="맑은 고딕" w:eastAsia="맑은 고딕" w:cs="맑은 고딕"/>
                <w:sz w:val="18"/>
                <w:szCs w:val="18"/>
              </w:rPr>
              <w:t>AAS 인스턴스의 식별정보와 일련번호·설비번호 등 관련 값에 실제 적용 대상 장비를 구분할 수 있는 고유한 정보가 반영되어 있는지 확인</w:t>
            </w:r>
          </w:p>
        </w:tc>
      </w:tr>
      <w:tr w:rsidR="0070409E" w:rsidRPr="00D47F14" w14:paraId="60E26543" w14:textId="77777777" w:rsidTr="00F41BA6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AAF39AC" w14:textId="77777777" w:rsidR="0010701C" w:rsidRPr="00D47F14" w:rsidRDefault="0010701C" w:rsidP="00F1292D">
            <w:pPr>
              <w:pStyle w:val="AppendixAIoTNormal"/>
              <w:jc w:val="left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장비 기본정보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F4478FD" w14:textId="77777777" w:rsidR="0010701C" w:rsidRPr="00D47F14" w:rsidRDefault="0010701C" w:rsidP="003E195F">
            <w:pPr>
              <w:pStyle w:val="AppendixAIoTNormal"/>
              <w:jc w:val="left"/>
            </w:pPr>
            <w:r w:rsidRPr="00B04585">
              <w:rPr>
                <w:rFonts w:ascii="맑은 고딕" w:hAnsi="맑은 고딕" w:eastAsia="맑은 고딕" w:cs="맑은 고딕"/>
                <w:sz w:val="18"/>
                <w:szCs w:val="18"/>
              </w:rPr>
              <w:t>제조사, 제품명 및 모델명 등이 실제 장비와 일치하는지 확인</w:t>
            </w:r>
          </w:p>
        </w:tc>
      </w:tr>
      <w:tr w:rsidR="0070409E" w:rsidRPr="00D47F14" w14:paraId="5462D01A" w14:textId="77777777" w:rsidTr="00F41BA6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853B5FF" w14:textId="77777777" w:rsidR="0010701C" w:rsidRPr="00D47F14" w:rsidRDefault="0010701C" w:rsidP="00F1292D">
            <w:pPr>
              <w:pStyle w:val="AppendixAIoTNormal"/>
              <w:jc w:val="left"/>
            </w:pPr>
            <w:proofErr w:type="spellStart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예시값</w:t>
            </w:r>
            <w:proofErr w:type="spellEnd"/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 잔존 여부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E79DEBC" w14:textId="77777777" w:rsidR="0010701C" w:rsidRPr="00D47F14" w:rsidRDefault="0010701C" w:rsidP="003E195F">
            <w:pPr>
              <w:pStyle w:val="AppendixAIoTNormal"/>
              <w:jc w:val="left"/>
            </w:pPr>
            <w:r w:rsidRPr="00B04585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참조모델 작성 시 사용한 </w:t>
            </w:r>
            <w:proofErr w:type="spellStart"/>
            <w:r w:rsidRPr="00B04585">
              <w:rPr>
                <w:rFonts w:ascii="맑은 고딕" w:hAnsi="맑은 고딕" w:eastAsia="맑은 고딕" w:cs="맑은 고딕"/>
                <w:sz w:val="18"/>
                <w:szCs w:val="18"/>
              </w:rPr>
              <w:t>예시값이나</w:t>
            </w:r>
            <w:proofErr w:type="spellEnd"/>
            <w:r w:rsidRPr="00B04585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다른 장비의 정보가 남아 있지 </w:t>
            </w:r>
            <w:proofErr w:type="spellStart"/>
            <w:r w:rsidRPr="00B04585">
              <w:rPr>
                <w:rFonts w:ascii="맑은 고딕" w:hAnsi="맑은 고딕" w:eastAsia="맑은 고딕" w:cs="맑은 고딕"/>
                <w:sz w:val="18"/>
                <w:szCs w:val="18"/>
              </w:rPr>
              <w:t>않은지</w:t>
            </w:r>
            <w:proofErr w:type="spellEnd"/>
            <w:r w:rsidRPr="00B04585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확인</w:t>
            </w:r>
          </w:p>
        </w:tc>
      </w:tr>
    </w:tbl>
    <w:p w14:paraId="6DD64E62" w14:textId="77777777" w:rsidR="0010701C" w:rsidRPr="00F41BA6" w:rsidRDefault="0010701C" w:rsidP="00C15CD8">
      <w:pPr>
        <w:pStyle w:val="AppendixAIoTNormal"/>
      </w:pPr>
    </w:p>
    <w:p w14:paraId="5189F6BE" w14:textId="77777777" w:rsidR="0010701C" w:rsidRDefault="0010701C" w:rsidP="00C15CD8">
      <w:pPr>
        <w:pStyle w:val="AppendixAIoTNormal"/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나</w:t>
      </w:r>
      <w:r w:rsidRPr="00783379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.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AAS 서버에 대상 장비 AAS 인스턴스 업로드</w:t>
      </w:r>
    </w:p>
    <w:p w14:paraId="34CBBBA7" w14:textId="77777777" w:rsidR="0010701C" w:rsidRDefault="0010701C" w:rsidP="00F047C7">
      <w:pPr>
        <w:pStyle w:val="AppendixAIoTNormal"/>
        <w:jc w:val="left"/>
      </w:pPr>
      <w:r w:rsidRPr="00CA3BDD"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6D5D67">
        <w:rPr>
          <w:rFonts w:ascii="맑은 고딕" w:hAnsi="맑은 고딕" w:eastAsia="맑은 고딕" w:cs="맑은 고딕"/>
          <w:sz w:val="20"/>
          <w:szCs w:val="20"/>
        </w:rPr>
        <w:t>확인이 완료된 AASX 파일은 제3장에서 구축한 AAS Web UI의 업로드 기능을 이용하여 AAS 서버에 업로드한다.</w:t>
      </w:r>
    </w:p>
    <w:p w14:paraId="06EACD56" w14:textId="77777777" w:rsidR="0010701C" w:rsidRDefault="0010701C" w:rsidP="00C15CD8">
      <w:pPr>
        <w:pStyle w:val="AppendixAIoTNormal"/>
      </w:pPr>
    </w:p>
    <w:p w14:paraId="78D423A5" w14:textId="77777777" w:rsidR="0010701C" w:rsidRDefault="0010701C" w:rsidP="0070409E">
      <w:pPr>
        <w:pStyle w:val="AppendixAIoTAppendixListParagraph"/>
        <w:numPr>
          <w:ilvl w:val="0"/>
          <w:numId w:val="13"/>
        </w:numPr>
        <w:jc w:val="left"/>
      </w:pPr>
      <w:r w:rsidRPr="00C767A3">
        <w:rPr>
          <w:rFonts w:ascii="맑은 고딕" w:hAnsi="맑은 고딕" w:eastAsia="맑은 고딕" w:cs="맑은 고딕"/>
          <w:sz w:val="20"/>
          <w:szCs w:val="20"/>
        </w:rPr>
        <w:t xml:space="preserve">실제 장비의 </w:t>
      </w:r>
      <w:r>
        <w:rPr>
          <w:rFonts w:hint="eastAsia" w:ascii="맑은 고딕" w:hAnsi="맑은 고딕" w:eastAsia="맑은 고딕" w:cs="맑은 고딕"/>
          <w:sz w:val="20"/>
          <w:szCs w:val="20"/>
        </w:rPr>
        <w:t>식별정보</w:t>
      </w:r>
      <w:r w:rsidRPr="00C767A3">
        <w:rPr>
          <w:rFonts w:ascii="맑은 고딕" w:hAnsi="맑은 고딕" w:eastAsia="맑은 고딕" w:cs="맑은 고딕"/>
          <w:sz w:val="20"/>
          <w:szCs w:val="20"/>
        </w:rPr>
        <w:t>가 반영된 AASX 파일을 준비한다.</w:t>
      </w:r>
    </w:p>
    <w:p w14:paraId="7D68751D" w14:textId="77777777" w:rsidR="0010701C" w:rsidRDefault="0010701C" w:rsidP="00F047C7">
      <w:pPr>
        <w:pStyle w:val="AppendixAIoTNormal"/>
        <w:jc w:val="left"/>
      </w:pPr>
    </w:p>
    <w:p w14:paraId="2B61C343" w14:textId="77777777" w:rsidR="0010701C" w:rsidRDefault="0010701C" w:rsidP="0070409E">
      <w:pPr>
        <w:pStyle w:val="AppendixAIoTAppendixListParagraph"/>
        <w:numPr>
          <w:ilvl w:val="0"/>
          <w:numId w:val="13"/>
        </w:numPr>
        <w:jc w:val="left"/>
      </w:pPr>
      <w:r w:rsidRPr="00C767A3">
        <w:rPr>
          <w:rFonts w:ascii="맑은 고딕" w:hAnsi="맑은 고딕" w:eastAsia="맑은 고딕" w:cs="맑은 고딕"/>
          <w:sz w:val="20"/>
          <w:szCs w:val="20"/>
        </w:rPr>
        <w:t xml:space="preserve">AAS Web UI에 접속하여 준비한 AASX 파일을 </w:t>
      </w:r>
      <w:r>
        <w:rPr>
          <w:rFonts w:hint="eastAsia" w:ascii="맑은 고딕" w:hAnsi="맑은 고딕" w:eastAsia="맑은 고딕" w:cs="맑은 고딕"/>
          <w:sz w:val="20"/>
          <w:szCs w:val="20"/>
        </w:rPr>
        <w:t>업로드</w:t>
      </w:r>
      <w:r w:rsidRPr="00C767A3">
        <w:rPr>
          <w:rFonts w:ascii="맑은 고딕" w:hAnsi="맑은 고딕" w:eastAsia="맑은 고딕" w:cs="맑은 고딕"/>
          <w:sz w:val="20"/>
          <w:szCs w:val="20"/>
        </w:rPr>
        <w:t>한다.</w:t>
      </w:r>
    </w:p>
    <w:p w14:paraId="608CA034" w14:textId="77777777" w:rsidR="0010701C" w:rsidRDefault="0010701C" w:rsidP="00F047C7">
      <w:pPr>
        <w:pStyle w:val="AppendixAIoTNormal"/>
        <w:jc w:val="left"/>
      </w:pPr>
    </w:p>
    <w:p w14:paraId="0DEAD3F2" w14:textId="77777777" w:rsidR="0010701C" w:rsidRDefault="0010701C" w:rsidP="0070409E">
      <w:pPr>
        <w:pStyle w:val="AppendixAIoTAppendixListParagraph"/>
        <w:numPr>
          <w:ilvl w:val="0"/>
          <w:numId w:val="13"/>
        </w:numPr>
        <w:jc w:val="left"/>
      </w:pPr>
      <w:r w:rsidRPr="00C767A3">
        <w:rPr>
          <w:rFonts w:ascii="맑은 고딕" w:hAnsi="맑은 고딕" w:eastAsia="맑은 고딕" w:cs="맑은 고딕"/>
          <w:sz w:val="20"/>
          <w:szCs w:val="20"/>
        </w:rPr>
        <w:t xml:space="preserve">AAS Web UI의 목록에서 </w:t>
      </w:r>
      <w:r>
        <w:rPr>
          <w:rFonts w:hint="eastAsia" w:ascii="맑은 고딕" w:hAnsi="맑은 고딕" w:eastAsia="맑은 고딕" w:cs="맑은 고딕"/>
          <w:sz w:val="20"/>
          <w:szCs w:val="20"/>
        </w:rPr>
        <w:t>업로드</w:t>
      </w:r>
      <w:r w:rsidRPr="00C767A3">
        <w:rPr>
          <w:rFonts w:ascii="맑은 고딕" w:hAnsi="맑은 고딕" w:eastAsia="맑은 고딕" w:cs="맑은 고딕"/>
          <w:sz w:val="20"/>
          <w:szCs w:val="20"/>
        </w:rPr>
        <w:t xml:space="preserve">한 AAS와 </w:t>
      </w:r>
      <w:proofErr w:type="spellStart"/>
      <w:r w:rsidRPr="00C767A3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C767A3">
        <w:rPr>
          <w:rFonts w:ascii="맑은 고딕" w:hAnsi="맑은 고딕" w:eastAsia="맑은 고딕" w:cs="맑은 고딕"/>
          <w:sz w:val="20"/>
          <w:szCs w:val="20"/>
        </w:rPr>
        <w:t>이 정상적으로 표시되는지 확인한다.</w:t>
      </w:r>
    </w:p>
    <w:p w14:paraId="04D1915B" w14:textId="77777777" w:rsidR="0010701C" w:rsidRDefault="0010701C" w:rsidP="00C767A3">
      <w:pPr>
        <w:pStyle w:val="AppendixAIoTNormal"/>
      </w:pPr>
    </w:p>
    <w:p w14:paraId="76C20A80" w14:textId="77777777" w:rsidR="0010701C" w:rsidRDefault="0010701C" w:rsidP="008B63E5">
      <w:pPr>
        <w:pStyle w:val="AppendixAIoTNormal"/>
        <w:keepNext/>
        <w:jc w:val="center"/>
      </w:pPr>
      <w:r w:rsidRPr="00526CFC">
        <w:rPr>
          <w:rFonts w:ascii="함초롬바탕" w:hAnsi="함초롬바탕" w:cs="함초롬바탕"/>
          <w:noProof/>
        </w:rPr>
        <w:drawing>
          <wp:inline distT="0" distB="0" distL="0" distR="0" wp14:anchorId="62D3D9A1" wp14:editId="7450CF8D">
            <wp:extent cx="4274128" cy="2025783"/>
            <wp:effectExtent l="0" t="0" r="0" b="0"/>
            <wp:docPr id="4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259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01617" cy="203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C46B" w14:textId="77777777" w:rsidR="0010701C" w:rsidRDefault="0010701C" w:rsidP="008B63E5">
      <w:pPr>
        <w:pStyle w:val="AppendixAIoTAppendixFigureCaption"/>
        <w:jc w:val="center"/>
      </w:pPr>
      <w:bookmarkStart w:id="98" w:name="UFIMG27"/>
      <w:r>
        <w:rPr>
          <w:rFonts w:ascii="맑은 고딕" w:hAnsi="맑은 고딕" w:eastAsia="맑은 고딕" w:cs="맑은 고딕"/>
          <w:noProof/>
          <w:sz w:val="20"/>
          <w:szCs w:val="20"/>
        </w:rPr>
        <w:t>부록 그림 8 BaSyx AAS Web UI의 AAS 업로드 화면</w:t>
      </w:r>
      <w:bookmarkEnd w:id="98"/>
    </w:p>
    <w:p w14:paraId="3090F059" w14:textId="77777777" w:rsidR="0010701C" w:rsidRDefault="0010701C" w:rsidP="00C767A3">
      <w:pPr>
        <w:pStyle w:val="AppendixAIoTNormal"/>
      </w:pPr>
    </w:p>
    <w:p w14:paraId="43615801" w14:textId="77777777" w:rsidR="0010701C" w:rsidRDefault="0010701C" w:rsidP="00F047C7">
      <w:pPr>
        <w:pStyle w:val="AppendixAIoTNormal"/>
        <w:jc w:val="left"/>
      </w:pPr>
      <w:r w:rsidRPr="00CA3BDD"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2910C4">
        <w:rPr>
          <w:rFonts w:ascii="맑은 고딕" w:hAnsi="맑은 고딕" w:eastAsia="맑은 고딕" w:cs="맑은 고딕"/>
          <w:sz w:val="20"/>
          <w:szCs w:val="20"/>
        </w:rPr>
        <w:t xml:space="preserve">제3장에서 사용한 Starter Kit의 기본설정에서는 AASX 파일을 업로드하면 AAS와 </w:t>
      </w:r>
      <w:proofErr w:type="spellStart"/>
      <w:r w:rsidRPr="002910C4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2910C4">
        <w:rPr>
          <w:rFonts w:ascii="맑은 고딕" w:hAnsi="맑은 고딕" w:eastAsia="맑은 고딕" w:cs="맑은 고딕"/>
          <w:sz w:val="20"/>
          <w:szCs w:val="20"/>
        </w:rPr>
        <w:t xml:space="preserve">이 Repository에 등록되고, AAS Descriptor와 </w:t>
      </w:r>
      <w:proofErr w:type="spellStart"/>
      <w:r w:rsidRPr="002910C4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2910C4">
        <w:rPr>
          <w:rFonts w:ascii="맑은 고딕" w:hAnsi="맑은 고딕" w:eastAsia="맑은 고딕" w:cs="맑은 고딕"/>
          <w:sz w:val="20"/>
          <w:szCs w:val="20"/>
        </w:rPr>
        <w:t xml:space="preserve"> Descriptor가 각각 AAS Registry와 </w:t>
      </w:r>
      <w:proofErr w:type="spellStart"/>
      <w:r w:rsidRPr="002910C4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2910C4">
        <w:rPr>
          <w:rFonts w:ascii="맑은 고딕" w:hAnsi="맑은 고딕" w:eastAsia="맑은 고딕" w:cs="맑은 고딕"/>
          <w:sz w:val="20"/>
          <w:szCs w:val="20"/>
        </w:rPr>
        <w:t xml:space="preserve"> Registry에 자동으로 등록된다. 따라서 본 </w:t>
      </w:r>
      <w:proofErr w:type="spellStart"/>
      <w:r w:rsidRPr="002910C4">
        <w:rPr>
          <w:rFonts w:ascii="맑은 고딕" w:hAnsi="맑은 고딕" w:eastAsia="맑은 고딕" w:cs="맑은 고딕"/>
          <w:sz w:val="20"/>
          <w:szCs w:val="20"/>
        </w:rPr>
        <w:t>튜토리얼에서는</w:t>
      </w:r>
      <w:proofErr w:type="spellEnd"/>
      <w:r w:rsidRPr="002910C4">
        <w:rPr>
          <w:rFonts w:ascii="맑은 고딕" w:hAnsi="맑은 고딕" w:eastAsia="맑은 고딕" w:cs="맑은 고딕"/>
          <w:sz w:val="20"/>
          <w:szCs w:val="20"/>
        </w:rPr>
        <w:t xml:space="preserve"> Registry에 별도의 등록 절차를 수행하지 않는다.</w:t>
      </w:r>
    </w:p>
    <w:p w14:paraId="0879F7C2" w14:textId="77777777" w:rsidR="0010701C" w:rsidRDefault="0010701C" w:rsidP="00C767A3">
      <w:pPr>
        <w:pStyle w:val="AppendixAIoTNormal"/>
      </w:pPr>
    </w:p>
    <w:p w14:paraId="4A227557" w14:textId="77777777" w:rsidR="0010701C" w:rsidRDefault="0010701C" w:rsidP="00C767A3">
      <w:pPr>
        <w:pStyle w:val="AppendixAIoTNormal"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다</w:t>
      </w:r>
      <w:r w:rsidRPr="00783379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.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AAS 서버 접속정보 및 연동 대상 AAS 확인</w:t>
      </w:r>
    </w:p>
    <w:p w14:paraId="26FC565C" w14:textId="77777777" w:rsidR="0010701C" w:rsidRDefault="0010701C" w:rsidP="00D853EA">
      <w:pPr>
        <w:pStyle w:val="AppendixAIoTNormal"/>
        <w:jc w:val="left"/>
      </w:pPr>
      <w:r w:rsidRPr="00AA513D"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 w:rsidRPr="003051C6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3051C6">
        <w:rPr>
          <w:rFonts w:ascii="맑은 고딕" w:hAnsi="맑은 고딕" w:eastAsia="맑은 고딕" w:cs="맑은 고딕"/>
          <w:sz w:val="20"/>
          <w:szCs w:val="20"/>
        </w:rPr>
        <w:t xml:space="preserve"> 디바이스에서 대상 장비의 AAS를 식별하고 AAS 서버와 연동하기 위해 필요한 접속정보와 대상 AAS의 식별정보를 확인한다.</w:t>
      </w:r>
    </w:p>
    <w:p w14:paraId="3989D366" w14:textId="77777777" w:rsidR="0010701C" w:rsidRDefault="0010701C" w:rsidP="00AA513D">
      <w:pPr>
        <w:pStyle w:val="AppendixAIoTNormal"/>
        <w:rPr>
          <w:color w:val="000000" w:themeColor="text1"/>
        </w:rPr>
      </w:pPr>
    </w:p>
    <w:p w14:paraId="777FD0EF" w14:textId="77777777" w:rsidR="0010701C" w:rsidRDefault="0010701C" w:rsidP="00F1292D">
      <w:pPr>
        <w:pStyle w:val="AppendixAIoTAppendixTableCaption"/>
        <w:keepNext/>
        <w:jc w:val="center"/>
      </w:pPr>
      <w:bookmarkStart w:id="99" w:name="UFAPT8"/>
      <w:r>
        <w:rPr>
          <w:rFonts w:ascii="맑은 고딕" w:hAnsi="맑은 고딕" w:eastAsia="맑은 고딕" w:cs="맑은 고딕"/>
          <w:noProof/>
          <w:sz w:val="20"/>
          <w:szCs w:val="20"/>
        </w:rPr>
        <w:t>부록 표 8 AAS 서버 접속정보 및 연동 대상 AAS</w:t>
      </w:r>
      <w:bookmarkEnd w:id="99"/>
    </w:p>
    <w:tbl>
      <w:tblPr>
        <w:tblStyle w:val="AppendixAIoTNormalTable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9"/>
        <w:gridCol w:w="6237"/>
      </w:tblGrid>
      <w:tr w:rsidR="0070409E" w:rsidRPr="00D47F14" w14:paraId="5B2B8835" w14:textId="77777777" w:rsidTr="0005527F">
        <w:trPr>
          <w:trHeight w:val="355"/>
          <w:tblHeader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D7F5BB4" w14:textId="77777777" w:rsidR="0010701C" w:rsidRPr="00D47F14" w:rsidRDefault="0010701C" w:rsidP="001E71C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연동정보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9EE0466" w14:textId="77777777" w:rsidR="0010701C" w:rsidRPr="00D47F14" w:rsidRDefault="0010701C" w:rsidP="001E71C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입력정보</w:t>
            </w:r>
          </w:p>
        </w:tc>
      </w:tr>
      <w:tr w:rsidR="0070409E" w:rsidRPr="00D47F14" w14:paraId="403BAE55" w14:textId="77777777" w:rsidTr="0005527F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0153A36" w14:textId="77777777" w:rsidR="0010701C" w:rsidRPr="00D47F14" w:rsidRDefault="0010701C" w:rsidP="001E71CF">
            <w:pPr>
              <w:pStyle w:val="AppendixAIoTNormal"/>
              <w:jc w:val="left"/>
            </w:pPr>
            <w:r w:rsidRPr="00F1292D">
              <w:rPr>
                <w:rFonts w:ascii="맑은 고딕" w:hAnsi="맑은 고딕" w:eastAsia="맑은 고딕" w:cs="맑은 고딕"/>
                <w:sz w:val="18"/>
                <w:szCs w:val="18"/>
              </w:rPr>
              <w:t>AAS Registry 주소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967051B" w14:textId="77777777" w:rsidR="0010701C" w:rsidRPr="00D47F14" w:rsidRDefault="0010701C" w:rsidP="001E71CF">
            <w:pPr>
              <w:pStyle w:val="AppendixAIoTNormal"/>
              <w:jc w:val="left"/>
            </w:pPr>
            <w:r w:rsidRPr="00F1292D">
              <w:rPr>
                <w:rFonts w:ascii="맑은 고딕" w:hAnsi="맑은 고딕" w:eastAsia="맑은 고딕" w:cs="맑은 고딕"/>
                <w:sz w:val="18"/>
                <w:szCs w:val="18"/>
              </w:rPr>
              <w:t>http://&lt;AAS서버IP&gt;:8082/shell-descriptors</w:t>
            </w:r>
          </w:p>
        </w:tc>
      </w:tr>
      <w:tr w:rsidR="0070409E" w:rsidRPr="00D47F14" w14:paraId="22C4B656" w14:textId="77777777" w:rsidTr="001E71CF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C9BBE55" w14:textId="77777777" w:rsidR="0010701C" w:rsidRPr="00D47F14" w:rsidRDefault="0010701C" w:rsidP="001E71CF">
            <w:pPr>
              <w:pStyle w:val="AppendixAIoTNormal"/>
              <w:jc w:val="left"/>
            </w:pPr>
            <w:proofErr w:type="spellStart"/>
            <w:r w:rsidRPr="00F1292D">
              <w:rPr>
                <w:rFonts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 w:rsidRPr="00F1292D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Registry 주소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DE19959" w14:textId="77777777" w:rsidR="0010701C" w:rsidRPr="00D47F14" w:rsidRDefault="0010701C" w:rsidP="001E71CF">
            <w:pPr>
              <w:pStyle w:val="AppendixAIoTNormal"/>
              <w:jc w:val="left"/>
            </w:pPr>
            <w:r w:rsidRPr="00F1292D">
              <w:rPr>
                <w:rFonts w:ascii="맑은 고딕" w:hAnsi="맑은 고딕" w:eastAsia="맑은 고딕" w:cs="맑은 고딕"/>
                <w:sz w:val="18"/>
                <w:szCs w:val="18"/>
              </w:rPr>
              <w:t>http://&lt;AAS서버IP&gt;:8082/</w:t>
            </w:r>
            <w:proofErr w:type="spellStart"/>
            <w:r w:rsidRPr="00F1292D">
              <w:rPr>
                <w:rFonts w:ascii="맑은 고딕" w:hAnsi="맑은 고딕" w:eastAsia="맑은 고딕" w:cs="맑은 고딕"/>
                <w:sz w:val="18"/>
                <w:szCs w:val="18"/>
              </w:rPr>
              <w:t>submodel</w:t>
            </w:r>
            <w:proofErr w:type="spellEnd"/>
            <w:r w:rsidRPr="00F1292D">
              <w:rPr>
                <w:rFonts w:ascii="맑은 고딕" w:hAnsi="맑은 고딕" w:eastAsia="맑은 고딕" w:cs="맑은 고딕"/>
                <w:sz w:val="18"/>
                <w:szCs w:val="18"/>
              </w:rPr>
              <w:t>-descriptors</w:t>
            </w:r>
          </w:p>
        </w:tc>
      </w:tr>
      <w:tr w:rsidR="0070409E" w:rsidRPr="00D47F14" w14:paraId="444D6D63" w14:textId="77777777" w:rsidTr="001E71CF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F93D443" w14:textId="77777777" w:rsidR="0010701C" w:rsidRPr="00D47F14" w:rsidRDefault="0010701C" w:rsidP="001E71CF">
            <w:pPr>
              <w:pStyle w:val="AppendixAIoTNormal"/>
              <w:jc w:val="left"/>
            </w:pPr>
            <w:r w:rsidRPr="00F1292D">
              <w:rPr>
                <w:rFonts w:ascii="맑은 고딕" w:hAnsi="맑은 고딕" w:eastAsia="맑은 고딕" w:cs="맑은 고딕"/>
                <w:sz w:val="18"/>
                <w:szCs w:val="18"/>
              </w:rPr>
              <w:t>대상 장비의 AAS ID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542F213" w14:textId="77777777" w:rsidR="0010701C" w:rsidRPr="00D47F14" w:rsidRDefault="0010701C" w:rsidP="001E71CF">
            <w:pPr>
              <w:pStyle w:val="AppendixAIoTNormal"/>
              <w:jc w:val="left"/>
            </w:pPr>
            <w:r w:rsidRPr="00F1292D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앞 절에서 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업로드</w:t>
            </w:r>
            <w:r w:rsidRPr="00F1292D">
              <w:rPr>
                <w:rFonts w:ascii="맑은 고딕" w:hAnsi="맑은 고딕" w:eastAsia="맑은 고딕" w:cs="맑은 고딕"/>
                <w:sz w:val="18"/>
                <w:szCs w:val="18"/>
              </w:rPr>
              <w:t>한 대상 AAS 인스턴스의 AAS ID</w:t>
            </w:r>
          </w:p>
        </w:tc>
      </w:tr>
    </w:tbl>
    <w:p w14:paraId="696A486D" w14:textId="77777777" w:rsidR="0010701C" w:rsidRDefault="0010701C" w:rsidP="00AA513D">
      <w:pPr>
        <w:pStyle w:val="AppendixAIoTNormal"/>
        <w:rPr>
          <w:color w:val="000000" w:themeColor="text1"/>
        </w:rPr>
      </w:pPr>
    </w:p>
    <w:p w14:paraId="2D697928" w14:textId="77777777" w:rsidR="0010701C" w:rsidRPr="00276AFE" w:rsidRDefault="0010701C" w:rsidP="00D853EA">
      <w:pPr>
        <w:pStyle w:val="AppendixAIoTNormal"/>
        <w:jc w:val="left"/>
        <w:rPr>
          <w:color w:val="000000" w:themeColor="text1"/>
        </w:rPr>
      </w:pPr>
      <w:r w:rsidRPr="00AA513D"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현재 AAS Environment는 Repository와 Registry 기능을 동일한 서버에서 제공하므로 AAS Registry와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 Registry는 동일한 AAS 서버 IP와 포트를 사용하고 API 경로로 구분한다. &lt;AAS서버IP&gt;에는 제3장에서 확인한 AAS 서버 PC의 IPv4 주소를 사용한다.</w:t>
      </w:r>
    </w:p>
    <w:p w14:paraId="4259BB2A" w14:textId="77777777" w:rsidR="0010701C" w:rsidRDefault="0010701C" w:rsidP="00AA513D">
      <w:pPr>
        <w:pStyle w:val="AppendixAIoTNormal"/>
        <w:rPr>
          <w:color w:val="000000" w:themeColor="text1"/>
        </w:rPr>
      </w:pPr>
    </w:p>
    <w:p w14:paraId="076E069D" w14:textId="77777777" w:rsidR="0010701C" w:rsidRDefault="0010701C" w:rsidP="00D853EA">
      <w:pPr>
        <w:pStyle w:val="AppendixAIoTNormal"/>
        <w:jc w:val="left"/>
        <w:rPr>
          <w:color w:val="000000" w:themeColor="text1"/>
        </w:rPr>
      </w:pPr>
      <w:r w:rsidRPr="00AA513D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○ </w:t>
      </w:r>
      <w:r w:rsidRPr="00905EB9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표 8에서 확인한 정보는 제5장에서 </w:t>
      </w:r>
      <w:proofErr w:type="spellStart"/>
      <w:r w:rsidRPr="00905EB9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AIoT</w:t>
      </w:r>
      <w:proofErr w:type="spellEnd"/>
      <w:r w:rsidRPr="00905EB9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 디바이스에 AAS 서버 접속정보와 대상 장비의 AAS ID를 입력하고 </w:t>
      </w:r>
      <w:proofErr w:type="spellStart"/>
      <w:r w:rsidRPr="00905EB9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SubmodelElement</w:t>
      </w:r>
      <w:proofErr w:type="spellEnd"/>
      <w:r w:rsidRPr="00905EB9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 매핑을 수행할 때 사용한다.</w:t>
      </w:r>
    </w:p>
    <w:p w14:paraId="23006C09" w14:textId="77777777" w:rsidR="0010701C" w:rsidRDefault="0010701C" w:rsidP="00AA513D">
      <w:pPr>
        <w:pStyle w:val="AppendixAIoTNormal"/>
        <w:rPr>
          <w:color w:val="000000" w:themeColor="text1"/>
        </w:rPr>
      </w:pPr>
    </w:p>
    <w:p w14:paraId="623D552E" w14:textId="77777777" w:rsidR="0010701C" w:rsidRDefault="0010701C" w:rsidP="00AA513D">
      <w:pPr>
        <w:pStyle w:val="AppendixAIoTNormal"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라</w:t>
      </w:r>
      <w:r w:rsidRPr="00783379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.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AAS API를 통한 데이터 조회 및 연동 방법 확인</w:t>
      </w:r>
    </w:p>
    <w:p w14:paraId="65F9C397" w14:textId="77777777" w:rsidR="0010701C" w:rsidRDefault="0010701C" w:rsidP="00D853EA">
      <w:pPr>
        <w:pStyle w:val="AppendixAIoTNormal"/>
        <w:jc w:val="left"/>
        <w:rPr>
          <w:color w:val="000000" w:themeColor="text1"/>
        </w:rPr>
      </w:pPr>
      <w:r w:rsidRPr="003969A5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○ </w:t>
      </w:r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실제 장비 데이터를 연동하기 전에 AAS API를 이용하여 대상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의 값을 정상적으로 조회하고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시험값을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 연동할 수 있는지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방법을</w:t>
      </w:r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 확인한다. GET은 대상 요소의 현재 값을 조회할 때 사용하고, PATCH는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시험값을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 대상 요소에 연동할 때 사용한다.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 Repository는 특정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>의 값 조회와 $value에 대한 PATCH 요청을 지원한다.</w:t>
      </w:r>
    </w:p>
    <w:p w14:paraId="39D157B1" w14:textId="77777777" w:rsidR="0010701C" w:rsidRDefault="0010701C" w:rsidP="003969A5">
      <w:pPr>
        <w:pStyle w:val="AppendixAIoTNormal"/>
      </w:pPr>
    </w:p>
    <w:p w14:paraId="2F1DE0FE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특정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>에 접근하는 요청 형식은 다음과 같다. {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submodelIdentifier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}에는 대상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 ID를 UTF-8 Base64URL 방식으로 인코딩한 값을 사용하고, {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idShortPath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}에는 대상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의 계층별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idShort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를 점(.)으로 연결한 경로를 사용한다.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BaSyx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에서는 </w:t>
      </w:r>
      <w:proofErr w:type="spellStart"/>
      <w:r w:rsidRPr="00276AFE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276AFE">
        <w:rPr>
          <w:rFonts w:ascii="맑은 고딕" w:hAnsi="맑은 고딕" w:eastAsia="맑은 고딕" w:cs="맑은 고딕"/>
          <w:sz w:val="20"/>
          <w:szCs w:val="20"/>
        </w:rPr>
        <w:t xml:space="preserve"> 식별자를 URL 경로에 사용할 때 Base64URL 방식으로 표현한다.</w:t>
      </w:r>
    </w:p>
    <w:p w14:paraId="284D32E3" w14:textId="77777777" w:rsidR="0010701C" w:rsidRDefault="0010701C" w:rsidP="00AA513D">
      <w:pPr>
        <w:pStyle w:val="AppendixAIoTNormal"/>
        <w:rPr>
          <w:color w:val="000000" w:themeColor="text1"/>
        </w:rPr>
      </w:pPr>
    </w:p>
    <w:tbl>
      <w:tblPr>
        <w:tblStyle w:val="AppendixAIoTNormalTable"/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8787"/>
      </w:tblGrid>
      <w:tr w:rsidR="0070409E" w:rsidRPr="00ED56F0" w14:paraId="0037D8EF" w14:textId="77777777" w:rsidTr="00ED56F0">
        <w:trPr>
          <w:cantSplit/>
          <w:trHeight w:val="1511"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A5F44D" w14:textId="77777777" w:rsidR="0010701C" w:rsidRPr="00ED56F0" w:rsidRDefault="0010701C" w:rsidP="003E195F">
            <w:pPr>
              <w:pStyle w:val="AppendixAIoT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># 값 조회</w:t>
            </w:r>
          </w:p>
          <w:p w14:paraId="5D99EC89" w14:textId="77777777" w:rsidR="0010701C" w:rsidRPr="00ED56F0" w:rsidRDefault="0010701C" w:rsidP="003E195F">
            <w:pPr>
              <w:pStyle w:val="AppendixAIoT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 xml:space="preserve">GET </w:t>
            </w:r>
            <w:r w:rsidRPr="00654F68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http://&lt;AAS서버IP&gt;:8082</w:t>
            </w:r>
            <w:r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>/</w:t>
            </w: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submodels/{submodelIdentifier}/submodel-elements/{idShortPath}/$value</w:t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># 값 변경</w:t>
            </w:r>
          </w:p>
          <w:p w14:paraId="7514374E" w14:textId="77777777" w:rsidR="0010701C" w:rsidRDefault="0010701C" w:rsidP="003E195F">
            <w:pPr>
              <w:pStyle w:val="AppendixAIoT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 xml:space="preserve">PATCH </w:t>
            </w:r>
            <w:r w:rsidRPr="00654F68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http://&lt;AAS서버IP&gt;:8082</w:t>
            </w: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/submodels/{submodelIdentifier}/submodel-elements/{idShortPath}/$value</w:t>
            </w: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br/>
              <w:t>Content-Type: application/</w:t>
            </w:r>
            <w:proofErr w:type="spellStart"/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json</w:t>
            </w:r>
            <w:proofErr w:type="spellEnd"/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</w:p>
          <w:p w14:paraId="239AAEFD" w14:textId="77777777" w:rsidR="0010701C" w:rsidRPr="00ED56F0" w:rsidRDefault="0010701C" w:rsidP="003E195F">
            <w:pPr>
              <w:pStyle w:val="AppendixAIoTNormal"/>
              <w:jc w:val="left"/>
              <w:rPr>
                <w:color w:val="00B050"/>
              </w:rPr>
            </w:pP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br/>
              <w:t>{변경할 값}</w:t>
            </w:r>
          </w:p>
        </w:tc>
      </w:tr>
    </w:tbl>
    <w:p w14:paraId="798A0510" w14:textId="77777777" w:rsidR="0010701C" w:rsidRPr="003969A5" w:rsidRDefault="0010701C" w:rsidP="00AA513D">
      <w:pPr>
        <w:pStyle w:val="AppendixAIoTNormal"/>
        <w:rPr>
          <w:color w:val="000000" w:themeColor="text1"/>
        </w:rPr>
      </w:pPr>
    </w:p>
    <w:p w14:paraId="3EF13884" w14:textId="77777777" w:rsidR="0010701C" w:rsidRDefault="0010701C" w:rsidP="00D853EA">
      <w:pPr>
        <w:pStyle w:val="AppendixAIoTNormal"/>
        <w:jc w:val="left"/>
      </w:pPr>
      <w:r w:rsidRPr="004E5A6E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 xml:space="preserve">○ </w:t>
      </w:r>
      <w:r w:rsidRPr="00276AFE">
        <w:rPr>
          <w:rFonts w:ascii="맑은 고딕" w:hAnsi="맑은 고딕" w:eastAsia="맑은 고딕" w:cs="맑은 고딕"/>
          <w:sz w:val="20"/>
          <w:szCs w:val="20"/>
        </w:rPr>
        <w:t>다음은 API 요청방법을 설명하기 위한 예시이다.</w:t>
      </w:r>
    </w:p>
    <w:p w14:paraId="4711F200" w14:textId="77777777" w:rsidR="0010701C" w:rsidRDefault="0010701C" w:rsidP="00D853EA">
      <w:pPr>
        <w:pStyle w:val="AppendixAIoTNormal"/>
        <w:jc w:val="left"/>
      </w:pPr>
    </w:p>
    <w:p w14:paraId="167DBFDF" w14:textId="77777777" w:rsidR="0010701C" w:rsidRDefault="0010701C" w:rsidP="0070409E">
      <w:pPr>
        <w:pStyle w:val="AppendixAIoTAppendixListParagraph"/>
        <w:numPr>
          <w:ilvl w:val="0"/>
          <w:numId w:val="9"/>
        </w:numPr>
        <w:jc w:val="left"/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Submodel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 ID: </w:t>
      </w:r>
      <w:r w:rsidRPr="00276AFE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urn:example:</w:t>
      </w:r>
      <w:proofErr w:type="gramStart"/>
      <w:r w:rsidRPr="00276AFE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sm:OperationalData</w:t>
      </w:r>
      <w:proofErr w:type="gramEnd"/>
      <w:r w:rsidRPr="00276AFE">
        <w:rPr>
          <w:rFonts w:ascii="맑은 고딕" w:hAnsi="맑은 고딕" w:eastAsia="맑은 고딕" w:cs="맑은 고딕"/>
          <w:color w:val="000000" w:themeColor="text1"/>
          <w:sz w:val="20"/>
          <w:szCs w:val="20"/>
        </w:rPr>
        <w:t>:Dryer001:1</w:t>
      </w:r>
    </w:p>
    <w:p w14:paraId="713687A1" w14:textId="77777777" w:rsidR="0010701C" w:rsidRDefault="0010701C" w:rsidP="0070409E">
      <w:pPr>
        <w:pStyle w:val="AppendixAIoTAppendixListParagraph"/>
        <w:numPr>
          <w:ilvl w:val="0"/>
          <w:numId w:val="9"/>
        </w:numPr>
        <w:jc w:val="left"/>
        <w:rPr>
          <w:color w:val="000000" w:themeColor="text1"/>
        </w:rPr>
      </w:pPr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 xml:space="preserve">연동 대상 요소: </w:t>
      </w: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ProcessData.Temperature</w:t>
      </w:r>
      <w:proofErr w:type="spellEnd"/>
    </w:p>
    <w:p w14:paraId="53FE1F7A" w14:textId="77777777" w:rsidR="0010701C" w:rsidRDefault="0010701C" w:rsidP="0070409E">
      <w:pPr>
        <w:pStyle w:val="AppendixAIoTAppendixListParagraph"/>
        <w:numPr>
          <w:ilvl w:val="0"/>
          <w:numId w:val="9"/>
        </w:numPr>
        <w:jc w:val="left"/>
        <w:rPr>
          <w:color w:val="000000" w:themeColor="text1"/>
        </w:rPr>
      </w:pPr>
      <w:proofErr w:type="spellStart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시험값</w:t>
      </w:r>
      <w:proofErr w:type="spellEnd"/>
      <w:r>
        <w:rPr>
          <w:rFonts w:hint="eastAsia" w:ascii="맑은 고딕" w:hAnsi="맑은 고딕" w:eastAsia="맑은 고딕" w:cs="맑은 고딕"/>
          <w:color w:val="000000" w:themeColor="text1"/>
          <w:sz w:val="20"/>
          <w:szCs w:val="20"/>
        </w:rPr>
        <w:t>: 25.8</w:t>
      </w:r>
    </w:p>
    <w:p w14:paraId="570A6C0D" w14:textId="77777777" w:rsidR="0010701C" w:rsidRDefault="0010701C" w:rsidP="00D853EA">
      <w:pPr>
        <w:pStyle w:val="AppendixAIoTNormal"/>
        <w:jc w:val="left"/>
        <w:rPr>
          <w:color w:val="000000" w:themeColor="text1"/>
        </w:rPr>
      </w:pPr>
    </w:p>
    <w:tbl>
      <w:tblPr>
        <w:tblStyle w:val="AppendixAIoTNormalTable"/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70409E" w14:paraId="51F1CA1E" w14:textId="77777777" w:rsidTr="00ED56F0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E01BAB" w14:textId="77777777" w:rsidR="0010701C" w:rsidRPr="00ED56F0" w:rsidRDefault="0010701C" w:rsidP="00D853EA">
            <w:pPr>
              <w:pStyle w:val="AppendixAIoT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lastRenderedPageBreak/>
              <w:t># 값 조회</w:t>
            </w:r>
          </w:p>
          <w:p w14:paraId="41924D02" w14:textId="77777777" w:rsidR="0010701C" w:rsidRPr="00ED56F0" w:rsidRDefault="0010701C" w:rsidP="00D853EA">
            <w:pPr>
              <w:pStyle w:val="AppendixAIoT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 xml:space="preserve">GET </w:t>
            </w:r>
            <w:r w:rsidRPr="00654F68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http://&lt;AAS서버IP</w:t>
            </w:r>
            <w:proofErr w:type="gramStart"/>
            <w:r w:rsidRPr="00654F68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&gt;:8082</w:t>
            </w: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/submodels/dXJuOmV4YW1wbGU6c206T3BlcmF0aW9uYWxEYXRhOkRyeWVyMDAxOjE/submodel-elements/ProcessData.Temperature</w:t>
            </w:r>
            <w:proofErr w:type="gramEnd"/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/$value</w:t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 w:hint="eastAsia" w:cs="맑은 고딕"/>
                <w:color w:val="00B050"/>
                <w:sz w:val="20"/>
                <w:szCs w:val="20"/>
              </w:rPr>
              <w:t># 값 변경</w:t>
            </w:r>
          </w:p>
          <w:p w14:paraId="24A1100F" w14:textId="77777777" w:rsidR="0010701C" w:rsidRPr="00ED56F0" w:rsidRDefault="0010701C" w:rsidP="00D853EA">
            <w:pPr>
              <w:pStyle w:val="AppendixAIoTNormal"/>
              <w:jc w:val="left"/>
              <w:rPr>
                <w:color w:val="00B050"/>
              </w:rPr>
            </w:pP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 xml:space="preserve">PATCH </w:t>
            </w:r>
            <w:r w:rsidRPr="00654F68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http://&lt;AAS서버IP</w:t>
            </w:r>
            <w:proofErr w:type="gramStart"/>
            <w:r w:rsidRPr="00654F68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&gt;:8082</w:t>
            </w: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/submodels/dXJuOmV4YW1wbGU6c206T3BlcmF0aW9uYWxEYXRhOkRyeWVyMDAxOjE/submodel-elements/ProcessData.Temperature</w:t>
            </w:r>
            <w:proofErr w:type="gramEnd"/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/$value</w:t>
            </w: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br/>
              <w:t>Content-Type: application/</w:t>
            </w:r>
            <w:proofErr w:type="spellStart"/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t>json</w:t>
            </w:r>
            <w:proofErr w:type="spellEnd"/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 w:cs="맑은 고딕"/>
                <w:color w:val="00B050"/>
                <w:sz w:val="20"/>
                <w:szCs w:val="20"/>
              </w:rPr>
              <w:br/>
              <w:t>25.8</w:t>
            </w:r>
          </w:p>
        </w:tc>
      </w:tr>
    </w:tbl>
    <w:p w14:paraId="43E3C35B" w14:textId="77777777" w:rsidR="0010701C" w:rsidRPr="00EF74A1" w:rsidRDefault="0010701C" w:rsidP="00D853EA">
      <w:pPr>
        <w:pStyle w:val="AppendixAIoTNormal"/>
        <w:jc w:val="left"/>
        <w:rPr>
          <w:color w:val="000000" w:themeColor="text1"/>
        </w:rPr>
      </w:pPr>
    </w:p>
    <w:p w14:paraId="13CA4776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F06F57">
        <w:rPr>
          <w:rFonts w:ascii="맑은 고딕" w:hAnsi="맑은 고딕" w:eastAsia="맑은 고딕" w:cs="맑은 고딕"/>
          <w:sz w:val="20"/>
          <w:szCs w:val="20"/>
        </w:rPr>
        <w:t xml:space="preserve">위 식별정보와 </w:t>
      </w:r>
      <w:proofErr w:type="spellStart"/>
      <w:r w:rsidRPr="00F06F57">
        <w:rPr>
          <w:rFonts w:ascii="맑은 고딕" w:hAnsi="맑은 고딕" w:eastAsia="맑은 고딕" w:cs="맑은 고딕"/>
          <w:sz w:val="20"/>
          <w:szCs w:val="20"/>
        </w:rPr>
        <w:t>시험값은</w:t>
      </w:r>
      <w:proofErr w:type="spellEnd"/>
      <w:r w:rsidRPr="00F06F57">
        <w:rPr>
          <w:rFonts w:ascii="맑은 고딕" w:hAnsi="맑은 고딕" w:eastAsia="맑은 고딕" w:cs="맑은 고딕"/>
          <w:sz w:val="20"/>
          <w:szCs w:val="20"/>
        </w:rPr>
        <w:t xml:space="preserve"> API 요청방법을 설명하기 위한 예시이며, 실제 적용 시에는 대상 AAS의 </w:t>
      </w:r>
      <w:proofErr w:type="spellStart"/>
      <w:r w:rsidRPr="00F06F57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F06F57">
        <w:rPr>
          <w:rFonts w:ascii="맑은 고딕" w:hAnsi="맑은 고딕" w:eastAsia="맑은 고딕" w:cs="맑은 고딕"/>
          <w:sz w:val="20"/>
          <w:szCs w:val="20"/>
        </w:rPr>
        <w:t xml:space="preserve"> ID, 연동 대상 </w:t>
      </w:r>
      <w:proofErr w:type="spellStart"/>
      <w:r w:rsidRPr="00F06F57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F06F57">
        <w:rPr>
          <w:rFonts w:ascii="맑은 고딕" w:hAnsi="맑은 고딕" w:eastAsia="맑은 고딕" w:cs="맑은 고딕"/>
          <w:sz w:val="20"/>
          <w:szCs w:val="20"/>
        </w:rPr>
        <w:t xml:space="preserve"> 경로 및 연동할 값을 사용한다.</w:t>
      </w:r>
    </w:p>
    <w:p w14:paraId="522445B2" w14:textId="77777777" w:rsidR="0010701C" w:rsidRDefault="0010701C" w:rsidP="00D853EA">
      <w:pPr>
        <w:pStyle w:val="AppendixAIoTNormal"/>
        <w:jc w:val="left"/>
      </w:pPr>
    </w:p>
    <w:p w14:paraId="5492909C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F06F57">
        <w:rPr>
          <w:rFonts w:ascii="맑은 고딕" w:hAnsi="맑은 고딕" w:eastAsia="맑은 고딕" w:cs="맑은 고딕"/>
          <w:sz w:val="20"/>
          <w:szCs w:val="20"/>
        </w:rPr>
        <w:t xml:space="preserve">다음 장에서는 앞에서 확인한 AAS 서버 접속정보와 연동 대상을 이용하여 실제 장비 데이터를 수집하고, 수집 데이터와 </w:t>
      </w:r>
      <w:proofErr w:type="spellStart"/>
      <w:r w:rsidRPr="00F06F57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F06F57">
        <w:rPr>
          <w:rFonts w:ascii="맑은 고딕" w:hAnsi="맑은 고딕" w:eastAsia="맑은 고딕" w:cs="맑은 고딕"/>
          <w:sz w:val="20"/>
          <w:szCs w:val="20"/>
        </w:rPr>
        <w:t>를 매핑하여 AAS에 연동하는 절차를 설명한다.</w:t>
      </w:r>
    </w:p>
    <w:p w14:paraId="15C28D70" w14:textId="77777777" w:rsidR="0010701C" w:rsidRDefault="0010701C" w:rsidP="00D853EA">
      <w:pPr>
        <w:pStyle w:val="AppendixAIoTNormal"/>
        <w:jc w:val="left"/>
      </w:pPr>
    </w:p>
    <w:p w14:paraId="63B8B037" w14:textId="77777777" w:rsidR="0010701C" w:rsidRPr="00EF74A1" w:rsidRDefault="0010701C" w:rsidP="00C767A3">
      <w:pPr>
        <w:pStyle w:val="AppendixAIoTAppendixheading2"/>
        <w:ind w:right="220"/>
      </w:pPr>
      <w:r>
        <w:rPr>
          <w:rFonts w:hint="eastAsia" w:ascii="맑은 고딕" w:hAnsi="맑은 고딕" w:eastAsia="맑은 고딕" w:cs="맑은 고딕"/>
          <w:sz w:val="24"/>
          <w:szCs w:val="24"/>
        </w:rPr>
        <w:t>5</w:t>
      </w:r>
      <w:r w:rsidRPr="00233A2E">
        <w:rPr>
          <w:rFonts w:hint="eastAsia" w:ascii="맑은 고딕" w:hAnsi="맑은 고딕" w:eastAsia="맑은 고딕" w:cs="맑은 고딕"/>
          <w:sz w:val="24"/>
          <w:szCs w:val="24"/>
        </w:rPr>
        <w:t xml:space="preserve">. </w:t>
      </w:r>
      <w:r>
        <w:rPr>
          <w:rFonts w:hint="eastAsia" w:ascii="맑은 고딕" w:hAnsi="맑은 고딕" w:eastAsia="맑은 고딕" w:cs="맑은 고딕"/>
          <w:sz w:val="24"/>
          <w:szCs w:val="24"/>
        </w:rPr>
        <w:t>장비 데이터 수집과 AAS 연동</w:t>
      </w:r>
    </w:p>
    <w:p w14:paraId="3F4D2677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1D04E0">
        <w:rPr>
          <w:rFonts w:hint="eastAsia" w:ascii="맑은 고딕" w:hAnsi="맑은 고딕" w:eastAsia="맑은 고딕" w:cs="맑은 고딕"/>
          <w:sz w:val="20"/>
          <w:szCs w:val="20"/>
        </w:rPr>
        <w:t>제</w:t>
      </w:r>
      <w:r w:rsidRPr="001D04E0">
        <w:rPr>
          <w:rFonts w:ascii="맑은 고딕" w:hAnsi="맑은 고딕" w:eastAsia="맑은 고딕" w:cs="맑은 고딕"/>
          <w:sz w:val="20"/>
          <w:szCs w:val="20"/>
        </w:rPr>
        <w:t xml:space="preserve">4장에서 대상 AAS와 서버 접속정보를 확인하고, AAS API를 이용한 데이터 조회 및 연동 방법을 확인하였다. 본 장에서는 실제 장비 데이터를 AAS에 연동하기 위해 장비와 </w:t>
      </w:r>
      <w:proofErr w:type="spellStart"/>
      <w:r w:rsidRPr="001D04E0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1D04E0">
        <w:rPr>
          <w:rFonts w:ascii="맑은 고딕" w:hAnsi="맑은 고딕" w:eastAsia="맑은 고딕" w:cs="맑은 고딕"/>
          <w:sz w:val="20"/>
          <w:szCs w:val="20"/>
        </w:rPr>
        <w:t xml:space="preserve"> 디바이스 간 통신 설정 및 수집 대상 데이터를 확인하고, </w:t>
      </w:r>
      <w:proofErr w:type="spellStart"/>
      <w:r w:rsidRPr="001D04E0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1D04E0">
        <w:rPr>
          <w:rFonts w:ascii="맑은 고딕" w:hAnsi="맑은 고딕" w:eastAsia="맑은 고딕" w:cs="맑은 고딕"/>
          <w:sz w:val="20"/>
          <w:szCs w:val="20"/>
        </w:rPr>
        <w:t xml:space="preserve"> 디바이스에 데이터 수집 설정을 적용한 후 수집 데이터와 </w:t>
      </w:r>
      <w:proofErr w:type="spellStart"/>
      <w:r w:rsidRPr="001D04E0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1D04E0">
        <w:rPr>
          <w:rFonts w:ascii="맑은 고딕" w:hAnsi="맑은 고딕" w:eastAsia="맑은 고딕" w:cs="맑은 고딕"/>
          <w:sz w:val="20"/>
          <w:szCs w:val="20"/>
        </w:rPr>
        <w:t>를 매핑한다.</w:t>
      </w:r>
    </w:p>
    <w:p w14:paraId="0DC98012" w14:textId="77777777" w:rsidR="0010701C" w:rsidRDefault="0010701C" w:rsidP="00D853EA">
      <w:pPr>
        <w:pStyle w:val="AppendixAIoTNormal"/>
        <w:jc w:val="left"/>
      </w:pPr>
    </w:p>
    <w:p w14:paraId="0642E80B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8115E0">
        <w:rPr>
          <w:rFonts w:ascii="맑은 고딕" w:hAnsi="맑은 고딕" w:eastAsia="맑은 고딕" w:cs="맑은 고딕"/>
          <w:sz w:val="20"/>
          <w:szCs w:val="20"/>
        </w:rPr>
        <w:t>장비 데이터 수집과 AAS 연동은 다음 순서로 진행한다.</w:t>
      </w:r>
    </w:p>
    <w:p w14:paraId="4FCC95A2" w14:textId="77777777" w:rsidR="0010701C" w:rsidRDefault="0010701C" w:rsidP="00D853EA">
      <w:pPr>
        <w:pStyle w:val="AppendixAIoTNormal"/>
        <w:jc w:val="left"/>
      </w:pPr>
    </w:p>
    <w:p w14:paraId="7695450F" w14:textId="77777777" w:rsidR="0010701C" w:rsidRDefault="0010701C" w:rsidP="0070409E">
      <w:pPr>
        <w:pStyle w:val="AppendixAIoTAppendixListParagraph"/>
        <w:numPr>
          <w:ilvl w:val="0"/>
          <w:numId w:val="14"/>
        </w:numPr>
        <w:jc w:val="left"/>
      </w:pPr>
      <w:r w:rsidRPr="00C9088A">
        <w:rPr>
          <w:rFonts w:ascii="맑은 고딕" w:hAnsi="맑은 고딕" w:eastAsia="맑은 고딕" w:cs="맑은 고딕"/>
          <w:sz w:val="20"/>
          <w:szCs w:val="20"/>
        </w:rPr>
        <w:t>장비-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디바이스 간 통신 설정 및 수집 대상 데이터 확인</w:t>
      </w:r>
    </w:p>
    <w:p w14:paraId="57874F27" w14:textId="77777777" w:rsidR="0010701C" w:rsidRDefault="0010701C" w:rsidP="00D853EA">
      <w:pPr>
        <w:pStyle w:val="AppendixAIoTNormal"/>
        <w:jc w:val="left"/>
      </w:pPr>
    </w:p>
    <w:p w14:paraId="7CF46AFF" w14:textId="77777777" w:rsidR="0010701C" w:rsidRDefault="0010701C" w:rsidP="0070409E">
      <w:pPr>
        <w:pStyle w:val="AppendixAIoTAppendixListParagraph"/>
        <w:numPr>
          <w:ilvl w:val="0"/>
          <w:numId w:val="14"/>
        </w:numPr>
        <w:jc w:val="left"/>
      </w:pP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lastRenderedPageBreak/>
        <w:t>AIoT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디바이스의 장비 데이터 수집 설정</w:t>
      </w:r>
    </w:p>
    <w:p w14:paraId="47B9C50D" w14:textId="77777777" w:rsidR="0010701C" w:rsidRDefault="0010701C" w:rsidP="00D853EA">
      <w:pPr>
        <w:pStyle w:val="AppendixAIoTNormal"/>
        <w:jc w:val="left"/>
      </w:pPr>
    </w:p>
    <w:p w14:paraId="3CC96CD9" w14:textId="77777777" w:rsidR="0010701C" w:rsidRDefault="0010701C" w:rsidP="0070409E">
      <w:pPr>
        <w:pStyle w:val="AppendixAIoTAppendixListParagraph"/>
        <w:numPr>
          <w:ilvl w:val="0"/>
          <w:numId w:val="14"/>
        </w:numPr>
        <w:jc w:val="left"/>
      </w:pP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수집 데이터와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매핑</w:t>
      </w:r>
    </w:p>
    <w:p w14:paraId="1661949B" w14:textId="77777777" w:rsidR="0010701C" w:rsidRDefault="0010701C" w:rsidP="00D853EA">
      <w:pPr>
        <w:pStyle w:val="AppendixAIoTNormal"/>
        <w:jc w:val="left"/>
      </w:pPr>
    </w:p>
    <w:p w14:paraId="388EB4A2" w14:textId="77777777" w:rsidR="0010701C" w:rsidRDefault="0010701C" w:rsidP="0070409E">
      <w:pPr>
        <w:pStyle w:val="AppendixAIoTAppendixListParagraph"/>
        <w:numPr>
          <w:ilvl w:val="0"/>
          <w:numId w:val="14"/>
        </w:numPr>
        <w:jc w:val="left"/>
      </w:pPr>
      <w:r w:rsidRPr="00C9088A">
        <w:rPr>
          <w:rFonts w:ascii="맑은 고딕" w:hAnsi="맑은 고딕" w:eastAsia="맑은 고딕" w:cs="맑은 고딕"/>
          <w:sz w:val="20"/>
          <w:szCs w:val="20"/>
        </w:rPr>
        <w:t>설정 적용 및 AAS 연동 확인</w:t>
      </w:r>
    </w:p>
    <w:p w14:paraId="55B478C7" w14:textId="77777777" w:rsidR="0010701C" w:rsidRDefault="0010701C" w:rsidP="00D853EA">
      <w:pPr>
        <w:pStyle w:val="AppendixAIoTNormal"/>
        <w:jc w:val="left"/>
      </w:pPr>
    </w:p>
    <w:p w14:paraId="078A408A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디바이스의 설정화면과 입력항목은 제품 및 서비스에 따라 다를 수 있다. 본 장에서는 공통적으로 필요한 설정 절차를 설명하고, 상세 설정화면은 본 과제에서 사용한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디바이스의 구현 예시를 기준으로 제시한다. 화면에 표시된 통신 파라미터와 데이터 주소 등은 예시이므로 실제 적용 시에는 대상 장비의 통신 매뉴얼과 데이터 목록을 기준으로 설정한다.</w:t>
      </w:r>
    </w:p>
    <w:p w14:paraId="5DDAA43B" w14:textId="77777777" w:rsidR="0010701C" w:rsidRPr="00C9088A" w:rsidRDefault="0010701C" w:rsidP="00F4193B">
      <w:pPr>
        <w:pStyle w:val="AppendixAIoTNormal"/>
      </w:pPr>
    </w:p>
    <w:p w14:paraId="27DB4AD2" w14:textId="77777777" w:rsidR="0010701C" w:rsidRPr="00083953" w:rsidRDefault="0010701C" w:rsidP="00083953">
      <w:pPr>
        <w:pStyle w:val="AppendixAIoTNormal"/>
        <w:rPr>
          <w:b/>
          <w:bCs/>
        </w:rPr>
      </w:pPr>
      <w:r w:rsidRPr="00083953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가.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</w:t>
      </w:r>
      <w:r w:rsidRPr="00C9088A">
        <w:rPr>
          <w:rFonts w:ascii="맑은 고딕" w:hAnsi="맑은 고딕" w:eastAsia="맑은 고딕" w:cs="맑은 고딕"/>
          <w:b/>
          <w:bCs/>
          <w:sz w:val="20"/>
          <w:szCs w:val="20"/>
        </w:rPr>
        <w:t>장비-</w:t>
      </w:r>
      <w:proofErr w:type="spellStart"/>
      <w:r w:rsidRPr="00C9088A">
        <w:rPr>
          <w:rFonts w:ascii="맑은 고딕" w:hAnsi="맑은 고딕" w:eastAsia="맑은 고딕" w:cs="맑은 고딕"/>
          <w:b/>
          <w:bCs/>
          <w:sz w:val="20"/>
          <w:szCs w:val="20"/>
        </w:rPr>
        <w:t>AIoT</w:t>
      </w:r>
      <w:proofErr w:type="spellEnd"/>
      <w:r w:rsidRPr="00C9088A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 디바이스 간 통신 설정 및 수집 대상 데이터 확인</w:t>
      </w:r>
    </w:p>
    <w:p w14:paraId="22D21689" w14:textId="77777777" w:rsidR="0010701C" w:rsidRPr="00083953" w:rsidRDefault="0010701C" w:rsidP="00083953">
      <w:pPr>
        <w:pStyle w:val="AppendixAIoTNormal"/>
      </w:pPr>
      <w:r>
        <w:rPr>
          <w:rFonts w:ascii="맑은 고딕" w:hAnsi="맑은 고딕" w:eastAsia="맑은 고딕" w:cs="맑은 고딕"/>
          <w:b/>
          <w:sz w:val="20"/>
          <w:szCs w:val="20"/>
        </w:rPr>
        <w:t xml:space="preserve">1) </w:t>
      </w:r>
      <w:r w:rsidRPr="00C9088A">
        <w:rPr>
          <w:rFonts w:ascii="맑은 고딕" w:hAnsi="맑은 고딕" w:eastAsia="맑은 고딕" w:cs="맑은 고딕"/>
          <w:b/>
          <w:sz w:val="20"/>
          <w:szCs w:val="20"/>
        </w:rPr>
        <w:t>통신방식 및 통신 파라미터 확인</w:t>
      </w:r>
    </w:p>
    <w:p w14:paraId="70B73ABE" w14:textId="77777777" w:rsidR="0010701C" w:rsidRDefault="0010701C" w:rsidP="00D853EA">
      <w:pPr>
        <w:pStyle w:val="AppendixAIoTNormal"/>
        <w:jc w:val="left"/>
      </w:pPr>
      <w:r w:rsidRPr="00F4193B"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장비 데이터를 수집하기 전에 장비의 제어기(PLC 등) 또는 센서 중 실제 데이터 수집 대상의 통신 사양을 확인하고,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디바이스와 공통으로 지원하는 통신방식을 확인한다. 이후 적용할 통신방식에서 요구하는 통신속도, 장치 주소, 접속주소·포트 등의 통신 파라미터를 확인하여 해당 제어기 또는 센서에 설정된 값과 동일하게 정리한다.</w:t>
      </w:r>
    </w:p>
    <w:p w14:paraId="405574F9" w14:textId="77777777" w:rsidR="0010701C" w:rsidRDefault="0010701C" w:rsidP="00F4193B">
      <w:pPr>
        <w:pStyle w:val="AppendixAIoTNormal"/>
      </w:pPr>
    </w:p>
    <w:p w14:paraId="2975484E" w14:textId="77777777" w:rsidR="0010701C" w:rsidRDefault="0010701C" w:rsidP="00441B2D">
      <w:pPr>
        <w:pStyle w:val="AppendixAIoTAppendixTableCaption"/>
        <w:keepNext/>
        <w:jc w:val="center"/>
      </w:pPr>
      <w:bookmarkStart w:id="100" w:name="UFAPT9"/>
      <w:r>
        <w:rPr>
          <w:rFonts w:ascii="맑은 고딕" w:hAnsi="맑은 고딕" w:eastAsia="맑은 고딕" w:cs="맑은 고딕"/>
          <w:noProof/>
          <w:sz w:val="20"/>
          <w:szCs w:val="20"/>
        </w:rPr>
        <w:t>부록 표 9 장비 데이터 수집 사전 확인항목</w:t>
      </w:r>
      <w:bookmarkEnd w:id="100"/>
    </w:p>
    <w:tbl>
      <w:tblPr>
        <w:tblStyle w:val="AppendixAIoTNormalTable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0"/>
        <w:gridCol w:w="3402"/>
        <w:gridCol w:w="3544"/>
      </w:tblGrid>
      <w:tr w:rsidR="0070409E" w:rsidRPr="00D47F14" w14:paraId="28D6813A" w14:textId="77777777" w:rsidTr="0005527F">
        <w:trPr>
          <w:trHeight w:val="355"/>
          <w:tblHeader/>
          <w:jc w:val="center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36395A1" w14:textId="77777777" w:rsidR="0010701C" w:rsidRPr="00D47F14" w:rsidRDefault="0010701C" w:rsidP="003E195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확인 구분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6E700B4A" w14:textId="77777777" w:rsidR="0010701C" w:rsidRPr="00D47F14" w:rsidRDefault="0010701C" w:rsidP="003E195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확인 내용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vAlign w:val="center"/>
          </w:tcPr>
          <w:p w14:paraId="5B6E12DD" w14:textId="77777777" w:rsidR="0010701C" w:rsidRPr="00D47F14" w:rsidRDefault="0010701C" w:rsidP="003E195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적용 시 유의사항</w:t>
            </w:r>
          </w:p>
        </w:tc>
      </w:tr>
      <w:tr w:rsidR="0070409E" w:rsidRPr="00D47F14" w14:paraId="4A455265" w14:textId="77777777" w:rsidTr="005A7FEC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82858D9" w14:textId="77777777" w:rsidR="0010701C" w:rsidRPr="00D47F14" w:rsidRDefault="0010701C" w:rsidP="003E195F">
            <w:pPr>
              <w:pStyle w:val="AppendixAIoTNormal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통신방식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EE5614F" w14:textId="77777777" w:rsidR="0010701C" w:rsidRPr="00D47F14" w:rsidRDefault="0010701C" w:rsidP="003E195F">
            <w:pPr>
              <w:pStyle w:val="AppendixAIoTNormal"/>
              <w:jc w:val="left"/>
            </w:pPr>
            <w:r w:rsidRPr="00C9088A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장비의 제어기 또는 센서와 </w:t>
            </w:r>
            <w:proofErr w:type="spellStart"/>
            <w:r w:rsidRPr="00C9088A">
              <w:rPr>
                <w:rFonts w:ascii="맑은 고딕" w:hAnsi="맑은 고딕" w:eastAsia="맑은 고딕" w:cs="맑은 고딕"/>
                <w:sz w:val="18"/>
                <w:szCs w:val="18"/>
              </w:rPr>
              <w:t>AIoT</w:t>
            </w:r>
            <w:proofErr w:type="spellEnd"/>
            <w:r w:rsidRPr="00C9088A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디바이스가 지원하는 통신방식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0D303CB" w14:textId="77777777" w:rsidR="0010701C" w:rsidRPr="00D47F14" w:rsidRDefault="0010701C" w:rsidP="003E195F">
            <w:pPr>
              <w:pStyle w:val="AppendixAIoTNormal"/>
              <w:jc w:val="left"/>
            </w:pPr>
            <w:r w:rsidRPr="00C9088A">
              <w:rPr>
                <w:rFonts w:ascii="맑은 고딕" w:hAnsi="맑은 고딕" w:eastAsia="맑은 고딕" w:cs="맑은 고딕"/>
                <w:sz w:val="18"/>
                <w:szCs w:val="18"/>
              </w:rPr>
              <w:t>양쪽에서 공통으로 지원하는 통신방식을 선택</w:t>
            </w:r>
          </w:p>
        </w:tc>
      </w:tr>
      <w:tr w:rsidR="0070409E" w:rsidRPr="00D47F14" w14:paraId="1382D4FA" w14:textId="77777777" w:rsidTr="005A7FEC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076C9C0" w14:textId="77777777" w:rsidR="0010701C" w:rsidRPr="00D47F14" w:rsidRDefault="0010701C" w:rsidP="003E195F">
            <w:pPr>
              <w:pStyle w:val="AppendixAIoTNormal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통신 파라미터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826BB84" w14:textId="77777777" w:rsidR="0010701C" w:rsidRPr="00D47F14" w:rsidRDefault="0010701C" w:rsidP="003E195F">
            <w:pPr>
              <w:pStyle w:val="AppendixAIoTNormal"/>
              <w:jc w:val="left"/>
            </w:pPr>
            <w:r w:rsidRPr="00C9088A">
              <w:rPr>
                <w:rFonts w:ascii="맑은 고딕" w:hAnsi="맑은 고딕" w:eastAsia="맑은 고딕" w:cs="맑은 고딕"/>
                <w:sz w:val="18"/>
                <w:szCs w:val="18"/>
              </w:rPr>
              <w:t>통신속도, 장치 주소, 접속주소·포트 등 적용 통신방식에서 요구하는 값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0F49EF5" w14:textId="77777777" w:rsidR="0010701C" w:rsidRPr="00D47F14" w:rsidRDefault="0010701C" w:rsidP="003E195F">
            <w:pPr>
              <w:pStyle w:val="AppendixAIoTNormal"/>
              <w:jc w:val="left"/>
            </w:pPr>
            <w:r w:rsidRPr="00C9088A">
              <w:rPr>
                <w:rFonts w:ascii="맑은 고딕" w:hAnsi="맑은 고딕" w:eastAsia="맑은 고딕" w:cs="맑은 고딕"/>
                <w:sz w:val="18"/>
                <w:szCs w:val="18"/>
              </w:rPr>
              <w:t>해당 제어기 또는 센서에 설정된 값과 동일하게 확인</w:t>
            </w:r>
          </w:p>
        </w:tc>
      </w:tr>
      <w:tr w:rsidR="0070409E" w:rsidRPr="00D47F14" w14:paraId="12947A42" w14:textId="77777777" w:rsidTr="005A7FEC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D314899" w14:textId="77777777" w:rsidR="0010701C" w:rsidRPr="00D47F14" w:rsidRDefault="0010701C" w:rsidP="003E195F">
            <w:pPr>
              <w:pStyle w:val="AppendixAIoTNormal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수집 대상 데이터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6BADDE4" w14:textId="77777777" w:rsidR="0010701C" w:rsidRPr="00D47F14" w:rsidRDefault="0010701C" w:rsidP="003E195F">
            <w:pPr>
              <w:pStyle w:val="AppendixAIoTNormal"/>
              <w:jc w:val="left"/>
            </w:pPr>
            <w:r w:rsidRPr="00C9088A">
              <w:rPr>
                <w:rFonts w:ascii="맑은 고딕" w:hAnsi="맑은 고딕" w:eastAsia="맑은 고딕" w:cs="맑은 고딕"/>
                <w:sz w:val="18"/>
                <w:szCs w:val="18"/>
              </w:rPr>
              <w:t>데이터명, 주소 또는 태그, 원천 데이터형 및 단위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9DF322B" w14:textId="77777777" w:rsidR="0010701C" w:rsidRPr="00D47F14" w:rsidRDefault="0010701C" w:rsidP="003E195F">
            <w:pPr>
              <w:pStyle w:val="AppendixAIoTNormal"/>
              <w:jc w:val="left"/>
            </w:pPr>
            <w:r w:rsidRPr="00C9088A">
              <w:rPr>
                <w:rFonts w:ascii="맑은 고딕" w:hAnsi="맑은 고딕" w:eastAsia="맑은 고딕" w:cs="맑은 고딕"/>
                <w:sz w:val="18"/>
                <w:szCs w:val="18"/>
              </w:rPr>
              <w:t>데이터의 의미와 실제 장비에서 확인되는 값을 함께 확인</w:t>
            </w:r>
          </w:p>
        </w:tc>
      </w:tr>
    </w:tbl>
    <w:p w14:paraId="6522F943" w14:textId="77777777" w:rsidR="0010701C" w:rsidRPr="00441B2D" w:rsidRDefault="0010701C" w:rsidP="00F4193B">
      <w:pPr>
        <w:pStyle w:val="AppendixAIoTNormal"/>
      </w:pPr>
    </w:p>
    <w:p w14:paraId="09C15D87" w14:textId="77777777" w:rsidR="0010701C" w:rsidRDefault="0010701C" w:rsidP="00F4193B">
      <w:pPr>
        <w:pStyle w:val="AppendixAIoTNormal"/>
      </w:pPr>
      <w:r>
        <w:rPr>
          <w:rFonts w:hint="eastAsia" w:ascii="맑은 고딕" w:hAnsi="맑은 고딕" w:eastAsia="맑은 고딕" w:cs="맑은 고딕"/>
          <w:b/>
          <w:sz w:val="20"/>
          <w:szCs w:val="20"/>
        </w:rPr>
        <w:lastRenderedPageBreak/>
        <w:t>2</w:t>
      </w:r>
      <w:r>
        <w:rPr>
          <w:rFonts w:ascii="맑은 고딕" w:hAnsi="맑은 고딕" w:eastAsia="맑은 고딕" w:cs="맑은 고딕"/>
          <w:b/>
          <w:sz w:val="20"/>
          <w:szCs w:val="20"/>
        </w:rPr>
        <w:t>) 수집 데이터의 주소·태그 및 데이터형 확인</w:t>
      </w:r>
    </w:p>
    <w:p w14:paraId="5A2DC3E1" w14:textId="77777777" w:rsidR="0010701C" w:rsidRPr="00C9088A" w:rsidRDefault="0010701C" w:rsidP="00D853EA">
      <w:pPr>
        <w:pStyle w:val="AppendixAIoTNormal"/>
        <w:jc w:val="left"/>
      </w:pPr>
      <w:r w:rsidRPr="005A7FEC"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PLC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메모리맵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>, 태그 목록 또는 장비 데이터 목록을 기준으로 AAS에 연동할 수집항목을 선정하고, 각 항목의 주소·태그, 원천 데이터형, 단위 및 값의 표현방식을 확인한다.</w:t>
      </w:r>
      <w:r w:rsidRPr="005A7FEC">
        <w:rPr>
          <w:rFonts w:ascii="맑은 고딕" w:hAnsi="맑은 고딕" w:eastAsia="맑은 고딕" w:cs="맑은 고딕"/>
          <w:sz w:val="20"/>
          <w:szCs w:val="20"/>
        </w:rPr>
        <w:t xml:space="preserve"> </w:t>
      </w:r>
      <w:r w:rsidRPr="00C9088A">
        <w:rPr>
          <w:rFonts w:ascii="맑은 고딕" w:hAnsi="맑은 고딕" w:eastAsia="맑은 고딕" w:cs="맑은 고딕"/>
          <w:sz w:val="20"/>
          <w:szCs w:val="20"/>
        </w:rPr>
        <w:t>주소 또는 태그만으로 데이터의 의미를 판단하지 않고, 장비 화면 또는 PLC 엔지니어링 도구에서 확인되는 실제 값과 대조하여 수집항목의 의미와 데이터가 일치하는지 확인한다.</w:t>
      </w:r>
    </w:p>
    <w:p w14:paraId="28C085A7" w14:textId="77777777" w:rsidR="0010701C" w:rsidRDefault="0010701C" w:rsidP="00F4193B">
      <w:pPr>
        <w:pStyle w:val="AppendixAIoTNormal"/>
      </w:pPr>
    </w:p>
    <w:p w14:paraId="7CD41541" w14:textId="77777777" w:rsidR="0010701C" w:rsidRDefault="0010701C" w:rsidP="00F4193B">
      <w:pPr>
        <w:pStyle w:val="AppendixAIoTNormal"/>
        <w:rPr>
          <w:b/>
          <w:bCs/>
        </w:rPr>
      </w:pP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나</w:t>
      </w:r>
      <w:r w:rsidRPr="00083953">
        <w:rPr>
          <w:rFonts w:hint="eastAsia" w:ascii="맑은 고딕" w:hAnsi="맑은 고딕" w:eastAsia="맑은 고딕" w:cs="맑은 고딕"/>
          <w:b/>
          <w:bCs/>
          <w:sz w:val="20"/>
          <w:szCs w:val="20"/>
        </w:rPr>
        <w:t>.</w:t>
      </w:r>
      <w:r>
        <w:rPr>
          <w:rFonts w:hint="eastAsia" w:ascii="맑은 고딕" w:hAnsi="맑은 고딕" w:eastAsia="맑은 고딕" w:cs="맑은 고딕"/>
          <w:b/>
          <w:bCs/>
          <w:sz w:val="20"/>
          <w:szCs w:val="20"/>
        </w:rPr>
        <w:t xml:space="preserve"> </w:t>
      </w:r>
      <w:proofErr w:type="spellStart"/>
      <w:r w:rsidRPr="00C9088A">
        <w:rPr>
          <w:rFonts w:ascii="맑은 고딕" w:hAnsi="맑은 고딕" w:eastAsia="맑은 고딕" w:cs="맑은 고딕"/>
          <w:b/>
          <w:bCs/>
          <w:sz w:val="20"/>
          <w:szCs w:val="20"/>
        </w:rPr>
        <w:t>AIoT</w:t>
      </w:r>
      <w:proofErr w:type="spellEnd"/>
      <w:r w:rsidRPr="00C9088A">
        <w:rPr>
          <w:rFonts w:ascii="맑은 고딕" w:hAnsi="맑은 고딕" w:eastAsia="맑은 고딕" w:cs="맑은 고딕"/>
          <w:b/>
          <w:bCs/>
          <w:sz w:val="20"/>
          <w:szCs w:val="20"/>
        </w:rPr>
        <w:t xml:space="preserve"> 디바이스의 장비 데이터 수집 설정</w:t>
      </w:r>
    </w:p>
    <w:p w14:paraId="6F406AA7" w14:textId="77777777" w:rsidR="0010701C" w:rsidRDefault="0010701C" w:rsidP="00D853EA">
      <w:pPr>
        <w:pStyle w:val="AppendixAIoTNormal"/>
        <w:jc w:val="left"/>
      </w:pP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905EB9">
        <w:rPr>
          <w:rFonts w:ascii="맑은 고딕" w:hAnsi="맑은 고딕" w:eastAsia="맑은 고딕" w:cs="맑은 고딕"/>
          <w:sz w:val="20"/>
          <w:szCs w:val="20"/>
        </w:rPr>
        <w:t xml:space="preserve">앞 절에서 확인한 통신방식, 통신 파라미터 및 수집 대상 데이터를 바탕으로 </w:t>
      </w:r>
      <w:proofErr w:type="spellStart"/>
      <w:r w:rsidRPr="00905EB9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905EB9">
        <w:rPr>
          <w:rFonts w:ascii="맑은 고딕" w:hAnsi="맑은 고딕" w:eastAsia="맑은 고딕" w:cs="맑은 고딕"/>
          <w:sz w:val="20"/>
          <w:szCs w:val="20"/>
        </w:rPr>
        <w:t xml:space="preserve"> 디바이스에 장비 데이터 수집 설정을 적용한다.</w:t>
      </w:r>
    </w:p>
    <w:p w14:paraId="1548753E" w14:textId="77777777" w:rsidR="0010701C" w:rsidRDefault="0010701C" w:rsidP="00F4193B">
      <w:pPr>
        <w:pStyle w:val="AppendixAIoTNormal"/>
      </w:pPr>
    </w:p>
    <w:p w14:paraId="17C686A5" w14:textId="77777777" w:rsidR="0010701C" w:rsidRDefault="0010701C" w:rsidP="00F4193B">
      <w:pPr>
        <w:pStyle w:val="AppendixAIoTNormal"/>
        <w:rPr>
          <w:b/>
        </w:rPr>
      </w:pPr>
      <w:r>
        <w:rPr>
          <w:rFonts w:ascii="맑은 고딕" w:hAnsi="맑은 고딕" w:eastAsia="맑은 고딕" w:cs="맑은 고딕"/>
          <w:b/>
          <w:sz w:val="20"/>
          <w:szCs w:val="20"/>
        </w:rPr>
        <w:t xml:space="preserve">1) 장비 통신방식 및 </w:t>
      </w:r>
      <w:r>
        <w:rPr>
          <w:rFonts w:hint="eastAsia" w:ascii="맑은 고딕" w:hAnsi="맑은 고딕" w:eastAsia="맑은 고딕" w:cs="맑은 고딕"/>
          <w:b/>
          <w:sz w:val="20"/>
          <w:szCs w:val="20"/>
        </w:rPr>
        <w:t>접속정보 설정</w:t>
      </w:r>
    </w:p>
    <w:p w14:paraId="3628277B" w14:textId="77777777" w:rsidR="0010701C" w:rsidRDefault="0010701C" w:rsidP="00D853EA">
      <w:pPr>
        <w:pStyle w:val="AppendixAIoTNormal"/>
        <w:jc w:val="left"/>
        <w:rPr>
          <w:b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디바이스에서 대상 장비와 통신하기 위한 통신방식을 선택한다. 이후 통신속도, 장치 주소, 접속주소·포트 등 해당 통신방식에 필요한 값을 장비의 제어기 또는 센서에 설정된 값과 동일하게 입력한다.</w:t>
      </w:r>
    </w:p>
    <w:p w14:paraId="3D7F74B9" w14:textId="77777777" w:rsidR="0010701C" w:rsidRDefault="0010701C" w:rsidP="00F4193B">
      <w:pPr>
        <w:pStyle w:val="AppendixAIoTNormal"/>
      </w:pPr>
    </w:p>
    <w:p w14:paraId="5DADAB48" w14:textId="77777777" w:rsidR="0010701C" w:rsidRDefault="0010701C" w:rsidP="00C9088A">
      <w:pPr>
        <w:pStyle w:val="AppendixAIoTNormal"/>
        <w:keepNext/>
        <w:jc w:val="center"/>
      </w:pPr>
      <w:r>
        <w:rPr>
          <w:noProof/>
        </w:rPr>
        <w:drawing>
          <wp:inline distT="0" distB="0" distL="0" distR="0" wp14:anchorId="5B373ACC" wp14:editId="70D79792">
            <wp:extent cx="2880360" cy="2822171"/>
            <wp:effectExtent l="0" t="0" r="0" b="0"/>
            <wp:docPr id="45" name="Picture 1609909064" descr="AIoT 디바이스 통신 인터페이스 및 파라미터 설정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2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CD55" w14:textId="77777777" w:rsidR="0010701C" w:rsidRDefault="0010701C" w:rsidP="00C9088A">
      <w:pPr>
        <w:pStyle w:val="AppendixAIoTAppendixFigureCaption"/>
        <w:jc w:val="center"/>
      </w:pPr>
      <w:bookmarkStart w:id="101" w:name="UFIMG28"/>
      <w:r>
        <w:rPr>
          <w:rFonts w:ascii="맑은 고딕" w:hAnsi="맑은 고딕" w:eastAsia="맑은 고딕" w:cs="맑은 고딕"/>
          <w:noProof/>
          <w:sz w:val="20"/>
          <w:szCs w:val="20"/>
        </w:rPr>
        <w:t>부록 그림 9 AIoT 디바이스 통신방식 및 파라미터 설정 화면 예시</w:t>
      </w:r>
      <w:bookmarkEnd w:id="101"/>
    </w:p>
    <w:p w14:paraId="50223076" w14:textId="77777777" w:rsidR="0010701C" w:rsidRPr="00C9088A" w:rsidRDefault="0010701C" w:rsidP="00C9088A">
      <w:pPr>
        <w:pStyle w:val="AppendixAIoTNormal"/>
      </w:pPr>
    </w:p>
    <w:p w14:paraId="4AA9FF00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그림 9의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입력값은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설정화면을 설명하기 위한 예시이며 실제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적용값이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아니다. 통신 파라미터는 대상 장비의 설정과 일치해야 하므로 장비의 제어기 또는 센서의 통신 사양 및 실제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설정값을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</w:t>
      </w:r>
      <w:r w:rsidRPr="00C9088A">
        <w:rPr>
          <w:rFonts w:ascii="맑은 고딕" w:hAnsi="맑은 고딕" w:eastAsia="맑은 고딕" w:cs="맑은 고딕"/>
          <w:sz w:val="20"/>
          <w:szCs w:val="20"/>
        </w:rPr>
        <w:lastRenderedPageBreak/>
        <w:t>확인하여 입력한다.</w:t>
      </w:r>
    </w:p>
    <w:p w14:paraId="76A87E8F" w14:textId="77777777" w:rsidR="0010701C" w:rsidRDefault="0010701C" w:rsidP="00995A1D">
      <w:pPr>
        <w:pStyle w:val="AppendixAIoTNormal"/>
      </w:pPr>
    </w:p>
    <w:p w14:paraId="390C32CE" w14:textId="77777777" w:rsidR="0010701C" w:rsidRDefault="0010701C" w:rsidP="00995A1D">
      <w:pPr>
        <w:pStyle w:val="AppendixAIoTNormal"/>
        <w:rPr>
          <w:b/>
        </w:rPr>
      </w:pPr>
      <w:r>
        <w:rPr>
          <w:rFonts w:hint="eastAsia" w:ascii="맑은 고딕" w:hAnsi="맑은 고딕" w:eastAsia="맑은 고딕" w:cs="맑은 고딕"/>
          <w:b/>
          <w:sz w:val="20"/>
          <w:szCs w:val="20"/>
        </w:rPr>
        <w:t>2</w:t>
      </w:r>
      <w:r>
        <w:rPr>
          <w:rFonts w:ascii="맑은 고딕" w:hAnsi="맑은 고딕" w:eastAsia="맑은 고딕" w:cs="맑은 고딕"/>
          <w:b/>
          <w:sz w:val="20"/>
          <w:szCs w:val="20"/>
        </w:rPr>
        <w:t>) 수집항목별 주소·태그 및 데이터 처리조건 설정</w:t>
      </w:r>
    </w:p>
    <w:p w14:paraId="2405D03F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수집할 데이터 항목별로 데이터명과 주소 또는 태그를 설정하고, 원천 데이터형과 단위를 입력한다. 장비에서 읽은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원시값을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올바르게 해석하기 위해 필요한 경우 부호, Byte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Order·Word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Order, 배율 등의 데이터 처리조건도 함께 설정한다.</w:t>
      </w:r>
    </w:p>
    <w:p w14:paraId="0E12B856" w14:textId="77777777" w:rsidR="0010701C" w:rsidRPr="000D7E9C" w:rsidRDefault="0010701C" w:rsidP="00995A1D">
      <w:pPr>
        <w:pStyle w:val="AppendixAIoTNormal"/>
      </w:pPr>
    </w:p>
    <w:p w14:paraId="7F367E99" w14:textId="77777777" w:rsidR="0010701C" w:rsidRDefault="0010701C" w:rsidP="004203FB">
      <w:pPr>
        <w:pStyle w:val="AppendixAIoTNormal"/>
        <w:keepNext/>
        <w:jc w:val="center"/>
      </w:pPr>
      <w:r>
        <w:rPr>
          <w:noProof/>
        </w:rPr>
        <w:drawing>
          <wp:inline distT="0" distB="0" distL="0" distR="0" wp14:anchorId="19DEB8B9" wp14:editId="10614E47">
            <wp:extent cx="4549140" cy="2852850"/>
            <wp:effectExtent l="0" t="0" r="3810" b="5080"/>
            <wp:docPr id="46" name="Picture 1609909065" descr="AIoT 디바이스 장비 데이터 수집항목 설정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64972" cy="286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BF19" w14:textId="77777777" w:rsidR="0010701C" w:rsidRPr="00995A1D" w:rsidRDefault="0010701C" w:rsidP="004203FB">
      <w:pPr>
        <w:pStyle w:val="AppendixAIoTAppendixFigureCaption"/>
        <w:jc w:val="center"/>
      </w:pPr>
      <w:bookmarkStart w:id="102" w:name="UFIMG29"/>
      <w:r>
        <w:rPr>
          <w:rFonts w:ascii="맑은 고딕" w:hAnsi="맑은 고딕" w:eastAsia="맑은 고딕" w:cs="맑은 고딕"/>
          <w:noProof/>
          <w:sz w:val="20"/>
          <w:szCs w:val="20"/>
        </w:rPr>
        <w:t>부록 그림 10 AIoT 디바이스 장비 데이터 수집항목 설정 화면 예시</w:t>
      </w:r>
      <w:bookmarkEnd w:id="102"/>
    </w:p>
    <w:p w14:paraId="6CE70450" w14:textId="77777777" w:rsidR="0010701C" w:rsidRDefault="0010701C" w:rsidP="00F4193B">
      <w:pPr>
        <w:pStyle w:val="AppendixAIoTNormal"/>
      </w:pPr>
    </w:p>
    <w:p w14:paraId="759D4FEB" w14:textId="77777777" w:rsidR="0010701C" w:rsidRDefault="0010701C" w:rsidP="00C9088A">
      <w:pPr>
        <w:pStyle w:val="AppendixAIoTNormal"/>
        <w:rPr>
          <w:b/>
        </w:rPr>
      </w:pPr>
      <w:r>
        <w:rPr>
          <w:rFonts w:hint="eastAsia" w:ascii="맑은 고딕" w:hAnsi="맑은 고딕" w:eastAsia="맑은 고딕" w:cs="맑은 고딕"/>
          <w:b/>
          <w:sz w:val="20"/>
          <w:szCs w:val="20"/>
        </w:rPr>
        <w:t>3</w:t>
      </w:r>
      <w:r>
        <w:rPr>
          <w:rFonts w:ascii="맑은 고딕" w:hAnsi="맑은 고딕" w:eastAsia="맑은 고딕" w:cs="맑은 고딕"/>
          <w:b/>
          <w:sz w:val="20"/>
          <w:szCs w:val="20"/>
        </w:rPr>
        <w:t xml:space="preserve">) </w:t>
      </w:r>
      <w:r w:rsidRPr="00C9088A">
        <w:rPr>
          <w:rFonts w:ascii="맑은 고딕" w:hAnsi="맑은 고딕" w:eastAsia="맑은 고딕" w:cs="맑은 고딕"/>
          <w:b/>
          <w:sz w:val="20"/>
          <w:szCs w:val="20"/>
        </w:rPr>
        <w:t>장비 데이터 수집 상태 확인</w:t>
      </w:r>
    </w:p>
    <w:p w14:paraId="2F0FE914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설정을 저장한 후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디바이스에서 각 수집항목의 값을 조회하여 장비 데이터가 정상적으로 수집되는지 확인한다.</w:t>
      </w:r>
    </w:p>
    <w:p w14:paraId="106D5DBD" w14:textId="77777777" w:rsidR="0010701C" w:rsidRDefault="0010701C" w:rsidP="00F4193B">
      <w:pPr>
        <w:pStyle w:val="AppendixAIoTNormal"/>
      </w:pPr>
    </w:p>
    <w:p w14:paraId="4EB1DB59" w14:textId="77777777" w:rsidR="0010701C" w:rsidRDefault="0010701C" w:rsidP="004203FB">
      <w:pPr>
        <w:pStyle w:val="AppendixAIoTNormal"/>
        <w:keepNext/>
        <w:jc w:val="center"/>
      </w:pPr>
      <w:r w:rsidRPr="004203FB">
        <w:rPr>
          <w:noProof/>
        </w:rPr>
        <w:lastRenderedPageBreak/>
        <w:drawing>
          <wp:inline distT="0" distB="0" distL="0" distR="0" wp14:anchorId="0004AEB2" wp14:editId="4EAE9F48">
            <wp:extent cx="5013960" cy="2639745"/>
            <wp:effectExtent l="0" t="0" r="0" b="8255"/>
            <wp:docPr id="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466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20948" cy="26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CE4F" w14:textId="77777777" w:rsidR="0010701C" w:rsidRDefault="0010701C" w:rsidP="004203FB">
      <w:pPr>
        <w:pStyle w:val="AppendixAIoTAppendixFigureCaption"/>
        <w:jc w:val="center"/>
      </w:pPr>
      <w:bookmarkStart w:id="103" w:name="UFIMG30"/>
      <w:r>
        <w:rPr>
          <w:rFonts w:ascii="맑은 고딕" w:hAnsi="맑은 고딕" w:eastAsia="맑은 고딕" w:cs="맑은 고딕"/>
          <w:noProof/>
          <w:sz w:val="20"/>
          <w:szCs w:val="20"/>
        </w:rPr>
        <w:t>부록 그림 11 AIoT 디바이스 장비 데이터 수집 상태 조회 화면 예시</w:t>
      </w:r>
      <w:bookmarkEnd w:id="103"/>
    </w:p>
    <w:p w14:paraId="564F7288" w14:textId="77777777" w:rsidR="0010701C" w:rsidRDefault="0010701C" w:rsidP="00F4193B">
      <w:pPr>
        <w:pStyle w:val="AppendixAIoTNormal"/>
      </w:pPr>
    </w:p>
    <w:p w14:paraId="40E9B056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수집값이 표시되지 않는 경우에는 장비와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디바이스 간 통신 파라미터와 데이터 주소·태그를 확인한다. 수집값이 실제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장비값과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다른 경우에는 원천 데이터형, Byte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Order·Word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Order, 배율 등 데이터 처리조건을 확인한다.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장비에서 확인되는 값과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디바이스의 수집값이 정상적으로 일치하면 장비 데이터 수집 설정이 완료된 것으로 판단한다.</w:t>
      </w:r>
    </w:p>
    <w:p w14:paraId="601EA06B" w14:textId="77777777" w:rsidR="0010701C" w:rsidRDefault="0010701C" w:rsidP="00F4193B">
      <w:pPr>
        <w:pStyle w:val="AppendixAIoTNormal"/>
      </w:pPr>
    </w:p>
    <w:p w14:paraId="11FD0629" w14:textId="77777777" w:rsidR="0010701C" w:rsidRDefault="0010701C" w:rsidP="00F4193B">
      <w:pPr>
        <w:pStyle w:val="AppendixAIoTNormal"/>
        <w:rPr>
          <w:b/>
        </w:rPr>
      </w:pPr>
      <w:r>
        <w:rPr>
          <w:rFonts w:ascii="맑은 고딕" w:hAnsi="맑은 고딕" w:eastAsia="맑은 고딕" w:cs="맑은 고딕"/>
          <w:b/>
          <w:sz w:val="20"/>
          <w:szCs w:val="20"/>
        </w:rPr>
        <w:t xml:space="preserve">다. 수집 데이터와 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SubmodelElement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 xml:space="preserve"> 매핑</w:t>
      </w:r>
    </w:p>
    <w:p w14:paraId="32E20BD7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장비 데이터가 정상적으로 수집되면 제4장에서 확인한 AAS 서버 접속정보와 대상 장비의 AAS ID를 이용하여 대상 AAS의 정보를 확인하고, 각 수집 데이터 항목과 대응하는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>를 매핑한다.</w:t>
      </w:r>
    </w:p>
    <w:p w14:paraId="24ED12BF" w14:textId="77777777" w:rsidR="0010701C" w:rsidRDefault="0010701C" w:rsidP="00F4193B">
      <w:pPr>
        <w:pStyle w:val="AppendixAIoTNormal"/>
        <w:rPr>
          <w:b/>
        </w:rPr>
      </w:pPr>
    </w:p>
    <w:p w14:paraId="35F4E27C" w14:textId="77777777" w:rsidR="0010701C" w:rsidRDefault="0010701C" w:rsidP="00F4193B">
      <w:pPr>
        <w:pStyle w:val="AppendixAIoTNormal"/>
      </w:pPr>
      <w:r>
        <w:rPr>
          <w:rFonts w:hint="eastAsia" w:ascii="맑은 고딕" w:hAnsi="맑은 고딕" w:eastAsia="맑은 고딕" w:cs="맑은 고딕"/>
          <w:b/>
          <w:sz w:val="20"/>
          <w:szCs w:val="20"/>
        </w:rPr>
        <w:t>1</w:t>
      </w:r>
      <w:r>
        <w:rPr>
          <w:rFonts w:ascii="맑은 고딕" w:hAnsi="맑은 고딕" w:eastAsia="맑은 고딕" w:cs="맑은 고딕"/>
          <w:b/>
          <w:sz w:val="20"/>
          <w:szCs w:val="20"/>
        </w:rPr>
        <w:t xml:space="preserve">) </w:t>
      </w:r>
      <w:r w:rsidRPr="00C9088A">
        <w:rPr>
          <w:rFonts w:ascii="맑은 고딕" w:hAnsi="맑은 고딕" w:eastAsia="맑은 고딕" w:cs="맑은 고딕"/>
          <w:b/>
          <w:sz w:val="20"/>
          <w:szCs w:val="20"/>
        </w:rPr>
        <w:t>AAS 서버 접속정보 입력 및 대상 AAS 확인</w:t>
      </w:r>
    </w:p>
    <w:p w14:paraId="0EA17243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제4장에서 확인한 AAS Registry 주소,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Registry 주소 및 대상 장비의 AAS ID를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디바이스에 입력하여 대상 AAS의 정보를 조회한다.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조회된 AAS의 식별정보와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구성을 확인하여 제4장에서 업로드한 대상 장비의 AAS가 맞는지 확인한다.</w:t>
      </w:r>
    </w:p>
    <w:p w14:paraId="62A92531" w14:textId="77777777" w:rsidR="0010701C" w:rsidRDefault="0010701C" w:rsidP="00F4193B">
      <w:pPr>
        <w:pStyle w:val="AppendixAIoTNormal"/>
      </w:pPr>
    </w:p>
    <w:p w14:paraId="0E04B321" w14:textId="77777777" w:rsidR="0010701C" w:rsidRDefault="0010701C" w:rsidP="00D40AF0">
      <w:pPr>
        <w:pStyle w:val="AppendixAIoTNormal"/>
        <w:keepNext/>
        <w:jc w:val="center"/>
      </w:pPr>
      <w:r>
        <w:rPr>
          <w:noProof/>
        </w:rPr>
        <w:lastRenderedPageBreak/>
        <w:drawing>
          <wp:inline distT="0" distB="0" distL="0" distR="0" wp14:anchorId="1C2164FA" wp14:editId="482B87A9">
            <wp:extent cx="3246120" cy="3702274"/>
            <wp:effectExtent l="0" t="0" r="0" b="0"/>
            <wp:docPr id="48" name="Picture 1609909066" descr="연동 대상 AAS 불러오기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70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A2CC" w14:textId="77777777" w:rsidR="0010701C" w:rsidRDefault="0010701C" w:rsidP="00D40AF0">
      <w:pPr>
        <w:pStyle w:val="AppendixAIoTAppendixFigureCaption"/>
        <w:jc w:val="center"/>
      </w:pPr>
      <w:bookmarkStart w:id="104" w:name="UFIMG31"/>
      <w:r>
        <w:rPr>
          <w:rFonts w:ascii="맑은 고딕" w:hAnsi="맑은 고딕" w:eastAsia="맑은 고딕" w:cs="맑은 고딕"/>
          <w:noProof/>
          <w:sz w:val="20"/>
          <w:szCs w:val="20"/>
        </w:rPr>
        <w:t>부록 그림 12 연동 대상 AAS 정보 입력 화면 예시</w:t>
      </w:r>
      <w:bookmarkEnd w:id="104"/>
    </w:p>
    <w:p w14:paraId="146A5397" w14:textId="77777777" w:rsidR="0010701C" w:rsidRDefault="0010701C" w:rsidP="00F4193B">
      <w:pPr>
        <w:pStyle w:val="AppendixAIoTNormal"/>
      </w:pPr>
    </w:p>
    <w:p w14:paraId="4E157569" w14:textId="77777777" w:rsidR="0010701C" w:rsidRDefault="0010701C" w:rsidP="00F4193B">
      <w:pPr>
        <w:pStyle w:val="AppendixAIoTNormal"/>
      </w:pPr>
      <w:r>
        <w:rPr>
          <w:rFonts w:hint="eastAsia" w:ascii="맑은 고딕" w:hAnsi="맑은 고딕" w:eastAsia="맑은 고딕" w:cs="맑은 고딕"/>
          <w:b/>
          <w:sz w:val="20"/>
          <w:szCs w:val="20"/>
        </w:rPr>
        <w:t>2</w:t>
      </w:r>
      <w:r>
        <w:rPr>
          <w:rFonts w:ascii="맑은 고딕" w:hAnsi="맑은 고딕" w:eastAsia="맑은 고딕" w:cs="맑은 고딕"/>
          <w:b/>
          <w:sz w:val="20"/>
          <w:szCs w:val="20"/>
        </w:rPr>
        <w:t xml:space="preserve">) 수집 데이터 항목과 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SubmodelElement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 xml:space="preserve"> </w:t>
      </w:r>
      <w:r>
        <w:rPr>
          <w:rFonts w:hint="eastAsia" w:ascii="맑은 고딕" w:hAnsi="맑은 고딕" w:eastAsia="맑은 고딕" w:cs="맑은 고딕"/>
          <w:b/>
          <w:sz w:val="20"/>
          <w:szCs w:val="20"/>
        </w:rPr>
        <w:t>매핑</w:t>
      </w:r>
    </w:p>
    <w:p w14:paraId="284627C5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수집 데이터 항목별로 해당 데이터와 대응하는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>를 선택하여 매핑한다.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C9088A">
        <w:rPr>
          <w:rFonts w:hint="eastAsia" w:ascii="맑은 고딕" w:hAnsi="맑은 고딕" w:eastAsia="맑은 고딕" w:cs="맑은 고딕"/>
          <w:sz w:val="20"/>
          <w:szCs w:val="20"/>
        </w:rPr>
        <w:t>동일하거나</w:t>
      </w:r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유사한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idShort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가 서로 다른 위치에 존재할 수 있으므로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과 상위 구조를 포함한 전체 경로를 확인하여 수집 데이터가 올바른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와 </w:t>
      </w:r>
      <w:proofErr w:type="spellStart"/>
      <w:r w:rsidRPr="00C9088A">
        <w:rPr>
          <w:rFonts w:ascii="맑은 고딕" w:hAnsi="맑은 고딕" w:eastAsia="맑은 고딕" w:cs="맑은 고딕"/>
          <w:sz w:val="20"/>
          <w:szCs w:val="20"/>
        </w:rPr>
        <w:t>매핑되도록</w:t>
      </w:r>
      <w:proofErr w:type="spellEnd"/>
      <w:r w:rsidRPr="00C9088A">
        <w:rPr>
          <w:rFonts w:ascii="맑은 고딕" w:hAnsi="맑은 고딕" w:eastAsia="맑은 고딕" w:cs="맑은 고딕"/>
          <w:sz w:val="20"/>
          <w:szCs w:val="20"/>
        </w:rPr>
        <w:t xml:space="preserve"> 설정한다.</w:t>
      </w:r>
    </w:p>
    <w:p w14:paraId="26707640" w14:textId="77777777" w:rsidR="0010701C" w:rsidRDefault="0010701C" w:rsidP="00F4193B">
      <w:pPr>
        <w:pStyle w:val="AppendixAIoTNormal"/>
      </w:pPr>
    </w:p>
    <w:p w14:paraId="43754C3E" w14:textId="77777777" w:rsidR="0010701C" w:rsidRDefault="0010701C" w:rsidP="00D40AF0">
      <w:pPr>
        <w:pStyle w:val="AppendixAIoTNormal"/>
        <w:keepNext/>
        <w:jc w:val="center"/>
      </w:pPr>
      <w:r>
        <w:rPr>
          <w:noProof/>
        </w:rPr>
        <w:drawing>
          <wp:inline distT="0" distB="0" distL="0" distR="0" wp14:anchorId="49004B1E" wp14:editId="2B4E86E1">
            <wp:extent cx="4892040" cy="1207127"/>
            <wp:effectExtent l="0" t="0" r="0" b="0"/>
            <wp:docPr id="49" name="Picture 1609909067" descr="수집 데이터와 AAS 데이터 요소 매핑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20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BBF2" w14:textId="77777777" w:rsidR="0010701C" w:rsidRDefault="0010701C" w:rsidP="00D40AF0">
      <w:pPr>
        <w:pStyle w:val="AppendixAIoTAppendixFigureCaption"/>
        <w:jc w:val="center"/>
      </w:pPr>
      <w:bookmarkStart w:id="105" w:name="UFIMG32"/>
      <w:r>
        <w:rPr>
          <w:rFonts w:ascii="맑은 고딕" w:hAnsi="맑은 고딕" w:eastAsia="맑은 고딕" w:cs="맑은 고딕"/>
          <w:noProof/>
          <w:sz w:val="20"/>
          <w:szCs w:val="20"/>
        </w:rPr>
        <w:t>부록 그림 13 수집 데이터와 SubmodelElement 매핑 화면 예시</w:t>
      </w:r>
      <w:bookmarkEnd w:id="105"/>
    </w:p>
    <w:p w14:paraId="7F08E915" w14:textId="77777777" w:rsidR="0010701C" w:rsidRDefault="0010701C" w:rsidP="00D40AF0">
      <w:pPr>
        <w:pStyle w:val="AppendixAIoTNormal"/>
      </w:pPr>
    </w:p>
    <w:p w14:paraId="13E2D759" w14:textId="77777777" w:rsidR="0010701C" w:rsidRDefault="0010701C" w:rsidP="00D40AF0">
      <w:pPr>
        <w:pStyle w:val="AppendixAIoTNormal"/>
        <w:rPr>
          <w:b/>
        </w:rPr>
      </w:pPr>
      <w:r>
        <w:rPr>
          <w:rFonts w:hint="eastAsia" w:ascii="맑은 고딕" w:hAnsi="맑은 고딕" w:eastAsia="맑은 고딕" w:cs="맑은 고딕"/>
          <w:b/>
          <w:sz w:val="20"/>
          <w:szCs w:val="20"/>
        </w:rPr>
        <w:t>3</w:t>
      </w:r>
      <w:r>
        <w:rPr>
          <w:rFonts w:ascii="맑은 고딕" w:hAnsi="맑은 고딕" w:eastAsia="맑은 고딕" w:cs="맑은 고딕"/>
          <w:b/>
          <w:sz w:val="20"/>
          <w:szCs w:val="20"/>
        </w:rPr>
        <w:t xml:space="preserve">) </w:t>
      </w:r>
      <w:r>
        <w:rPr>
          <w:rFonts w:hint="eastAsia" w:ascii="맑은 고딕" w:hAnsi="맑은 고딕" w:eastAsia="맑은 고딕" w:cs="맑은 고딕"/>
          <w:b/>
          <w:sz w:val="20"/>
          <w:szCs w:val="20"/>
        </w:rPr>
        <w:t>데</w:t>
      </w:r>
      <w:r>
        <w:rPr>
          <w:rFonts w:ascii="맑은 고딕" w:hAnsi="맑은 고딕" w:eastAsia="맑은 고딕" w:cs="맑은 고딕"/>
          <w:b/>
          <w:sz w:val="20"/>
          <w:szCs w:val="20"/>
        </w:rPr>
        <w:t>이터</w:t>
      </w:r>
      <w:r>
        <w:rPr>
          <w:rFonts w:hint="eastAsia" w:ascii="맑은 고딕" w:hAnsi="맑은 고딕" w:eastAsia="맑은 고딕" w:cs="맑은 고딕"/>
          <w:b/>
          <w:sz w:val="20"/>
          <w:szCs w:val="20"/>
        </w:rPr>
        <w:t xml:space="preserve"> 의미 및 데이터형 일치 여부 확인</w:t>
      </w:r>
    </w:p>
    <w:p w14:paraId="006C299B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lastRenderedPageBreak/>
        <w:t xml:space="preserve">○ </w:t>
      </w:r>
      <w:r w:rsidRPr="000F78CC">
        <w:rPr>
          <w:rFonts w:hint="eastAsia" w:ascii="맑은 고딕" w:hAnsi="맑은 고딕" w:eastAsia="맑은 고딕" w:cs="맑은 고딕"/>
          <w:sz w:val="20"/>
          <w:szCs w:val="20"/>
        </w:rPr>
        <w:t>매핑한</w:t>
      </w:r>
      <w:r w:rsidRPr="000F78CC">
        <w:rPr>
          <w:rFonts w:ascii="맑은 고딕" w:hAnsi="맑은 고딕" w:eastAsia="맑은 고딕" w:cs="맑은 고딕"/>
          <w:sz w:val="20"/>
          <w:szCs w:val="20"/>
        </w:rPr>
        <w:t xml:space="preserve"> 수집 데이터와 </w:t>
      </w:r>
      <w:proofErr w:type="spellStart"/>
      <w:r w:rsidRPr="000F78CC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0F78CC">
        <w:rPr>
          <w:rFonts w:ascii="맑은 고딕" w:hAnsi="맑은 고딕" w:eastAsia="맑은 고딕" w:cs="맑은 고딕"/>
          <w:sz w:val="20"/>
          <w:szCs w:val="20"/>
        </w:rPr>
        <w:t xml:space="preserve">가 동일한 </w:t>
      </w:r>
      <w:r>
        <w:rPr>
          <w:rFonts w:hint="eastAsia" w:ascii="맑은 고딕" w:hAnsi="맑은 고딕" w:eastAsia="맑은 고딕" w:cs="맑은 고딕"/>
          <w:sz w:val="20"/>
          <w:szCs w:val="20"/>
        </w:rPr>
        <w:t>데이터를</w:t>
      </w:r>
      <w:r w:rsidRPr="000F78CC">
        <w:rPr>
          <w:rFonts w:ascii="맑은 고딕" w:hAnsi="맑은 고딕" w:eastAsia="맑은 고딕" w:cs="맑은 고딕"/>
          <w:sz w:val="20"/>
          <w:szCs w:val="20"/>
        </w:rPr>
        <w:t xml:space="preserve"> 의미하는지 확인한다. 또한 처리된 수집 데이터의 데이터형과 대상 </w:t>
      </w:r>
      <w:proofErr w:type="spellStart"/>
      <w:r w:rsidRPr="000F78CC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0F78CC">
        <w:rPr>
          <w:rFonts w:ascii="맑은 고딕" w:hAnsi="맑은 고딕" w:eastAsia="맑은 고딕" w:cs="맑은 고딕"/>
          <w:sz w:val="20"/>
          <w:szCs w:val="20"/>
        </w:rPr>
        <w:t xml:space="preserve">의 </w:t>
      </w:r>
      <w:proofErr w:type="spellStart"/>
      <w:r w:rsidRPr="000F78CC">
        <w:rPr>
          <w:rFonts w:ascii="맑은 고딕" w:hAnsi="맑은 고딕" w:eastAsia="맑은 고딕" w:cs="맑은 고딕"/>
          <w:sz w:val="20"/>
          <w:szCs w:val="20"/>
        </w:rPr>
        <w:t>valueType</w:t>
      </w:r>
      <w:proofErr w:type="spellEnd"/>
      <w:r w:rsidRPr="000F78CC">
        <w:rPr>
          <w:rFonts w:ascii="맑은 고딕" w:hAnsi="맑은 고딕" w:eastAsia="맑은 고딕" w:cs="맑은 고딕"/>
          <w:sz w:val="20"/>
          <w:szCs w:val="20"/>
        </w:rPr>
        <w:t xml:space="preserve"> 등이 서로 호환되는지 확인한다.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0F78CC">
        <w:rPr>
          <w:rFonts w:ascii="맑은 고딕" w:hAnsi="맑은 고딕" w:eastAsia="맑은 고딕" w:cs="맑은 고딕"/>
          <w:sz w:val="20"/>
          <w:szCs w:val="20"/>
        </w:rPr>
        <w:t xml:space="preserve">AAS에 연동하도록 선정한 수집 데이터가 올바른 </w:t>
      </w:r>
      <w:proofErr w:type="spellStart"/>
      <w:r w:rsidRPr="000F78CC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0F78CC">
        <w:rPr>
          <w:rFonts w:ascii="맑은 고딕" w:hAnsi="맑은 고딕" w:eastAsia="맑은 고딕" w:cs="맑은 고딕"/>
          <w:sz w:val="20"/>
          <w:szCs w:val="20"/>
        </w:rPr>
        <w:t xml:space="preserve">에 </w:t>
      </w:r>
      <w:proofErr w:type="spellStart"/>
      <w:r w:rsidRPr="000F78CC">
        <w:rPr>
          <w:rFonts w:ascii="맑은 고딕" w:hAnsi="맑은 고딕" w:eastAsia="맑은 고딕" w:cs="맑은 고딕"/>
          <w:sz w:val="20"/>
          <w:szCs w:val="20"/>
        </w:rPr>
        <w:t>매핑되었는지</w:t>
      </w:r>
      <w:proofErr w:type="spellEnd"/>
      <w:r w:rsidRPr="000F78CC">
        <w:rPr>
          <w:rFonts w:ascii="맑은 고딕" w:hAnsi="맑은 고딕" w:eastAsia="맑은 고딕" w:cs="맑은 고딕"/>
          <w:sz w:val="20"/>
          <w:szCs w:val="20"/>
        </w:rPr>
        <w:t xml:space="preserve"> 확인하고, 동일한 수집 데이터가 의도하지 않은 여러 </w:t>
      </w:r>
      <w:proofErr w:type="spellStart"/>
      <w:r w:rsidRPr="000F78CC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0F78CC">
        <w:rPr>
          <w:rFonts w:ascii="맑은 고딕" w:hAnsi="맑은 고딕" w:eastAsia="맑은 고딕" w:cs="맑은 고딕"/>
          <w:sz w:val="20"/>
          <w:szCs w:val="20"/>
        </w:rPr>
        <w:t xml:space="preserve">에 중복 </w:t>
      </w:r>
      <w:proofErr w:type="spellStart"/>
      <w:r w:rsidRPr="000F78CC">
        <w:rPr>
          <w:rFonts w:ascii="맑은 고딕" w:hAnsi="맑은 고딕" w:eastAsia="맑은 고딕" w:cs="맑은 고딕"/>
          <w:sz w:val="20"/>
          <w:szCs w:val="20"/>
        </w:rPr>
        <w:t>매핑되지</w:t>
      </w:r>
      <w:proofErr w:type="spellEnd"/>
      <w:r w:rsidRPr="000F78CC">
        <w:rPr>
          <w:rFonts w:ascii="맑은 고딕" w:hAnsi="맑은 고딕" w:eastAsia="맑은 고딕" w:cs="맑은 고딕"/>
          <w:sz w:val="20"/>
          <w:szCs w:val="20"/>
        </w:rPr>
        <w:t xml:space="preserve"> 않았는지도 함께 확인한다.</w:t>
      </w:r>
    </w:p>
    <w:p w14:paraId="5084E298" w14:textId="77777777" w:rsidR="0010701C" w:rsidRPr="00D40AF0" w:rsidRDefault="0010701C" w:rsidP="00D40AF0">
      <w:pPr>
        <w:pStyle w:val="AppendixAIoTNormal"/>
      </w:pPr>
    </w:p>
    <w:p w14:paraId="14F5BF68" w14:textId="77777777" w:rsidR="0010701C" w:rsidRDefault="0010701C" w:rsidP="00D40AF0">
      <w:pPr>
        <w:pStyle w:val="AppendixAIoTAppendixTableCaption"/>
        <w:keepNext/>
        <w:jc w:val="center"/>
      </w:pPr>
      <w:bookmarkStart w:id="106" w:name="UFAPT10"/>
      <w:r>
        <w:rPr>
          <w:rFonts w:ascii="맑은 고딕" w:hAnsi="맑은 고딕" w:eastAsia="맑은 고딕" w:cs="맑은 고딕"/>
          <w:noProof/>
          <w:sz w:val="20"/>
          <w:szCs w:val="20"/>
        </w:rPr>
        <w:t>부록 표 10 수집 데이터와 SubmodelElement 매핑 확인항목</w:t>
      </w:r>
      <w:bookmarkEnd w:id="106"/>
    </w:p>
    <w:tbl>
      <w:tblPr>
        <w:tblStyle w:val="AppendixAIoTNormalTable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9"/>
        <w:gridCol w:w="6237"/>
      </w:tblGrid>
      <w:tr w:rsidR="0070409E" w:rsidRPr="00D47F14" w14:paraId="41DA0FED" w14:textId="77777777" w:rsidTr="00E84AF8">
        <w:trPr>
          <w:trHeight w:val="355"/>
          <w:tblHeader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32BCC416" w14:textId="77777777" w:rsidR="0010701C" w:rsidRPr="00D47F14" w:rsidRDefault="0010701C" w:rsidP="003E195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확인항목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0EBB4887" w14:textId="77777777" w:rsidR="0010701C" w:rsidRPr="00D47F14" w:rsidRDefault="0010701C" w:rsidP="003E195F">
            <w:pPr>
              <w:pStyle w:val="AppendixAIoTNormal"/>
              <w:jc w:val="center"/>
              <w:rPr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sz w:val="18"/>
                <w:szCs w:val="18"/>
              </w:rPr>
              <w:t>확인내용</w:t>
            </w:r>
          </w:p>
        </w:tc>
      </w:tr>
      <w:tr w:rsidR="0070409E" w:rsidRPr="00D47F14" w14:paraId="2A6B025B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5A1C95E" w14:textId="77777777" w:rsidR="0010701C" w:rsidRPr="00D47F14" w:rsidRDefault="0010701C" w:rsidP="003E195F">
            <w:pPr>
              <w:pStyle w:val="AppendixAIoTNormal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데이터 의미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AB705ED" w14:textId="77777777" w:rsidR="0010701C" w:rsidRPr="00D47F14" w:rsidRDefault="0010701C" w:rsidP="003E195F">
            <w:pPr>
              <w:pStyle w:val="AppendixAIoTNormal"/>
              <w:jc w:val="left"/>
            </w:pPr>
            <w:r w:rsidRPr="000F78CC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수집 데이터와 </w:t>
            </w:r>
            <w:proofErr w:type="spellStart"/>
            <w:r w:rsidRPr="000F78CC">
              <w:rPr>
                <w:rFonts w:ascii="맑은 고딕" w:hAnsi="맑은 고딕" w:eastAsia="맑은 고딕" w:cs="맑은 고딕"/>
                <w:sz w:val="18"/>
                <w:szCs w:val="18"/>
              </w:rPr>
              <w:t>SubmodelElement</w:t>
            </w:r>
            <w:proofErr w:type="spellEnd"/>
            <w:r w:rsidRPr="000F78CC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가 동일한 </w:t>
            </w: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 xml:space="preserve">데이터를 </w:t>
            </w:r>
            <w:r w:rsidRPr="000F78CC">
              <w:rPr>
                <w:rFonts w:ascii="맑은 고딕" w:hAnsi="맑은 고딕" w:eastAsia="맑은 고딕" w:cs="맑은 고딕"/>
                <w:sz w:val="18"/>
                <w:szCs w:val="18"/>
              </w:rPr>
              <w:t>나타내는지 확인</w:t>
            </w:r>
          </w:p>
        </w:tc>
      </w:tr>
      <w:tr w:rsidR="0070409E" w:rsidRPr="00D47F14" w14:paraId="2C623DA5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6462BCE" w14:textId="77777777" w:rsidR="0010701C" w:rsidRPr="00D47F14" w:rsidRDefault="0010701C" w:rsidP="003E195F">
            <w:pPr>
              <w:pStyle w:val="AppendixAIoTNormal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대상 요소 경로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D0B7A5E" w14:textId="77777777" w:rsidR="0010701C" w:rsidRPr="00D47F14" w:rsidRDefault="0010701C" w:rsidP="003E195F">
            <w:pPr>
              <w:pStyle w:val="AppendixAIoTNormal"/>
              <w:jc w:val="left"/>
            </w:pPr>
            <w:r w:rsidRPr="00D40AF0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동일한 </w:t>
            </w:r>
            <w:proofErr w:type="spellStart"/>
            <w:r w:rsidRPr="00D40AF0">
              <w:rPr>
                <w:rFonts w:ascii="맑은 고딕" w:hAnsi="맑은 고딕" w:eastAsia="맑은 고딕" w:cs="맑은 고딕"/>
                <w:sz w:val="18"/>
                <w:szCs w:val="18"/>
              </w:rPr>
              <w:t>idShort</w:t>
            </w:r>
            <w:proofErr w:type="spellEnd"/>
            <w:r w:rsidRPr="00D40AF0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가 반복될 수 있으므로 상위 구조를 포함한 올바른 </w:t>
            </w:r>
            <w:proofErr w:type="spellStart"/>
            <w:r w:rsidRPr="00D40AF0">
              <w:rPr>
                <w:rFonts w:ascii="맑은 고딕" w:hAnsi="맑은 고딕" w:eastAsia="맑은 고딕" w:cs="맑은 고딕"/>
                <w:sz w:val="18"/>
                <w:szCs w:val="18"/>
              </w:rPr>
              <w:t>SubmodelElement</w:t>
            </w:r>
            <w:proofErr w:type="spellEnd"/>
            <w:r w:rsidRPr="00D40AF0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경로인지 확인</w:t>
            </w:r>
          </w:p>
        </w:tc>
      </w:tr>
      <w:tr w:rsidR="0070409E" w:rsidRPr="00D47F14" w14:paraId="77E301C7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FE3A015" w14:textId="77777777" w:rsidR="0010701C" w:rsidRPr="00D47F14" w:rsidRDefault="0010701C" w:rsidP="003E195F">
            <w:pPr>
              <w:pStyle w:val="AppendixAIoTNormal"/>
              <w:jc w:val="center"/>
            </w:pPr>
            <w:r>
              <w:rPr>
                <w:rFonts w:hint="eastAsia" w:ascii="맑은 고딕" w:hAnsi="맑은 고딕" w:eastAsia="맑은 고딕" w:cs="맑은 고딕"/>
                <w:sz w:val="18"/>
                <w:szCs w:val="18"/>
              </w:rPr>
              <w:t>데이터형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A8127DC" w14:textId="77777777" w:rsidR="0010701C" w:rsidRPr="00D47F14" w:rsidRDefault="0010701C" w:rsidP="003E195F">
            <w:pPr>
              <w:pStyle w:val="AppendixAIoTNormal"/>
              <w:jc w:val="left"/>
            </w:pPr>
            <w:r w:rsidRPr="00D40AF0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처리된 수집 데이터의 데이터형과 </w:t>
            </w:r>
            <w:proofErr w:type="spellStart"/>
            <w:r w:rsidRPr="00D40AF0">
              <w:rPr>
                <w:rFonts w:ascii="맑은 고딕" w:hAnsi="맑은 고딕" w:eastAsia="맑은 고딕" w:cs="맑은 고딕"/>
                <w:sz w:val="18"/>
                <w:szCs w:val="18"/>
              </w:rPr>
              <w:t>SubmodelElement</w:t>
            </w:r>
            <w:proofErr w:type="spellEnd"/>
            <w:r w:rsidRPr="00D40AF0"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의 </w:t>
            </w:r>
            <w:proofErr w:type="spellStart"/>
            <w:r w:rsidRPr="00D40AF0">
              <w:rPr>
                <w:rFonts w:ascii="맑은 고딕" w:hAnsi="맑은 고딕" w:eastAsia="맑은 고딕" w:cs="맑은 고딕"/>
                <w:sz w:val="18"/>
                <w:szCs w:val="18"/>
              </w:rPr>
              <w:t>valueType</w:t>
            </w:r>
            <w:proofErr w:type="spellEnd"/>
            <w:r w:rsidRPr="00D40AF0">
              <w:rPr>
                <w:rFonts w:ascii="맑은 고딕" w:hAnsi="맑은 고딕" w:eastAsia="맑은 고딕" w:cs="맑은 고딕"/>
                <w:sz w:val="18"/>
                <w:szCs w:val="18"/>
              </w:rPr>
              <w:t>이 호환되는지 확인</w:t>
            </w:r>
          </w:p>
        </w:tc>
      </w:tr>
      <w:tr w:rsidR="0070409E" w:rsidRPr="00D47F14" w14:paraId="58C960DD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AC82DD8" w14:textId="77777777" w:rsidR="0010701C" w:rsidRDefault="0010701C" w:rsidP="003E195F">
            <w:pPr>
              <w:pStyle w:val="AppendixAIoTNormal"/>
              <w:jc w:val="center"/>
            </w:pPr>
            <w:r w:rsidRPr="000F78CC">
              <w:rPr>
                <w:rFonts w:ascii="맑은 고딕" w:hAnsi="맑은 고딕" w:eastAsia="맑은 고딕" w:cs="맑은 고딕"/>
                <w:sz w:val="18"/>
                <w:szCs w:val="18"/>
              </w:rPr>
              <w:t>매핑 상태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C93AFBA" w14:textId="77777777" w:rsidR="0010701C" w:rsidRPr="00D40AF0" w:rsidRDefault="0010701C" w:rsidP="003E195F">
            <w:pPr>
              <w:pStyle w:val="AppendixAIoTNormal"/>
              <w:jc w:val="left"/>
            </w:pPr>
            <w:r w:rsidRPr="000F78CC">
              <w:rPr>
                <w:rFonts w:ascii="맑은 고딕" w:hAnsi="맑은 고딕" w:eastAsia="맑은 고딕" w:cs="맑은 고딕"/>
                <w:sz w:val="18"/>
                <w:szCs w:val="18"/>
              </w:rPr>
              <w:t>AAS 연동 대상으로 선정한 데이터의 매핑 여부와 의도하지 않은 중복 매핑 여부를 확인</w:t>
            </w:r>
          </w:p>
        </w:tc>
      </w:tr>
    </w:tbl>
    <w:p w14:paraId="4095E683" w14:textId="77777777" w:rsidR="0010701C" w:rsidRPr="00D40AF0" w:rsidRDefault="0010701C" w:rsidP="00F4193B">
      <w:pPr>
        <w:pStyle w:val="AppendixAIoTNormal"/>
      </w:pPr>
    </w:p>
    <w:p w14:paraId="51B8FC77" w14:textId="77777777" w:rsidR="0010701C" w:rsidRDefault="0010701C" w:rsidP="00405083">
      <w:pPr>
        <w:pStyle w:val="AppendixAIoTNormal"/>
        <w:rPr>
          <w:b/>
        </w:rPr>
      </w:pPr>
      <w:r>
        <w:rPr>
          <w:rFonts w:hint="eastAsia" w:ascii="맑은 고딕" w:hAnsi="맑은 고딕" w:eastAsia="맑은 고딕" w:cs="맑은 고딕"/>
          <w:b/>
          <w:sz w:val="20"/>
          <w:szCs w:val="20"/>
        </w:rPr>
        <w:t>라</w:t>
      </w:r>
      <w:r>
        <w:rPr>
          <w:rFonts w:ascii="맑은 고딕" w:hAnsi="맑은 고딕" w:eastAsia="맑은 고딕" w:cs="맑은 고딕"/>
          <w:b/>
          <w:sz w:val="20"/>
          <w:szCs w:val="20"/>
        </w:rPr>
        <w:t xml:space="preserve">. 설정 적용 및 AAS </w:t>
      </w:r>
      <w:r>
        <w:rPr>
          <w:rFonts w:hint="eastAsia" w:ascii="맑은 고딕" w:hAnsi="맑은 고딕" w:eastAsia="맑은 고딕" w:cs="맑은 고딕"/>
          <w:b/>
          <w:sz w:val="20"/>
          <w:szCs w:val="20"/>
        </w:rPr>
        <w:t>Web UI</w:t>
      </w:r>
      <w:r>
        <w:rPr>
          <w:rFonts w:ascii="맑은 고딕" w:hAnsi="맑은 고딕" w:eastAsia="맑은 고딕" w:cs="맑은 고딕"/>
          <w:b/>
          <w:sz w:val="20"/>
          <w:szCs w:val="20"/>
        </w:rPr>
        <w:t xml:space="preserve">에서 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SubmodelElement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 xml:space="preserve"> 값 연동 확인</w:t>
      </w:r>
    </w:p>
    <w:p w14:paraId="40BA4902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장비 데이터 수집과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매핑 설정을 완료한 후 설정을 적용하고, 실제 장비의 데이터가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디바이스를 통해 대상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>에 정상적으로 연동되는지 확인한다.</w:t>
      </w:r>
    </w:p>
    <w:p w14:paraId="458F9B28" w14:textId="77777777" w:rsidR="0010701C" w:rsidRDefault="0010701C" w:rsidP="00405083">
      <w:pPr>
        <w:pStyle w:val="AppendixAIoTNormal"/>
        <w:rPr>
          <w:b/>
        </w:rPr>
      </w:pPr>
    </w:p>
    <w:p w14:paraId="314027AC" w14:textId="77777777" w:rsidR="0010701C" w:rsidRDefault="0010701C" w:rsidP="00405083">
      <w:pPr>
        <w:pStyle w:val="AppendixAIoTNormal"/>
        <w:rPr>
          <w:b/>
        </w:rPr>
      </w:pPr>
      <w:r>
        <w:rPr>
          <w:rFonts w:hint="eastAsia" w:ascii="맑은 고딕" w:hAnsi="맑은 고딕" w:eastAsia="맑은 고딕" w:cs="맑은 고딕"/>
          <w:b/>
          <w:sz w:val="20"/>
          <w:szCs w:val="20"/>
        </w:rPr>
        <w:t>1</w:t>
      </w:r>
      <w:r>
        <w:rPr>
          <w:rFonts w:ascii="맑은 고딕" w:hAnsi="맑은 고딕" w:eastAsia="맑은 고딕" w:cs="맑은 고딕"/>
          <w:b/>
          <w:sz w:val="20"/>
          <w:szCs w:val="20"/>
        </w:rPr>
        <w:t xml:space="preserve">) </w:t>
      </w:r>
      <w:r w:rsidRPr="00276307">
        <w:rPr>
          <w:rFonts w:ascii="맑은 고딕" w:hAnsi="맑은 고딕" w:eastAsia="맑은 고딕" w:cs="맑은 고딕"/>
          <w:b/>
          <w:sz w:val="20"/>
          <w:szCs w:val="20"/>
        </w:rPr>
        <w:t>매핑 및 AAS 연동 설정 저장·적용</w:t>
      </w:r>
    </w:p>
    <w:p w14:paraId="053EB8AC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수집 데이터와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의 매핑 설정을 저장하고 AAS 연동 설정을 적용하여,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디바이스에서 수집한 데이터가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매핑된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>로 전달되도록 한다.</w:t>
      </w:r>
    </w:p>
    <w:p w14:paraId="523F4107" w14:textId="77777777" w:rsidR="0010701C" w:rsidRDefault="0010701C" w:rsidP="00405083">
      <w:pPr>
        <w:pStyle w:val="AppendixAIoTNormal"/>
      </w:pPr>
    </w:p>
    <w:p w14:paraId="5FAE7944" w14:textId="77777777" w:rsidR="0010701C" w:rsidRDefault="0010701C" w:rsidP="00405083">
      <w:pPr>
        <w:pStyle w:val="AppendixAIoTNormal"/>
        <w:rPr>
          <w:b/>
        </w:rPr>
      </w:pPr>
      <w:r>
        <w:rPr>
          <w:rFonts w:hint="eastAsia" w:ascii="맑은 고딕" w:hAnsi="맑은 고딕" w:eastAsia="맑은 고딕" w:cs="맑은 고딕"/>
          <w:b/>
          <w:sz w:val="20"/>
          <w:szCs w:val="20"/>
        </w:rPr>
        <w:t>2</w:t>
      </w:r>
      <w:r>
        <w:rPr>
          <w:rFonts w:ascii="맑은 고딕" w:hAnsi="맑은 고딕" w:eastAsia="맑은 고딕" w:cs="맑은 고딕"/>
          <w:b/>
          <w:sz w:val="20"/>
          <w:szCs w:val="20"/>
        </w:rPr>
        <w:t xml:space="preserve">) AAS </w:t>
      </w:r>
      <w:r>
        <w:rPr>
          <w:rFonts w:hint="eastAsia" w:ascii="맑은 고딕" w:hAnsi="맑은 고딕" w:eastAsia="맑은 고딕" w:cs="맑은 고딕"/>
          <w:b/>
          <w:sz w:val="20"/>
          <w:szCs w:val="20"/>
        </w:rPr>
        <w:t>Web UI</w:t>
      </w:r>
      <w:r>
        <w:rPr>
          <w:rFonts w:ascii="맑은 고딕" w:hAnsi="맑은 고딕" w:eastAsia="맑은 고딕" w:cs="맑은 고딕"/>
          <w:b/>
          <w:sz w:val="20"/>
          <w:szCs w:val="20"/>
        </w:rPr>
        <w:t xml:space="preserve">에서 </w:t>
      </w:r>
      <w:proofErr w:type="spellStart"/>
      <w:r>
        <w:rPr>
          <w:rFonts w:ascii="맑은 고딕" w:hAnsi="맑은 고딕" w:eastAsia="맑은 고딕" w:cs="맑은 고딕"/>
          <w:b/>
          <w:sz w:val="20"/>
          <w:szCs w:val="20"/>
        </w:rPr>
        <w:t>SubmodelElement</w:t>
      </w:r>
      <w:proofErr w:type="spellEnd"/>
      <w:r>
        <w:rPr>
          <w:rFonts w:ascii="맑은 고딕" w:hAnsi="맑은 고딕" w:eastAsia="맑은 고딕" w:cs="맑은 고딕"/>
          <w:b/>
          <w:sz w:val="20"/>
          <w:szCs w:val="20"/>
        </w:rPr>
        <w:t xml:space="preserve"> 값 연동 확인</w:t>
      </w:r>
    </w:p>
    <w:p w14:paraId="436F09BC" w14:textId="77777777" w:rsidR="0010701C" w:rsidRDefault="0010701C" w:rsidP="00D853EA">
      <w:pPr>
        <w:pStyle w:val="AppendixAIoTNormal"/>
        <w:jc w:val="left"/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AAS Web UI에서 대상 AAS와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을 열고, 매핑한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>에 장비 데이터가 표시되는지 확인한다.</w:t>
      </w:r>
      <w:r>
        <w:rPr>
          <w:rFonts w:hint="eastAsia" w:ascii="맑은 고딕" w:hAnsi="맑은 고딕" w:eastAsia="맑은 고딕" w:cs="맑은 고딕"/>
          <w:sz w:val="20"/>
          <w:szCs w:val="20"/>
        </w:rPr>
        <w:t xml:space="preserve"> </w:t>
      </w:r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장비의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원천값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,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디바이스에서 확인되는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수집값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및 AAS에 반영된 값을 순서대로 비교하여 동일한 데이터가 전달되고 있는지 확인한다. 또한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장비값이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변경될 때 대상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lastRenderedPageBreak/>
        <w:t>SubmodelElement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>의 값도 함께 갱신되는지 확인한다.</w:t>
      </w:r>
    </w:p>
    <w:p w14:paraId="15D53795" w14:textId="77777777" w:rsidR="0010701C" w:rsidRDefault="0010701C" w:rsidP="00405083">
      <w:pPr>
        <w:pStyle w:val="AppendixAIoTNormal"/>
      </w:pPr>
    </w:p>
    <w:p w14:paraId="2FC21124" w14:textId="77777777" w:rsidR="0010701C" w:rsidRDefault="0010701C" w:rsidP="002D2186">
      <w:pPr>
        <w:pStyle w:val="AppendixAIoTNormal"/>
        <w:keepNext/>
        <w:jc w:val="center"/>
      </w:pPr>
      <w:r>
        <w:rPr>
          <w:noProof/>
        </w:rPr>
        <w:drawing>
          <wp:inline distT="0" distB="0" distL="0" distR="0" wp14:anchorId="7E993C6D" wp14:editId="57B027DE">
            <wp:extent cx="5166360" cy="2346838"/>
            <wp:effectExtent l="0" t="0" r="0" b="0"/>
            <wp:docPr id="50" name="Picture 1609909068" descr="AAS Web UI의 SubmodelElement 값 연동 확인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34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6CE4" w14:textId="77777777" w:rsidR="0010701C" w:rsidRDefault="0010701C" w:rsidP="002D2186">
      <w:pPr>
        <w:pStyle w:val="AppendixAIoTAppendixFigureCaption"/>
        <w:jc w:val="center"/>
      </w:pPr>
      <w:bookmarkStart w:id="107" w:name="UFIMG33"/>
      <w:r>
        <w:rPr>
          <w:rFonts w:ascii="맑은 고딕" w:hAnsi="맑은 고딕" w:eastAsia="맑은 고딕" w:cs="맑은 고딕"/>
          <w:noProof/>
          <w:sz w:val="20"/>
          <w:szCs w:val="20"/>
        </w:rPr>
        <w:t>부록 그림 14 AAS Web UI의 SubmodelElement 값 연동 확인 화면 예시</w:t>
      </w:r>
      <w:bookmarkEnd w:id="107"/>
    </w:p>
    <w:p w14:paraId="1B16465D" w14:textId="77777777" w:rsidR="0010701C" w:rsidRDefault="0010701C" w:rsidP="00405083">
      <w:pPr>
        <w:pStyle w:val="AppendixAIoTNormal"/>
      </w:pPr>
    </w:p>
    <w:p w14:paraId="409627F7" w14:textId="77777777" w:rsidR="0010701C" w:rsidRPr="002D2186" w:rsidRDefault="0010701C" w:rsidP="00D853EA">
      <w:pPr>
        <w:pStyle w:val="AppendixAIoTNormal"/>
        <w:jc w:val="left"/>
        <w:rPr>
          <w:b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○ </w:t>
      </w:r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값이 정상적으로 연동되지 않는 경우에는 장비와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디바이스 간 통신 파라미터, 수집 데이터의 주소·태그 및 데이터 처리조건, AAS Registry 및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Submodel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Registry 접속정보와 대상 AAS ID, 수집 데이터와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의 매핑 경로,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디바이스와 AAS 서버 간 연결상태를 순서대로 확인한다. 장비의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원천값과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AIoT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 xml:space="preserve"> 디바이스의 수집값이 일치하고, 해당 값이 매핑한 </w:t>
      </w:r>
      <w:proofErr w:type="spellStart"/>
      <w:r w:rsidRPr="00276307">
        <w:rPr>
          <w:rFonts w:ascii="맑은 고딕" w:hAnsi="맑은 고딕" w:eastAsia="맑은 고딕" w:cs="맑은 고딕"/>
          <w:sz w:val="20"/>
          <w:szCs w:val="20"/>
        </w:rPr>
        <w:t>SubmodelElement</w:t>
      </w:r>
      <w:proofErr w:type="spellEnd"/>
      <w:r w:rsidRPr="00276307">
        <w:rPr>
          <w:rFonts w:ascii="맑은 고딕" w:hAnsi="맑은 고딕" w:eastAsia="맑은 고딕" w:cs="맑은 고딕"/>
          <w:sz w:val="20"/>
          <w:szCs w:val="20"/>
        </w:rPr>
        <w:t>에 정상적으로 갱신되면 장비 데이터 수집부터 AAS 연동까지의 설정이 완료된 것으로 판단한다.</w:t>
      </w:r>
    </w:p>
    <w:sectPr w:rsidR="0010701C" w:rsidRPr="002D2186" w:rsidSect="0016070E">
      <w:headerReference w:type="default" r:id="rId72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4142B" w14:textId="77777777" w:rsidR="00DB2E52" w:rsidRDefault="00DB2E52" w:rsidP="00D25316">
      <w:r>
        <w:separator/>
      </w:r>
    </w:p>
  </w:endnote>
  <w:endnote w:type="continuationSeparator" w:id="0">
    <w:p w14:paraId="5A8D78C4" w14:textId="77777777" w:rsidR="00DB2E52" w:rsidRDefault="00DB2E52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1"/>
    <w:family w:val="swiss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7574" w14:textId="77777777" w:rsidR="00B80997" w:rsidRDefault="00B80997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69DD3367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rFonts w:ascii="맑은 고딕" w:hAnsi="맑은 고딕" w:eastAsia="맑은 고딕" w:cs="맑은 고딕"/>
            <w:noProof/>
            <w:lang w:val="ko-KR"/>
            <w:sz w:val="20"/>
            <w:szCs w:val="20"/>
          </w:rPr>
          <w:t>70</w:t>
        </w:r>
        <w:r>
          <w:rPr>
            <w:noProof/>
            <w:lang w:val="ko-KR"/>
          </w:rPr>
          <w:fldChar w:fldCharType="end"/>
        </w:r>
      </w:p>
    </w:sdtContent>
  </w:sdt>
  <w:p w14:paraId="6609E8E8" w14:textId="77777777" w:rsidR="00F3746F" w:rsidRDefault="00F3746F">
    <w:pPr>
      <w:pStyle w:val="ad"/>
      <w:ind w:left="400" w:hanging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605E0BA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rFonts w:ascii="맑은 고딕" w:hAnsi="맑은 고딕" w:eastAsia="맑은 고딕" w:cs="맑은 고딕"/>
            <w:noProof/>
            <w:lang w:val="ko-KR"/>
            <w:sz w:val="20"/>
            <w:szCs w:val="20"/>
          </w:rPr>
          <w:t>68</w:t>
        </w:r>
        <w:r>
          <w:rPr>
            <w:noProof/>
            <w:lang w:val="ko-KR"/>
          </w:rPr>
          <w:fldChar w:fldCharType="end"/>
        </w:r>
      </w:p>
    </w:sdtContent>
  </w:sdt>
  <w:p w14:paraId="7A8AEF99" w14:textId="77777777" w:rsidR="00F3746F" w:rsidRDefault="00F3746F">
    <w:pPr>
      <w:pStyle w:val="ad"/>
      <w:ind w:left="400" w:hanging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E4E22" w14:textId="77777777" w:rsidR="00DB2E52" w:rsidRDefault="00DB2E52" w:rsidP="00D25316">
      <w:r>
        <w:separator/>
      </w:r>
    </w:p>
  </w:footnote>
  <w:footnote w:type="continuationSeparator" w:id="0">
    <w:p w14:paraId="60941FA4" w14:textId="77777777" w:rsidR="00DB2E52" w:rsidRDefault="00DB2E52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113A" w14:textId="77777777" w:rsidR="00B80997" w:rsidRDefault="00B8099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9D59" w14:textId="77777777" w:rsidR="00F3746F" w:rsidRDefault="00F3746F" w:rsidP="00D353A6">
    <w:pPr>
      <w:pStyle w:val="ac"/>
      <w:ind w:left="800"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CDBE9" w14:textId="77777777" w:rsidR="00B80997" w:rsidRDefault="00B80997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6A27DC85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63AA3653" w14:textId="77777777" w:rsidR="00F3746F" w:rsidRPr="00F07F2E" w:rsidRDefault="00F3746F" w:rsidP="00A56AEC">
          <w:pPr>
            <w:pStyle w:val="22"/>
          </w:pPr>
          <w:r w:rsidRPr="00F07F2E">
            <w:rPr>
              <w:rFonts w:hint="eastAsia" w:ascii="HY헤드라인M" w:hAnsi="HY헤드라인M" w:eastAsia="HY헤드라인M" w:cs="HY헤드라인M"/>
              <w:sz w:val="32"/>
              <w:szCs w:val="32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3F2F183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F4DFCC4" wp14:editId="6DE6EAE1">
                <wp:extent cx="522453" cy="238125"/>
                <wp:effectExtent l="0" t="0" r="0" b="9525"/>
                <wp:docPr id="730646962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4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3D85BEEE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643C16C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405FFD50" w14:textId="77777777" w:rsidR="00F3746F" w:rsidRPr="00E25C19" w:rsidRDefault="00F3746F" w:rsidP="00A56AEC">
          <w:pPr>
            <w:pStyle w:val="ac"/>
          </w:pPr>
        </w:p>
      </w:tc>
    </w:tr>
  </w:tbl>
  <w:p w14:paraId="4EFA7445" w14:textId="77777777" w:rsidR="00F3746F" w:rsidRDefault="00F3746F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73EFBBF2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C3B6079" w14:textId="77777777" w:rsidR="00F3746F" w:rsidRPr="00F07F2E" w:rsidRDefault="00F3746F" w:rsidP="00F07F2E">
          <w:pPr>
            <w:pStyle w:val="22"/>
          </w:pPr>
          <w:r w:rsidRPr="00F07F2E">
            <w:rPr>
              <w:rFonts w:hint="eastAsia" w:ascii="HY헤드라인M" w:hAnsi="HY헤드라인M" w:eastAsia="HY헤드라인M" w:cs="HY헤드라인M"/>
              <w:sz w:val="32"/>
              <w:szCs w:val="32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6CF0FB90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CDA75C" wp14:editId="429A445F">
                <wp:extent cx="522453" cy="238125"/>
                <wp:effectExtent l="0" t="0" r="0" b="9525"/>
                <wp:docPr id="823052515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4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4FDB3C5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4F0A1DD6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52277C5F" w14:textId="77777777" w:rsidR="00F3746F" w:rsidRPr="00E25C19" w:rsidRDefault="00F3746F" w:rsidP="00F07F2E">
          <w:pPr>
            <w:pStyle w:val="ac"/>
          </w:pPr>
        </w:p>
      </w:tc>
    </w:tr>
  </w:tbl>
  <w:p w14:paraId="28A71B7E" w14:textId="77777777" w:rsidR="00F3746F" w:rsidRDefault="00F3746F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0E3D8ADD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8E9EDB8" w14:textId="77777777" w:rsidR="00F3746F" w:rsidRPr="00F07F2E" w:rsidRDefault="00F3746F" w:rsidP="00A56AEC">
          <w:pPr>
            <w:pStyle w:val="22"/>
          </w:pPr>
          <w:r w:rsidRPr="00CA720C">
            <w:rPr>
              <w:rFonts w:ascii="HY헤드라인M" w:hAnsi="HY헤드라인M" w:eastAsia="HY헤드라인M" w:cs="HY헤드라인M"/>
              <w:sz w:val="32"/>
              <w:szCs w:val="32"/>
            </w:rPr>
            <w:t>II</w:t>
          </w:r>
          <w:r w:rsidRPr="00CA720C">
            <w:rPr>
              <w:rFonts w:hint="eastAsia" w:ascii="HY헤드라인M" w:hAnsi="HY헤드라인M" w:eastAsia="HY헤드라인M" w:cs="HY헤드라인M"/>
              <w:sz w:val="32"/>
              <w:szCs w:val="32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61517D37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33DC315" wp14:editId="6371DCE9">
                <wp:extent cx="522453" cy="238125"/>
                <wp:effectExtent l="0" t="0" r="0" b="9525"/>
                <wp:docPr id="586655404" name="그림 27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4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690CCADF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6A04F8A1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5BC3291B" w14:textId="77777777" w:rsidR="00F3746F" w:rsidRPr="00E25C19" w:rsidRDefault="00F3746F" w:rsidP="00A56AEC">
          <w:pPr>
            <w:pStyle w:val="ac"/>
          </w:pPr>
        </w:p>
      </w:tc>
    </w:tr>
  </w:tbl>
  <w:p w14:paraId="2ACFB397" w14:textId="77777777" w:rsidR="00F3746F" w:rsidRDefault="00F3746F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3F0F2146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3A75D174" w14:textId="77777777" w:rsidR="00F3746F" w:rsidRPr="00CA720C" w:rsidRDefault="00F3746F" w:rsidP="00CA720C">
          <w:pPr>
            <w:pStyle w:val="22"/>
          </w:pPr>
          <w:r w:rsidRPr="00CA720C">
            <w:rPr>
              <w:rFonts w:ascii="HY헤드라인M" w:hAnsi="HY헤드라인M" w:eastAsia="HY헤드라인M" w:cs="HY헤드라인M"/>
              <w:sz w:val="32"/>
              <w:szCs w:val="32"/>
            </w:rPr>
            <w:t>II</w:t>
          </w:r>
          <w:r w:rsidRPr="00CA720C">
            <w:rPr>
              <w:rFonts w:hint="eastAsia" w:ascii="HY헤드라인M" w:hAnsi="HY헤드라인M" w:eastAsia="HY헤드라인M" w:cs="HY헤드라인M"/>
              <w:sz w:val="32"/>
              <w:szCs w:val="32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54F11067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234C025" wp14:editId="5CBC1BB0">
                <wp:extent cx="522453" cy="238125"/>
                <wp:effectExtent l="0" t="0" r="0" b="9525"/>
                <wp:docPr id="44870192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4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277FCF96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427C5CD0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8015DFF" w14:textId="77777777" w:rsidR="00F3746F" w:rsidRPr="00E25C19" w:rsidRDefault="00F3746F" w:rsidP="00F07F2E">
          <w:pPr>
            <w:pStyle w:val="ac"/>
          </w:pPr>
        </w:p>
      </w:tc>
    </w:tr>
  </w:tbl>
  <w:p w14:paraId="6D4B8010" w14:textId="77777777" w:rsidR="00F3746F" w:rsidRDefault="00F3746F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36E5CD31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41C8704B" w14:textId="77777777" w:rsidR="00F3746F" w:rsidRPr="00CA720C" w:rsidRDefault="00F3746F" w:rsidP="00065A41">
          <w:pPr>
            <w:pStyle w:val="22"/>
          </w:pPr>
          <w:r w:rsidRPr="00EA14F2">
            <w:rPr>
              <w:rFonts w:ascii="HY헤드라인M" w:hAnsi="HY헤드라인M" w:eastAsia="HY헤드라인M" w:cs="HY헤드라인M"/>
              <w:sz w:val="32"/>
              <w:szCs w:val="32"/>
            </w:rPr>
            <w:t>III</w:t>
          </w:r>
          <w:r w:rsidRPr="00CA720C">
            <w:rPr>
              <w:rFonts w:hint="eastAsia" w:ascii="HY헤드라인M" w:hAnsi="HY헤드라인M" w:eastAsia="HY헤드라인M" w:cs="HY헤드라인M"/>
              <w:sz w:val="32"/>
              <w:szCs w:val="32"/>
            </w:rPr>
            <w:t xml:space="preserve">. </w:t>
          </w:r>
          <w:r>
            <w:rPr>
              <w:rFonts w:hint="eastAsia" w:ascii="HY헤드라인M" w:hAnsi="HY헤드라인M" w:eastAsia="HY헤드라인M" w:cs="HY헤드라인M"/>
              <w:sz w:val="32"/>
              <w:szCs w:val="32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4188C476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77F1D62" wp14:editId="22970867">
                <wp:extent cx="522453" cy="238125"/>
                <wp:effectExtent l="0" t="0" r="0" b="9525"/>
                <wp:docPr id="991598501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4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3EDB3FBF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8FDA0FA" w14:textId="77777777" w:rsidR="00F3746F" w:rsidRPr="00F07F2E" w:rsidRDefault="00F3746F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251557EF" w14:textId="77777777" w:rsidR="00F3746F" w:rsidRPr="00E25C19" w:rsidRDefault="00F3746F" w:rsidP="00065A41">
          <w:pPr>
            <w:pStyle w:val="ac"/>
          </w:pPr>
        </w:p>
      </w:tc>
    </w:tr>
  </w:tbl>
  <w:p w14:paraId="7C2946A5" w14:textId="77777777" w:rsidR="00F3746F" w:rsidRDefault="00F3746F" w:rsidP="00D353A6">
    <w:pPr>
      <w:pStyle w:val="ac"/>
      <w:ind w:firstLineChars="100" w:firstLine="20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1E0E7990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3D73A80D" w14:textId="77777777" w:rsidR="00F3746F" w:rsidRPr="00CA720C" w:rsidRDefault="00F3746F" w:rsidP="00CA720C">
          <w:pPr>
            <w:pStyle w:val="22"/>
          </w:pPr>
          <w:r w:rsidRPr="00EA14F2">
            <w:rPr>
              <w:rFonts w:ascii="HY헤드라인M" w:hAnsi="HY헤드라인M" w:eastAsia="HY헤드라인M" w:cs="HY헤드라인M"/>
              <w:sz w:val="32"/>
              <w:szCs w:val="32"/>
            </w:rPr>
            <w:t>III</w:t>
          </w:r>
          <w:r w:rsidRPr="00CA720C">
            <w:rPr>
              <w:rFonts w:hint="eastAsia" w:ascii="HY헤드라인M" w:hAnsi="HY헤드라인M" w:eastAsia="HY헤드라인M" w:cs="HY헤드라인M"/>
              <w:sz w:val="32"/>
              <w:szCs w:val="32"/>
            </w:rPr>
            <w:t xml:space="preserve">. </w:t>
          </w:r>
          <w:r>
            <w:rPr>
              <w:rFonts w:hint="eastAsia" w:ascii="HY헤드라인M" w:hAnsi="HY헤드라인M" w:eastAsia="HY헤드라인M" w:cs="HY헤드라인M"/>
              <w:sz w:val="32"/>
              <w:szCs w:val="32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02DE15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72A1C0E" wp14:editId="4583073F">
                <wp:extent cx="522453" cy="238125"/>
                <wp:effectExtent l="0" t="0" r="0" b="9525"/>
                <wp:docPr id="203188898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4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52F4A01F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C5A4A0D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ED7AC2B" w14:textId="77777777" w:rsidR="00F3746F" w:rsidRPr="00E25C19" w:rsidRDefault="00F3746F" w:rsidP="00F07F2E">
          <w:pPr>
            <w:pStyle w:val="ac"/>
          </w:pPr>
        </w:p>
      </w:tc>
    </w:tr>
  </w:tbl>
  <w:p w14:paraId="0DAFAF70" w14:textId="77777777" w:rsidR="00F3746F" w:rsidRDefault="00F3746F">
    <w:pPr>
      <w:pStyle w:val="ac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7AF00F5D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B8AD673" w14:textId="77777777" w:rsidR="00F3746F" w:rsidRPr="00CA720C" w:rsidRDefault="00F3746F" w:rsidP="00EB1C8C">
          <w:pPr>
            <w:pStyle w:val="22"/>
          </w:pPr>
          <w:r w:rsidRPr="004962CC">
            <w:rPr>
              <w:rFonts w:ascii="HY헤드라인M" w:hAnsi="HY헤드라인M" w:eastAsia="HY헤드라인M" w:cs="HY헤드라인M"/>
              <w:b/>
              <w:bCs/>
              <w:sz w:val="32"/>
              <w:szCs w:val="32"/>
            </w:rPr>
            <w:t>IV</w:t>
          </w:r>
          <w:r w:rsidRPr="00CA720C">
            <w:rPr>
              <w:rFonts w:hint="eastAsia" w:ascii="HY헤드라인M" w:hAnsi="HY헤드라인M" w:eastAsia="HY헤드라인M" w:cs="HY헤드라인M"/>
              <w:sz w:val="32"/>
              <w:szCs w:val="32"/>
            </w:rPr>
            <w:t xml:space="preserve">. </w:t>
          </w:r>
          <w:r>
            <w:rPr>
              <w:rFonts w:hint="eastAsia" w:ascii="HY헤드라인M" w:hAnsi="HY헤드라인M" w:eastAsia="HY헤드라인M" w:cs="HY헤드라인M"/>
              <w:sz w:val="32"/>
              <w:szCs w:val="32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7851F34F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B9E4A3" wp14:editId="4C851882">
                <wp:extent cx="522453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4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3C13CB89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668A51C0" w14:textId="77777777" w:rsidR="00F3746F" w:rsidRPr="00F07F2E" w:rsidRDefault="00F3746F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636F3366" w14:textId="77777777" w:rsidR="00F3746F" w:rsidRPr="00E25C19" w:rsidRDefault="00F3746F" w:rsidP="00EB1C8C">
          <w:pPr>
            <w:pStyle w:val="ac"/>
          </w:pPr>
        </w:p>
      </w:tc>
    </w:tr>
  </w:tbl>
  <w:p w14:paraId="5E742DCB" w14:textId="77777777" w:rsidR="00F3746F" w:rsidRPr="00EB1C8C" w:rsidRDefault="00F3746F" w:rsidP="00EB1C8C">
    <w:pPr>
      <w:pStyle w:val="ac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0655C301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6BE2201D" w14:textId="77777777" w:rsidR="00F3746F" w:rsidRPr="00CA720C" w:rsidRDefault="00F3746F" w:rsidP="00CA720C">
          <w:pPr>
            <w:pStyle w:val="22"/>
          </w:pPr>
          <w:r w:rsidRPr="004962CC">
            <w:rPr>
              <w:rFonts w:ascii="HY헤드라인M" w:hAnsi="HY헤드라인M" w:eastAsia="HY헤드라인M" w:cs="HY헤드라인M"/>
              <w:b/>
              <w:bCs/>
              <w:sz w:val="32"/>
              <w:szCs w:val="32"/>
            </w:rPr>
            <w:t>IV</w:t>
          </w:r>
          <w:r w:rsidRPr="00CA720C">
            <w:rPr>
              <w:rFonts w:hint="eastAsia" w:ascii="HY헤드라인M" w:hAnsi="HY헤드라인M" w:eastAsia="HY헤드라인M" w:cs="HY헤드라인M"/>
              <w:sz w:val="32"/>
              <w:szCs w:val="32"/>
            </w:rPr>
            <w:t xml:space="preserve">. </w:t>
          </w:r>
          <w:r>
            <w:rPr>
              <w:rFonts w:hint="eastAsia" w:ascii="HY헤드라인M" w:hAnsi="HY헤드라인M" w:eastAsia="HY헤드라인M" w:cs="HY헤드라인M"/>
              <w:sz w:val="32"/>
              <w:szCs w:val="32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5CF6E255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909FE28" wp14:editId="7F681094">
                <wp:extent cx="522453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4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544DE0AB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326B4F6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EF912AB" w14:textId="77777777" w:rsidR="00F3746F" w:rsidRPr="00E25C19" w:rsidRDefault="00F3746F" w:rsidP="00F07F2E">
          <w:pPr>
            <w:pStyle w:val="ac"/>
          </w:pPr>
        </w:p>
      </w:tc>
    </w:tr>
  </w:tbl>
  <w:p w14:paraId="4AB0E2F4" w14:textId="77777777" w:rsidR="00F3746F" w:rsidRDefault="00F3746F">
    <w:pPr>
      <w:pStyle w:val="ac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27900EB0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2925EFE7" w14:textId="77777777" w:rsidR="00F3746F" w:rsidRPr="00CA720C" w:rsidRDefault="00F3746F" w:rsidP="00EB1C8C">
          <w:pPr>
            <w:pStyle w:val="22"/>
          </w:pPr>
          <w:r w:rsidRPr="004962CC">
            <w:rPr>
              <w:rFonts w:ascii="HY헤드라인M" w:hAnsi="HY헤드라인M" w:eastAsia="HY헤드라인M" w:cs="HY헤드라인M"/>
              <w:b/>
              <w:bCs/>
              <w:sz w:val="32"/>
              <w:szCs w:val="32"/>
            </w:rPr>
            <w:t>IV</w:t>
          </w:r>
          <w:r w:rsidRPr="00CA720C">
            <w:rPr>
              <w:rFonts w:hint="eastAsia" w:ascii="HY헤드라인M" w:hAnsi="HY헤드라인M" w:eastAsia="HY헤드라인M" w:cs="HY헤드라인M"/>
              <w:sz w:val="32"/>
              <w:szCs w:val="32"/>
            </w:rPr>
            <w:t xml:space="preserve">. </w:t>
          </w:r>
          <w:r>
            <w:rPr>
              <w:rFonts w:hint="eastAsia" w:ascii="HY헤드라인M" w:hAnsi="HY헤드라인M" w:eastAsia="HY헤드라인M" w:cs="HY헤드라인M"/>
              <w:sz w:val="32"/>
              <w:szCs w:val="32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2F7145D0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B9E4A3" wp14:editId="4C851882">
                <wp:extent cx="522453" cy="238125"/>
                <wp:effectExtent l="0" t="0" r="0" b="9525"/>
                <wp:docPr id="2402612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4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24AEDEBB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5C902C69" w14:textId="77777777" w:rsidR="00F3746F" w:rsidRPr="00F07F2E" w:rsidRDefault="00F3746F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22049402" w14:textId="77777777" w:rsidR="00F3746F" w:rsidRPr="00E25C19" w:rsidRDefault="00F3746F" w:rsidP="00EB1C8C">
          <w:pPr>
            <w:pStyle w:val="ac"/>
          </w:pPr>
        </w:p>
      </w:tc>
    </w:tr>
  </w:tbl>
  <w:p w14:paraId="63A362C7" w14:textId="77777777" w:rsidR="00F3746F" w:rsidRPr="00EB1C8C" w:rsidRDefault="00F3746F" w:rsidP="00EB1C8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541EC8"/>
    <w:multiLevelType w:val="hybridMultilevel"/>
    <w:tmpl w:val="70545D1F"/>
    <w:lvl w:ilvl="0" w:tplc="20BE629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A535995C"/>
    <w:multiLevelType w:val="multilevel"/>
    <w:tmpl w:val="AF569DCF"/>
    <w:lvl w:ilvl="0">
      <w:numFmt w:val="bullet"/>
      <w:lvlText w:val=""/>
      <w:lvlJc w:val="left"/>
      <w:pPr>
        <w:tabs>
          <w:tab w:val="num" w:pos="0"/>
        </w:tabs>
        <w:ind w:left="7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2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6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2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6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 w:hint="default"/>
      </w:rPr>
    </w:lvl>
  </w:abstractNum>
  <w:abstractNum w:abstractNumId="2" w15:restartNumberingAfterBreak="0">
    <w:nsid w:val="AEDC233D"/>
    <w:multiLevelType w:val="hybridMultilevel"/>
    <w:tmpl w:val="7BB60E1E"/>
    <w:lvl w:ilvl="0" w:tplc="24BC83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C6C5044D"/>
    <w:multiLevelType w:val="hybridMultilevel"/>
    <w:tmpl w:val="F6F4ADD0"/>
    <w:lvl w:ilvl="0" w:tplc="ED603D4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D2E9DCD6"/>
    <w:multiLevelType w:val="multilevel"/>
    <w:tmpl w:val="0F613F4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5E44D47"/>
    <w:multiLevelType w:val="multilevel"/>
    <w:tmpl w:val="DC71A1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0E1FEC91"/>
    <w:multiLevelType w:val="multilevel"/>
    <w:tmpl w:val="A4D55DC5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1A0E4B9B"/>
    <w:multiLevelType w:val="hybridMultilevel"/>
    <w:tmpl w:val="A20C3D3A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224D0EA9"/>
    <w:multiLevelType w:val="hybridMultilevel"/>
    <w:tmpl w:val="2598BCC6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739624A"/>
    <w:multiLevelType w:val="hybridMultilevel"/>
    <w:tmpl w:val="1294F46A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7F33159"/>
    <w:multiLevelType w:val="hybridMultilevel"/>
    <w:tmpl w:val="9C98DDAE"/>
    <w:lvl w:ilvl="0" w:tplc="5AC6DB6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BE858CE"/>
    <w:multiLevelType w:val="hybridMultilevel"/>
    <w:tmpl w:val="4AB0C4A8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5F35793"/>
    <w:multiLevelType w:val="hybridMultilevel"/>
    <w:tmpl w:val="6C24FBCA"/>
    <w:lvl w:ilvl="0" w:tplc="FFFFFFFF">
      <w:start w:val="1"/>
      <w:numFmt w:val="bullet"/>
      <w:lvlText w:val="¡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9C5CE63A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C6D7308"/>
    <w:multiLevelType w:val="hybridMultilevel"/>
    <w:tmpl w:val="78F849EE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9A6BDC6"/>
    <w:multiLevelType w:val="hybridMultilevel"/>
    <w:tmpl w:val="0BB1C78D"/>
    <w:lvl w:ilvl="0" w:tplc="5AC6DB6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pStyle w:val="Appendix1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pStyle w:val="Appendix2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pStyle w:val="Appendix3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pStyle w:val="Appendix4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pStyle w:val="Appendix5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A299613"/>
    <w:multiLevelType w:val="hybridMultilevel"/>
    <w:tmpl w:val="F6CAF11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99179978">
    <w:abstractNumId w:val="12"/>
  </w:num>
  <w:num w:numId="2" w16cid:durableId="43020191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9388032">
    <w:abstractNumId w:val="8"/>
  </w:num>
  <w:num w:numId="4" w16cid:durableId="1631781413">
    <w:abstractNumId w:val="14"/>
  </w:num>
  <w:num w:numId="5" w16cid:durableId="1969701006">
    <w:abstractNumId w:val="11"/>
  </w:num>
  <w:num w:numId="6" w16cid:durableId="1270241316">
    <w:abstractNumId w:val="9"/>
  </w:num>
  <w:num w:numId="7" w16cid:durableId="1990749382">
    <w:abstractNumId w:val="13"/>
  </w:num>
  <w:num w:numId="8" w16cid:durableId="1965960365">
    <w:abstractNumId w:val="7"/>
  </w:num>
  <w:num w:numId="9" w16cid:durableId="43020191">
    <w:abstractNumId w:val="1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01123135">
    <w:abstractNumId w:val="4"/>
  </w:num>
  <w:num w:numId="11" w16cid:durableId="273099615">
    <w:abstractNumId w:val="2"/>
  </w:num>
  <w:num w:numId="12" w16cid:durableId="740255226">
    <w:abstractNumId w:val="3"/>
  </w:num>
  <w:num w:numId="13" w16cid:durableId="1265268667">
    <w:abstractNumId w:val="0"/>
  </w:num>
  <w:num w:numId="14" w16cid:durableId="997418435">
    <w:abstractNumId w:val="16"/>
  </w:num>
  <w:num w:numId="15" w16cid:durableId="2024822875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SpellingErrors/>
  <w:hideGrammaticalErrors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-.:;?]}¢°’”′″℃〉》」』】〕！％），．：；？］｝￠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C09"/>
    <w:rsid w:val="00000F84"/>
    <w:rsid w:val="00002976"/>
    <w:rsid w:val="00002AF9"/>
    <w:rsid w:val="000040CE"/>
    <w:rsid w:val="0000410B"/>
    <w:rsid w:val="00006DF0"/>
    <w:rsid w:val="00007432"/>
    <w:rsid w:val="0000748D"/>
    <w:rsid w:val="000074BC"/>
    <w:rsid w:val="00011015"/>
    <w:rsid w:val="0001120F"/>
    <w:rsid w:val="000119A4"/>
    <w:rsid w:val="0001304F"/>
    <w:rsid w:val="000137AB"/>
    <w:rsid w:val="00014B69"/>
    <w:rsid w:val="00015029"/>
    <w:rsid w:val="00015100"/>
    <w:rsid w:val="00016069"/>
    <w:rsid w:val="000174B1"/>
    <w:rsid w:val="00020403"/>
    <w:rsid w:val="000207F0"/>
    <w:rsid w:val="00021E0C"/>
    <w:rsid w:val="00022FCE"/>
    <w:rsid w:val="00023290"/>
    <w:rsid w:val="00025FA6"/>
    <w:rsid w:val="00026C43"/>
    <w:rsid w:val="000277AD"/>
    <w:rsid w:val="00030EAB"/>
    <w:rsid w:val="000310B8"/>
    <w:rsid w:val="000314F8"/>
    <w:rsid w:val="00031CD8"/>
    <w:rsid w:val="000330E8"/>
    <w:rsid w:val="00033262"/>
    <w:rsid w:val="00033A1C"/>
    <w:rsid w:val="000354CC"/>
    <w:rsid w:val="000356EE"/>
    <w:rsid w:val="000359D2"/>
    <w:rsid w:val="000376CD"/>
    <w:rsid w:val="000413EA"/>
    <w:rsid w:val="0004140B"/>
    <w:rsid w:val="000419C9"/>
    <w:rsid w:val="00042266"/>
    <w:rsid w:val="00042A68"/>
    <w:rsid w:val="00042E47"/>
    <w:rsid w:val="00043939"/>
    <w:rsid w:val="000453D6"/>
    <w:rsid w:val="0004621E"/>
    <w:rsid w:val="00046E7C"/>
    <w:rsid w:val="000472C4"/>
    <w:rsid w:val="000507B7"/>
    <w:rsid w:val="00050A3B"/>
    <w:rsid w:val="00052589"/>
    <w:rsid w:val="00052870"/>
    <w:rsid w:val="0005328D"/>
    <w:rsid w:val="00053FE3"/>
    <w:rsid w:val="000543FA"/>
    <w:rsid w:val="00054AC4"/>
    <w:rsid w:val="00054F32"/>
    <w:rsid w:val="0005675B"/>
    <w:rsid w:val="0005781C"/>
    <w:rsid w:val="00060A47"/>
    <w:rsid w:val="0006384D"/>
    <w:rsid w:val="000639EB"/>
    <w:rsid w:val="00063D09"/>
    <w:rsid w:val="0006465C"/>
    <w:rsid w:val="00065A41"/>
    <w:rsid w:val="0006617F"/>
    <w:rsid w:val="0007033F"/>
    <w:rsid w:val="00070714"/>
    <w:rsid w:val="000713D5"/>
    <w:rsid w:val="00071D1A"/>
    <w:rsid w:val="000721EE"/>
    <w:rsid w:val="0007261E"/>
    <w:rsid w:val="000738C2"/>
    <w:rsid w:val="00073E27"/>
    <w:rsid w:val="00074071"/>
    <w:rsid w:val="00075BE2"/>
    <w:rsid w:val="00075D5C"/>
    <w:rsid w:val="000769F1"/>
    <w:rsid w:val="0007765C"/>
    <w:rsid w:val="00077C80"/>
    <w:rsid w:val="000817C2"/>
    <w:rsid w:val="00082A40"/>
    <w:rsid w:val="00083C43"/>
    <w:rsid w:val="00084061"/>
    <w:rsid w:val="000844D0"/>
    <w:rsid w:val="000853FF"/>
    <w:rsid w:val="00085F04"/>
    <w:rsid w:val="00086B5A"/>
    <w:rsid w:val="00086CCF"/>
    <w:rsid w:val="00091187"/>
    <w:rsid w:val="000914A0"/>
    <w:rsid w:val="00094DCC"/>
    <w:rsid w:val="00095D4D"/>
    <w:rsid w:val="0009702D"/>
    <w:rsid w:val="0009790D"/>
    <w:rsid w:val="000979E6"/>
    <w:rsid w:val="000A22D5"/>
    <w:rsid w:val="000A2BAB"/>
    <w:rsid w:val="000A40E8"/>
    <w:rsid w:val="000A450E"/>
    <w:rsid w:val="000A6758"/>
    <w:rsid w:val="000A6FA6"/>
    <w:rsid w:val="000A77DC"/>
    <w:rsid w:val="000A7B99"/>
    <w:rsid w:val="000B0030"/>
    <w:rsid w:val="000B0611"/>
    <w:rsid w:val="000B0B4A"/>
    <w:rsid w:val="000B1095"/>
    <w:rsid w:val="000B290C"/>
    <w:rsid w:val="000B2EC4"/>
    <w:rsid w:val="000B309B"/>
    <w:rsid w:val="000B3D9B"/>
    <w:rsid w:val="000B4B2B"/>
    <w:rsid w:val="000B4BD9"/>
    <w:rsid w:val="000B4E8C"/>
    <w:rsid w:val="000B5197"/>
    <w:rsid w:val="000B627A"/>
    <w:rsid w:val="000B6EFB"/>
    <w:rsid w:val="000B7617"/>
    <w:rsid w:val="000B78E8"/>
    <w:rsid w:val="000C0431"/>
    <w:rsid w:val="000C0A4D"/>
    <w:rsid w:val="000C0C87"/>
    <w:rsid w:val="000C3A78"/>
    <w:rsid w:val="000C3C76"/>
    <w:rsid w:val="000C600D"/>
    <w:rsid w:val="000C6149"/>
    <w:rsid w:val="000C618A"/>
    <w:rsid w:val="000C6A5C"/>
    <w:rsid w:val="000C6AA7"/>
    <w:rsid w:val="000C6CE4"/>
    <w:rsid w:val="000C7F84"/>
    <w:rsid w:val="000D0BE3"/>
    <w:rsid w:val="000D12C2"/>
    <w:rsid w:val="000D1789"/>
    <w:rsid w:val="000D179A"/>
    <w:rsid w:val="000D1E7F"/>
    <w:rsid w:val="000D4AC2"/>
    <w:rsid w:val="000D6A8E"/>
    <w:rsid w:val="000D7470"/>
    <w:rsid w:val="000D7A93"/>
    <w:rsid w:val="000E092D"/>
    <w:rsid w:val="000E0C03"/>
    <w:rsid w:val="000E1425"/>
    <w:rsid w:val="000E183C"/>
    <w:rsid w:val="000E1E9E"/>
    <w:rsid w:val="000E376D"/>
    <w:rsid w:val="000E3864"/>
    <w:rsid w:val="000E452E"/>
    <w:rsid w:val="000E499E"/>
    <w:rsid w:val="000E514B"/>
    <w:rsid w:val="000E5A94"/>
    <w:rsid w:val="000E5D77"/>
    <w:rsid w:val="000F0A82"/>
    <w:rsid w:val="000F13F6"/>
    <w:rsid w:val="000F1CBD"/>
    <w:rsid w:val="000F2972"/>
    <w:rsid w:val="000F2A39"/>
    <w:rsid w:val="000F38D9"/>
    <w:rsid w:val="000F40C8"/>
    <w:rsid w:val="000F4EC3"/>
    <w:rsid w:val="000F523C"/>
    <w:rsid w:val="0010025B"/>
    <w:rsid w:val="00101183"/>
    <w:rsid w:val="00101209"/>
    <w:rsid w:val="00101700"/>
    <w:rsid w:val="00101A00"/>
    <w:rsid w:val="00101A18"/>
    <w:rsid w:val="00102D85"/>
    <w:rsid w:val="00103068"/>
    <w:rsid w:val="001056D7"/>
    <w:rsid w:val="001066DF"/>
    <w:rsid w:val="0010701C"/>
    <w:rsid w:val="001074FA"/>
    <w:rsid w:val="00107FD9"/>
    <w:rsid w:val="00110330"/>
    <w:rsid w:val="001115DB"/>
    <w:rsid w:val="00111DF7"/>
    <w:rsid w:val="00111F0C"/>
    <w:rsid w:val="00112AED"/>
    <w:rsid w:val="00112F74"/>
    <w:rsid w:val="00113132"/>
    <w:rsid w:val="00113CD9"/>
    <w:rsid w:val="00113D29"/>
    <w:rsid w:val="00113D6A"/>
    <w:rsid w:val="001152E4"/>
    <w:rsid w:val="0011539B"/>
    <w:rsid w:val="0011591E"/>
    <w:rsid w:val="00115DF2"/>
    <w:rsid w:val="001216E2"/>
    <w:rsid w:val="00122AF8"/>
    <w:rsid w:val="00123B0F"/>
    <w:rsid w:val="001245AC"/>
    <w:rsid w:val="001256C7"/>
    <w:rsid w:val="001257DB"/>
    <w:rsid w:val="00126B94"/>
    <w:rsid w:val="001272AE"/>
    <w:rsid w:val="00130649"/>
    <w:rsid w:val="00130DAD"/>
    <w:rsid w:val="00131CB9"/>
    <w:rsid w:val="00132D1B"/>
    <w:rsid w:val="001341B9"/>
    <w:rsid w:val="00134782"/>
    <w:rsid w:val="00134DE5"/>
    <w:rsid w:val="00135D55"/>
    <w:rsid w:val="00135F57"/>
    <w:rsid w:val="001367E0"/>
    <w:rsid w:val="00137AE5"/>
    <w:rsid w:val="0014050F"/>
    <w:rsid w:val="0014173E"/>
    <w:rsid w:val="001420DD"/>
    <w:rsid w:val="001421C9"/>
    <w:rsid w:val="0014268B"/>
    <w:rsid w:val="00142D3C"/>
    <w:rsid w:val="0014429A"/>
    <w:rsid w:val="00144D9A"/>
    <w:rsid w:val="00146B72"/>
    <w:rsid w:val="00146DD6"/>
    <w:rsid w:val="001470D6"/>
    <w:rsid w:val="00147773"/>
    <w:rsid w:val="00151340"/>
    <w:rsid w:val="00151434"/>
    <w:rsid w:val="00152306"/>
    <w:rsid w:val="00152D0D"/>
    <w:rsid w:val="00153E3E"/>
    <w:rsid w:val="00154854"/>
    <w:rsid w:val="00156490"/>
    <w:rsid w:val="00157316"/>
    <w:rsid w:val="00157B18"/>
    <w:rsid w:val="0016070E"/>
    <w:rsid w:val="00160C32"/>
    <w:rsid w:val="00160D46"/>
    <w:rsid w:val="00160D4B"/>
    <w:rsid w:val="0016231E"/>
    <w:rsid w:val="0016349E"/>
    <w:rsid w:val="00164AEC"/>
    <w:rsid w:val="00164F1D"/>
    <w:rsid w:val="00164F42"/>
    <w:rsid w:val="0016502C"/>
    <w:rsid w:val="00165331"/>
    <w:rsid w:val="0016630F"/>
    <w:rsid w:val="00166C1D"/>
    <w:rsid w:val="00167047"/>
    <w:rsid w:val="00167AA1"/>
    <w:rsid w:val="0017029C"/>
    <w:rsid w:val="001703BF"/>
    <w:rsid w:val="0017061F"/>
    <w:rsid w:val="001707E7"/>
    <w:rsid w:val="00170FEC"/>
    <w:rsid w:val="001714BB"/>
    <w:rsid w:val="001720CA"/>
    <w:rsid w:val="0017210A"/>
    <w:rsid w:val="00173084"/>
    <w:rsid w:val="00173DA9"/>
    <w:rsid w:val="001762B7"/>
    <w:rsid w:val="001763C5"/>
    <w:rsid w:val="00176DF8"/>
    <w:rsid w:val="00176E68"/>
    <w:rsid w:val="0017734B"/>
    <w:rsid w:val="00177780"/>
    <w:rsid w:val="00177C7A"/>
    <w:rsid w:val="00177D41"/>
    <w:rsid w:val="00183299"/>
    <w:rsid w:val="0018351B"/>
    <w:rsid w:val="0018359B"/>
    <w:rsid w:val="001836A9"/>
    <w:rsid w:val="001840C8"/>
    <w:rsid w:val="00186C6C"/>
    <w:rsid w:val="00187064"/>
    <w:rsid w:val="00187AF1"/>
    <w:rsid w:val="001912CE"/>
    <w:rsid w:val="00191625"/>
    <w:rsid w:val="0019212C"/>
    <w:rsid w:val="00192475"/>
    <w:rsid w:val="00192814"/>
    <w:rsid w:val="001938F7"/>
    <w:rsid w:val="00193926"/>
    <w:rsid w:val="00194706"/>
    <w:rsid w:val="00195FA0"/>
    <w:rsid w:val="00196084"/>
    <w:rsid w:val="001966D0"/>
    <w:rsid w:val="00196E37"/>
    <w:rsid w:val="00197101"/>
    <w:rsid w:val="00197162"/>
    <w:rsid w:val="001A0534"/>
    <w:rsid w:val="001A095A"/>
    <w:rsid w:val="001A1844"/>
    <w:rsid w:val="001A1D85"/>
    <w:rsid w:val="001A1DD8"/>
    <w:rsid w:val="001A3E17"/>
    <w:rsid w:val="001A4049"/>
    <w:rsid w:val="001A4816"/>
    <w:rsid w:val="001A5B0E"/>
    <w:rsid w:val="001A5DCC"/>
    <w:rsid w:val="001A5FDD"/>
    <w:rsid w:val="001A65C5"/>
    <w:rsid w:val="001A7A35"/>
    <w:rsid w:val="001A7E3A"/>
    <w:rsid w:val="001B02ED"/>
    <w:rsid w:val="001B04EA"/>
    <w:rsid w:val="001B063F"/>
    <w:rsid w:val="001B3559"/>
    <w:rsid w:val="001B39B7"/>
    <w:rsid w:val="001B4B51"/>
    <w:rsid w:val="001B5B69"/>
    <w:rsid w:val="001B5FB0"/>
    <w:rsid w:val="001B635D"/>
    <w:rsid w:val="001B645E"/>
    <w:rsid w:val="001C0429"/>
    <w:rsid w:val="001C1471"/>
    <w:rsid w:val="001C1D50"/>
    <w:rsid w:val="001C3000"/>
    <w:rsid w:val="001C39BB"/>
    <w:rsid w:val="001C3BA3"/>
    <w:rsid w:val="001C487A"/>
    <w:rsid w:val="001C5847"/>
    <w:rsid w:val="001C5B9B"/>
    <w:rsid w:val="001C6171"/>
    <w:rsid w:val="001C62F2"/>
    <w:rsid w:val="001C6B26"/>
    <w:rsid w:val="001D043C"/>
    <w:rsid w:val="001D1521"/>
    <w:rsid w:val="001D1FFC"/>
    <w:rsid w:val="001D290B"/>
    <w:rsid w:val="001D3119"/>
    <w:rsid w:val="001D42D1"/>
    <w:rsid w:val="001D4763"/>
    <w:rsid w:val="001D5C09"/>
    <w:rsid w:val="001D7AD2"/>
    <w:rsid w:val="001D7F68"/>
    <w:rsid w:val="001E062B"/>
    <w:rsid w:val="001E0DDB"/>
    <w:rsid w:val="001E10A4"/>
    <w:rsid w:val="001E2848"/>
    <w:rsid w:val="001E2FA4"/>
    <w:rsid w:val="001E37AD"/>
    <w:rsid w:val="001E38CB"/>
    <w:rsid w:val="001E609F"/>
    <w:rsid w:val="001E6190"/>
    <w:rsid w:val="001E6426"/>
    <w:rsid w:val="001E6707"/>
    <w:rsid w:val="001E7251"/>
    <w:rsid w:val="001E7E33"/>
    <w:rsid w:val="001F13D5"/>
    <w:rsid w:val="001F2713"/>
    <w:rsid w:val="001F2963"/>
    <w:rsid w:val="001F4DE9"/>
    <w:rsid w:val="001F5900"/>
    <w:rsid w:val="00203983"/>
    <w:rsid w:val="00205275"/>
    <w:rsid w:val="002068A4"/>
    <w:rsid w:val="00206C3B"/>
    <w:rsid w:val="00206E80"/>
    <w:rsid w:val="00207DDF"/>
    <w:rsid w:val="00207F0A"/>
    <w:rsid w:val="00211722"/>
    <w:rsid w:val="00212506"/>
    <w:rsid w:val="0021306F"/>
    <w:rsid w:val="00213A30"/>
    <w:rsid w:val="00213B20"/>
    <w:rsid w:val="0021410C"/>
    <w:rsid w:val="00216170"/>
    <w:rsid w:val="002176F2"/>
    <w:rsid w:val="00220A0C"/>
    <w:rsid w:val="00220D75"/>
    <w:rsid w:val="0022419E"/>
    <w:rsid w:val="002308F5"/>
    <w:rsid w:val="00230B1E"/>
    <w:rsid w:val="002312F9"/>
    <w:rsid w:val="00233A2E"/>
    <w:rsid w:val="0023422F"/>
    <w:rsid w:val="00234FE4"/>
    <w:rsid w:val="00235B09"/>
    <w:rsid w:val="00235FD8"/>
    <w:rsid w:val="00236483"/>
    <w:rsid w:val="00236C7D"/>
    <w:rsid w:val="00236E11"/>
    <w:rsid w:val="00237052"/>
    <w:rsid w:val="002376CC"/>
    <w:rsid w:val="00237E6B"/>
    <w:rsid w:val="0024011A"/>
    <w:rsid w:val="00240DDB"/>
    <w:rsid w:val="00241110"/>
    <w:rsid w:val="00241ABA"/>
    <w:rsid w:val="00242C05"/>
    <w:rsid w:val="00243962"/>
    <w:rsid w:val="00243EB7"/>
    <w:rsid w:val="00244CAD"/>
    <w:rsid w:val="002456AC"/>
    <w:rsid w:val="00245BAA"/>
    <w:rsid w:val="002467D9"/>
    <w:rsid w:val="00246E50"/>
    <w:rsid w:val="00247AF2"/>
    <w:rsid w:val="00250B35"/>
    <w:rsid w:val="00252B78"/>
    <w:rsid w:val="00252C76"/>
    <w:rsid w:val="00252F4E"/>
    <w:rsid w:val="002539AB"/>
    <w:rsid w:val="00253AE7"/>
    <w:rsid w:val="0025437F"/>
    <w:rsid w:val="00256467"/>
    <w:rsid w:val="00256FA4"/>
    <w:rsid w:val="002573BB"/>
    <w:rsid w:val="00257B01"/>
    <w:rsid w:val="00257EDE"/>
    <w:rsid w:val="00260514"/>
    <w:rsid w:val="00260712"/>
    <w:rsid w:val="0026101C"/>
    <w:rsid w:val="0026122C"/>
    <w:rsid w:val="00261EB6"/>
    <w:rsid w:val="00262410"/>
    <w:rsid w:val="002627C4"/>
    <w:rsid w:val="002628CF"/>
    <w:rsid w:val="00262903"/>
    <w:rsid w:val="0026296C"/>
    <w:rsid w:val="00262B89"/>
    <w:rsid w:val="00262E97"/>
    <w:rsid w:val="002659C0"/>
    <w:rsid w:val="00265A91"/>
    <w:rsid w:val="00265CC9"/>
    <w:rsid w:val="002664B9"/>
    <w:rsid w:val="00266AA9"/>
    <w:rsid w:val="0026721E"/>
    <w:rsid w:val="0027330B"/>
    <w:rsid w:val="00273471"/>
    <w:rsid w:val="0027388F"/>
    <w:rsid w:val="00274A6E"/>
    <w:rsid w:val="00274F43"/>
    <w:rsid w:val="002754BA"/>
    <w:rsid w:val="00276972"/>
    <w:rsid w:val="0027764C"/>
    <w:rsid w:val="00280FC7"/>
    <w:rsid w:val="00280FCC"/>
    <w:rsid w:val="00281B80"/>
    <w:rsid w:val="0028211D"/>
    <w:rsid w:val="0028432D"/>
    <w:rsid w:val="0029041E"/>
    <w:rsid w:val="00290C5B"/>
    <w:rsid w:val="00291577"/>
    <w:rsid w:val="0029245B"/>
    <w:rsid w:val="002937F2"/>
    <w:rsid w:val="00293D81"/>
    <w:rsid w:val="00294E44"/>
    <w:rsid w:val="00294FDC"/>
    <w:rsid w:val="00295A87"/>
    <w:rsid w:val="00295FF7"/>
    <w:rsid w:val="00296DFC"/>
    <w:rsid w:val="002A1161"/>
    <w:rsid w:val="002A1EDE"/>
    <w:rsid w:val="002A241B"/>
    <w:rsid w:val="002A388C"/>
    <w:rsid w:val="002A3D97"/>
    <w:rsid w:val="002A4BEA"/>
    <w:rsid w:val="002A7598"/>
    <w:rsid w:val="002A76A0"/>
    <w:rsid w:val="002A7A56"/>
    <w:rsid w:val="002A7F49"/>
    <w:rsid w:val="002B0462"/>
    <w:rsid w:val="002B05A9"/>
    <w:rsid w:val="002B0DBE"/>
    <w:rsid w:val="002B3F8F"/>
    <w:rsid w:val="002B46BA"/>
    <w:rsid w:val="002B48B6"/>
    <w:rsid w:val="002B4D3B"/>
    <w:rsid w:val="002B6004"/>
    <w:rsid w:val="002B6D85"/>
    <w:rsid w:val="002B718A"/>
    <w:rsid w:val="002C035A"/>
    <w:rsid w:val="002C128E"/>
    <w:rsid w:val="002C15C4"/>
    <w:rsid w:val="002C2563"/>
    <w:rsid w:val="002C2676"/>
    <w:rsid w:val="002C2DA4"/>
    <w:rsid w:val="002C42B2"/>
    <w:rsid w:val="002C5AF3"/>
    <w:rsid w:val="002C612C"/>
    <w:rsid w:val="002C7889"/>
    <w:rsid w:val="002D101E"/>
    <w:rsid w:val="002D1A1E"/>
    <w:rsid w:val="002D1E3B"/>
    <w:rsid w:val="002D23C5"/>
    <w:rsid w:val="002D3CF9"/>
    <w:rsid w:val="002D6419"/>
    <w:rsid w:val="002D6B6D"/>
    <w:rsid w:val="002D77D3"/>
    <w:rsid w:val="002D7DB1"/>
    <w:rsid w:val="002E0DE0"/>
    <w:rsid w:val="002E1062"/>
    <w:rsid w:val="002E10D8"/>
    <w:rsid w:val="002E17C2"/>
    <w:rsid w:val="002E3FF4"/>
    <w:rsid w:val="002E45EC"/>
    <w:rsid w:val="002E4F50"/>
    <w:rsid w:val="002E5ED2"/>
    <w:rsid w:val="002E62C0"/>
    <w:rsid w:val="002E67EB"/>
    <w:rsid w:val="002E7700"/>
    <w:rsid w:val="002F0822"/>
    <w:rsid w:val="002F09B9"/>
    <w:rsid w:val="002F1B84"/>
    <w:rsid w:val="002F2ABC"/>
    <w:rsid w:val="002F3A9C"/>
    <w:rsid w:val="002F3FF8"/>
    <w:rsid w:val="002F4173"/>
    <w:rsid w:val="002F4577"/>
    <w:rsid w:val="002F6830"/>
    <w:rsid w:val="002F68BF"/>
    <w:rsid w:val="002F7A77"/>
    <w:rsid w:val="002F7BDC"/>
    <w:rsid w:val="00300B18"/>
    <w:rsid w:val="00300F5C"/>
    <w:rsid w:val="00303C6F"/>
    <w:rsid w:val="00303E70"/>
    <w:rsid w:val="00306D34"/>
    <w:rsid w:val="00310F3E"/>
    <w:rsid w:val="00312748"/>
    <w:rsid w:val="00312779"/>
    <w:rsid w:val="00314918"/>
    <w:rsid w:val="00314CA5"/>
    <w:rsid w:val="00316EFD"/>
    <w:rsid w:val="00317179"/>
    <w:rsid w:val="00317E5E"/>
    <w:rsid w:val="00320224"/>
    <w:rsid w:val="00321110"/>
    <w:rsid w:val="003213D1"/>
    <w:rsid w:val="00321517"/>
    <w:rsid w:val="00321DB4"/>
    <w:rsid w:val="00322261"/>
    <w:rsid w:val="00322489"/>
    <w:rsid w:val="00322AA7"/>
    <w:rsid w:val="00323004"/>
    <w:rsid w:val="0032309C"/>
    <w:rsid w:val="003258EF"/>
    <w:rsid w:val="00326732"/>
    <w:rsid w:val="00327668"/>
    <w:rsid w:val="00327790"/>
    <w:rsid w:val="00327E9C"/>
    <w:rsid w:val="00330C8D"/>
    <w:rsid w:val="00331010"/>
    <w:rsid w:val="003313F1"/>
    <w:rsid w:val="003343B4"/>
    <w:rsid w:val="00335986"/>
    <w:rsid w:val="003365B7"/>
    <w:rsid w:val="0033660E"/>
    <w:rsid w:val="00336931"/>
    <w:rsid w:val="00337473"/>
    <w:rsid w:val="00337AE0"/>
    <w:rsid w:val="00337EF9"/>
    <w:rsid w:val="0034075E"/>
    <w:rsid w:val="00340868"/>
    <w:rsid w:val="0034349B"/>
    <w:rsid w:val="003434E4"/>
    <w:rsid w:val="00345039"/>
    <w:rsid w:val="003450BF"/>
    <w:rsid w:val="0034634D"/>
    <w:rsid w:val="0034659F"/>
    <w:rsid w:val="00346F0D"/>
    <w:rsid w:val="003472D7"/>
    <w:rsid w:val="00347CB3"/>
    <w:rsid w:val="0035113E"/>
    <w:rsid w:val="00353022"/>
    <w:rsid w:val="00353139"/>
    <w:rsid w:val="003537E6"/>
    <w:rsid w:val="00353B58"/>
    <w:rsid w:val="00353DF5"/>
    <w:rsid w:val="0035441B"/>
    <w:rsid w:val="003567DB"/>
    <w:rsid w:val="00356BCA"/>
    <w:rsid w:val="003576B5"/>
    <w:rsid w:val="003604E3"/>
    <w:rsid w:val="00361789"/>
    <w:rsid w:val="0036181B"/>
    <w:rsid w:val="00361CBB"/>
    <w:rsid w:val="00361F75"/>
    <w:rsid w:val="003624DD"/>
    <w:rsid w:val="0036291F"/>
    <w:rsid w:val="003635BE"/>
    <w:rsid w:val="00364641"/>
    <w:rsid w:val="00365E99"/>
    <w:rsid w:val="00366BAD"/>
    <w:rsid w:val="00366C75"/>
    <w:rsid w:val="00370C89"/>
    <w:rsid w:val="00370E11"/>
    <w:rsid w:val="003725FC"/>
    <w:rsid w:val="003731FA"/>
    <w:rsid w:val="0037486E"/>
    <w:rsid w:val="00374A2E"/>
    <w:rsid w:val="00375F60"/>
    <w:rsid w:val="00376D72"/>
    <w:rsid w:val="00381BC3"/>
    <w:rsid w:val="00381BC4"/>
    <w:rsid w:val="00381ED3"/>
    <w:rsid w:val="00381F68"/>
    <w:rsid w:val="00382D37"/>
    <w:rsid w:val="00383ADE"/>
    <w:rsid w:val="00385971"/>
    <w:rsid w:val="0038616D"/>
    <w:rsid w:val="003873C8"/>
    <w:rsid w:val="00387631"/>
    <w:rsid w:val="00390D10"/>
    <w:rsid w:val="0039175C"/>
    <w:rsid w:val="00393095"/>
    <w:rsid w:val="00394357"/>
    <w:rsid w:val="003947DD"/>
    <w:rsid w:val="003950A2"/>
    <w:rsid w:val="00396E68"/>
    <w:rsid w:val="003A23E7"/>
    <w:rsid w:val="003A2A95"/>
    <w:rsid w:val="003A3466"/>
    <w:rsid w:val="003A3C13"/>
    <w:rsid w:val="003A3E3B"/>
    <w:rsid w:val="003A4B8D"/>
    <w:rsid w:val="003A66C8"/>
    <w:rsid w:val="003A70F8"/>
    <w:rsid w:val="003A785C"/>
    <w:rsid w:val="003A7A55"/>
    <w:rsid w:val="003B0D7A"/>
    <w:rsid w:val="003B0DFB"/>
    <w:rsid w:val="003B1A54"/>
    <w:rsid w:val="003B33B1"/>
    <w:rsid w:val="003B35E9"/>
    <w:rsid w:val="003B396A"/>
    <w:rsid w:val="003B3DC2"/>
    <w:rsid w:val="003B4FD3"/>
    <w:rsid w:val="003B7297"/>
    <w:rsid w:val="003B734C"/>
    <w:rsid w:val="003B7393"/>
    <w:rsid w:val="003C0CDC"/>
    <w:rsid w:val="003C1170"/>
    <w:rsid w:val="003C151D"/>
    <w:rsid w:val="003C2197"/>
    <w:rsid w:val="003C27A7"/>
    <w:rsid w:val="003C2891"/>
    <w:rsid w:val="003C336E"/>
    <w:rsid w:val="003C4875"/>
    <w:rsid w:val="003C566D"/>
    <w:rsid w:val="003C5E07"/>
    <w:rsid w:val="003D5F28"/>
    <w:rsid w:val="003D6475"/>
    <w:rsid w:val="003D67EE"/>
    <w:rsid w:val="003D777D"/>
    <w:rsid w:val="003E01D6"/>
    <w:rsid w:val="003E1E83"/>
    <w:rsid w:val="003E3A73"/>
    <w:rsid w:val="003E54D4"/>
    <w:rsid w:val="003E5515"/>
    <w:rsid w:val="003E65F9"/>
    <w:rsid w:val="003E67F8"/>
    <w:rsid w:val="003E689F"/>
    <w:rsid w:val="003E6E34"/>
    <w:rsid w:val="003F2864"/>
    <w:rsid w:val="003F2E84"/>
    <w:rsid w:val="003F31AC"/>
    <w:rsid w:val="003F33A8"/>
    <w:rsid w:val="003F38F4"/>
    <w:rsid w:val="003F415D"/>
    <w:rsid w:val="003F4571"/>
    <w:rsid w:val="003F4A28"/>
    <w:rsid w:val="003F4D30"/>
    <w:rsid w:val="003F548B"/>
    <w:rsid w:val="003F57F5"/>
    <w:rsid w:val="003F6773"/>
    <w:rsid w:val="003F6BED"/>
    <w:rsid w:val="003F75C8"/>
    <w:rsid w:val="003F75DD"/>
    <w:rsid w:val="003F7612"/>
    <w:rsid w:val="003F7CF4"/>
    <w:rsid w:val="00400419"/>
    <w:rsid w:val="00401594"/>
    <w:rsid w:val="00401785"/>
    <w:rsid w:val="00401CAA"/>
    <w:rsid w:val="00402088"/>
    <w:rsid w:val="00402651"/>
    <w:rsid w:val="00404AB0"/>
    <w:rsid w:val="00405339"/>
    <w:rsid w:val="00405FF0"/>
    <w:rsid w:val="004067D2"/>
    <w:rsid w:val="00406955"/>
    <w:rsid w:val="004121F9"/>
    <w:rsid w:val="004131E0"/>
    <w:rsid w:val="00416165"/>
    <w:rsid w:val="0041723A"/>
    <w:rsid w:val="004207D0"/>
    <w:rsid w:val="004219EF"/>
    <w:rsid w:val="004221CA"/>
    <w:rsid w:val="0042257E"/>
    <w:rsid w:val="00422A20"/>
    <w:rsid w:val="0042330C"/>
    <w:rsid w:val="004238F7"/>
    <w:rsid w:val="00423FE4"/>
    <w:rsid w:val="0042438F"/>
    <w:rsid w:val="00424B25"/>
    <w:rsid w:val="00425357"/>
    <w:rsid w:val="0042566F"/>
    <w:rsid w:val="0042618A"/>
    <w:rsid w:val="00430950"/>
    <w:rsid w:val="00432E57"/>
    <w:rsid w:val="004330EB"/>
    <w:rsid w:val="0043333E"/>
    <w:rsid w:val="004336F5"/>
    <w:rsid w:val="00433F43"/>
    <w:rsid w:val="004343CC"/>
    <w:rsid w:val="00436768"/>
    <w:rsid w:val="0044001A"/>
    <w:rsid w:val="004409A1"/>
    <w:rsid w:val="0044107D"/>
    <w:rsid w:val="00441CCB"/>
    <w:rsid w:val="0044274D"/>
    <w:rsid w:val="004427E8"/>
    <w:rsid w:val="00442B0A"/>
    <w:rsid w:val="0044332B"/>
    <w:rsid w:val="00443F6D"/>
    <w:rsid w:val="0044446D"/>
    <w:rsid w:val="00444DD8"/>
    <w:rsid w:val="00450AD6"/>
    <w:rsid w:val="00451443"/>
    <w:rsid w:val="00452A4E"/>
    <w:rsid w:val="00452EE3"/>
    <w:rsid w:val="00454E4E"/>
    <w:rsid w:val="00454EAE"/>
    <w:rsid w:val="00454EFF"/>
    <w:rsid w:val="00457BD3"/>
    <w:rsid w:val="00457E9F"/>
    <w:rsid w:val="0046131C"/>
    <w:rsid w:val="0046236B"/>
    <w:rsid w:val="0046288B"/>
    <w:rsid w:val="00463BEA"/>
    <w:rsid w:val="00463CDC"/>
    <w:rsid w:val="00465012"/>
    <w:rsid w:val="00465380"/>
    <w:rsid w:val="00465919"/>
    <w:rsid w:val="00465A00"/>
    <w:rsid w:val="00466060"/>
    <w:rsid w:val="00466AFF"/>
    <w:rsid w:val="00467502"/>
    <w:rsid w:val="0047029B"/>
    <w:rsid w:val="00470B1C"/>
    <w:rsid w:val="00470C2A"/>
    <w:rsid w:val="00472EE2"/>
    <w:rsid w:val="0047335B"/>
    <w:rsid w:val="00474411"/>
    <w:rsid w:val="00474ADD"/>
    <w:rsid w:val="00474C21"/>
    <w:rsid w:val="00475645"/>
    <w:rsid w:val="00475ADA"/>
    <w:rsid w:val="0047616B"/>
    <w:rsid w:val="0047632E"/>
    <w:rsid w:val="004767D7"/>
    <w:rsid w:val="00477AC2"/>
    <w:rsid w:val="00480291"/>
    <w:rsid w:val="00480784"/>
    <w:rsid w:val="00480807"/>
    <w:rsid w:val="0048114B"/>
    <w:rsid w:val="00481604"/>
    <w:rsid w:val="00481814"/>
    <w:rsid w:val="00481858"/>
    <w:rsid w:val="00481C47"/>
    <w:rsid w:val="00481C58"/>
    <w:rsid w:val="00481F5F"/>
    <w:rsid w:val="004829F8"/>
    <w:rsid w:val="00482D61"/>
    <w:rsid w:val="00483C86"/>
    <w:rsid w:val="00484D5C"/>
    <w:rsid w:val="00485885"/>
    <w:rsid w:val="004861E2"/>
    <w:rsid w:val="00486241"/>
    <w:rsid w:val="00491921"/>
    <w:rsid w:val="0049221D"/>
    <w:rsid w:val="00493BFD"/>
    <w:rsid w:val="00493E59"/>
    <w:rsid w:val="00493EBB"/>
    <w:rsid w:val="004954EF"/>
    <w:rsid w:val="004957CE"/>
    <w:rsid w:val="00495941"/>
    <w:rsid w:val="00496894"/>
    <w:rsid w:val="004A05FC"/>
    <w:rsid w:val="004A1B94"/>
    <w:rsid w:val="004A2C70"/>
    <w:rsid w:val="004A3DCB"/>
    <w:rsid w:val="004A4D59"/>
    <w:rsid w:val="004A57C3"/>
    <w:rsid w:val="004B0420"/>
    <w:rsid w:val="004B0BC7"/>
    <w:rsid w:val="004B243E"/>
    <w:rsid w:val="004B28CA"/>
    <w:rsid w:val="004B3050"/>
    <w:rsid w:val="004B3E06"/>
    <w:rsid w:val="004B54FE"/>
    <w:rsid w:val="004B635F"/>
    <w:rsid w:val="004B7F08"/>
    <w:rsid w:val="004C05FF"/>
    <w:rsid w:val="004C1FF0"/>
    <w:rsid w:val="004C245E"/>
    <w:rsid w:val="004C500A"/>
    <w:rsid w:val="004C5934"/>
    <w:rsid w:val="004C5A99"/>
    <w:rsid w:val="004D02F1"/>
    <w:rsid w:val="004D0C7F"/>
    <w:rsid w:val="004D1875"/>
    <w:rsid w:val="004D2298"/>
    <w:rsid w:val="004D3CAE"/>
    <w:rsid w:val="004D4C7C"/>
    <w:rsid w:val="004D50B9"/>
    <w:rsid w:val="004D5473"/>
    <w:rsid w:val="004D5E75"/>
    <w:rsid w:val="004D70F5"/>
    <w:rsid w:val="004D7D83"/>
    <w:rsid w:val="004D7E02"/>
    <w:rsid w:val="004E099D"/>
    <w:rsid w:val="004E0F06"/>
    <w:rsid w:val="004E17AC"/>
    <w:rsid w:val="004E274C"/>
    <w:rsid w:val="004E2760"/>
    <w:rsid w:val="004E3630"/>
    <w:rsid w:val="004E3AE7"/>
    <w:rsid w:val="004E461F"/>
    <w:rsid w:val="004E5E3F"/>
    <w:rsid w:val="004E78C7"/>
    <w:rsid w:val="004F0AE7"/>
    <w:rsid w:val="004F0D5C"/>
    <w:rsid w:val="004F311D"/>
    <w:rsid w:val="004F32A1"/>
    <w:rsid w:val="004F4545"/>
    <w:rsid w:val="004F4909"/>
    <w:rsid w:val="004F556C"/>
    <w:rsid w:val="004F64BB"/>
    <w:rsid w:val="004F7897"/>
    <w:rsid w:val="004F7FC3"/>
    <w:rsid w:val="00502185"/>
    <w:rsid w:val="00504C04"/>
    <w:rsid w:val="00505472"/>
    <w:rsid w:val="00510445"/>
    <w:rsid w:val="005129F3"/>
    <w:rsid w:val="00512DB7"/>
    <w:rsid w:val="00513152"/>
    <w:rsid w:val="005132AB"/>
    <w:rsid w:val="005142BA"/>
    <w:rsid w:val="00514BA8"/>
    <w:rsid w:val="00514F0F"/>
    <w:rsid w:val="00514FEB"/>
    <w:rsid w:val="005156A2"/>
    <w:rsid w:val="00520839"/>
    <w:rsid w:val="00520D0A"/>
    <w:rsid w:val="00522408"/>
    <w:rsid w:val="0052276A"/>
    <w:rsid w:val="00522956"/>
    <w:rsid w:val="005232E9"/>
    <w:rsid w:val="0052342E"/>
    <w:rsid w:val="005235F7"/>
    <w:rsid w:val="005259E7"/>
    <w:rsid w:val="00525CA3"/>
    <w:rsid w:val="00525EC2"/>
    <w:rsid w:val="00527623"/>
    <w:rsid w:val="00527F71"/>
    <w:rsid w:val="005308F9"/>
    <w:rsid w:val="005329FE"/>
    <w:rsid w:val="00533979"/>
    <w:rsid w:val="00533C2F"/>
    <w:rsid w:val="00534CC3"/>
    <w:rsid w:val="00536717"/>
    <w:rsid w:val="00537962"/>
    <w:rsid w:val="005400D0"/>
    <w:rsid w:val="00540918"/>
    <w:rsid w:val="00540A6E"/>
    <w:rsid w:val="00541052"/>
    <w:rsid w:val="005412F3"/>
    <w:rsid w:val="005413A5"/>
    <w:rsid w:val="0054458D"/>
    <w:rsid w:val="00544746"/>
    <w:rsid w:val="00546121"/>
    <w:rsid w:val="00546F0B"/>
    <w:rsid w:val="005479DD"/>
    <w:rsid w:val="0055001B"/>
    <w:rsid w:val="00550315"/>
    <w:rsid w:val="0055055D"/>
    <w:rsid w:val="0055276B"/>
    <w:rsid w:val="00552877"/>
    <w:rsid w:val="00552D90"/>
    <w:rsid w:val="00553794"/>
    <w:rsid w:val="00553F70"/>
    <w:rsid w:val="00554739"/>
    <w:rsid w:val="0055486E"/>
    <w:rsid w:val="00554CB4"/>
    <w:rsid w:val="00554F13"/>
    <w:rsid w:val="00555333"/>
    <w:rsid w:val="0055548B"/>
    <w:rsid w:val="00556259"/>
    <w:rsid w:val="00560907"/>
    <w:rsid w:val="00561B64"/>
    <w:rsid w:val="00563A27"/>
    <w:rsid w:val="005640CA"/>
    <w:rsid w:val="00564940"/>
    <w:rsid w:val="005651AD"/>
    <w:rsid w:val="00565C0C"/>
    <w:rsid w:val="005662CF"/>
    <w:rsid w:val="00567A55"/>
    <w:rsid w:val="0057023F"/>
    <w:rsid w:val="005716D5"/>
    <w:rsid w:val="005728F6"/>
    <w:rsid w:val="005732F3"/>
    <w:rsid w:val="005738A8"/>
    <w:rsid w:val="00573A6F"/>
    <w:rsid w:val="00574F6B"/>
    <w:rsid w:val="005757B0"/>
    <w:rsid w:val="0058009E"/>
    <w:rsid w:val="00580A7B"/>
    <w:rsid w:val="00580F19"/>
    <w:rsid w:val="00581B7C"/>
    <w:rsid w:val="00581CC6"/>
    <w:rsid w:val="0058410D"/>
    <w:rsid w:val="005841B2"/>
    <w:rsid w:val="00584A0D"/>
    <w:rsid w:val="0058737B"/>
    <w:rsid w:val="0059026F"/>
    <w:rsid w:val="0059058B"/>
    <w:rsid w:val="00590B0B"/>
    <w:rsid w:val="00590EA3"/>
    <w:rsid w:val="00592B89"/>
    <w:rsid w:val="00593CFD"/>
    <w:rsid w:val="00593FEE"/>
    <w:rsid w:val="005940EA"/>
    <w:rsid w:val="00594E56"/>
    <w:rsid w:val="0059555C"/>
    <w:rsid w:val="00595CF1"/>
    <w:rsid w:val="00596014"/>
    <w:rsid w:val="00597C3D"/>
    <w:rsid w:val="00597CD9"/>
    <w:rsid w:val="005A05C9"/>
    <w:rsid w:val="005A396C"/>
    <w:rsid w:val="005A45FD"/>
    <w:rsid w:val="005A4630"/>
    <w:rsid w:val="005A646A"/>
    <w:rsid w:val="005A7340"/>
    <w:rsid w:val="005A73E8"/>
    <w:rsid w:val="005B12E4"/>
    <w:rsid w:val="005B1461"/>
    <w:rsid w:val="005B4BDB"/>
    <w:rsid w:val="005B6E40"/>
    <w:rsid w:val="005B763A"/>
    <w:rsid w:val="005C0EF1"/>
    <w:rsid w:val="005C222D"/>
    <w:rsid w:val="005C2945"/>
    <w:rsid w:val="005C3123"/>
    <w:rsid w:val="005C347D"/>
    <w:rsid w:val="005C6141"/>
    <w:rsid w:val="005C61A7"/>
    <w:rsid w:val="005C6A01"/>
    <w:rsid w:val="005C76D2"/>
    <w:rsid w:val="005D05D2"/>
    <w:rsid w:val="005D066E"/>
    <w:rsid w:val="005D1954"/>
    <w:rsid w:val="005D256F"/>
    <w:rsid w:val="005D2AFB"/>
    <w:rsid w:val="005D3A15"/>
    <w:rsid w:val="005D3C9A"/>
    <w:rsid w:val="005D58B6"/>
    <w:rsid w:val="005D5A59"/>
    <w:rsid w:val="005D5CB8"/>
    <w:rsid w:val="005D7C30"/>
    <w:rsid w:val="005E0083"/>
    <w:rsid w:val="005E2A66"/>
    <w:rsid w:val="005E5175"/>
    <w:rsid w:val="005E5B8F"/>
    <w:rsid w:val="005F08CF"/>
    <w:rsid w:val="005F09B2"/>
    <w:rsid w:val="005F219C"/>
    <w:rsid w:val="005F2851"/>
    <w:rsid w:val="005F2C4A"/>
    <w:rsid w:val="005F4B9C"/>
    <w:rsid w:val="005F6A73"/>
    <w:rsid w:val="005F6EE5"/>
    <w:rsid w:val="006009DD"/>
    <w:rsid w:val="006024B5"/>
    <w:rsid w:val="006025E7"/>
    <w:rsid w:val="006028D5"/>
    <w:rsid w:val="006029A6"/>
    <w:rsid w:val="00602D4A"/>
    <w:rsid w:val="00602DED"/>
    <w:rsid w:val="00602EB7"/>
    <w:rsid w:val="00603E63"/>
    <w:rsid w:val="00606020"/>
    <w:rsid w:val="00606166"/>
    <w:rsid w:val="0060685B"/>
    <w:rsid w:val="00610011"/>
    <w:rsid w:val="00610BA5"/>
    <w:rsid w:val="006118F7"/>
    <w:rsid w:val="006128EE"/>
    <w:rsid w:val="006131AF"/>
    <w:rsid w:val="00614367"/>
    <w:rsid w:val="00614431"/>
    <w:rsid w:val="0061637A"/>
    <w:rsid w:val="00616C3E"/>
    <w:rsid w:val="00617694"/>
    <w:rsid w:val="00617B31"/>
    <w:rsid w:val="00617E87"/>
    <w:rsid w:val="006205A5"/>
    <w:rsid w:val="006223B3"/>
    <w:rsid w:val="00622691"/>
    <w:rsid w:val="006229F9"/>
    <w:rsid w:val="00622D8D"/>
    <w:rsid w:val="006236D5"/>
    <w:rsid w:val="0062377E"/>
    <w:rsid w:val="0062429E"/>
    <w:rsid w:val="00625C77"/>
    <w:rsid w:val="006261F6"/>
    <w:rsid w:val="006272F2"/>
    <w:rsid w:val="006277C7"/>
    <w:rsid w:val="00630D8D"/>
    <w:rsid w:val="00630FC4"/>
    <w:rsid w:val="00631120"/>
    <w:rsid w:val="0063143A"/>
    <w:rsid w:val="006315FE"/>
    <w:rsid w:val="006328D8"/>
    <w:rsid w:val="00632AC7"/>
    <w:rsid w:val="00633627"/>
    <w:rsid w:val="00633971"/>
    <w:rsid w:val="0063530B"/>
    <w:rsid w:val="00635357"/>
    <w:rsid w:val="00635F45"/>
    <w:rsid w:val="00636723"/>
    <w:rsid w:val="00637209"/>
    <w:rsid w:val="00637575"/>
    <w:rsid w:val="00637E4F"/>
    <w:rsid w:val="0064085D"/>
    <w:rsid w:val="00640B70"/>
    <w:rsid w:val="00640B9C"/>
    <w:rsid w:val="00640CA6"/>
    <w:rsid w:val="006416AB"/>
    <w:rsid w:val="00641A66"/>
    <w:rsid w:val="00641AD8"/>
    <w:rsid w:val="0064235F"/>
    <w:rsid w:val="00643A9E"/>
    <w:rsid w:val="00643F1D"/>
    <w:rsid w:val="00645EF0"/>
    <w:rsid w:val="00646216"/>
    <w:rsid w:val="0064689C"/>
    <w:rsid w:val="00646E72"/>
    <w:rsid w:val="006545EE"/>
    <w:rsid w:val="00655780"/>
    <w:rsid w:val="00656A99"/>
    <w:rsid w:val="006577E2"/>
    <w:rsid w:val="00660287"/>
    <w:rsid w:val="0066106C"/>
    <w:rsid w:val="00663697"/>
    <w:rsid w:val="00663894"/>
    <w:rsid w:val="00663AEE"/>
    <w:rsid w:val="00663CD1"/>
    <w:rsid w:val="00664F68"/>
    <w:rsid w:val="006654F4"/>
    <w:rsid w:val="00666646"/>
    <w:rsid w:val="0066687D"/>
    <w:rsid w:val="006668FA"/>
    <w:rsid w:val="00666DF8"/>
    <w:rsid w:val="0067102C"/>
    <w:rsid w:val="006726CB"/>
    <w:rsid w:val="00672D11"/>
    <w:rsid w:val="00672EBC"/>
    <w:rsid w:val="006735EE"/>
    <w:rsid w:val="00673979"/>
    <w:rsid w:val="00681086"/>
    <w:rsid w:val="00681808"/>
    <w:rsid w:val="00681BA9"/>
    <w:rsid w:val="006825D4"/>
    <w:rsid w:val="00682B76"/>
    <w:rsid w:val="006839DA"/>
    <w:rsid w:val="006844E4"/>
    <w:rsid w:val="00685348"/>
    <w:rsid w:val="006860C6"/>
    <w:rsid w:val="0068668A"/>
    <w:rsid w:val="00686D3D"/>
    <w:rsid w:val="00687776"/>
    <w:rsid w:val="006901E6"/>
    <w:rsid w:val="00690C07"/>
    <w:rsid w:val="0069172E"/>
    <w:rsid w:val="006928EE"/>
    <w:rsid w:val="006930B6"/>
    <w:rsid w:val="006938E8"/>
    <w:rsid w:val="00694EF1"/>
    <w:rsid w:val="00695247"/>
    <w:rsid w:val="00696517"/>
    <w:rsid w:val="00697072"/>
    <w:rsid w:val="006972DA"/>
    <w:rsid w:val="00697501"/>
    <w:rsid w:val="00697F17"/>
    <w:rsid w:val="006A04E7"/>
    <w:rsid w:val="006A056F"/>
    <w:rsid w:val="006A05F3"/>
    <w:rsid w:val="006A10A0"/>
    <w:rsid w:val="006A1715"/>
    <w:rsid w:val="006A26FF"/>
    <w:rsid w:val="006A351E"/>
    <w:rsid w:val="006A3B51"/>
    <w:rsid w:val="006A4356"/>
    <w:rsid w:val="006A503A"/>
    <w:rsid w:val="006A59D2"/>
    <w:rsid w:val="006A5CF3"/>
    <w:rsid w:val="006A5D29"/>
    <w:rsid w:val="006A5F44"/>
    <w:rsid w:val="006A6BBA"/>
    <w:rsid w:val="006A70A6"/>
    <w:rsid w:val="006A7679"/>
    <w:rsid w:val="006B0A7C"/>
    <w:rsid w:val="006B19FB"/>
    <w:rsid w:val="006B2A61"/>
    <w:rsid w:val="006B3E83"/>
    <w:rsid w:val="006B4F07"/>
    <w:rsid w:val="006B53AC"/>
    <w:rsid w:val="006B70A7"/>
    <w:rsid w:val="006B722A"/>
    <w:rsid w:val="006B72F2"/>
    <w:rsid w:val="006C1078"/>
    <w:rsid w:val="006C1146"/>
    <w:rsid w:val="006C1F88"/>
    <w:rsid w:val="006C226C"/>
    <w:rsid w:val="006C242E"/>
    <w:rsid w:val="006C2714"/>
    <w:rsid w:val="006C4893"/>
    <w:rsid w:val="006C4E09"/>
    <w:rsid w:val="006C5EDF"/>
    <w:rsid w:val="006C6345"/>
    <w:rsid w:val="006C6931"/>
    <w:rsid w:val="006C76D1"/>
    <w:rsid w:val="006D02C3"/>
    <w:rsid w:val="006D0369"/>
    <w:rsid w:val="006D1F7E"/>
    <w:rsid w:val="006D40E8"/>
    <w:rsid w:val="006D4938"/>
    <w:rsid w:val="006D5669"/>
    <w:rsid w:val="006D637B"/>
    <w:rsid w:val="006D728F"/>
    <w:rsid w:val="006E0597"/>
    <w:rsid w:val="006E1859"/>
    <w:rsid w:val="006E3DAB"/>
    <w:rsid w:val="006E41A1"/>
    <w:rsid w:val="006E56B0"/>
    <w:rsid w:val="006E581C"/>
    <w:rsid w:val="006E5CDE"/>
    <w:rsid w:val="006E7B77"/>
    <w:rsid w:val="006F0D10"/>
    <w:rsid w:val="006F4282"/>
    <w:rsid w:val="006F4376"/>
    <w:rsid w:val="006F4E58"/>
    <w:rsid w:val="006F7223"/>
    <w:rsid w:val="007004BD"/>
    <w:rsid w:val="007011B4"/>
    <w:rsid w:val="00702271"/>
    <w:rsid w:val="00703601"/>
    <w:rsid w:val="007036E1"/>
    <w:rsid w:val="00703AF2"/>
    <w:rsid w:val="00704215"/>
    <w:rsid w:val="007044D9"/>
    <w:rsid w:val="00705291"/>
    <w:rsid w:val="00706571"/>
    <w:rsid w:val="007065B1"/>
    <w:rsid w:val="00707D91"/>
    <w:rsid w:val="00712D05"/>
    <w:rsid w:val="00713333"/>
    <w:rsid w:val="0071361C"/>
    <w:rsid w:val="007138FE"/>
    <w:rsid w:val="00713CA5"/>
    <w:rsid w:val="00714F9E"/>
    <w:rsid w:val="0071538B"/>
    <w:rsid w:val="00715753"/>
    <w:rsid w:val="0071710B"/>
    <w:rsid w:val="007171C5"/>
    <w:rsid w:val="0071721F"/>
    <w:rsid w:val="00717FB4"/>
    <w:rsid w:val="00721A7C"/>
    <w:rsid w:val="00722830"/>
    <w:rsid w:val="00722961"/>
    <w:rsid w:val="007240DF"/>
    <w:rsid w:val="00724244"/>
    <w:rsid w:val="0072442A"/>
    <w:rsid w:val="007273B0"/>
    <w:rsid w:val="00727A9B"/>
    <w:rsid w:val="00730B11"/>
    <w:rsid w:val="00730FAD"/>
    <w:rsid w:val="007312C6"/>
    <w:rsid w:val="00731764"/>
    <w:rsid w:val="0073191E"/>
    <w:rsid w:val="00731B82"/>
    <w:rsid w:val="00731BB4"/>
    <w:rsid w:val="0073320A"/>
    <w:rsid w:val="007332CA"/>
    <w:rsid w:val="007339FB"/>
    <w:rsid w:val="00733F3B"/>
    <w:rsid w:val="00734D1A"/>
    <w:rsid w:val="007355A3"/>
    <w:rsid w:val="007363CF"/>
    <w:rsid w:val="00736761"/>
    <w:rsid w:val="0073711E"/>
    <w:rsid w:val="00741B81"/>
    <w:rsid w:val="00741BB7"/>
    <w:rsid w:val="00742F7F"/>
    <w:rsid w:val="007438C8"/>
    <w:rsid w:val="00743DD9"/>
    <w:rsid w:val="0074418D"/>
    <w:rsid w:val="00744FBC"/>
    <w:rsid w:val="0074582D"/>
    <w:rsid w:val="00746AD4"/>
    <w:rsid w:val="007477BC"/>
    <w:rsid w:val="00747FFE"/>
    <w:rsid w:val="00750CF9"/>
    <w:rsid w:val="00754296"/>
    <w:rsid w:val="00754304"/>
    <w:rsid w:val="007554A4"/>
    <w:rsid w:val="00756819"/>
    <w:rsid w:val="00756A99"/>
    <w:rsid w:val="00761423"/>
    <w:rsid w:val="00762199"/>
    <w:rsid w:val="00763682"/>
    <w:rsid w:val="00764E47"/>
    <w:rsid w:val="007662F3"/>
    <w:rsid w:val="00766D69"/>
    <w:rsid w:val="00766F03"/>
    <w:rsid w:val="0077055E"/>
    <w:rsid w:val="0077063F"/>
    <w:rsid w:val="00772A7B"/>
    <w:rsid w:val="00772A90"/>
    <w:rsid w:val="00772FE6"/>
    <w:rsid w:val="007757DE"/>
    <w:rsid w:val="00776993"/>
    <w:rsid w:val="007769D2"/>
    <w:rsid w:val="00776E28"/>
    <w:rsid w:val="00777A16"/>
    <w:rsid w:val="00782F57"/>
    <w:rsid w:val="0078312C"/>
    <w:rsid w:val="007834FC"/>
    <w:rsid w:val="007837DB"/>
    <w:rsid w:val="00783860"/>
    <w:rsid w:val="00783E86"/>
    <w:rsid w:val="007844A3"/>
    <w:rsid w:val="00785219"/>
    <w:rsid w:val="0078539C"/>
    <w:rsid w:val="0078556E"/>
    <w:rsid w:val="00785CCA"/>
    <w:rsid w:val="00786990"/>
    <w:rsid w:val="0079010C"/>
    <w:rsid w:val="00791046"/>
    <w:rsid w:val="007911E6"/>
    <w:rsid w:val="00792313"/>
    <w:rsid w:val="00793089"/>
    <w:rsid w:val="00793FAE"/>
    <w:rsid w:val="00795422"/>
    <w:rsid w:val="007954C5"/>
    <w:rsid w:val="00797FE7"/>
    <w:rsid w:val="007A05A4"/>
    <w:rsid w:val="007A33A4"/>
    <w:rsid w:val="007A3DA0"/>
    <w:rsid w:val="007A49FE"/>
    <w:rsid w:val="007A54D8"/>
    <w:rsid w:val="007A6D42"/>
    <w:rsid w:val="007A7440"/>
    <w:rsid w:val="007A76FB"/>
    <w:rsid w:val="007B0924"/>
    <w:rsid w:val="007B0A7D"/>
    <w:rsid w:val="007B27B0"/>
    <w:rsid w:val="007B31FE"/>
    <w:rsid w:val="007B3353"/>
    <w:rsid w:val="007B3F42"/>
    <w:rsid w:val="007B676F"/>
    <w:rsid w:val="007B728A"/>
    <w:rsid w:val="007C06BD"/>
    <w:rsid w:val="007C0CD6"/>
    <w:rsid w:val="007C2562"/>
    <w:rsid w:val="007C4353"/>
    <w:rsid w:val="007C4F59"/>
    <w:rsid w:val="007C716B"/>
    <w:rsid w:val="007C7FDD"/>
    <w:rsid w:val="007D01E2"/>
    <w:rsid w:val="007D0E5D"/>
    <w:rsid w:val="007D1CDF"/>
    <w:rsid w:val="007D2680"/>
    <w:rsid w:val="007D3069"/>
    <w:rsid w:val="007D4DE3"/>
    <w:rsid w:val="007D50B8"/>
    <w:rsid w:val="007D5594"/>
    <w:rsid w:val="007D59CD"/>
    <w:rsid w:val="007D63C7"/>
    <w:rsid w:val="007D6F6A"/>
    <w:rsid w:val="007D732E"/>
    <w:rsid w:val="007E29A2"/>
    <w:rsid w:val="007E2DFF"/>
    <w:rsid w:val="007E2FDB"/>
    <w:rsid w:val="007E4D3C"/>
    <w:rsid w:val="007E5832"/>
    <w:rsid w:val="007E678E"/>
    <w:rsid w:val="007E6FE5"/>
    <w:rsid w:val="007E7B93"/>
    <w:rsid w:val="007F02C6"/>
    <w:rsid w:val="007F02FA"/>
    <w:rsid w:val="007F2B5B"/>
    <w:rsid w:val="007F3796"/>
    <w:rsid w:val="007F5176"/>
    <w:rsid w:val="007F58E2"/>
    <w:rsid w:val="007F6210"/>
    <w:rsid w:val="007F642E"/>
    <w:rsid w:val="007F6A5E"/>
    <w:rsid w:val="0080121D"/>
    <w:rsid w:val="008014C3"/>
    <w:rsid w:val="00802144"/>
    <w:rsid w:val="00803A5F"/>
    <w:rsid w:val="00803C9C"/>
    <w:rsid w:val="0080535F"/>
    <w:rsid w:val="00805366"/>
    <w:rsid w:val="00806080"/>
    <w:rsid w:val="0080754C"/>
    <w:rsid w:val="008102C5"/>
    <w:rsid w:val="00811465"/>
    <w:rsid w:val="008121E2"/>
    <w:rsid w:val="0081221C"/>
    <w:rsid w:val="00812B89"/>
    <w:rsid w:val="00812DF1"/>
    <w:rsid w:val="008138FA"/>
    <w:rsid w:val="0081739A"/>
    <w:rsid w:val="008179D0"/>
    <w:rsid w:val="00817B87"/>
    <w:rsid w:val="0082036D"/>
    <w:rsid w:val="0082058F"/>
    <w:rsid w:val="00821765"/>
    <w:rsid w:val="00822408"/>
    <w:rsid w:val="00823A89"/>
    <w:rsid w:val="00823C9F"/>
    <w:rsid w:val="008246AF"/>
    <w:rsid w:val="008249EB"/>
    <w:rsid w:val="00825139"/>
    <w:rsid w:val="008257D6"/>
    <w:rsid w:val="00826600"/>
    <w:rsid w:val="00826D9F"/>
    <w:rsid w:val="00830064"/>
    <w:rsid w:val="00831838"/>
    <w:rsid w:val="0083311C"/>
    <w:rsid w:val="00833BB5"/>
    <w:rsid w:val="008362D9"/>
    <w:rsid w:val="00836325"/>
    <w:rsid w:val="00836F64"/>
    <w:rsid w:val="008412BE"/>
    <w:rsid w:val="0084141A"/>
    <w:rsid w:val="00842871"/>
    <w:rsid w:val="00843792"/>
    <w:rsid w:val="00846067"/>
    <w:rsid w:val="00846896"/>
    <w:rsid w:val="008502A0"/>
    <w:rsid w:val="00850D19"/>
    <w:rsid w:val="008535F4"/>
    <w:rsid w:val="008540B8"/>
    <w:rsid w:val="00854E0A"/>
    <w:rsid w:val="008575F7"/>
    <w:rsid w:val="00857F03"/>
    <w:rsid w:val="00860146"/>
    <w:rsid w:val="00860725"/>
    <w:rsid w:val="00861EB1"/>
    <w:rsid w:val="00862B51"/>
    <w:rsid w:val="008634CF"/>
    <w:rsid w:val="0086409C"/>
    <w:rsid w:val="00864BF2"/>
    <w:rsid w:val="00864EBF"/>
    <w:rsid w:val="008653E0"/>
    <w:rsid w:val="00865B27"/>
    <w:rsid w:val="0087003A"/>
    <w:rsid w:val="00870143"/>
    <w:rsid w:val="00871305"/>
    <w:rsid w:val="00873360"/>
    <w:rsid w:val="00873C5C"/>
    <w:rsid w:val="008744BE"/>
    <w:rsid w:val="00876A8D"/>
    <w:rsid w:val="008775E2"/>
    <w:rsid w:val="00877980"/>
    <w:rsid w:val="00877E8C"/>
    <w:rsid w:val="0088012A"/>
    <w:rsid w:val="00881E1F"/>
    <w:rsid w:val="0088211E"/>
    <w:rsid w:val="0088388F"/>
    <w:rsid w:val="00883894"/>
    <w:rsid w:val="00883BA9"/>
    <w:rsid w:val="00883BC6"/>
    <w:rsid w:val="0088407D"/>
    <w:rsid w:val="00884C61"/>
    <w:rsid w:val="0088715C"/>
    <w:rsid w:val="00887601"/>
    <w:rsid w:val="00887C6B"/>
    <w:rsid w:val="00887E27"/>
    <w:rsid w:val="008903B4"/>
    <w:rsid w:val="00890568"/>
    <w:rsid w:val="00890D83"/>
    <w:rsid w:val="00891CEF"/>
    <w:rsid w:val="00892441"/>
    <w:rsid w:val="008945A7"/>
    <w:rsid w:val="0089528B"/>
    <w:rsid w:val="00895A92"/>
    <w:rsid w:val="008964BD"/>
    <w:rsid w:val="008968D3"/>
    <w:rsid w:val="008973C6"/>
    <w:rsid w:val="00897832"/>
    <w:rsid w:val="00897D89"/>
    <w:rsid w:val="008A07DC"/>
    <w:rsid w:val="008A244A"/>
    <w:rsid w:val="008A2CEB"/>
    <w:rsid w:val="008A37D5"/>
    <w:rsid w:val="008A3C41"/>
    <w:rsid w:val="008A4E8C"/>
    <w:rsid w:val="008A578E"/>
    <w:rsid w:val="008A5C31"/>
    <w:rsid w:val="008A5FEB"/>
    <w:rsid w:val="008A6105"/>
    <w:rsid w:val="008A7CF9"/>
    <w:rsid w:val="008A7DD2"/>
    <w:rsid w:val="008B0872"/>
    <w:rsid w:val="008B13FE"/>
    <w:rsid w:val="008B15FD"/>
    <w:rsid w:val="008B1F71"/>
    <w:rsid w:val="008B3345"/>
    <w:rsid w:val="008B381C"/>
    <w:rsid w:val="008B3D7C"/>
    <w:rsid w:val="008B40E6"/>
    <w:rsid w:val="008B694D"/>
    <w:rsid w:val="008B6BF0"/>
    <w:rsid w:val="008B73CC"/>
    <w:rsid w:val="008B7AB4"/>
    <w:rsid w:val="008B7DD2"/>
    <w:rsid w:val="008B7F76"/>
    <w:rsid w:val="008C0669"/>
    <w:rsid w:val="008C1101"/>
    <w:rsid w:val="008C2AB0"/>
    <w:rsid w:val="008C37D7"/>
    <w:rsid w:val="008C37F1"/>
    <w:rsid w:val="008C399A"/>
    <w:rsid w:val="008C3C35"/>
    <w:rsid w:val="008C4484"/>
    <w:rsid w:val="008C46DE"/>
    <w:rsid w:val="008C50B5"/>
    <w:rsid w:val="008C6A2E"/>
    <w:rsid w:val="008C6C1B"/>
    <w:rsid w:val="008C74EB"/>
    <w:rsid w:val="008D1729"/>
    <w:rsid w:val="008D3BD1"/>
    <w:rsid w:val="008D4B7F"/>
    <w:rsid w:val="008D6B75"/>
    <w:rsid w:val="008D72F3"/>
    <w:rsid w:val="008E0A0B"/>
    <w:rsid w:val="008E1984"/>
    <w:rsid w:val="008E1989"/>
    <w:rsid w:val="008E19FD"/>
    <w:rsid w:val="008E1A76"/>
    <w:rsid w:val="008E1FC4"/>
    <w:rsid w:val="008E1FCC"/>
    <w:rsid w:val="008E2615"/>
    <w:rsid w:val="008E2C60"/>
    <w:rsid w:val="008E346D"/>
    <w:rsid w:val="008E470E"/>
    <w:rsid w:val="008E492B"/>
    <w:rsid w:val="008E5E7A"/>
    <w:rsid w:val="008E7349"/>
    <w:rsid w:val="008E7C9F"/>
    <w:rsid w:val="008F0EAC"/>
    <w:rsid w:val="008F1DD4"/>
    <w:rsid w:val="008F290E"/>
    <w:rsid w:val="008F3343"/>
    <w:rsid w:val="008F3EA2"/>
    <w:rsid w:val="008F411D"/>
    <w:rsid w:val="008F4363"/>
    <w:rsid w:val="008F5024"/>
    <w:rsid w:val="008F5280"/>
    <w:rsid w:val="008F557B"/>
    <w:rsid w:val="008F74FF"/>
    <w:rsid w:val="00900F7F"/>
    <w:rsid w:val="00901158"/>
    <w:rsid w:val="009016C9"/>
    <w:rsid w:val="00903A1E"/>
    <w:rsid w:val="00903A58"/>
    <w:rsid w:val="00904DB2"/>
    <w:rsid w:val="009057F6"/>
    <w:rsid w:val="00905A3D"/>
    <w:rsid w:val="009066D5"/>
    <w:rsid w:val="0090771A"/>
    <w:rsid w:val="00907DA4"/>
    <w:rsid w:val="00907F3D"/>
    <w:rsid w:val="0091019A"/>
    <w:rsid w:val="009113DA"/>
    <w:rsid w:val="00911757"/>
    <w:rsid w:val="00917116"/>
    <w:rsid w:val="0091728F"/>
    <w:rsid w:val="009175D5"/>
    <w:rsid w:val="009205AB"/>
    <w:rsid w:val="00920E32"/>
    <w:rsid w:val="00920EBF"/>
    <w:rsid w:val="00920FDE"/>
    <w:rsid w:val="009223DD"/>
    <w:rsid w:val="00923050"/>
    <w:rsid w:val="00923C53"/>
    <w:rsid w:val="00926789"/>
    <w:rsid w:val="00926D3B"/>
    <w:rsid w:val="00927AEA"/>
    <w:rsid w:val="00930024"/>
    <w:rsid w:val="0093539D"/>
    <w:rsid w:val="00936854"/>
    <w:rsid w:val="00937391"/>
    <w:rsid w:val="00937737"/>
    <w:rsid w:val="00937B5F"/>
    <w:rsid w:val="00942C4C"/>
    <w:rsid w:val="0094317E"/>
    <w:rsid w:val="00943A4B"/>
    <w:rsid w:val="0094471C"/>
    <w:rsid w:val="00947051"/>
    <w:rsid w:val="00947702"/>
    <w:rsid w:val="00947CA8"/>
    <w:rsid w:val="00947DB1"/>
    <w:rsid w:val="0095099C"/>
    <w:rsid w:val="00950A9A"/>
    <w:rsid w:val="00950F15"/>
    <w:rsid w:val="00950FDE"/>
    <w:rsid w:val="0095154F"/>
    <w:rsid w:val="00953648"/>
    <w:rsid w:val="0095370E"/>
    <w:rsid w:val="0095401B"/>
    <w:rsid w:val="00954744"/>
    <w:rsid w:val="00954995"/>
    <w:rsid w:val="00954AFB"/>
    <w:rsid w:val="00954F13"/>
    <w:rsid w:val="00960580"/>
    <w:rsid w:val="00960C33"/>
    <w:rsid w:val="00961061"/>
    <w:rsid w:val="00962FC7"/>
    <w:rsid w:val="00963BB8"/>
    <w:rsid w:val="00964CB1"/>
    <w:rsid w:val="00964F80"/>
    <w:rsid w:val="00965178"/>
    <w:rsid w:val="009659AF"/>
    <w:rsid w:val="00966274"/>
    <w:rsid w:val="009666C5"/>
    <w:rsid w:val="00966EAF"/>
    <w:rsid w:val="00967232"/>
    <w:rsid w:val="00973473"/>
    <w:rsid w:val="009736A7"/>
    <w:rsid w:val="00974921"/>
    <w:rsid w:val="0098006F"/>
    <w:rsid w:val="00980127"/>
    <w:rsid w:val="00980EC6"/>
    <w:rsid w:val="009818BB"/>
    <w:rsid w:val="009838DA"/>
    <w:rsid w:val="00983AD1"/>
    <w:rsid w:val="00985B9A"/>
    <w:rsid w:val="00986916"/>
    <w:rsid w:val="00987B81"/>
    <w:rsid w:val="00992675"/>
    <w:rsid w:val="00992A0D"/>
    <w:rsid w:val="00992DBD"/>
    <w:rsid w:val="00993D8D"/>
    <w:rsid w:val="00995C64"/>
    <w:rsid w:val="00997153"/>
    <w:rsid w:val="00997D47"/>
    <w:rsid w:val="00997D8E"/>
    <w:rsid w:val="009A0350"/>
    <w:rsid w:val="009A06B8"/>
    <w:rsid w:val="009A1717"/>
    <w:rsid w:val="009A2389"/>
    <w:rsid w:val="009A3024"/>
    <w:rsid w:val="009A4E16"/>
    <w:rsid w:val="009A5B11"/>
    <w:rsid w:val="009A620F"/>
    <w:rsid w:val="009A6364"/>
    <w:rsid w:val="009B017D"/>
    <w:rsid w:val="009B17BF"/>
    <w:rsid w:val="009B18DC"/>
    <w:rsid w:val="009B1C68"/>
    <w:rsid w:val="009B3A89"/>
    <w:rsid w:val="009B4207"/>
    <w:rsid w:val="009B477C"/>
    <w:rsid w:val="009B4AF3"/>
    <w:rsid w:val="009B50A5"/>
    <w:rsid w:val="009B5E03"/>
    <w:rsid w:val="009B64AE"/>
    <w:rsid w:val="009C1BF5"/>
    <w:rsid w:val="009C1C02"/>
    <w:rsid w:val="009C1DC3"/>
    <w:rsid w:val="009C2A28"/>
    <w:rsid w:val="009C2BF6"/>
    <w:rsid w:val="009C2FE6"/>
    <w:rsid w:val="009C314B"/>
    <w:rsid w:val="009C3958"/>
    <w:rsid w:val="009C3B81"/>
    <w:rsid w:val="009C41CE"/>
    <w:rsid w:val="009C4706"/>
    <w:rsid w:val="009C4C20"/>
    <w:rsid w:val="009C65D4"/>
    <w:rsid w:val="009C67D4"/>
    <w:rsid w:val="009C71C4"/>
    <w:rsid w:val="009C7E32"/>
    <w:rsid w:val="009D1C8F"/>
    <w:rsid w:val="009D2BCD"/>
    <w:rsid w:val="009D2EF3"/>
    <w:rsid w:val="009D4CD7"/>
    <w:rsid w:val="009D5CEC"/>
    <w:rsid w:val="009D60A4"/>
    <w:rsid w:val="009D6354"/>
    <w:rsid w:val="009D72D9"/>
    <w:rsid w:val="009D7564"/>
    <w:rsid w:val="009E30DC"/>
    <w:rsid w:val="009E4226"/>
    <w:rsid w:val="009E5019"/>
    <w:rsid w:val="009E61CE"/>
    <w:rsid w:val="009E6C47"/>
    <w:rsid w:val="009E6EFE"/>
    <w:rsid w:val="009E6F8E"/>
    <w:rsid w:val="009F0101"/>
    <w:rsid w:val="009F09A9"/>
    <w:rsid w:val="009F186E"/>
    <w:rsid w:val="009F2981"/>
    <w:rsid w:val="009F37C9"/>
    <w:rsid w:val="009F3D89"/>
    <w:rsid w:val="009F5CC6"/>
    <w:rsid w:val="009F5E82"/>
    <w:rsid w:val="009F60CE"/>
    <w:rsid w:val="009F64BB"/>
    <w:rsid w:val="009F6872"/>
    <w:rsid w:val="009F68F7"/>
    <w:rsid w:val="009F6B9A"/>
    <w:rsid w:val="009F782E"/>
    <w:rsid w:val="009F7900"/>
    <w:rsid w:val="00A00471"/>
    <w:rsid w:val="00A019C4"/>
    <w:rsid w:val="00A01D88"/>
    <w:rsid w:val="00A0336B"/>
    <w:rsid w:val="00A03DA9"/>
    <w:rsid w:val="00A04BC1"/>
    <w:rsid w:val="00A05BB0"/>
    <w:rsid w:val="00A06CA8"/>
    <w:rsid w:val="00A06D1F"/>
    <w:rsid w:val="00A100E7"/>
    <w:rsid w:val="00A111F7"/>
    <w:rsid w:val="00A12213"/>
    <w:rsid w:val="00A132AF"/>
    <w:rsid w:val="00A148BD"/>
    <w:rsid w:val="00A15EDF"/>
    <w:rsid w:val="00A160C4"/>
    <w:rsid w:val="00A16F71"/>
    <w:rsid w:val="00A17342"/>
    <w:rsid w:val="00A17A86"/>
    <w:rsid w:val="00A17D49"/>
    <w:rsid w:val="00A17F5C"/>
    <w:rsid w:val="00A201E7"/>
    <w:rsid w:val="00A218D8"/>
    <w:rsid w:val="00A21F94"/>
    <w:rsid w:val="00A22C24"/>
    <w:rsid w:val="00A2464B"/>
    <w:rsid w:val="00A24F5F"/>
    <w:rsid w:val="00A25978"/>
    <w:rsid w:val="00A276DC"/>
    <w:rsid w:val="00A277E8"/>
    <w:rsid w:val="00A2781D"/>
    <w:rsid w:val="00A30626"/>
    <w:rsid w:val="00A3076F"/>
    <w:rsid w:val="00A3087E"/>
    <w:rsid w:val="00A312B7"/>
    <w:rsid w:val="00A31539"/>
    <w:rsid w:val="00A31938"/>
    <w:rsid w:val="00A31CF5"/>
    <w:rsid w:val="00A33068"/>
    <w:rsid w:val="00A33396"/>
    <w:rsid w:val="00A33DDF"/>
    <w:rsid w:val="00A3402A"/>
    <w:rsid w:val="00A34397"/>
    <w:rsid w:val="00A37E5D"/>
    <w:rsid w:val="00A41527"/>
    <w:rsid w:val="00A41875"/>
    <w:rsid w:val="00A41E78"/>
    <w:rsid w:val="00A43D3C"/>
    <w:rsid w:val="00A442AF"/>
    <w:rsid w:val="00A4431D"/>
    <w:rsid w:val="00A448AF"/>
    <w:rsid w:val="00A468A8"/>
    <w:rsid w:val="00A46B49"/>
    <w:rsid w:val="00A47CDF"/>
    <w:rsid w:val="00A51682"/>
    <w:rsid w:val="00A5338F"/>
    <w:rsid w:val="00A53BF7"/>
    <w:rsid w:val="00A541C3"/>
    <w:rsid w:val="00A54CFC"/>
    <w:rsid w:val="00A55984"/>
    <w:rsid w:val="00A559F3"/>
    <w:rsid w:val="00A55A44"/>
    <w:rsid w:val="00A55CA7"/>
    <w:rsid w:val="00A56AEC"/>
    <w:rsid w:val="00A579EE"/>
    <w:rsid w:val="00A610E6"/>
    <w:rsid w:val="00A6152C"/>
    <w:rsid w:val="00A61B47"/>
    <w:rsid w:val="00A62CD7"/>
    <w:rsid w:val="00A630AD"/>
    <w:rsid w:val="00A67FB6"/>
    <w:rsid w:val="00A7094B"/>
    <w:rsid w:val="00A739D6"/>
    <w:rsid w:val="00A73DC3"/>
    <w:rsid w:val="00A747AE"/>
    <w:rsid w:val="00A74DBD"/>
    <w:rsid w:val="00A75832"/>
    <w:rsid w:val="00A75FB3"/>
    <w:rsid w:val="00A768D6"/>
    <w:rsid w:val="00A77A92"/>
    <w:rsid w:val="00A77C24"/>
    <w:rsid w:val="00A80B27"/>
    <w:rsid w:val="00A8245F"/>
    <w:rsid w:val="00A82A7E"/>
    <w:rsid w:val="00A831FE"/>
    <w:rsid w:val="00A83896"/>
    <w:rsid w:val="00A85C7E"/>
    <w:rsid w:val="00A862E4"/>
    <w:rsid w:val="00A8640C"/>
    <w:rsid w:val="00A86B5A"/>
    <w:rsid w:val="00A87FAB"/>
    <w:rsid w:val="00A910B4"/>
    <w:rsid w:val="00A91AEC"/>
    <w:rsid w:val="00A924D0"/>
    <w:rsid w:val="00A92E47"/>
    <w:rsid w:val="00A9331A"/>
    <w:rsid w:val="00A93D3D"/>
    <w:rsid w:val="00A95E6C"/>
    <w:rsid w:val="00A96238"/>
    <w:rsid w:val="00A96C04"/>
    <w:rsid w:val="00A97BA7"/>
    <w:rsid w:val="00AA1901"/>
    <w:rsid w:val="00AA1A71"/>
    <w:rsid w:val="00AA5D06"/>
    <w:rsid w:val="00AA642D"/>
    <w:rsid w:val="00AA652F"/>
    <w:rsid w:val="00AA7318"/>
    <w:rsid w:val="00AA783C"/>
    <w:rsid w:val="00AB01D2"/>
    <w:rsid w:val="00AB0B07"/>
    <w:rsid w:val="00AB11E8"/>
    <w:rsid w:val="00AB282B"/>
    <w:rsid w:val="00AB3B43"/>
    <w:rsid w:val="00AB45A2"/>
    <w:rsid w:val="00AB562C"/>
    <w:rsid w:val="00AB6683"/>
    <w:rsid w:val="00AB6B74"/>
    <w:rsid w:val="00AB7FF1"/>
    <w:rsid w:val="00AC0089"/>
    <w:rsid w:val="00AC0123"/>
    <w:rsid w:val="00AC08AE"/>
    <w:rsid w:val="00AC0BCC"/>
    <w:rsid w:val="00AC0F54"/>
    <w:rsid w:val="00AC12B3"/>
    <w:rsid w:val="00AC1BCC"/>
    <w:rsid w:val="00AC3F0B"/>
    <w:rsid w:val="00AC3F87"/>
    <w:rsid w:val="00AC516B"/>
    <w:rsid w:val="00AC51AE"/>
    <w:rsid w:val="00AD0AA2"/>
    <w:rsid w:val="00AD1074"/>
    <w:rsid w:val="00AD1D8A"/>
    <w:rsid w:val="00AD4E7F"/>
    <w:rsid w:val="00AD4ED1"/>
    <w:rsid w:val="00AD55B3"/>
    <w:rsid w:val="00AD5B52"/>
    <w:rsid w:val="00AD5DD7"/>
    <w:rsid w:val="00AD5E01"/>
    <w:rsid w:val="00AD6172"/>
    <w:rsid w:val="00AD6BD5"/>
    <w:rsid w:val="00AD7CDE"/>
    <w:rsid w:val="00AE2E63"/>
    <w:rsid w:val="00AE37C8"/>
    <w:rsid w:val="00AE512D"/>
    <w:rsid w:val="00AE5FCB"/>
    <w:rsid w:val="00AE629A"/>
    <w:rsid w:val="00AE6748"/>
    <w:rsid w:val="00AE6E50"/>
    <w:rsid w:val="00AE77BB"/>
    <w:rsid w:val="00AF0671"/>
    <w:rsid w:val="00AF0E42"/>
    <w:rsid w:val="00AF0F0F"/>
    <w:rsid w:val="00AF153F"/>
    <w:rsid w:val="00AF2512"/>
    <w:rsid w:val="00AF479F"/>
    <w:rsid w:val="00AF4A4E"/>
    <w:rsid w:val="00AF4C9F"/>
    <w:rsid w:val="00AF6C34"/>
    <w:rsid w:val="00AF7716"/>
    <w:rsid w:val="00B007CC"/>
    <w:rsid w:val="00B04927"/>
    <w:rsid w:val="00B04E30"/>
    <w:rsid w:val="00B056EF"/>
    <w:rsid w:val="00B05BD3"/>
    <w:rsid w:val="00B0641F"/>
    <w:rsid w:val="00B073D4"/>
    <w:rsid w:val="00B11204"/>
    <w:rsid w:val="00B145E3"/>
    <w:rsid w:val="00B14B42"/>
    <w:rsid w:val="00B151F4"/>
    <w:rsid w:val="00B168DC"/>
    <w:rsid w:val="00B16EFE"/>
    <w:rsid w:val="00B170E5"/>
    <w:rsid w:val="00B171EC"/>
    <w:rsid w:val="00B17DD9"/>
    <w:rsid w:val="00B210D4"/>
    <w:rsid w:val="00B216AB"/>
    <w:rsid w:val="00B2216B"/>
    <w:rsid w:val="00B22392"/>
    <w:rsid w:val="00B229DF"/>
    <w:rsid w:val="00B22D0E"/>
    <w:rsid w:val="00B23201"/>
    <w:rsid w:val="00B24180"/>
    <w:rsid w:val="00B2472F"/>
    <w:rsid w:val="00B258A0"/>
    <w:rsid w:val="00B2673B"/>
    <w:rsid w:val="00B269F9"/>
    <w:rsid w:val="00B26C70"/>
    <w:rsid w:val="00B273E2"/>
    <w:rsid w:val="00B3004F"/>
    <w:rsid w:val="00B305C3"/>
    <w:rsid w:val="00B307CF"/>
    <w:rsid w:val="00B30BB5"/>
    <w:rsid w:val="00B3100C"/>
    <w:rsid w:val="00B317BE"/>
    <w:rsid w:val="00B3194E"/>
    <w:rsid w:val="00B31C1A"/>
    <w:rsid w:val="00B31F56"/>
    <w:rsid w:val="00B33752"/>
    <w:rsid w:val="00B36E75"/>
    <w:rsid w:val="00B37145"/>
    <w:rsid w:val="00B401CE"/>
    <w:rsid w:val="00B4119D"/>
    <w:rsid w:val="00B412C9"/>
    <w:rsid w:val="00B43A4B"/>
    <w:rsid w:val="00B46AF0"/>
    <w:rsid w:val="00B46CA8"/>
    <w:rsid w:val="00B471DF"/>
    <w:rsid w:val="00B47507"/>
    <w:rsid w:val="00B50824"/>
    <w:rsid w:val="00B50972"/>
    <w:rsid w:val="00B51F78"/>
    <w:rsid w:val="00B530BA"/>
    <w:rsid w:val="00B53486"/>
    <w:rsid w:val="00B53E89"/>
    <w:rsid w:val="00B53E93"/>
    <w:rsid w:val="00B54532"/>
    <w:rsid w:val="00B54860"/>
    <w:rsid w:val="00B5642B"/>
    <w:rsid w:val="00B577D2"/>
    <w:rsid w:val="00B62027"/>
    <w:rsid w:val="00B6207B"/>
    <w:rsid w:val="00B64219"/>
    <w:rsid w:val="00B64968"/>
    <w:rsid w:val="00B64975"/>
    <w:rsid w:val="00B65D89"/>
    <w:rsid w:val="00B66774"/>
    <w:rsid w:val="00B67C77"/>
    <w:rsid w:val="00B67F04"/>
    <w:rsid w:val="00B70DE3"/>
    <w:rsid w:val="00B717E7"/>
    <w:rsid w:val="00B71E5F"/>
    <w:rsid w:val="00B72341"/>
    <w:rsid w:val="00B7435F"/>
    <w:rsid w:val="00B74CDA"/>
    <w:rsid w:val="00B76639"/>
    <w:rsid w:val="00B76DDF"/>
    <w:rsid w:val="00B77761"/>
    <w:rsid w:val="00B77AE2"/>
    <w:rsid w:val="00B77CF7"/>
    <w:rsid w:val="00B80997"/>
    <w:rsid w:val="00B80C2A"/>
    <w:rsid w:val="00B81678"/>
    <w:rsid w:val="00B81E14"/>
    <w:rsid w:val="00B831F4"/>
    <w:rsid w:val="00B83278"/>
    <w:rsid w:val="00B835EB"/>
    <w:rsid w:val="00B84B16"/>
    <w:rsid w:val="00B85A17"/>
    <w:rsid w:val="00B8620F"/>
    <w:rsid w:val="00B86C71"/>
    <w:rsid w:val="00B8718D"/>
    <w:rsid w:val="00B873A8"/>
    <w:rsid w:val="00B87A15"/>
    <w:rsid w:val="00B9072F"/>
    <w:rsid w:val="00B91063"/>
    <w:rsid w:val="00B91F9E"/>
    <w:rsid w:val="00B9214B"/>
    <w:rsid w:val="00B9251C"/>
    <w:rsid w:val="00B9371B"/>
    <w:rsid w:val="00B94375"/>
    <w:rsid w:val="00B95512"/>
    <w:rsid w:val="00B9599C"/>
    <w:rsid w:val="00BA08D0"/>
    <w:rsid w:val="00BA0C80"/>
    <w:rsid w:val="00BA0DFE"/>
    <w:rsid w:val="00BA2171"/>
    <w:rsid w:val="00BA33C9"/>
    <w:rsid w:val="00BA3DCE"/>
    <w:rsid w:val="00BA4013"/>
    <w:rsid w:val="00BA4524"/>
    <w:rsid w:val="00BA6627"/>
    <w:rsid w:val="00BA7385"/>
    <w:rsid w:val="00BB1864"/>
    <w:rsid w:val="00BB1C1B"/>
    <w:rsid w:val="00BB4F98"/>
    <w:rsid w:val="00BC006C"/>
    <w:rsid w:val="00BC03F7"/>
    <w:rsid w:val="00BC329D"/>
    <w:rsid w:val="00BC36BE"/>
    <w:rsid w:val="00BC3BDC"/>
    <w:rsid w:val="00BC3E1F"/>
    <w:rsid w:val="00BC4EEE"/>
    <w:rsid w:val="00BC512A"/>
    <w:rsid w:val="00BC58C1"/>
    <w:rsid w:val="00BC5F0E"/>
    <w:rsid w:val="00BC616D"/>
    <w:rsid w:val="00BC7D57"/>
    <w:rsid w:val="00BD08E0"/>
    <w:rsid w:val="00BD172C"/>
    <w:rsid w:val="00BD1A1B"/>
    <w:rsid w:val="00BD2508"/>
    <w:rsid w:val="00BD2D28"/>
    <w:rsid w:val="00BD3B1C"/>
    <w:rsid w:val="00BD3BC2"/>
    <w:rsid w:val="00BD3EA0"/>
    <w:rsid w:val="00BD4DE3"/>
    <w:rsid w:val="00BD4EEF"/>
    <w:rsid w:val="00BD5790"/>
    <w:rsid w:val="00BD6AB3"/>
    <w:rsid w:val="00BE015B"/>
    <w:rsid w:val="00BE13E1"/>
    <w:rsid w:val="00BE1F55"/>
    <w:rsid w:val="00BE2BD0"/>
    <w:rsid w:val="00BE2E56"/>
    <w:rsid w:val="00BE363C"/>
    <w:rsid w:val="00BE56F7"/>
    <w:rsid w:val="00BE59F4"/>
    <w:rsid w:val="00BE5A75"/>
    <w:rsid w:val="00BE6619"/>
    <w:rsid w:val="00BE68D3"/>
    <w:rsid w:val="00BE6FBB"/>
    <w:rsid w:val="00BF01BC"/>
    <w:rsid w:val="00BF026A"/>
    <w:rsid w:val="00BF03A3"/>
    <w:rsid w:val="00BF095B"/>
    <w:rsid w:val="00BF19FE"/>
    <w:rsid w:val="00BF33E6"/>
    <w:rsid w:val="00BF3C1A"/>
    <w:rsid w:val="00BF441D"/>
    <w:rsid w:val="00BF50D9"/>
    <w:rsid w:val="00BF5948"/>
    <w:rsid w:val="00BF5F1E"/>
    <w:rsid w:val="00C00333"/>
    <w:rsid w:val="00C02999"/>
    <w:rsid w:val="00C05D11"/>
    <w:rsid w:val="00C05D79"/>
    <w:rsid w:val="00C0675B"/>
    <w:rsid w:val="00C0748C"/>
    <w:rsid w:val="00C106B9"/>
    <w:rsid w:val="00C10FCD"/>
    <w:rsid w:val="00C1139F"/>
    <w:rsid w:val="00C12D32"/>
    <w:rsid w:val="00C13E38"/>
    <w:rsid w:val="00C141E8"/>
    <w:rsid w:val="00C16B8A"/>
    <w:rsid w:val="00C17BB9"/>
    <w:rsid w:val="00C20574"/>
    <w:rsid w:val="00C2101E"/>
    <w:rsid w:val="00C21721"/>
    <w:rsid w:val="00C21A9C"/>
    <w:rsid w:val="00C22242"/>
    <w:rsid w:val="00C24B86"/>
    <w:rsid w:val="00C24CF4"/>
    <w:rsid w:val="00C254BC"/>
    <w:rsid w:val="00C26DFC"/>
    <w:rsid w:val="00C3008E"/>
    <w:rsid w:val="00C300C1"/>
    <w:rsid w:val="00C3160F"/>
    <w:rsid w:val="00C33A30"/>
    <w:rsid w:val="00C3471B"/>
    <w:rsid w:val="00C34EF0"/>
    <w:rsid w:val="00C360CF"/>
    <w:rsid w:val="00C3796F"/>
    <w:rsid w:val="00C405C7"/>
    <w:rsid w:val="00C414FE"/>
    <w:rsid w:val="00C423A6"/>
    <w:rsid w:val="00C43261"/>
    <w:rsid w:val="00C453FF"/>
    <w:rsid w:val="00C47CC8"/>
    <w:rsid w:val="00C531DF"/>
    <w:rsid w:val="00C5322E"/>
    <w:rsid w:val="00C53556"/>
    <w:rsid w:val="00C536EB"/>
    <w:rsid w:val="00C53EDC"/>
    <w:rsid w:val="00C53F1F"/>
    <w:rsid w:val="00C5405A"/>
    <w:rsid w:val="00C56C6A"/>
    <w:rsid w:val="00C57446"/>
    <w:rsid w:val="00C57470"/>
    <w:rsid w:val="00C6038B"/>
    <w:rsid w:val="00C6054F"/>
    <w:rsid w:val="00C6148E"/>
    <w:rsid w:val="00C61683"/>
    <w:rsid w:val="00C63664"/>
    <w:rsid w:val="00C653B8"/>
    <w:rsid w:val="00C659EB"/>
    <w:rsid w:val="00C65EE3"/>
    <w:rsid w:val="00C662DF"/>
    <w:rsid w:val="00C706A1"/>
    <w:rsid w:val="00C70DB7"/>
    <w:rsid w:val="00C71AA3"/>
    <w:rsid w:val="00C71DD6"/>
    <w:rsid w:val="00C71E53"/>
    <w:rsid w:val="00C72352"/>
    <w:rsid w:val="00C72B73"/>
    <w:rsid w:val="00C72B95"/>
    <w:rsid w:val="00C73012"/>
    <w:rsid w:val="00C743B1"/>
    <w:rsid w:val="00C74F0A"/>
    <w:rsid w:val="00C75A20"/>
    <w:rsid w:val="00C82BBA"/>
    <w:rsid w:val="00C82F3B"/>
    <w:rsid w:val="00C83EA5"/>
    <w:rsid w:val="00C85557"/>
    <w:rsid w:val="00C85B78"/>
    <w:rsid w:val="00C86D53"/>
    <w:rsid w:val="00C8762C"/>
    <w:rsid w:val="00C90418"/>
    <w:rsid w:val="00C91140"/>
    <w:rsid w:val="00C921D4"/>
    <w:rsid w:val="00C92911"/>
    <w:rsid w:val="00C92976"/>
    <w:rsid w:val="00C92C7C"/>
    <w:rsid w:val="00C932AB"/>
    <w:rsid w:val="00C93687"/>
    <w:rsid w:val="00C941BF"/>
    <w:rsid w:val="00C95075"/>
    <w:rsid w:val="00C96342"/>
    <w:rsid w:val="00C96840"/>
    <w:rsid w:val="00C96E0B"/>
    <w:rsid w:val="00C974CF"/>
    <w:rsid w:val="00C97CD4"/>
    <w:rsid w:val="00CA0836"/>
    <w:rsid w:val="00CA1084"/>
    <w:rsid w:val="00CA2228"/>
    <w:rsid w:val="00CA34E1"/>
    <w:rsid w:val="00CA4D6F"/>
    <w:rsid w:val="00CA4F4D"/>
    <w:rsid w:val="00CA535A"/>
    <w:rsid w:val="00CA61CE"/>
    <w:rsid w:val="00CA66D4"/>
    <w:rsid w:val="00CA6B5C"/>
    <w:rsid w:val="00CA6BDC"/>
    <w:rsid w:val="00CA720C"/>
    <w:rsid w:val="00CA7689"/>
    <w:rsid w:val="00CB077E"/>
    <w:rsid w:val="00CB139E"/>
    <w:rsid w:val="00CB1B82"/>
    <w:rsid w:val="00CB2DD4"/>
    <w:rsid w:val="00CB3081"/>
    <w:rsid w:val="00CB31A3"/>
    <w:rsid w:val="00CB5914"/>
    <w:rsid w:val="00CB5FD4"/>
    <w:rsid w:val="00CB704D"/>
    <w:rsid w:val="00CC04DA"/>
    <w:rsid w:val="00CC0B9D"/>
    <w:rsid w:val="00CC0BC2"/>
    <w:rsid w:val="00CC0CC7"/>
    <w:rsid w:val="00CC18E2"/>
    <w:rsid w:val="00CC2B2B"/>
    <w:rsid w:val="00CC3157"/>
    <w:rsid w:val="00CC3620"/>
    <w:rsid w:val="00CC3B9E"/>
    <w:rsid w:val="00CC6324"/>
    <w:rsid w:val="00CC6908"/>
    <w:rsid w:val="00CC6DCF"/>
    <w:rsid w:val="00CD0D1E"/>
    <w:rsid w:val="00CD261E"/>
    <w:rsid w:val="00CD5F98"/>
    <w:rsid w:val="00CD6F9A"/>
    <w:rsid w:val="00CD7775"/>
    <w:rsid w:val="00CD79BA"/>
    <w:rsid w:val="00CE02B0"/>
    <w:rsid w:val="00CE0ED8"/>
    <w:rsid w:val="00CE11F5"/>
    <w:rsid w:val="00CE3A5F"/>
    <w:rsid w:val="00CE4630"/>
    <w:rsid w:val="00CE4DC1"/>
    <w:rsid w:val="00CE5774"/>
    <w:rsid w:val="00CE62D1"/>
    <w:rsid w:val="00CE6715"/>
    <w:rsid w:val="00CE774C"/>
    <w:rsid w:val="00CF0430"/>
    <w:rsid w:val="00CF0DBA"/>
    <w:rsid w:val="00CF2A53"/>
    <w:rsid w:val="00CF4445"/>
    <w:rsid w:val="00CF5BA1"/>
    <w:rsid w:val="00CF6C7A"/>
    <w:rsid w:val="00CF6E7F"/>
    <w:rsid w:val="00CF6EBF"/>
    <w:rsid w:val="00D001A8"/>
    <w:rsid w:val="00D014AC"/>
    <w:rsid w:val="00D01F4C"/>
    <w:rsid w:val="00D025CB"/>
    <w:rsid w:val="00D031A4"/>
    <w:rsid w:val="00D03209"/>
    <w:rsid w:val="00D03E6B"/>
    <w:rsid w:val="00D04D44"/>
    <w:rsid w:val="00D057E2"/>
    <w:rsid w:val="00D06985"/>
    <w:rsid w:val="00D07C24"/>
    <w:rsid w:val="00D107FA"/>
    <w:rsid w:val="00D115D8"/>
    <w:rsid w:val="00D121C7"/>
    <w:rsid w:val="00D12345"/>
    <w:rsid w:val="00D12605"/>
    <w:rsid w:val="00D12BAF"/>
    <w:rsid w:val="00D14D72"/>
    <w:rsid w:val="00D161C6"/>
    <w:rsid w:val="00D16891"/>
    <w:rsid w:val="00D17744"/>
    <w:rsid w:val="00D2020B"/>
    <w:rsid w:val="00D20228"/>
    <w:rsid w:val="00D2277D"/>
    <w:rsid w:val="00D22850"/>
    <w:rsid w:val="00D25316"/>
    <w:rsid w:val="00D271AD"/>
    <w:rsid w:val="00D272CF"/>
    <w:rsid w:val="00D279F5"/>
    <w:rsid w:val="00D27E50"/>
    <w:rsid w:val="00D27ECB"/>
    <w:rsid w:val="00D307D8"/>
    <w:rsid w:val="00D30B68"/>
    <w:rsid w:val="00D30C86"/>
    <w:rsid w:val="00D30E1E"/>
    <w:rsid w:val="00D311E4"/>
    <w:rsid w:val="00D3261D"/>
    <w:rsid w:val="00D342AA"/>
    <w:rsid w:val="00D35246"/>
    <w:rsid w:val="00D3529A"/>
    <w:rsid w:val="00D353A6"/>
    <w:rsid w:val="00D356D5"/>
    <w:rsid w:val="00D35EA8"/>
    <w:rsid w:val="00D3658E"/>
    <w:rsid w:val="00D371A3"/>
    <w:rsid w:val="00D37B7B"/>
    <w:rsid w:val="00D4081C"/>
    <w:rsid w:val="00D4168B"/>
    <w:rsid w:val="00D416B3"/>
    <w:rsid w:val="00D41DD3"/>
    <w:rsid w:val="00D43273"/>
    <w:rsid w:val="00D45C81"/>
    <w:rsid w:val="00D45FF0"/>
    <w:rsid w:val="00D46ADE"/>
    <w:rsid w:val="00D46CB0"/>
    <w:rsid w:val="00D477D5"/>
    <w:rsid w:val="00D47994"/>
    <w:rsid w:val="00D47F14"/>
    <w:rsid w:val="00D519A4"/>
    <w:rsid w:val="00D57BB9"/>
    <w:rsid w:val="00D60621"/>
    <w:rsid w:val="00D608F8"/>
    <w:rsid w:val="00D614CA"/>
    <w:rsid w:val="00D618B5"/>
    <w:rsid w:val="00D6342E"/>
    <w:rsid w:val="00D64834"/>
    <w:rsid w:val="00D6487B"/>
    <w:rsid w:val="00D6590F"/>
    <w:rsid w:val="00D66FB0"/>
    <w:rsid w:val="00D7004D"/>
    <w:rsid w:val="00D70669"/>
    <w:rsid w:val="00D73732"/>
    <w:rsid w:val="00D74C2C"/>
    <w:rsid w:val="00D75755"/>
    <w:rsid w:val="00D75AEE"/>
    <w:rsid w:val="00D76082"/>
    <w:rsid w:val="00D81602"/>
    <w:rsid w:val="00D82100"/>
    <w:rsid w:val="00D82338"/>
    <w:rsid w:val="00D823C8"/>
    <w:rsid w:val="00D86A9D"/>
    <w:rsid w:val="00D9040F"/>
    <w:rsid w:val="00D9170B"/>
    <w:rsid w:val="00D91844"/>
    <w:rsid w:val="00D924CA"/>
    <w:rsid w:val="00D926F1"/>
    <w:rsid w:val="00D9486C"/>
    <w:rsid w:val="00D94EA9"/>
    <w:rsid w:val="00D9544E"/>
    <w:rsid w:val="00D9549E"/>
    <w:rsid w:val="00D95BD8"/>
    <w:rsid w:val="00D95E50"/>
    <w:rsid w:val="00D96AE3"/>
    <w:rsid w:val="00D970A2"/>
    <w:rsid w:val="00D975E3"/>
    <w:rsid w:val="00DA1A87"/>
    <w:rsid w:val="00DA1B0B"/>
    <w:rsid w:val="00DA30EB"/>
    <w:rsid w:val="00DA31C2"/>
    <w:rsid w:val="00DA32FB"/>
    <w:rsid w:val="00DA35A1"/>
    <w:rsid w:val="00DA3D34"/>
    <w:rsid w:val="00DA43C1"/>
    <w:rsid w:val="00DA4ED3"/>
    <w:rsid w:val="00DA564E"/>
    <w:rsid w:val="00DA5919"/>
    <w:rsid w:val="00DA61FD"/>
    <w:rsid w:val="00DA7137"/>
    <w:rsid w:val="00DA7275"/>
    <w:rsid w:val="00DA7D43"/>
    <w:rsid w:val="00DB0C34"/>
    <w:rsid w:val="00DB140C"/>
    <w:rsid w:val="00DB15C2"/>
    <w:rsid w:val="00DB2E52"/>
    <w:rsid w:val="00DB2E5E"/>
    <w:rsid w:val="00DB32D6"/>
    <w:rsid w:val="00DB3720"/>
    <w:rsid w:val="00DB3E6F"/>
    <w:rsid w:val="00DB4746"/>
    <w:rsid w:val="00DB4748"/>
    <w:rsid w:val="00DB48D7"/>
    <w:rsid w:val="00DB49E5"/>
    <w:rsid w:val="00DB5F46"/>
    <w:rsid w:val="00DB5F50"/>
    <w:rsid w:val="00DB6502"/>
    <w:rsid w:val="00DB72E9"/>
    <w:rsid w:val="00DC09BA"/>
    <w:rsid w:val="00DC1125"/>
    <w:rsid w:val="00DC19C7"/>
    <w:rsid w:val="00DC1D5A"/>
    <w:rsid w:val="00DC29AB"/>
    <w:rsid w:val="00DC348D"/>
    <w:rsid w:val="00DC36DF"/>
    <w:rsid w:val="00DC3CB6"/>
    <w:rsid w:val="00DC4156"/>
    <w:rsid w:val="00DC5746"/>
    <w:rsid w:val="00DC73CC"/>
    <w:rsid w:val="00DC7BD6"/>
    <w:rsid w:val="00DD05F3"/>
    <w:rsid w:val="00DD1DF1"/>
    <w:rsid w:val="00DD2F38"/>
    <w:rsid w:val="00DD35D8"/>
    <w:rsid w:val="00DD397B"/>
    <w:rsid w:val="00DD3CEB"/>
    <w:rsid w:val="00DD54C8"/>
    <w:rsid w:val="00DD6C5F"/>
    <w:rsid w:val="00DD78B7"/>
    <w:rsid w:val="00DE0F87"/>
    <w:rsid w:val="00DE1374"/>
    <w:rsid w:val="00DE142F"/>
    <w:rsid w:val="00DE1581"/>
    <w:rsid w:val="00DE3911"/>
    <w:rsid w:val="00DE3CEF"/>
    <w:rsid w:val="00DE3E21"/>
    <w:rsid w:val="00DE51D1"/>
    <w:rsid w:val="00DE534B"/>
    <w:rsid w:val="00DE58EC"/>
    <w:rsid w:val="00DE7BA9"/>
    <w:rsid w:val="00DF1E1A"/>
    <w:rsid w:val="00DF2753"/>
    <w:rsid w:val="00DF2E2A"/>
    <w:rsid w:val="00DF32A4"/>
    <w:rsid w:val="00DF493D"/>
    <w:rsid w:val="00DF4A07"/>
    <w:rsid w:val="00DF4FF2"/>
    <w:rsid w:val="00DF51BD"/>
    <w:rsid w:val="00DF6F09"/>
    <w:rsid w:val="00DF7D59"/>
    <w:rsid w:val="00E01778"/>
    <w:rsid w:val="00E01839"/>
    <w:rsid w:val="00E030C5"/>
    <w:rsid w:val="00E03368"/>
    <w:rsid w:val="00E04225"/>
    <w:rsid w:val="00E047C0"/>
    <w:rsid w:val="00E0482F"/>
    <w:rsid w:val="00E0485E"/>
    <w:rsid w:val="00E05CA5"/>
    <w:rsid w:val="00E05E8D"/>
    <w:rsid w:val="00E070A5"/>
    <w:rsid w:val="00E10551"/>
    <w:rsid w:val="00E10874"/>
    <w:rsid w:val="00E10B68"/>
    <w:rsid w:val="00E1341E"/>
    <w:rsid w:val="00E13BE1"/>
    <w:rsid w:val="00E14866"/>
    <w:rsid w:val="00E14B6D"/>
    <w:rsid w:val="00E15B6B"/>
    <w:rsid w:val="00E15BB0"/>
    <w:rsid w:val="00E16C37"/>
    <w:rsid w:val="00E16D92"/>
    <w:rsid w:val="00E177A1"/>
    <w:rsid w:val="00E206DD"/>
    <w:rsid w:val="00E20E7A"/>
    <w:rsid w:val="00E21304"/>
    <w:rsid w:val="00E214B5"/>
    <w:rsid w:val="00E214D9"/>
    <w:rsid w:val="00E2158D"/>
    <w:rsid w:val="00E22198"/>
    <w:rsid w:val="00E2276B"/>
    <w:rsid w:val="00E22F6D"/>
    <w:rsid w:val="00E24F7E"/>
    <w:rsid w:val="00E26D8F"/>
    <w:rsid w:val="00E26FBF"/>
    <w:rsid w:val="00E27134"/>
    <w:rsid w:val="00E2754A"/>
    <w:rsid w:val="00E30146"/>
    <w:rsid w:val="00E305DD"/>
    <w:rsid w:val="00E30E2B"/>
    <w:rsid w:val="00E315BF"/>
    <w:rsid w:val="00E3392B"/>
    <w:rsid w:val="00E339D9"/>
    <w:rsid w:val="00E349E9"/>
    <w:rsid w:val="00E36BDC"/>
    <w:rsid w:val="00E37B60"/>
    <w:rsid w:val="00E40336"/>
    <w:rsid w:val="00E41346"/>
    <w:rsid w:val="00E44820"/>
    <w:rsid w:val="00E44873"/>
    <w:rsid w:val="00E44F0E"/>
    <w:rsid w:val="00E457FD"/>
    <w:rsid w:val="00E4605E"/>
    <w:rsid w:val="00E4763C"/>
    <w:rsid w:val="00E47A12"/>
    <w:rsid w:val="00E506AE"/>
    <w:rsid w:val="00E5072E"/>
    <w:rsid w:val="00E52AA1"/>
    <w:rsid w:val="00E52D8C"/>
    <w:rsid w:val="00E52F7B"/>
    <w:rsid w:val="00E5423D"/>
    <w:rsid w:val="00E55427"/>
    <w:rsid w:val="00E5743C"/>
    <w:rsid w:val="00E62294"/>
    <w:rsid w:val="00E63715"/>
    <w:rsid w:val="00E63A6E"/>
    <w:rsid w:val="00E647B1"/>
    <w:rsid w:val="00E65398"/>
    <w:rsid w:val="00E65CCF"/>
    <w:rsid w:val="00E66E3A"/>
    <w:rsid w:val="00E709A3"/>
    <w:rsid w:val="00E71970"/>
    <w:rsid w:val="00E72466"/>
    <w:rsid w:val="00E72BAE"/>
    <w:rsid w:val="00E7436B"/>
    <w:rsid w:val="00E74862"/>
    <w:rsid w:val="00E749FF"/>
    <w:rsid w:val="00E74E85"/>
    <w:rsid w:val="00E75209"/>
    <w:rsid w:val="00E75E5B"/>
    <w:rsid w:val="00E761B2"/>
    <w:rsid w:val="00E77B4C"/>
    <w:rsid w:val="00E77D57"/>
    <w:rsid w:val="00E81104"/>
    <w:rsid w:val="00E81B57"/>
    <w:rsid w:val="00E81C6F"/>
    <w:rsid w:val="00E81E7B"/>
    <w:rsid w:val="00E82BE8"/>
    <w:rsid w:val="00E82DE9"/>
    <w:rsid w:val="00E843C2"/>
    <w:rsid w:val="00E84579"/>
    <w:rsid w:val="00E85B4D"/>
    <w:rsid w:val="00E85B85"/>
    <w:rsid w:val="00E85BE8"/>
    <w:rsid w:val="00E86B78"/>
    <w:rsid w:val="00E86C9F"/>
    <w:rsid w:val="00E87133"/>
    <w:rsid w:val="00E874CA"/>
    <w:rsid w:val="00E877BF"/>
    <w:rsid w:val="00E87AF6"/>
    <w:rsid w:val="00E9103C"/>
    <w:rsid w:val="00E91510"/>
    <w:rsid w:val="00E92335"/>
    <w:rsid w:val="00E92A13"/>
    <w:rsid w:val="00E94F34"/>
    <w:rsid w:val="00E95BDC"/>
    <w:rsid w:val="00E96995"/>
    <w:rsid w:val="00E96CD7"/>
    <w:rsid w:val="00E97816"/>
    <w:rsid w:val="00EA0195"/>
    <w:rsid w:val="00EA0864"/>
    <w:rsid w:val="00EA0E86"/>
    <w:rsid w:val="00EA1C9D"/>
    <w:rsid w:val="00EA1F82"/>
    <w:rsid w:val="00EA25F1"/>
    <w:rsid w:val="00EA5A2F"/>
    <w:rsid w:val="00EA5ACE"/>
    <w:rsid w:val="00EA5C72"/>
    <w:rsid w:val="00EA5CF2"/>
    <w:rsid w:val="00EA6B8B"/>
    <w:rsid w:val="00EA72D3"/>
    <w:rsid w:val="00EA7726"/>
    <w:rsid w:val="00EA7CE0"/>
    <w:rsid w:val="00EA7E3C"/>
    <w:rsid w:val="00EB19D2"/>
    <w:rsid w:val="00EB1B5A"/>
    <w:rsid w:val="00EB1C8C"/>
    <w:rsid w:val="00EB1D79"/>
    <w:rsid w:val="00EB41B2"/>
    <w:rsid w:val="00EB4AC3"/>
    <w:rsid w:val="00EB4F72"/>
    <w:rsid w:val="00EB5C8B"/>
    <w:rsid w:val="00EB63C6"/>
    <w:rsid w:val="00EB63D4"/>
    <w:rsid w:val="00EB6834"/>
    <w:rsid w:val="00EC0D53"/>
    <w:rsid w:val="00EC0EC8"/>
    <w:rsid w:val="00EC1715"/>
    <w:rsid w:val="00EC1D0A"/>
    <w:rsid w:val="00EC292B"/>
    <w:rsid w:val="00EC2DD2"/>
    <w:rsid w:val="00EC32CC"/>
    <w:rsid w:val="00EC37BF"/>
    <w:rsid w:val="00EC49B9"/>
    <w:rsid w:val="00EC4E12"/>
    <w:rsid w:val="00EC6220"/>
    <w:rsid w:val="00EC7BB6"/>
    <w:rsid w:val="00ED06C3"/>
    <w:rsid w:val="00ED1363"/>
    <w:rsid w:val="00ED1C05"/>
    <w:rsid w:val="00ED277E"/>
    <w:rsid w:val="00ED281B"/>
    <w:rsid w:val="00ED387E"/>
    <w:rsid w:val="00ED462B"/>
    <w:rsid w:val="00ED4DBF"/>
    <w:rsid w:val="00ED6904"/>
    <w:rsid w:val="00ED73D1"/>
    <w:rsid w:val="00ED7A00"/>
    <w:rsid w:val="00ED7CBA"/>
    <w:rsid w:val="00EE0DDB"/>
    <w:rsid w:val="00EE1960"/>
    <w:rsid w:val="00EE20A4"/>
    <w:rsid w:val="00EE2CD4"/>
    <w:rsid w:val="00EE4529"/>
    <w:rsid w:val="00EE4F69"/>
    <w:rsid w:val="00EE57C5"/>
    <w:rsid w:val="00EE594D"/>
    <w:rsid w:val="00EE5B91"/>
    <w:rsid w:val="00EE5C26"/>
    <w:rsid w:val="00EE6F6C"/>
    <w:rsid w:val="00EF0790"/>
    <w:rsid w:val="00EF08F0"/>
    <w:rsid w:val="00EF0BDD"/>
    <w:rsid w:val="00EF1171"/>
    <w:rsid w:val="00EF136C"/>
    <w:rsid w:val="00EF28A4"/>
    <w:rsid w:val="00EF2E80"/>
    <w:rsid w:val="00EF463D"/>
    <w:rsid w:val="00EF53F2"/>
    <w:rsid w:val="00EF55B1"/>
    <w:rsid w:val="00EF61AE"/>
    <w:rsid w:val="00EF7FF9"/>
    <w:rsid w:val="00F00862"/>
    <w:rsid w:val="00F00EB6"/>
    <w:rsid w:val="00F018E7"/>
    <w:rsid w:val="00F03503"/>
    <w:rsid w:val="00F03A96"/>
    <w:rsid w:val="00F048F1"/>
    <w:rsid w:val="00F04DB1"/>
    <w:rsid w:val="00F057C2"/>
    <w:rsid w:val="00F05E46"/>
    <w:rsid w:val="00F06DE9"/>
    <w:rsid w:val="00F074EF"/>
    <w:rsid w:val="00F07F2E"/>
    <w:rsid w:val="00F10C11"/>
    <w:rsid w:val="00F10F23"/>
    <w:rsid w:val="00F1280D"/>
    <w:rsid w:val="00F12AA8"/>
    <w:rsid w:val="00F135F8"/>
    <w:rsid w:val="00F13790"/>
    <w:rsid w:val="00F13936"/>
    <w:rsid w:val="00F14099"/>
    <w:rsid w:val="00F15345"/>
    <w:rsid w:val="00F162C4"/>
    <w:rsid w:val="00F16D6D"/>
    <w:rsid w:val="00F16F94"/>
    <w:rsid w:val="00F21205"/>
    <w:rsid w:val="00F21DD1"/>
    <w:rsid w:val="00F23D72"/>
    <w:rsid w:val="00F23D85"/>
    <w:rsid w:val="00F24CB9"/>
    <w:rsid w:val="00F25770"/>
    <w:rsid w:val="00F276C6"/>
    <w:rsid w:val="00F30031"/>
    <w:rsid w:val="00F30B6D"/>
    <w:rsid w:val="00F31380"/>
    <w:rsid w:val="00F31FEF"/>
    <w:rsid w:val="00F32390"/>
    <w:rsid w:val="00F3287B"/>
    <w:rsid w:val="00F32B31"/>
    <w:rsid w:val="00F3308F"/>
    <w:rsid w:val="00F3441C"/>
    <w:rsid w:val="00F348D1"/>
    <w:rsid w:val="00F3746F"/>
    <w:rsid w:val="00F3775A"/>
    <w:rsid w:val="00F40AD9"/>
    <w:rsid w:val="00F41141"/>
    <w:rsid w:val="00F42198"/>
    <w:rsid w:val="00F429B5"/>
    <w:rsid w:val="00F42B1D"/>
    <w:rsid w:val="00F4312B"/>
    <w:rsid w:val="00F440AF"/>
    <w:rsid w:val="00F44708"/>
    <w:rsid w:val="00F45B79"/>
    <w:rsid w:val="00F45E78"/>
    <w:rsid w:val="00F4630D"/>
    <w:rsid w:val="00F469A5"/>
    <w:rsid w:val="00F4715B"/>
    <w:rsid w:val="00F474D3"/>
    <w:rsid w:val="00F50D45"/>
    <w:rsid w:val="00F50EDA"/>
    <w:rsid w:val="00F52C3D"/>
    <w:rsid w:val="00F5337A"/>
    <w:rsid w:val="00F53826"/>
    <w:rsid w:val="00F53BCF"/>
    <w:rsid w:val="00F53C57"/>
    <w:rsid w:val="00F544DB"/>
    <w:rsid w:val="00F545E7"/>
    <w:rsid w:val="00F548EE"/>
    <w:rsid w:val="00F600FC"/>
    <w:rsid w:val="00F628DA"/>
    <w:rsid w:val="00F63DBA"/>
    <w:rsid w:val="00F642BD"/>
    <w:rsid w:val="00F650F2"/>
    <w:rsid w:val="00F65592"/>
    <w:rsid w:val="00F660B4"/>
    <w:rsid w:val="00F67577"/>
    <w:rsid w:val="00F703C1"/>
    <w:rsid w:val="00F708D0"/>
    <w:rsid w:val="00F7117E"/>
    <w:rsid w:val="00F712C7"/>
    <w:rsid w:val="00F7239D"/>
    <w:rsid w:val="00F72BC6"/>
    <w:rsid w:val="00F72BF2"/>
    <w:rsid w:val="00F7384E"/>
    <w:rsid w:val="00F739D7"/>
    <w:rsid w:val="00F75116"/>
    <w:rsid w:val="00F7595D"/>
    <w:rsid w:val="00F770BC"/>
    <w:rsid w:val="00F77FBF"/>
    <w:rsid w:val="00F802C6"/>
    <w:rsid w:val="00F802E2"/>
    <w:rsid w:val="00F80787"/>
    <w:rsid w:val="00F8104D"/>
    <w:rsid w:val="00F81D81"/>
    <w:rsid w:val="00F81E96"/>
    <w:rsid w:val="00F82218"/>
    <w:rsid w:val="00F825CF"/>
    <w:rsid w:val="00F82C02"/>
    <w:rsid w:val="00F861A1"/>
    <w:rsid w:val="00F86984"/>
    <w:rsid w:val="00F8698D"/>
    <w:rsid w:val="00F86DAE"/>
    <w:rsid w:val="00F9045D"/>
    <w:rsid w:val="00F929C4"/>
    <w:rsid w:val="00F92EAF"/>
    <w:rsid w:val="00F92F80"/>
    <w:rsid w:val="00F944A0"/>
    <w:rsid w:val="00F94808"/>
    <w:rsid w:val="00F96754"/>
    <w:rsid w:val="00F977AD"/>
    <w:rsid w:val="00FA00AC"/>
    <w:rsid w:val="00FA0FA2"/>
    <w:rsid w:val="00FA1117"/>
    <w:rsid w:val="00FA12B0"/>
    <w:rsid w:val="00FA16E7"/>
    <w:rsid w:val="00FA1BE1"/>
    <w:rsid w:val="00FA361A"/>
    <w:rsid w:val="00FA36D1"/>
    <w:rsid w:val="00FA5872"/>
    <w:rsid w:val="00FA6475"/>
    <w:rsid w:val="00FA6D28"/>
    <w:rsid w:val="00FA7630"/>
    <w:rsid w:val="00FB16CB"/>
    <w:rsid w:val="00FB25CE"/>
    <w:rsid w:val="00FB2B84"/>
    <w:rsid w:val="00FB2D40"/>
    <w:rsid w:val="00FB4135"/>
    <w:rsid w:val="00FB52BE"/>
    <w:rsid w:val="00FB56AC"/>
    <w:rsid w:val="00FB695F"/>
    <w:rsid w:val="00FB6E93"/>
    <w:rsid w:val="00FB71FC"/>
    <w:rsid w:val="00FB7398"/>
    <w:rsid w:val="00FB7672"/>
    <w:rsid w:val="00FC003E"/>
    <w:rsid w:val="00FC0174"/>
    <w:rsid w:val="00FC0E4C"/>
    <w:rsid w:val="00FC1436"/>
    <w:rsid w:val="00FC1478"/>
    <w:rsid w:val="00FC1B9E"/>
    <w:rsid w:val="00FC2282"/>
    <w:rsid w:val="00FC346C"/>
    <w:rsid w:val="00FC3ED0"/>
    <w:rsid w:val="00FC48C3"/>
    <w:rsid w:val="00FC4BD5"/>
    <w:rsid w:val="00FC600E"/>
    <w:rsid w:val="00FC60FE"/>
    <w:rsid w:val="00FC6AA4"/>
    <w:rsid w:val="00FC7415"/>
    <w:rsid w:val="00FC7B49"/>
    <w:rsid w:val="00FD0B23"/>
    <w:rsid w:val="00FD107E"/>
    <w:rsid w:val="00FD26BD"/>
    <w:rsid w:val="00FD2971"/>
    <w:rsid w:val="00FD382C"/>
    <w:rsid w:val="00FD3B3D"/>
    <w:rsid w:val="00FD4CF5"/>
    <w:rsid w:val="00FD742A"/>
    <w:rsid w:val="00FE1A57"/>
    <w:rsid w:val="00FE2541"/>
    <w:rsid w:val="00FE2CA1"/>
    <w:rsid w:val="00FE3AA3"/>
    <w:rsid w:val="00FE3AFB"/>
    <w:rsid w:val="00FE42CB"/>
    <w:rsid w:val="00FE4A8C"/>
    <w:rsid w:val="00FE4DE8"/>
    <w:rsid w:val="00FE55AF"/>
    <w:rsid w:val="00FE5654"/>
    <w:rsid w:val="00FE6ABB"/>
    <w:rsid w:val="00FE7CE0"/>
    <w:rsid w:val="00FF137D"/>
    <w:rsid w:val="00FF1C5F"/>
    <w:rsid w:val="00FF2473"/>
    <w:rsid w:val="00FF28F0"/>
    <w:rsid w:val="00FF581C"/>
    <w:rsid w:val="00FF5DFF"/>
    <w:rsid w:val="00FF6A8B"/>
    <w:rsid w:val="00FF75ED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D03385D"/>
  <w15:docId w15:val="{4CAE7BD8-C20F-4E05-B17D-2D9D517A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21E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uiPriority w:val="9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1DF1"/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Strong"/>
    <w:basedOn w:val="a0"/>
    <w:uiPriority w:val="22"/>
    <w:qFormat/>
    <w:rsid w:val="00BA0DFE"/>
    <w:rPr>
      <w:b/>
      <w:bCs/>
    </w:rPr>
  </w:style>
  <w:style w:type="character" w:styleId="aff0">
    <w:name w:val="annotation reference"/>
    <w:basedOn w:val="a0"/>
    <w:uiPriority w:val="99"/>
    <w:semiHidden/>
    <w:unhideWhenUsed/>
    <w:rsid w:val="00D6487B"/>
    <w:rPr>
      <w:sz w:val="18"/>
      <w:szCs w:val="18"/>
    </w:rPr>
  </w:style>
  <w:style w:type="paragraph" w:styleId="aff1">
    <w:name w:val="annotation text"/>
    <w:basedOn w:val="a"/>
    <w:link w:val="Char7"/>
    <w:uiPriority w:val="99"/>
    <w:semiHidden/>
    <w:unhideWhenUsed/>
    <w:rsid w:val="00D6487B"/>
    <w:pPr>
      <w:jc w:val="left"/>
    </w:pPr>
  </w:style>
  <w:style w:type="character" w:customStyle="1" w:styleId="Char7">
    <w:name w:val="메모 텍스트 Char"/>
    <w:basedOn w:val="a0"/>
    <w:link w:val="aff1"/>
    <w:uiPriority w:val="99"/>
    <w:semiHidden/>
    <w:rsid w:val="00D6487B"/>
    <w:rPr>
      <w:sz w:val="20"/>
      <w:szCs w:val="20"/>
    </w:rPr>
  </w:style>
  <w:style w:type="paragraph" w:styleId="aff2">
    <w:name w:val="annotation subject"/>
    <w:basedOn w:val="aff1"/>
    <w:next w:val="aff1"/>
    <w:link w:val="Char8"/>
    <w:uiPriority w:val="99"/>
    <w:semiHidden/>
    <w:unhideWhenUsed/>
    <w:rsid w:val="00D6487B"/>
    <w:rPr>
      <w:b/>
      <w:bCs/>
    </w:rPr>
  </w:style>
  <w:style w:type="character" w:customStyle="1" w:styleId="Char8">
    <w:name w:val="메모 주제 Char"/>
    <w:basedOn w:val="Char7"/>
    <w:link w:val="aff2"/>
    <w:uiPriority w:val="99"/>
    <w:semiHidden/>
    <w:rsid w:val="00D6487B"/>
    <w:rPr>
      <w:b/>
      <w:bCs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74582D"/>
    <w:rPr>
      <w:color w:val="605E5C"/>
      <w:shd w:val="clear" w:color="auto" w:fill="E1DFDD"/>
    </w:rPr>
  </w:style>
  <w:style w:type="character" w:styleId="aff3">
    <w:name w:val="Unresolved Mention"/>
    <w:basedOn w:val="a0"/>
    <w:uiPriority w:val="99"/>
    <w:semiHidden/>
    <w:unhideWhenUsed/>
    <w:rsid w:val="008968D3"/>
    <w:rPr>
      <w:color w:val="605E5C"/>
      <w:shd w:val="clear" w:color="auto" w:fill="E1DFDD"/>
    </w:rPr>
  </w:style>
  <w:style w:type="character" w:customStyle="1" w:styleId="citation-58">
    <w:name w:val="citation-58"/>
    <w:basedOn w:val="a0"/>
    <w:rsid w:val="009F09A9"/>
  </w:style>
  <w:style w:type="character" w:customStyle="1" w:styleId="apple-converted-space">
    <w:name w:val="apple-converted-space"/>
    <w:basedOn w:val="a0"/>
    <w:rsid w:val="009F09A9"/>
  </w:style>
  <w:style w:type="character" w:customStyle="1" w:styleId="citation-57">
    <w:name w:val="citation-57"/>
    <w:basedOn w:val="a0"/>
    <w:rsid w:val="009F09A9"/>
  </w:style>
  <w:style w:type="character" w:customStyle="1" w:styleId="citation-56">
    <w:name w:val="citation-56"/>
    <w:basedOn w:val="a0"/>
    <w:rsid w:val="009F09A9"/>
  </w:style>
  <w:style w:type="character" w:customStyle="1" w:styleId="citation-55">
    <w:name w:val="citation-55"/>
    <w:basedOn w:val="a0"/>
    <w:rsid w:val="009F09A9"/>
  </w:style>
  <w:style w:type="character" w:customStyle="1" w:styleId="citation-590">
    <w:name w:val="citation-590"/>
    <w:basedOn w:val="a0"/>
    <w:rsid w:val="009F09A9"/>
  </w:style>
  <w:style w:type="character" w:customStyle="1" w:styleId="citation-187">
    <w:name w:val="citation-187"/>
    <w:basedOn w:val="a0"/>
    <w:rsid w:val="009F09A9"/>
  </w:style>
  <w:style w:type="character" w:customStyle="1" w:styleId="button-label">
    <w:name w:val="button-label"/>
    <w:basedOn w:val="a0"/>
    <w:rsid w:val="009F09A9"/>
  </w:style>
  <w:style w:type="character" w:customStyle="1" w:styleId="citation-186">
    <w:name w:val="citation-186"/>
    <w:basedOn w:val="a0"/>
    <w:rsid w:val="009F09A9"/>
  </w:style>
  <w:style w:type="character" w:customStyle="1" w:styleId="citation-185">
    <w:name w:val="citation-185"/>
    <w:basedOn w:val="a0"/>
    <w:rsid w:val="009F09A9"/>
  </w:style>
  <w:style w:type="character" w:customStyle="1" w:styleId="citation-184">
    <w:name w:val="citation-184"/>
    <w:basedOn w:val="a0"/>
    <w:rsid w:val="009F09A9"/>
  </w:style>
  <w:style w:type="character" w:customStyle="1" w:styleId="citation-183">
    <w:name w:val="citation-183"/>
    <w:basedOn w:val="a0"/>
    <w:rsid w:val="009F09A9"/>
  </w:style>
  <w:style w:type="character" w:customStyle="1" w:styleId="citation-182">
    <w:name w:val="citation-182"/>
    <w:basedOn w:val="a0"/>
    <w:rsid w:val="009F09A9"/>
  </w:style>
  <w:style w:type="character" w:customStyle="1" w:styleId="citation-181">
    <w:name w:val="citation-181"/>
    <w:basedOn w:val="a0"/>
    <w:rsid w:val="009F09A9"/>
  </w:style>
  <w:style w:type="character" w:customStyle="1" w:styleId="citation-180">
    <w:name w:val="citation-180"/>
    <w:basedOn w:val="a0"/>
    <w:rsid w:val="009F09A9"/>
  </w:style>
  <w:style w:type="character" w:customStyle="1" w:styleId="citation-179">
    <w:name w:val="citation-179"/>
    <w:basedOn w:val="a0"/>
    <w:rsid w:val="009F09A9"/>
  </w:style>
  <w:style w:type="character" w:customStyle="1" w:styleId="citation-178">
    <w:name w:val="citation-178"/>
    <w:basedOn w:val="a0"/>
    <w:rsid w:val="009F09A9"/>
  </w:style>
  <w:style w:type="character" w:customStyle="1" w:styleId="citation-177">
    <w:name w:val="citation-177"/>
    <w:basedOn w:val="a0"/>
    <w:rsid w:val="009F09A9"/>
  </w:style>
  <w:style w:type="character" w:customStyle="1" w:styleId="citation-176">
    <w:name w:val="citation-176"/>
    <w:basedOn w:val="a0"/>
    <w:rsid w:val="009F09A9"/>
  </w:style>
  <w:style w:type="character" w:customStyle="1" w:styleId="citation-175">
    <w:name w:val="citation-175"/>
    <w:basedOn w:val="a0"/>
    <w:rsid w:val="009F09A9"/>
  </w:style>
  <w:style w:type="character" w:customStyle="1" w:styleId="citation-174">
    <w:name w:val="citation-174"/>
    <w:basedOn w:val="a0"/>
    <w:rsid w:val="009F09A9"/>
  </w:style>
  <w:style w:type="character" w:customStyle="1" w:styleId="citation-173">
    <w:name w:val="citation-173"/>
    <w:basedOn w:val="a0"/>
    <w:rsid w:val="009F09A9"/>
  </w:style>
  <w:style w:type="character" w:customStyle="1" w:styleId="citation-172">
    <w:name w:val="citation-172"/>
    <w:basedOn w:val="a0"/>
    <w:rsid w:val="009F09A9"/>
  </w:style>
  <w:style w:type="character" w:customStyle="1" w:styleId="citation-850">
    <w:name w:val="citation-850"/>
    <w:basedOn w:val="a0"/>
    <w:rsid w:val="0086409C"/>
  </w:style>
  <w:style w:type="character" w:customStyle="1" w:styleId="citation-849">
    <w:name w:val="citation-849"/>
    <w:basedOn w:val="a0"/>
    <w:rsid w:val="0086409C"/>
  </w:style>
  <w:style w:type="character" w:customStyle="1" w:styleId="citation-848">
    <w:name w:val="citation-848"/>
    <w:basedOn w:val="a0"/>
    <w:rsid w:val="0086409C"/>
  </w:style>
  <w:style w:type="character" w:customStyle="1" w:styleId="citation-847">
    <w:name w:val="citation-847"/>
    <w:basedOn w:val="a0"/>
    <w:rsid w:val="0086409C"/>
  </w:style>
  <w:style w:type="character" w:customStyle="1" w:styleId="citation-846">
    <w:name w:val="citation-846"/>
    <w:basedOn w:val="a0"/>
    <w:rsid w:val="0086409C"/>
  </w:style>
  <w:style w:type="character" w:customStyle="1" w:styleId="citation-845">
    <w:name w:val="citation-845"/>
    <w:basedOn w:val="a0"/>
    <w:rsid w:val="0086409C"/>
  </w:style>
  <w:style w:type="character" w:customStyle="1" w:styleId="citation-844">
    <w:name w:val="citation-844"/>
    <w:basedOn w:val="a0"/>
    <w:rsid w:val="0086409C"/>
  </w:style>
  <w:style w:type="character" w:customStyle="1" w:styleId="citation-843">
    <w:name w:val="citation-843"/>
    <w:basedOn w:val="a0"/>
    <w:rsid w:val="0086409C"/>
  </w:style>
  <w:style w:type="character" w:customStyle="1" w:styleId="citation-842">
    <w:name w:val="citation-842"/>
    <w:basedOn w:val="a0"/>
    <w:rsid w:val="0086409C"/>
  </w:style>
  <w:style w:type="character" w:customStyle="1" w:styleId="citation-841">
    <w:name w:val="citation-841"/>
    <w:basedOn w:val="a0"/>
    <w:rsid w:val="0086409C"/>
  </w:style>
  <w:style w:type="character" w:customStyle="1" w:styleId="citation-840">
    <w:name w:val="citation-840"/>
    <w:basedOn w:val="a0"/>
    <w:rsid w:val="0086409C"/>
  </w:style>
  <w:style w:type="character" w:customStyle="1" w:styleId="citation-839">
    <w:name w:val="citation-839"/>
    <w:basedOn w:val="a0"/>
    <w:rsid w:val="0086409C"/>
  </w:style>
  <w:style w:type="character" w:customStyle="1" w:styleId="citation-838">
    <w:name w:val="citation-838"/>
    <w:basedOn w:val="a0"/>
    <w:rsid w:val="0086409C"/>
  </w:style>
  <w:style w:type="character" w:customStyle="1" w:styleId="citation-837">
    <w:name w:val="citation-837"/>
    <w:basedOn w:val="a0"/>
    <w:rsid w:val="0086409C"/>
  </w:style>
  <w:style w:type="character" w:customStyle="1" w:styleId="citation-836">
    <w:name w:val="citation-836"/>
    <w:basedOn w:val="a0"/>
    <w:rsid w:val="0086409C"/>
  </w:style>
  <w:style w:type="character" w:customStyle="1" w:styleId="citation-835">
    <w:name w:val="citation-835"/>
    <w:basedOn w:val="a0"/>
    <w:rsid w:val="0086409C"/>
  </w:style>
  <w:style w:type="character" w:customStyle="1" w:styleId="citation-834">
    <w:name w:val="citation-834"/>
    <w:basedOn w:val="a0"/>
    <w:rsid w:val="0086409C"/>
  </w:style>
  <w:style w:type="character" w:customStyle="1" w:styleId="citation-833">
    <w:name w:val="citation-833"/>
    <w:basedOn w:val="a0"/>
    <w:rsid w:val="0086409C"/>
  </w:style>
  <w:style w:type="character" w:customStyle="1" w:styleId="citation-832">
    <w:name w:val="citation-832"/>
    <w:basedOn w:val="a0"/>
    <w:rsid w:val="0086409C"/>
  </w:style>
  <w:style w:type="character" w:customStyle="1" w:styleId="citation-831">
    <w:name w:val="citation-831"/>
    <w:basedOn w:val="a0"/>
    <w:rsid w:val="0086409C"/>
  </w:style>
  <w:style w:type="character" w:customStyle="1" w:styleId="citation-830">
    <w:name w:val="citation-830"/>
    <w:basedOn w:val="a0"/>
    <w:rsid w:val="0086409C"/>
  </w:style>
  <w:style w:type="character" w:customStyle="1" w:styleId="citation-829">
    <w:name w:val="citation-829"/>
    <w:basedOn w:val="a0"/>
    <w:rsid w:val="0086409C"/>
  </w:style>
  <w:style w:type="character" w:customStyle="1" w:styleId="citation-828">
    <w:name w:val="citation-828"/>
    <w:basedOn w:val="a0"/>
    <w:rsid w:val="0086409C"/>
  </w:style>
  <w:style w:type="character" w:customStyle="1" w:styleId="citation-827">
    <w:name w:val="citation-827"/>
    <w:basedOn w:val="a0"/>
    <w:rsid w:val="0086409C"/>
  </w:style>
  <w:style w:type="character" w:customStyle="1" w:styleId="citation-826">
    <w:name w:val="citation-826"/>
    <w:basedOn w:val="a0"/>
    <w:rsid w:val="0086409C"/>
  </w:style>
  <w:style w:type="character" w:customStyle="1" w:styleId="citation-825">
    <w:name w:val="citation-825"/>
    <w:basedOn w:val="a0"/>
    <w:rsid w:val="0086409C"/>
  </w:style>
  <w:style w:type="character" w:customStyle="1" w:styleId="citation-824">
    <w:name w:val="citation-824"/>
    <w:basedOn w:val="a0"/>
    <w:rsid w:val="0086409C"/>
  </w:style>
  <w:style w:type="character" w:customStyle="1" w:styleId="citation-823">
    <w:name w:val="citation-823"/>
    <w:basedOn w:val="a0"/>
    <w:rsid w:val="0086409C"/>
  </w:style>
  <w:style w:type="character" w:customStyle="1" w:styleId="citation-791">
    <w:name w:val="citation-791"/>
    <w:basedOn w:val="a0"/>
    <w:rsid w:val="0086409C"/>
  </w:style>
  <w:style w:type="character" w:customStyle="1" w:styleId="citation-790">
    <w:name w:val="citation-790"/>
    <w:basedOn w:val="a0"/>
    <w:rsid w:val="0086409C"/>
  </w:style>
  <w:style w:type="character" w:customStyle="1" w:styleId="citation-789">
    <w:name w:val="citation-789"/>
    <w:basedOn w:val="a0"/>
    <w:rsid w:val="0086409C"/>
  </w:style>
  <w:style w:type="character" w:customStyle="1" w:styleId="citation-788">
    <w:name w:val="citation-788"/>
    <w:basedOn w:val="a0"/>
    <w:rsid w:val="0086409C"/>
  </w:style>
  <w:style w:type="character" w:customStyle="1" w:styleId="citation-787">
    <w:name w:val="citation-787"/>
    <w:basedOn w:val="a0"/>
    <w:rsid w:val="0086409C"/>
  </w:style>
  <w:style w:type="character" w:customStyle="1" w:styleId="citation-786">
    <w:name w:val="citation-786"/>
    <w:basedOn w:val="a0"/>
    <w:rsid w:val="0086409C"/>
  </w:style>
  <w:style w:type="character" w:customStyle="1" w:styleId="citation-785">
    <w:name w:val="citation-785"/>
    <w:basedOn w:val="a0"/>
    <w:rsid w:val="0086409C"/>
  </w:style>
  <w:style w:type="character" w:customStyle="1" w:styleId="citation-784">
    <w:name w:val="citation-784"/>
    <w:basedOn w:val="a0"/>
    <w:rsid w:val="0086409C"/>
  </w:style>
  <w:style w:type="character" w:customStyle="1" w:styleId="citation-783">
    <w:name w:val="citation-783"/>
    <w:basedOn w:val="a0"/>
    <w:rsid w:val="0086409C"/>
  </w:style>
  <w:style w:type="character" w:customStyle="1" w:styleId="citation-782">
    <w:name w:val="citation-782"/>
    <w:basedOn w:val="a0"/>
    <w:rsid w:val="0086409C"/>
  </w:style>
  <w:style w:type="character" w:customStyle="1" w:styleId="citation-781">
    <w:name w:val="citation-781"/>
    <w:basedOn w:val="a0"/>
    <w:rsid w:val="0086409C"/>
  </w:style>
  <w:style w:type="character" w:customStyle="1" w:styleId="citation-780">
    <w:name w:val="citation-780"/>
    <w:basedOn w:val="a0"/>
    <w:rsid w:val="0086409C"/>
  </w:style>
  <w:style w:type="character" w:customStyle="1" w:styleId="citation-779">
    <w:name w:val="citation-779"/>
    <w:basedOn w:val="a0"/>
    <w:rsid w:val="0086409C"/>
  </w:style>
  <w:style w:type="character" w:customStyle="1" w:styleId="citation-778">
    <w:name w:val="citation-778"/>
    <w:basedOn w:val="a0"/>
    <w:rsid w:val="0086409C"/>
  </w:style>
  <w:style w:type="character" w:customStyle="1" w:styleId="citation-777">
    <w:name w:val="citation-777"/>
    <w:basedOn w:val="a0"/>
    <w:rsid w:val="0086409C"/>
  </w:style>
  <w:style w:type="character" w:customStyle="1" w:styleId="citation-776">
    <w:name w:val="citation-776"/>
    <w:basedOn w:val="a0"/>
    <w:rsid w:val="0086409C"/>
  </w:style>
  <w:style w:type="character" w:customStyle="1" w:styleId="citation-775">
    <w:name w:val="citation-775"/>
    <w:basedOn w:val="a0"/>
    <w:rsid w:val="0086409C"/>
  </w:style>
  <w:style w:type="character" w:customStyle="1" w:styleId="citation-774">
    <w:name w:val="citation-774"/>
    <w:basedOn w:val="a0"/>
    <w:rsid w:val="0086409C"/>
  </w:style>
  <w:style w:type="paragraph" w:customStyle="1" w:styleId="AppendixNormal">
    <w:name w:val="Appendix Normal"/>
    <w:qFormat/>
    <w:rsid w:val="0026721E"/>
    <w:pPr>
      <w:widowControl w:val="0"/>
      <w:jc w:val="both"/>
    </w:pPr>
    <w:rPr>
      <w:rFonts w:ascii="맑은 고딕" w:eastAsia="맑은 고딕" w:hAnsi="맑은 고딕"/>
      <w:color w:val="000000"/>
      <w:sz w:val="18"/>
      <w:szCs w:val="20"/>
    </w:rPr>
  </w:style>
  <w:style w:type="paragraph" w:customStyle="1" w:styleId="Appendixheading1">
    <w:name w:val="Appendix heading 1"/>
    <w:basedOn w:val="AppendixNormal"/>
    <w:next w:val="AppendixNormal"/>
    <w:link w:val="Appendix1Char"/>
    <w:uiPriority w:val="9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sz w:val="30"/>
      <w:szCs w:val="32"/>
    </w:rPr>
  </w:style>
  <w:style w:type="paragraph" w:customStyle="1" w:styleId="Appendixheading2">
    <w:name w:val="Appendix heading 2"/>
    <w:basedOn w:val="AppendixNormal"/>
    <w:next w:val="AppendixNormal"/>
    <w:link w:val="Appendix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customStyle="1" w:styleId="Appendixheading3">
    <w:name w:val="Appendix heading 3"/>
    <w:basedOn w:val="AppendixNormal"/>
    <w:next w:val="AppendixNormal"/>
    <w:link w:val="Appendix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sz w:val="21"/>
    </w:rPr>
  </w:style>
  <w:style w:type="paragraph" w:customStyle="1" w:styleId="Appendixheading4">
    <w:name w:val="Appendix heading 4"/>
    <w:basedOn w:val="AppendixNormal"/>
    <w:next w:val="AppendixNormal"/>
    <w:link w:val="Appendix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Appendixheading5">
    <w:name w:val="Appendix heading 5"/>
    <w:basedOn w:val="AppendixNormal"/>
    <w:next w:val="AppendixNormal"/>
    <w:link w:val="Appendix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Appendixheading6">
    <w:name w:val="Appendix heading 6"/>
    <w:basedOn w:val="AppendixNormal"/>
    <w:next w:val="AppendixNormal"/>
    <w:link w:val="Appendix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Appendixheading7">
    <w:name w:val="Appendix heading 7"/>
    <w:basedOn w:val="AppendixNormal"/>
    <w:next w:val="AppendixNormal"/>
    <w:link w:val="Appendix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Appendixheading8">
    <w:name w:val="Appendix heading 8"/>
    <w:basedOn w:val="AppendixNormal"/>
    <w:next w:val="AppendixNormal"/>
    <w:link w:val="Appendix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Appendixheading9">
    <w:name w:val="Appendix heading 9"/>
    <w:basedOn w:val="AppendixNormal"/>
    <w:next w:val="AppendixNormal"/>
    <w:link w:val="Appendix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DefaultParagraphFont">
    <w:name w:val="Appendix Default Paragraph Font"/>
    <w:uiPriority w:val="1"/>
    <w:semiHidden/>
    <w:unhideWhenUsed/>
  </w:style>
  <w:style w:type="table" w:customStyle="1" w:styleId="AppendixNormalTable">
    <w:name w:val="Appendix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ppendixNoList">
    <w:name w:val="Appendix No List"/>
    <w:uiPriority w:val="99"/>
    <w:semiHidden/>
    <w:unhideWhenUsed/>
  </w:style>
  <w:style w:type="character" w:customStyle="1" w:styleId="Appendix1Char">
    <w:name w:val="Appendix 제목 1 Char"/>
    <w:basedOn w:val="AppendixDefaultParagraphFont"/>
    <w:link w:val="Appendixheading1"/>
    <w:uiPriority w:val="9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Appendix2Char">
    <w:name w:val="Appendix 제목 2 Char"/>
    <w:basedOn w:val="AppendixDefaultParagraphFont"/>
    <w:link w:val="Appendixheading2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Appendix3Char">
    <w:name w:val="Appendix 제목 3 Char"/>
    <w:basedOn w:val="AppendixDefaultParagraphFont"/>
    <w:link w:val="Appendixheading3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Appendix4Char">
    <w:name w:val="Appendix 제목 4 Char"/>
    <w:basedOn w:val="AppendixDefaultParagraphFont"/>
    <w:link w:val="Appendixheading4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5Char">
    <w:name w:val="Appendix 제목 5 Char"/>
    <w:basedOn w:val="AppendixDefaultParagraphFont"/>
    <w:link w:val="Appendixheading5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6Char">
    <w:name w:val="Appendix 제목 6 Char"/>
    <w:basedOn w:val="AppendixDefaultParagraphFont"/>
    <w:link w:val="Appendixheading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7Char">
    <w:name w:val="Appendix 제목 7 Char"/>
    <w:basedOn w:val="AppendixDefaultParagraphFont"/>
    <w:link w:val="Appendixheading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8Char">
    <w:name w:val="Appendix 제목 8 Char"/>
    <w:basedOn w:val="AppendixDefaultParagraphFont"/>
    <w:link w:val="Appendixheading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9Char">
    <w:name w:val="Appendix 제목 9 Char"/>
    <w:basedOn w:val="AppendixDefaultParagraphFont"/>
    <w:link w:val="Appendixheading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Char">
    <w:name w:val="Appendix 제목 Char"/>
    <w:basedOn w:val="AppendixDefaultParagraphFont"/>
    <w:link w:val="AppendixTitle"/>
    <w:uiPriority w:val="10"/>
    <w:rsid w:val="001D5C0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ppendixChar0">
    <w:name w:val="Appendix 부제 Char"/>
    <w:basedOn w:val="AppendixDefaultParagraphFont"/>
    <w:link w:val="AppendixSubtitle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ppendixChar1">
    <w:name w:val="Appendix 인용 Char"/>
    <w:basedOn w:val="AppendixDefaultParagraphFont"/>
    <w:link w:val="AppendixQuote"/>
    <w:uiPriority w:val="29"/>
    <w:rsid w:val="001D5C09"/>
    <w:rPr>
      <w:i/>
      <w:iCs/>
      <w:color w:val="404040" w:themeColor="text1" w:themeTint="BF"/>
    </w:rPr>
  </w:style>
  <w:style w:type="character" w:customStyle="1" w:styleId="AppendixIntenseEmphasis">
    <w:name w:val="Appendix Intense Emphasis"/>
    <w:basedOn w:val="AppendixDefaultParagraphFont"/>
    <w:uiPriority w:val="21"/>
    <w:qFormat/>
    <w:rsid w:val="001D5C09"/>
    <w:rPr>
      <w:i/>
      <w:iCs/>
      <w:color w:val="0F4761" w:themeColor="accent1" w:themeShade="BF"/>
    </w:rPr>
  </w:style>
  <w:style w:type="character" w:customStyle="1" w:styleId="AppendixChar2">
    <w:name w:val="Appendix 강한 인용 Char"/>
    <w:basedOn w:val="AppendixDefaultParagraphFont"/>
    <w:link w:val="AppendixIntenseQuote"/>
    <w:uiPriority w:val="30"/>
    <w:rsid w:val="001D5C09"/>
    <w:rPr>
      <w:i/>
      <w:iCs/>
      <w:color w:val="0F4761" w:themeColor="accent1" w:themeShade="BF"/>
    </w:rPr>
  </w:style>
  <w:style w:type="character" w:customStyle="1" w:styleId="AppendixIntenseReference">
    <w:name w:val="Appendix Intense Reference"/>
    <w:basedOn w:val="AppendixDefaultParagraphFont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character" w:customStyle="1" w:styleId="AppendixChar3">
    <w:name w:val="Appendix 간격 없음 Char"/>
    <w:basedOn w:val="AppendixDefaultParagraphFont"/>
    <w:link w:val="AppendixNoSpacing"/>
    <w:uiPriority w:val="1"/>
    <w:rsid w:val="001D5C09"/>
    <w:rPr>
      <w:rFonts w:asciiTheme="minorHAnsi" w:hAnsi="맑은 고딕"/>
      <w:kern w:val="0"/>
      <w:szCs w:val="22"/>
    </w:rPr>
  </w:style>
  <w:style w:type="character" w:customStyle="1" w:styleId="AppendixChar4">
    <w:name w:val="Appendix 머리글 Char"/>
    <w:basedOn w:val="AppendixDefaultParagraphFont"/>
    <w:link w:val="Appendixheader"/>
    <w:uiPriority w:val="99"/>
    <w:rsid w:val="00D25316"/>
  </w:style>
  <w:style w:type="character" w:customStyle="1" w:styleId="AppendixChar5">
    <w:name w:val="Appendix 바닥글 Char"/>
    <w:basedOn w:val="AppendixDefaultParagraphFont"/>
    <w:link w:val="Appendixfooter"/>
    <w:uiPriority w:val="99"/>
    <w:rsid w:val="00D25316"/>
  </w:style>
  <w:style w:type="character" w:customStyle="1" w:styleId="AppendixHyperlink">
    <w:name w:val="Appendix Hyperlink"/>
    <w:basedOn w:val="AppendixDefaultParagraphFont"/>
    <w:uiPriority w:val="99"/>
    <w:unhideWhenUsed/>
    <w:rsid w:val="00DD1DF1"/>
    <w:rPr>
      <w:color w:val="467886" w:themeColor="hyperlink"/>
      <w:u w:val="single"/>
    </w:rPr>
  </w:style>
  <w:style w:type="character" w:customStyle="1" w:styleId="Appendixuser">
    <w:name w:val="Appendix 각주 기호 (user)"/>
    <w:uiPriority w:val="99"/>
    <w:semiHidden/>
    <w:unhideWhenUsed/>
    <w:rsid w:val="00381ED3"/>
    <w:rPr>
      <w:vertAlign w:val="superscript"/>
    </w:rPr>
  </w:style>
  <w:style w:type="character" w:customStyle="1" w:styleId="Appendix">
    <w:name w:val="Appendix 각주 기호"/>
    <w:rPr>
      <w:vertAlign w:val="superscript"/>
    </w:rPr>
  </w:style>
  <w:style w:type="character" w:customStyle="1" w:styleId="Appendixfootnotereference">
    <w:name w:val="Appendix footnote reference"/>
    <w:rPr>
      <w:vertAlign w:val="superscript"/>
    </w:rPr>
  </w:style>
  <w:style w:type="character" w:customStyle="1" w:styleId="Appendixuser0">
    <w:name w:val="Appendix 미주 기호 (user)"/>
    <w:uiPriority w:val="99"/>
    <w:semiHidden/>
    <w:unhideWhenUsed/>
    <w:rsid w:val="00381ED3"/>
    <w:rPr>
      <w:vertAlign w:val="superscript"/>
    </w:rPr>
  </w:style>
  <w:style w:type="character" w:customStyle="1" w:styleId="Appendix0">
    <w:name w:val="Appendix 미주 기호"/>
    <w:rPr>
      <w:vertAlign w:val="superscript"/>
    </w:rPr>
  </w:style>
  <w:style w:type="character" w:customStyle="1" w:styleId="Appendixendnotereference">
    <w:name w:val="Appendix endnote reference"/>
    <w:rPr>
      <w:vertAlign w:val="superscript"/>
    </w:rPr>
  </w:style>
  <w:style w:type="character" w:customStyle="1" w:styleId="Appendix6">
    <w:name w:val="Appendix 쪽 번호"/>
    <w:qFormat/>
    <w:rsid w:val="00381ED3"/>
    <w:rPr>
      <w:rFonts w:ascii="함초롬돋움" w:eastAsia="함초롬돋움" w:hAnsi="함초롬돋움" w:cs="함초롬돋움"/>
      <w:b w:val="0"/>
      <w:bCs w:val="0"/>
      <w:i w:val="0"/>
      <w:iCs w:val="0"/>
      <w:color w:val="000000"/>
      <w:spacing w:val="0"/>
      <w:w w:val="100"/>
      <w:sz w:val="20"/>
      <w:szCs w:val="20"/>
      <w:shd w:val="clear" w:color="auto" w:fill="auto"/>
    </w:rPr>
  </w:style>
  <w:style w:type="character" w:customStyle="1" w:styleId="AppendixFollowedHyperlink">
    <w:name w:val="Appendix FollowedHyperlink"/>
    <w:basedOn w:val="AppendixDefaultParagraphFont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Appendix10">
    <w:name w:val="Appendix 확인되지 않은 멘션1"/>
    <w:basedOn w:val="AppendixDefaultParagraphFont"/>
    <w:uiPriority w:val="99"/>
    <w:semiHidden/>
    <w:unhideWhenUsed/>
    <w:rsid w:val="00381ED3"/>
    <w:rPr>
      <w:color w:val="605E5C"/>
      <w:shd w:val="clear" w:color="auto" w:fill="E1DFDD"/>
    </w:rPr>
  </w:style>
  <w:style w:type="character" w:customStyle="1" w:styleId="AppendixChar6">
    <w:name w:val="Appendix 풍선 도움말 텍스트 Char"/>
    <w:basedOn w:val="AppendixDefaultParagraphFont"/>
    <w:link w:val="AppendixBalloonText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ppendixStrong">
    <w:name w:val="Appendix Strong"/>
    <w:basedOn w:val="AppendixDefaultParagraphFont"/>
    <w:uiPriority w:val="22"/>
    <w:qFormat/>
    <w:rsid w:val="00BA0DFE"/>
    <w:rPr>
      <w:b/>
      <w:bCs/>
    </w:rPr>
  </w:style>
  <w:style w:type="character" w:customStyle="1" w:styleId="Appendixannotationreference">
    <w:name w:val="Appendix annotation reference"/>
    <w:basedOn w:val="AppendixDefaultParagraphFont"/>
    <w:uiPriority w:val="99"/>
    <w:semiHidden/>
    <w:unhideWhenUsed/>
    <w:rsid w:val="00D6487B"/>
    <w:rPr>
      <w:sz w:val="18"/>
      <w:szCs w:val="18"/>
    </w:rPr>
  </w:style>
  <w:style w:type="character" w:customStyle="1" w:styleId="AppendixChar7">
    <w:name w:val="Appendix 메모 텍스트 Char"/>
    <w:basedOn w:val="AppendixDefaultParagraphFont"/>
    <w:link w:val="Appendixannotationtext"/>
    <w:uiPriority w:val="99"/>
    <w:semiHidden/>
    <w:rsid w:val="00D6487B"/>
    <w:rPr>
      <w:sz w:val="20"/>
      <w:szCs w:val="20"/>
    </w:rPr>
  </w:style>
  <w:style w:type="character" w:customStyle="1" w:styleId="AppendixChar8">
    <w:name w:val="Appendix 메모 주제 Char"/>
    <w:basedOn w:val="AppendixChar7"/>
    <w:link w:val="Appendixannotationsubject"/>
    <w:uiPriority w:val="99"/>
    <w:semiHidden/>
    <w:rsid w:val="00D6487B"/>
    <w:rPr>
      <w:b/>
      <w:bCs/>
      <w:sz w:val="20"/>
      <w:szCs w:val="20"/>
    </w:rPr>
  </w:style>
  <w:style w:type="character" w:customStyle="1" w:styleId="Appendix20">
    <w:name w:val="Appendix 확인되지 않은 멘션2"/>
    <w:basedOn w:val="AppendixDefaultParagraphFont"/>
    <w:uiPriority w:val="99"/>
    <w:semiHidden/>
    <w:unhideWhenUsed/>
    <w:rsid w:val="0074582D"/>
    <w:rPr>
      <w:color w:val="605E5C"/>
      <w:shd w:val="clear" w:color="auto" w:fill="E1DFDD"/>
    </w:rPr>
  </w:style>
  <w:style w:type="character" w:customStyle="1" w:styleId="AppendixUnresolvedMention">
    <w:name w:val="Appendix Unresolved Mention"/>
    <w:basedOn w:val="AppendixDefaultParagraphFont"/>
    <w:uiPriority w:val="99"/>
    <w:semiHidden/>
    <w:unhideWhenUsed/>
    <w:rsid w:val="008968D3"/>
    <w:rPr>
      <w:color w:val="605E5C"/>
      <w:shd w:val="clear" w:color="auto" w:fill="E1DFDD"/>
    </w:rPr>
  </w:style>
  <w:style w:type="character" w:customStyle="1" w:styleId="Appendixcitation-58">
    <w:name w:val="Appendix citation-58"/>
    <w:basedOn w:val="AppendixDefaultParagraphFont"/>
    <w:rsid w:val="009F09A9"/>
  </w:style>
  <w:style w:type="character" w:customStyle="1" w:styleId="Appendixapple-converted-space">
    <w:name w:val="Appendix apple-converted-space"/>
    <w:basedOn w:val="AppendixDefaultParagraphFont"/>
    <w:rsid w:val="009F09A9"/>
  </w:style>
  <w:style w:type="character" w:customStyle="1" w:styleId="Appendixcitation-57">
    <w:name w:val="Appendix citation-57"/>
    <w:basedOn w:val="AppendixDefaultParagraphFont"/>
    <w:rsid w:val="009F09A9"/>
  </w:style>
  <w:style w:type="character" w:customStyle="1" w:styleId="Appendixcitation-56">
    <w:name w:val="Appendix citation-56"/>
    <w:basedOn w:val="AppendixDefaultParagraphFont"/>
    <w:rsid w:val="009F09A9"/>
  </w:style>
  <w:style w:type="character" w:customStyle="1" w:styleId="Appendixcitation-55">
    <w:name w:val="Appendix citation-55"/>
    <w:basedOn w:val="AppendixDefaultParagraphFont"/>
    <w:rsid w:val="009F09A9"/>
  </w:style>
  <w:style w:type="character" w:customStyle="1" w:styleId="Appendixcitation-590">
    <w:name w:val="Appendix citation-590"/>
    <w:basedOn w:val="AppendixDefaultParagraphFont"/>
    <w:rsid w:val="009F09A9"/>
  </w:style>
  <w:style w:type="character" w:customStyle="1" w:styleId="Appendixcitation-187">
    <w:name w:val="Appendix citation-187"/>
    <w:basedOn w:val="AppendixDefaultParagraphFont"/>
    <w:rsid w:val="009F09A9"/>
  </w:style>
  <w:style w:type="character" w:customStyle="1" w:styleId="Appendixbutton-label">
    <w:name w:val="Appendix button-label"/>
    <w:basedOn w:val="AppendixDefaultParagraphFont"/>
    <w:rsid w:val="009F09A9"/>
  </w:style>
  <w:style w:type="character" w:customStyle="1" w:styleId="Appendixcitation-186">
    <w:name w:val="Appendix citation-186"/>
    <w:basedOn w:val="AppendixDefaultParagraphFont"/>
    <w:rsid w:val="009F09A9"/>
  </w:style>
  <w:style w:type="character" w:customStyle="1" w:styleId="Appendixcitation-185">
    <w:name w:val="Appendix citation-185"/>
    <w:basedOn w:val="AppendixDefaultParagraphFont"/>
    <w:rsid w:val="009F09A9"/>
  </w:style>
  <w:style w:type="character" w:customStyle="1" w:styleId="Appendixcitation-184">
    <w:name w:val="Appendix citation-184"/>
    <w:basedOn w:val="AppendixDefaultParagraphFont"/>
    <w:rsid w:val="009F09A9"/>
  </w:style>
  <w:style w:type="character" w:customStyle="1" w:styleId="Appendixcitation-183">
    <w:name w:val="Appendix citation-183"/>
    <w:basedOn w:val="AppendixDefaultParagraphFont"/>
    <w:rsid w:val="009F09A9"/>
  </w:style>
  <w:style w:type="character" w:customStyle="1" w:styleId="Appendixcitation-182">
    <w:name w:val="Appendix citation-182"/>
    <w:basedOn w:val="AppendixDefaultParagraphFont"/>
    <w:rsid w:val="009F09A9"/>
  </w:style>
  <w:style w:type="character" w:customStyle="1" w:styleId="Appendixcitation-181">
    <w:name w:val="Appendix citation-181"/>
    <w:basedOn w:val="AppendixDefaultParagraphFont"/>
    <w:rsid w:val="009F09A9"/>
  </w:style>
  <w:style w:type="character" w:customStyle="1" w:styleId="Appendixcitation-180">
    <w:name w:val="Appendix citation-180"/>
    <w:basedOn w:val="AppendixDefaultParagraphFont"/>
    <w:rsid w:val="009F09A9"/>
  </w:style>
  <w:style w:type="character" w:customStyle="1" w:styleId="Appendixcitation-179">
    <w:name w:val="Appendix citation-179"/>
    <w:basedOn w:val="AppendixDefaultParagraphFont"/>
    <w:rsid w:val="009F09A9"/>
  </w:style>
  <w:style w:type="character" w:customStyle="1" w:styleId="Appendixcitation-178">
    <w:name w:val="Appendix citation-178"/>
    <w:basedOn w:val="AppendixDefaultParagraphFont"/>
    <w:rsid w:val="009F09A9"/>
  </w:style>
  <w:style w:type="character" w:customStyle="1" w:styleId="Appendixcitation-177">
    <w:name w:val="Appendix citation-177"/>
    <w:basedOn w:val="AppendixDefaultParagraphFont"/>
    <w:rsid w:val="009F09A9"/>
  </w:style>
  <w:style w:type="character" w:customStyle="1" w:styleId="Appendixcitation-176">
    <w:name w:val="Appendix citation-176"/>
    <w:basedOn w:val="AppendixDefaultParagraphFont"/>
    <w:rsid w:val="009F09A9"/>
  </w:style>
  <w:style w:type="character" w:customStyle="1" w:styleId="Appendixcitation-175">
    <w:name w:val="Appendix citation-175"/>
    <w:basedOn w:val="AppendixDefaultParagraphFont"/>
    <w:rsid w:val="009F09A9"/>
  </w:style>
  <w:style w:type="character" w:customStyle="1" w:styleId="Appendixcitation-174">
    <w:name w:val="Appendix citation-174"/>
    <w:basedOn w:val="AppendixDefaultParagraphFont"/>
    <w:rsid w:val="009F09A9"/>
  </w:style>
  <w:style w:type="character" w:customStyle="1" w:styleId="Appendixcitation-173">
    <w:name w:val="Appendix citation-173"/>
    <w:basedOn w:val="AppendixDefaultParagraphFont"/>
    <w:rsid w:val="009F09A9"/>
  </w:style>
  <w:style w:type="character" w:customStyle="1" w:styleId="Appendixcitation-172">
    <w:name w:val="Appendix citation-172"/>
    <w:basedOn w:val="AppendixDefaultParagraphFont"/>
    <w:rsid w:val="009F09A9"/>
  </w:style>
  <w:style w:type="character" w:customStyle="1" w:styleId="Appendixcitation-850">
    <w:name w:val="Appendix citation-850"/>
    <w:basedOn w:val="AppendixDefaultParagraphFont"/>
    <w:rsid w:val="0086409C"/>
  </w:style>
  <w:style w:type="character" w:customStyle="1" w:styleId="Appendixcitation-849">
    <w:name w:val="Appendix citation-849"/>
    <w:basedOn w:val="AppendixDefaultParagraphFont"/>
    <w:rsid w:val="0086409C"/>
  </w:style>
  <w:style w:type="character" w:customStyle="1" w:styleId="Appendixcitation-848">
    <w:name w:val="Appendix citation-848"/>
    <w:basedOn w:val="AppendixDefaultParagraphFont"/>
    <w:rsid w:val="0086409C"/>
  </w:style>
  <w:style w:type="character" w:customStyle="1" w:styleId="Appendixcitation-847">
    <w:name w:val="Appendix citation-847"/>
    <w:basedOn w:val="AppendixDefaultParagraphFont"/>
    <w:rsid w:val="0086409C"/>
  </w:style>
  <w:style w:type="character" w:customStyle="1" w:styleId="Appendixcitation-846">
    <w:name w:val="Appendix citation-846"/>
    <w:basedOn w:val="AppendixDefaultParagraphFont"/>
    <w:rsid w:val="0086409C"/>
  </w:style>
  <w:style w:type="character" w:customStyle="1" w:styleId="Appendixcitation-845">
    <w:name w:val="Appendix citation-845"/>
    <w:basedOn w:val="AppendixDefaultParagraphFont"/>
    <w:rsid w:val="0086409C"/>
  </w:style>
  <w:style w:type="character" w:customStyle="1" w:styleId="Appendixcitation-844">
    <w:name w:val="Appendix citation-844"/>
    <w:basedOn w:val="AppendixDefaultParagraphFont"/>
    <w:rsid w:val="0086409C"/>
  </w:style>
  <w:style w:type="character" w:customStyle="1" w:styleId="Appendixcitation-843">
    <w:name w:val="Appendix citation-843"/>
    <w:basedOn w:val="AppendixDefaultParagraphFont"/>
    <w:rsid w:val="0086409C"/>
  </w:style>
  <w:style w:type="character" w:customStyle="1" w:styleId="Appendixcitation-842">
    <w:name w:val="Appendix citation-842"/>
    <w:basedOn w:val="AppendixDefaultParagraphFont"/>
    <w:rsid w:val="0086409C"/>
  </w:style>
  <w:style w:type="character" w:customStyle="1" w:styleId="Appendixcitation-841">
    <w:name w:val="Appendix citation-841"/>
    <w:basedOn w:val="AppendixDefaultParagraphFont"/>
    <w:rsid w:val="0086409C"/>
  </w:style>
  <w:style w:type="character" w:customStyle="1" w:styleId="Appendixcitation-840">
    <w:name w:val="Appendix citation-840"/>
    <w:basedOn w:val="AppendixDefaultParagraphFont"/>
    <w:rsid w:val="0086409C"/>
  </w:style>
  <w:style w:type="character" w:customStyle="1" w:styleId="Appendixcitation-839">
    <w:name w:val="Appendix citation-839"/>
    <w:basedOn w:val="AppendixDefaultParagraphFont"/>
    <w:rsid w:val="0086409C"/>
  </w:style>
  <w:style w:type="character" w:customStyle="1" w:styleId="Appendixcitation-838">
    <w:name w:val="Appendix citation-838"/>
    <w:basedOn w:val="AppendixDefaultParagraphFont"/>
    <w:rsid w:val="0086409C"/>
  </w:style>
  <w:style w:type="character" w:customStyle="1" w:styleId="Appendixcitation-837">
    <w:name w:val="Appendix citation-837"/>
    <w:basedOn w:val="AppendixDefaultParagraphFont"/>
    <w:rsid w:val="0086409C"/>
  </w:style>
  <w:style w:type="character" w:customStyle="1" w:styleId="Appendixcitation-836">
    <w:name w:val="Appendix citation-836"/>
    <w:basedOn w:val="AppendixDefaultParagraphFont"/>
    <w:rsid w:val="0086409C"/>
  </w:style>
  <w:style w:type="character" w:customStyle="1" w:styleId="Appendixcitation-835">
    <w:name w:val="Appendix citation-835"/>
    <w:basedOn w:val="AppendixDefaultParagraphFont"/>
    <w:rsid w:val="0086409C"/>
  </w:style>
  <w:style w:type="character" w:customStyle="1" w:styleId="Appendixcitation-834">
    <w:name w:val="Appendix citation-834"/>
    <w:basedOn w:val="AppendixDefaultParagraphFont"/>
    <w:rsid w:val="0086409C"/>
  </w:style>
  <w:style w:type="character" w:customStyle="1" w:styleId="Appendixcitation-833">
    <w:name w:val="Appendix citation-833"/>
    <w:basedOn w:val="AppendixDefaultParagraphFont"/>
    <w:rsid w:val="0086409C"/>
  </w:style>
  <w:style w:type="character" w:customStyle="1" w:styleId="Appendixcitation-832">
    <w:name w:val="Appendix citation-832"/>
    <w:basedOn w:val="AppendixDefaultParagraphFont"/>
    <w:rsid w:val="0086409C"/>
  </w:style>
  <w:style w:type="character" w:customStyle="1" w:styleId="Appendixcitation-831">
    <w:name w:val="Appendix citation-831"/>
    <w:basedOn w:val="AppendixDefaultParagraphFont"/>
    <w:rsid w:val="0086409C"/>
  </w:style>
  <w:style w:type="character" w:customStyle="1" w:styleId="Appendixcitation-830">
    <w:name w:val="Appendix citation-830"/>
    <w:basedOn w:val="AppendixDefaultParagraphFont"/>
    <w:rsid w:val="0086409C"/>
  </w:style>
  <w:style w:type="character" w:customStyle="1" w:styleId="Appendixcitation-829">
    <w:name w:val="Appendix citation-829"/>
    <w:basedOn w:val="AppendixDefaultParagraphFont"/>
    <w:rsid w:val="0086409C"/>
  </w:style>
  <w:style w:type="character" w:customStyle="1" w:styleId="Appendixcitation-828">
    <w:name w:val="Appendix citation-828"/>
    <w:basedOn w:val="AppendixDefaultParagraphFont"/>
    <w:rsid w:val="0086409C"/>
  </w:style>
  <w:style w:type="character" w:customStyle="1" w:styleId="Appendixcitation-827">
    <w:name w:val="Appendix citation-827"/>
    <w:basedOn w:val="AppendixDefaultParagraphFont"/>
    <w:rsid w:val="0086409C"/>
  </w:style>
  <w:style w:type="character" w:customStyle="1" w:styleId="Appendixcitation-826">
    <w:name w:val="Appendix citation-826"/>
    <w:basedOn w:val="AppendixDefaultParagraphFont"/>
    <w:rsid w:val="0086409C"/>
  </w:style>
  <w:style w:type="character" w:customStyle="1" w:styleId="Appendixcitation-825">
    <w:name w:val="Appendix citation-825"/>
    <w:basedOn w:val="AppendixDefaultParagraphFont"/>
    <w:rsid w:val="0086409C"/>
  </w:style>
  <w:style w:type="character" w:customStyle="1" w:styleId="Appendixcitation-824">
    <w:name w:val="Appendix citation-824"/>
    <w:basedOn w:val="AppendixDefaultParagraphFont"/>
    <w:rsid w:val="0086409C"/>
  </w:style>
  <w:style w:type="character" w:customStyle="1" w:styleId="Appendixcitation-823">
    <w:name w:val="Appendix citation-823"/>
    <w:basedOn w:val="AppendixDefaultParagraphFont"/>
    <w:rsid w:val="0086409C"/>
  </w:style>
  <w:style w:type="character" w:customStyle="1" w:styleId="Appendixcitation-791">
    <w:name w:val="Appendix citation-791"/>
    <w:basedOn w:val="AppendixDefaultParagraphFont"/>
    <w:rsid w:val="0086409C"/>
  </w:style>
  <w:style w:type="character" w:customStyle="1" w:styleId="Appendixcitation-790">
    <w:name w:val="Appendix citation-790"/>
    <w:basedOn w:val="AppendixDefaultParagraphFont"/>
    <w:rsid w:val="0086409C"/>
  </w:style>
  <w:style w:type="character" w:customStyle="1" w:styleId="Appendixcitation-789">
    <w:name w:val="Appendix citation-789"/>
    <w:basedOn w:val="AppendixDefaultParagraphFont"/>
    <w:rsid w:val="0086409C"/>
  </w:style>
  <w:style w:type="character" w:customStyle="1" w:styleId="Appendixcitation-788">
    <w:name w:val="Appendix citation-788"/>
    <w:basedOn w:val="AppendixDefaultParagraphFont"/>
    <w:rsid w:val="0086409C"/>
  </w:style>
  <w:style w:type="character" w:customStyle="1" w:styleId="Appendixcitation-787">
    <w:name w:val="Appendix citation-787"/>
    <w:basedOn w:val="AppendixDefaultParagraphFont"/>
    <w:rsid w:val="0086409C"/>
  </w:style>
  <w:style w:type="character" w:customStyle="1" w:styleId="Appendixcitation-786">
    <w:name w:val="Appendix citation-786"/>
    <w:basedOn w:val="AppendixDefaultParagraphFont"/>
    <w:rsid w:val="0086409C"/>
  </w:style>
  <w:style w:type="character" w:customStyle="1" w:styleId="Appendixcitation-785">
    <w:name w:val="Appendix citation-785"/>
    <w:basedOn w:val="AppendixDefaultParagraphFont"/>
    <w:rsid w:val="0086409C"/>
  </w:style>
  <w:style w:type="character" w:customStyle="1" w:styleId="Appendixcitation-784">
    <w:name w:val="Appendix citation-784"/>
    <w:basedOn w:val="AppendixDefaultParagraphFont"/>
    <w:rsid w:val="0086409C"/>
  </w:style>
  <w:style w:type="character" w:customStyle="1" w:styleId="Appendixcitation-783">
    <w:name w:val="Appendix citation-783"/>
    <w:basedOn w:val="AppendixDefaultParagraphFont"/>
    <w:rsid w:val="0086409C"/>
  </w:style>
  <w:style w:type="character" w:customStyle="1" w:styleId="Appendixcitation-782">
    <w:name w:val="Appendix citation-782"/>
    <w:basedOn w:val="AppendixDefaultParagraphFont"/>
    <w:rsid w:val="0086409C"/>
  </w:style>
  <w:style w:type="character" w:customStyle="1" w:styleId="Appendixcitation-781">
    <w:name w:val="Appendix citation-781"/>
    <w:basedOn w:val="AppendixDefaultParagraphFont"/>
    <w:rsid w:val="0086409C"/>
  </w:style>
  <w:style w:type="character" w:customStyle="1" w:styleId="Appendixcitation-780">
    <w:name w:val="Appendix citation-780"/>
    <w:basedOn w:val="AppendixDefaultParagraphFont"/>
    <w:rsid w:val="0086409C"/>
  </w:style>
  <w:style w:type="character" w:customStyle="1" w:styleId="Appendixcitation-779">
    <w:name w:val="Appendix citation-779"/>
    <w:basedOn w:val="AppendixDefaultParagraphFont"/>
    <w:rsid w:val="0086409C"/>
  </w:style>
  <w:style w:type="character" w:customStyle="1" w:styleId="Appendixcitation-778">
    <w:name w:val="Appendix citation-778"/>
    <w:basedOn w:val="AppendixDefaultParagraphFont"/>
    <w:rsid w:val="0086409C"/>
  </w:style>
  <w:style w:type="character" w:customStyle="1" w:styleId="Appendixcitation-777">
    <w:name w:val="Appendix citation-777"/>
    <w:basedOn w:val="AppendixDefaultParagraphFont"/>
    <w:rsid w:val="0086409C"/>
  </w:style>
  <w:style w:type="character" w:customStyle="1" w:styleId="Appendixcitation-776">
    <w:name w:val="Appendix citation-776"/>
    <w:basedOn w:val="AppendixDefaultParagraphFont"/>
    <w:rsid w:val="0086409C"/>
  </w:style>
  <w:style w:type="character" w:customStyle="1" w:styleId="Appendixcitation-775">
    <w:name w:val="Appendix citation-775"/>
    <w:basedOn w:val="AppendixDefaultParagraphFont"/>
    <w:rsid w:val="0086409C"/>
  </w:style>
  <w:style w:type="character" w:customStyle="1" w:styleId="Appendixcitation-774">
    <w:name w:val="Appendix citation-774"/>
    <w:basedOn w:val="AppendixDefaultParagraphFont"/>
    <w:rsid w:val="0086409C"/>
  </w:style>
  <w:style w:type="character" w:customStyle="1" w:styleId="Appendixuser1">
    <w:name w:val="Appendix 색인 연결 (user)"/>
  </w:style>
  <w:style w:type="character" w:customStyle="1" w:styleId="Appendix7">
    <w:name w:val="Appendix 색인 연결"/>
  </w:style>
  <w:style w:type="paragraph" w:customStyle="1" w:styleId="AppendixTitle">
    <w:name w:val="Appendix Title"/>
    <w:basedOn w:val="AppendixNormal"/>
    <w:next w:val="AppendixBodyText"/>
    <w:link w:val="Appendix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b/>
      <w:spacing w:val="-10"/>
      <w:sz w:val="48"/>
      <w:szCs w:val="56"/>
    </w:rPr>
  </w:style>
  <w:style w:type="paragraph" w:customStyle="1" w:styleId="AppendixBodyText">
    <w:name w:val="Appendix Body Text"/>
    <w:basedOn w:val="AppendixNormal"/>
    <w:pPr>
      <w:spacing w:after="140" w:line="276" w:lineRule="auto"/>
    </w:pPr>
  </w:style>
  <w:style w:type="paragraph" w:customStyle="1" w:styleId="AppendixList">
    <w:name w:val="Appendix List"/>
    <w:basedOn w:val="AppendixBodyText"/>
    <w:rPr>
      <w:rFonts w:cs="Lucida Sans"/>
      <w:sz w:val="24"/>
    </w:rPr>
  </w:style>
  <w:style w:type="paragraph" w:customStyle="1" w:styleId="Appendixcaption">
    <w:name w:val="Appendix caption"/>
    <w:basedOn w:val="AppendixNormal"/>
    <w:next w:val="AppendixNormal"/>
    <w:uiPriority w:val="39"/>
    <w:unhideWhenUsed/>
    <w:qFormat/>
    <w:rsid w:val="00DD1DF1"/>
    <w:rPr>
      <w:bCs/>
      <w:sz w:val="17"/>
    </w:rPr>
  </w:style>
  <w:style w:type="paragraph" w:customStyle="1" w:styleId="Appendix8">
    <w:name w:val="Appendix 색인"/>
    <w:basedOn w:val="AppendixNormal"/>
    <w:pPr>
      <w:suppressLineNumbers/>
    </w:pPr>
    <w:rPr>
      <w:rFonts w:cs="Lucida Sans"/>
      <w:sz w:val="24"/>
    </w:rPr>
  </w:style>
  <w:style w:type="paragraph" w:customStyle="1" w:styleId="Appendixuser2">
    <w:name w:val="Appendix 제목 (user)"/>
    <w:basedOn w:val="AppendixNormal"/>
    <w:next w:val="AppendixBodyText"/>
    <w:pPr>
      <w:keepNext/>
      <w:spacing w:before="240" w:after="120"/>
    </w:pPr>
    <w:rPr>
      <w:rFonts w:ascii="Liberation Sans" w:hAnsi="Liberation Sans" w:cs="Lucida Sans"/>
      <w:sz w:val="28"/>
      <w:szCs w:val="28"/>
    </w:rPr>
  </w:style>
  <w:style w:type="paragraph" w:customStyle="1" w:styleId="Appendixuser3">
    <w:name w:val="Appendix 색인 (user)"/>
    <w:basedOn w:val="AppendixNormal"/>
    <w:pPr>
      <w:suppressLineNumbers/>
    </w:pPr>
    <w:rPr>
      <w:rFonts w:cs="Lucida Sans"/>
      <w:sz w:val="24"/>
    </w:rPr>
  </w:style>
  <w:style w:type="paragraph" w:customStyle="1" w:styleId="AppendixSubtitle">
    <w:name w:val="Appendix Subtitle"/>
    <w:basedOn w:val="AppendixNormal"/>
    <w:next w:val="AppendixNormal"/>
    <w:link w:val="AppendixChar0"/>
    <w:uiPriority w:val="11"/>
    <w:qFormat/>
    <w:rsid w:val="001D5C09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AppendixQuote">
    <w:name w:val="Appendix Quote"/>
    <w:basedOn w:val="AppendixNormal"/>
    <w:next w:val="AppendixNormal"/>
    <w:link w:val="Appendix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paragraph" w:customStyle="1" w:styleId="AppendixListParagraph">
    <w:name w:val="Appendix List Paragraph"/>
    <w:basedOn w:val="AppendixNormal"/>
    <w:uiPriority w:val="34"/>
    <w:qFormat/>
    <w:rsid w:val="001D5C09"/>
    <w:pPr>
      <w:ind w:left="720"/>
      <w:contextualSpacing/>
    </w:pPr>
  </w:style>
  <w:style w:type="paragraph" w:customStyle="1" w:styleId="AppendixIntenseQuote">
    <w:name w:val="Appendix Intense Quote"/>
    <w:basedOn w:val="AppendixNormal"/>
    <w:next w:val="AppendixNormal"/>
    <w:link w:val="Appendix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AppendixNoSpacing">
    <w:name w:val="Appendix No Spacing"/>
    <w:link w:val="AppendixChar3"/>
    <w:uiPriority w:val="1"/>
    <w:qFormat/>
    <w:rsid w:val="001D5C09"/>
    <w:rPr>
      <w:rFonts w:asciiTheme="minorHAnsi" w:eastAsia="맑은 고딕" w:hAnsi="맑은 고딕"/>
      <w:kern w:val="0"/>
      <w:szCs w:val="22"/>
    </w:rPr>
  </w:style>
  <w:style w:type="paragraph" w:customStyle="1" w:styleId="Appendix9">
    <w:name w:val="Appendix 바탕글"/>
    <w:qFormat/>
    <w:rsid w:val="00D25316"/>
    <w:pPr>
      <w:widowControl w:val="0"/>
      <w:spacing w:line="250" w:lineRule="auto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indexheading">
    <w:name w:val="Appendix index heading"/>
    <w:basedOn w:val="Appendixuser2"/>
  </w:style>
  <w:style w:type="paragraph" w:customStyle="1" w:styleId="AppendixTOCHeading">
    <w:name w:val="Appendix TOC Heading"/>
    <w:basedOn w:val="Appendixheading1"/>
    <w:next w:val="AppendixNormal"/>
    <w:uiPriority w:val="39"/>
    <w:unhideWhenUsed/>
    <w:qFormat/>
    <w:rsid w:val="00D25316"/>
    <w:pPr>
      <w:widowControl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customStyle="1" w:styleId="AppendixHeaderandFooter">
    <w:name w:val="Appendix Header and Footer"/>
    <w:basedOn w:val="AppendixNormal"/>
  </w:style>
  <w:style w:type="paragraph" w:customStyle="1" w:styleId="Appendixheader">
    <w:name w:val="Appendix header"/>
    <w:basedOn w:val="AppendixNormal"/>
    <w:link w:val="Appendix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paragraph" w:customStyle="1" w:styleId="Appendixfooter">
    <w:name w:val="Appendix footer"/>
    <w:basedOn w:val="AppendixNormal"/>
    <w:link w:val="Appendix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paragraph" w:customStyle="1" w:styleId="Appendixa">
    <w:name w:val="Appendix 표지 스타일"/>
    <w:basedOn w:val="AppendixNormal"/>
    <w:qFormat/>
    <w:rsid w:val="00153E3E"/>
    <w:pPr>
      <w:jc w:val="right"/>
    </w:pPr>
    <w:rPr>
      <w:rFonts w:ascii="HY헤드라인M" w:eastAsia="HY헤드라인M" w:hAnsi="HY헤드라인M" w:cs="바탕"/>
      <w:caps/>
      <w:kern w:val="0"/>
      <w:sz w:val="56"/>
      <w:szCs w:val="56"/>
    </w:rPr>
  </w:style>
  <w:style w:type="paragraph" w:customStyle="1" w:styleId="Appendix22">
    <w:name w:val="Appendix 머리글22"/>
    <w:basedOn w:val="AppendixNormal"/>
    <w:rsid w:val="00F07F2E"/>
    <w:pPr>
      <w:widowControl/>
    </w:pPr>
    <w:rPr>
      <w:rFonts w:ascii="HY헤드라인M" w:eastAsia="HY헤드라인M" w:hAnsi="HY헤드라인M" w:cs="HY헤드라인M"/>
      <w:sz w:val="32"/>
      <w:szCs w:val="32"/>
    </w:rPr>
  </w:style>
  <w:style w:type="paragraph" w:customStyle="1" w:styleId="Appendixtoc1">
    <w:name w:val="Appendix toc 1"/>
    <w:basedOn w:val="AppendixNormal"/>
    <w:next w:val="AppendixNormal"/>
    <w:autoRedefine/>
    <w:uiPriority w:val="39"/>
    <w:unhideWhenUsed/>
    <w:rsid w:val="00DD1DF1"/>
  </w:style>
  <w:style w:type="paragraph" w:customStyle="1" w:styleId="Appendixtableoffigures">
    <w:name w:val="Appendix table of figures"/>
    <w:basedOn w:val="AppendixNormal"/>
    <w:next w:val="AppendixNormal"/>
    <w:uiPriority w:val="99"/>
    <w:unhideWhenUsed/>
    <w:rsid w:val="00C10FCD"/>
    <w:pPr>
      <w:spacing w:line="200" w:lineRule="exact"/>
      <w:ind w:leftChars="400" w:left="400" w:hangingChars="200" w:hanging="200"/>
    </w:pPr>
    <w:rPr>
      <w:szCs w:val="18"/>
    </w:rPr>
  </w:style>
  <w:style w:type="paragraph" w:customStyle="1" w:styleId="Appendixtoc2">
    <w:name w:val="Appendix toc 2"/>
    <w:basedOn w:val="AppendixNormal"/>
    <w:next w:val="AppendixNormal"/>
    <w:autoRedefine/>
    <w:uiPriority w:val="39"/>
    <w:unhideWhenUsed/>
    <w:rsid w:val="00C10FCD"/>
    <w:pPr>
      <w:ind w:leftChars="200" w:left="200"/>
    </w:pPr>
  </w:style>
  <w:style w:type="paragraph" w:customStyle="1" w:styleId="Appendixxl67">
    <w:name w:val="Appendix xl67"/>
    <w:qFormat/>
    <w:rsid w:val="00CA2228"/>
    <w:pPr>
      <w:widowControl w:val="0"/>
      <w:textAlignment w:val="center"/>
    </w:pPr>
    <w:rPr>
      <w:rFonts w:ascii="맑은 고딕" w:eastAsia="맑은 고딕" w:hAnsi="맑은 고딕" w:cs="맑은 고딕"/>
      <w:color w:val="000000"/>
      <w:kern w:val="0"/>
      <w:szCs w:val="22"/>
      <w:lang w:eastAsia="zh-CN"/>
    </w:rPr>
  </w:style>
  <w:style w:type="paragraph" w:customStyle="1" w:styleId="Appendixxl68">
    <w:name w:val="Appendix xl68"/>
    <w:qFormat/>
    <w:rsid w:val="00CA2228"/>
    <w:pPr>
      <w:widowControl w:val="0"/>
      <w:textAlignment w:val="center"/>
    </w:pPr>
    <w:rPr>
      <w:rFonts w:ascii="맑은 고딕" w:eastAsia="맑은 고딕" w:hAnsi="맑은 고딕" w:cs="맑은 고딕"/>
      <w:color w:val="000000"/>
      <w:kern w:val="0"/>
      <w:szCs w:val="22"/>
      <w:lang w:eastAsia="zh-CN"/>
    </w:rPr>
  </w:style>
  <w:style w:type="paragraph" w:customStyle="1" w:styleId="Appendixxl66">
    <w:name w:val="Appendix xl66"/>
    <w:qFormat/>
    <w:rsid w:val="00CA2228"/>
    <w:pPr>
      <w:widowControl w:val="0"/>
      <w:textAlignment w:val="center"/>
    </w:pPr>
    <w:rPr>
      <w:rFonts w:ascii="맑은 고딕" w:eastAsia="맑은 고딕" w:hAnsi="맑은 고딕" w:cs="맑은 고딕"/>
      <w:color w:val="000000"/>
      <w:kern w:val="0"/>
      <w:szCs w:val="22"/>
      <w:lang w:eastAsia="zh-CN"/>
    </w:rPr>
  </w:style>
  <w:style w:type="paragraph" w:customStyle="1" w:styleId="Appendixtoc3">
    <w:name w:val="Appendix toc 3"/>
    <w:basedOn w:val="AppendixNormal"/>
    <w:next w:val="AppendixNormal"/>
    <w:autoRedefine/>
    <w:uiPriority w:val="39"/>
    <w:unhideWhenUsed/>
    <w:rsid w:val="00381ED3"/>
    <w:pPr>
      <w:widowControl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paragraph" w:customStyle="1" w:styleId="Appendixtd">
    <w:name w:val="Appendix td"/>
    <w:qFormat/>
    <w:rsid w:val="00381ED3"/>
    <w:pPr>
      <w:widowControl w:val="0"/>
      <w:jc w:val="both"/>
      <w:textAlignment w:val="center"/>
    </w:pPr>
    <w:rPr>
      <w:rFonts w:ascii="맑은 고딕" w:eastAsia="맑은 고딕" w:hAnsi="맑은 고딕" w:cs="맑은 고딕"/>
      <w:color w:val="000000"/>
      <w:kern w:val="0"/>
      <w:szCs w:val="22"/>
      <w:lang w:eastAsia="zh-CN"/>
    </w:rPr>
  </w:style>
  <w:style w:type="paragraph" w:customStyle="1" w:styleId="Appendix11">
    <w:name w:val="Appendix 본문1"/>
    <w:qFormat/>
    <w:rsid w:val="00381ED3"/>
    <w:pPr>
      <w:widowControl w:val="0"/>
      <w:spacing w:line="250" w:lineRule="auto"/>
      <w:ind w:left="30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1">
    <w:name w:val="Appendix 개요 1"/>
    <w:qFormat/>
    <w:rsid w:val="00381ED3"/>
    <w:pPr>
      <w:widowControl w:val="0"/>
      <w:numPr>
        <w:ilvl w:val="2"/>
        <w:numId w:val="9"/>
      </w:numPr>
      <w:spacing w:line="250" w:lineRule="auto"/>
      <w:ind w:left="20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2">
    <w:name w:val="Appendix 개요 2"/>
    <w:qFormat/>
    <w:rsid w:val="00381ED3"/>
    <w:pPr>
      <w:widowControl w:val="0"/>
      <w:numPr>
        <w:ilvl w:val="3"/>
        <w:numId w:val="9"/>
      </w:numPr>
      <w:spacing w:line="250" w:lineRule="auto"/>
      <w:ind w:left="40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3">
    <w:name w:val="Appendix 개요 3"/>
    <w:qFormat/>
    <w:rsid w:val="00381ED3"/>
    <w:pPr>
      <w:widowControl w:val="0"/>
      <w:numPr>
        <w:ilvl w:val="4"/>
        <w:numId w:val="9"/>
      </w:numPr>
      <w:spacing w:line="250" w:lineRule="auto"/>
      <w:ind w:left="60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4">
    <w:name w:val="Appendix 개요 4"/>
    <w:qFormat/>
    <w:rsid w:val="00381ED3"/>
    <w:pPr>
      <w:widowControl w:val="0"/>
      <w:numPr>
        <w:ilvl w:val="5"/>
        <w:numId w:val="9"/>
      </w:numPr>
      <w:spacing w:line="250" w:lineRule="auto"/>
      <w:ind w:left="80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5">
    <w:name w:val="Appendix 개요 5"/>
    <w:qFormat/>
    <w:rsid w:val="00381ED3"/>
    <w:pPr>
      <w:widowControl w:val="0"/>
      <w:numPr>
        <w:ilvl w:val="6"/>
        <w:numId w:val="9"/>
      </w:numPr>
      <w:spacing w:line="250" w:lineRule="auto"/>
      <w:ind w:left="100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60">
    <w:name w:val="Appendix 개요 6"/>
    <w:qFormat/>
    <w:rsid w:val="00381ED3"/>
    <w:pPr>
      <w:widowControl w:val="0"/>
      <w:spacing w:line="250" w:lineRule="auto"/>
      <w:ind w:left="120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70">
    <w:name w:val="Appendix 개요 7"/>
    <w:qFormat/>
    <w:rsid w:val="00381ED3"/>
    <w:pPr>
      <w:widowControl w:val="0"/>
      <w:spacing w:line="250" w:lineRule="auto"/>
      <w:ind w:left="140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80">
    <w:name w:val="Appendix 개요 8"/>
    <w:qFormat/>
    <w:rsid w:val="00381ED3"/>
    <w:pPr>
      <w:widowControl w:val="0"/>
      <w:spacing w:line="250" w:lineRule="auto"/>
      <w:ind w:left="160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90">
    <w:name w:val="Appendix 개요 9"/>
    <w:qFormat/>
    <w:rsid w:val="00381ED3"/>
    <w:pPr>
      <w:widowControl w:val="0"/>
      <w:spacing w:line="250" w:lineRule="auto"/>
      <w:ind w:left="180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100">
    <w:name w:val="Appendix 개요 10"/>
    <w:qFormat/>
    <w:rsid w:val="00381ED3"/>
    <w:pPr>
      <w:widowControl w:val="0"/>
      <w:spacing w:line="250" w:lineRule="auto"/>
      <w:ind w:left="200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b">
    <w:name w:val="Appendix 머리말"/>
    <w:qFormat/>
    <w:rsid w:val="00381ED3"/>
    <w:pPr>
      <w:widowControl w:val="0"/>
      <w:jc w:val="both"/>
    </w:pPr>
    <w:rPr>
      <w:rFonts w:ascii="함초롬돋움" w:eastAsia="함초롬돋움" w:hAnsi="함초롬돋움" w:cs="함초롬돋움"/>
      <w:color w:val="000000"/>
      <w:kern w:val="0"/>
      <w:sz w:val="18"/>
      <w:szCs w:val="18"/>
      <w:lang w:eastAsia="zh-CN"/>
    </w:rPr>
  </w:style>
  <w:style w:type="paragraph" w:customStyle="1" w:styleId="Appendix12">
    <w:name w:val="Appendix 각주 텍스트1"/>
    <w:qFormat/>
    <w:rsid w:val="00381ED3"/>
    <w:pPr>
      <w:widowControl w:val="0"/>
      <w:ind w:left="262" w:hanging="262"/>
      <w:jc w:val="both"/>
    </w:pPr>
    <w:rPr>
      <w:rFonts w:ascii="함초롬바탕" w:eastAsia="함초롬바탕" w:hAnsi="함초롬바탕" w:cs="함초롬바탕"/>
      <w:color w:val="000000"/>
      <w:kern w:val="0"/>
      <w:sz w:val="18"/>
      <w:szCs w:val="18"/>
      <w:lang w:eastAsia="zh-CN"/>
    </w:rPr>
  </w:style>
  <w:style w:type="paragraph" w:customStyle="1" w:styleId="Appendix13">
    <w:name w:val="Appendix 미주 텍스트1"/>
    <w:qFormat/>
    <w:rsid w:val="00381ED3"/>
    <w:pPr>
      <w:widowControl w:val="0"/>
      <w:ind w:left="262" w:hanging="262"/>
      <w:jc w:val="both"/>
    </w:pPr>
    <w:rPr>
      <w:rFonts w:ascii="함초롬바탕" w:eastAsia="함초롬바탕" w:hAnsi="함초롬바탕" w:cs="함초롬바탕"/>
      <w:color w:val="000000"/>
      <w:kern w:val="0"/>
      <w:sz w:val="18"/>
      <w:szCs w:val="18"/>
      <w:lang w:eastAsia="zh-CN"/>
    </w:rPr>
  </w:style>
  <w:style w:type="paragraph" w:customStyle="1" w:styleId="Appendixc">
    <w:name w:val="Appendix 메모"/>
    <w:qFormat/>
    <w:rsid w:val="00381ED3"/>
    <w:pPr>
      <w:widowControl w:val="0"/>
    </w:pPr>
    <w:rPr>
      <w:rFonts w:ascii="함초롬돋움" w:eastAsia="함초롬돋움" w:hAnsi="함초롬돋움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ppendixd">
    <w:name w:val="Appendix 차례 제목"/>
    <w:qFormat/>
    <w:rsid w:val="00381ED3"/>
    <w:pPr>
      <w:widowControl w:val="0"/>
      <w:spacing w:before="240" w:after="60" w:line="250" w:lineRule="auto"/>
    </w:pPr>
    <w:rPr>
      <w:rFonts w:ascii="함초롬돋움" w:eastAsia="함초롬돋움" w:hAnsi="함초롬돋움" w:cs="함초롬돋움"/>
      <w:color w:val="2E74B5"/>
      <w:kern w:val="0"/>
      <w:sz w:val="32"/>
      <w:szCs w:val="32"/>
      <w:lang w:eastAsia="zh-CN"/>
    </w:rPr>
  </w:style>
  <w:style w:type="paragraph" w:customStyle="1" w:styleId="Appendix14">
    <w:name w:val="Appendix 차례 1"/>
    <w:qFormat/>
    <w:rsid w:val="00381ED3"/>
    <w:pPr>
      <w:widowControl w:val="0"/>
      <w:spacing w:after="140" w:line="250" w:lineRule="auto"/>
    </w:pPr>
    <w:rPr>
      <w:rFonts w:ascii="함초롬돋움" w:eastAsia="함초롬돋움" w:hAnsi="함초롬돋움" w:cs="함초롬돋움"/>
      <w:color w:val="000000"/>
      <w:kern w:val="0"/>
      <w:szCs w:val="22"/>
      <w:lang w:eastAsia="zh-CN"/>
    </w:rPr>
  </w:style>
  <w:style w:type="paragraph" w:customStyle="1" w:styleId="Appendix21">
    <w:name w:val="Appendix 차례 2"/>
    <w:qFormat/>
    <w:rsid w:val="00381ED3"/>
    <w:pPr>
      <w:widowControl w:val="0"/>
      <w:spacing w:after="140" w:line="250" w:lineRule="auto"/>
      <w:ind w:left="220"/>
    </w:pPr>
    <w:rPr>
      <w:rFonts w:ascii="함초롬돋움" w:eastAsia="함초롬돋움" w:hAnsi="함초롬돋움" w:cs="함초롬돋움"/>
      <w:color w:val="000000"/>
      <w:kern w:val="0"/>
      <w:szCs w:val="22"/>
      <w:lang w:eastAsia="zh-CN"/>
    </w:rPr>
  </w:style>
  <w:style w:type="paragraph" w:customStyle="1" w:styleId="Appendix30">
    <w:name w:val="Appendix 차례 3"/>
    <w:qFormat/>
    <w:rsid w:val="00381ED3"/>
    <w:pPr>
      <w:widowControl w:val="0"/>
      <w:spacing w:after="140" w:line="250" w:lineRule="auto"/>
      <w:ind w:left="440"/>
    </w:pPr>
    <w:rPr>
      <w:rFonts w:ascii="함초롬돋움" w:eastAsia="함초롬돋움" w:hAnsi="함초롬돋움" w:cs="함초롬돋움"/>
      <w:color w:val="000000"/>
      <w:kern w:val="0"/>
      <w:szCs w:val="22"/>
      <w:lang w:eastAsia="zh-CN"/>
    </w:rPr>
  </w:style>
  <w:style w:type="paragraph" w:customStyle="1" w:styleId="Appendix15">
    <w:name w:val="Appendix 캡션1"/>
    <w:qFormat/>
    <w:rsid w:val="00381ED3"/>
    <w:pPr>
      <w:widowControl w:val="0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:lang w:eastAsia="zh-CN"/>
    </w:rPr>
  </w:style>
  <w:style w:type="paragraph" w:customStyle="1" w:styleId="Appendixxl6999">
    <w:name w:val="Appendix xl6999"/>
    <w:qFormat/>
    <w:rsid w:val="00381ED3"/>
    <w:pPr>
      <w:widowControl w:val="0"/>
      <w:jc w:val="center"/>
      <w:textAlignment w:val="center"/>
    </w:pPr>
    <w:rPr>
      <w:rFonts w:ascii="맑은 고딕" w:eastAsia="맑은 고딕" w:hAnsi="맑은 고딕" w:cs="맑은 고딕"/>
      <w:color w:val="000000"/>
      <w:kern w:val="0"/>
      <w:szCs w:val="22"/>
      <w:lang w:eastAsia="zh-CN"/>
    </w:rPr>
  </w:style>
  <w:style w:type="paragraph" w:customStyle="1" w:styleId="AppendixVerticalOutline2">
    <w:name w:val="Appendix Vertical Outline 2"/>
    <w:rsid w:val="00381ED3"/>
    <w:pPr>
      <w:tabs>
        <w:tab w:val="center" w:pos="4680"/>
        <w:tab w:val="right" w:pos="9360"/>
      </w:tabs>
    </w:pPr>
    <w:rPr>
      <w:rFonts w:cs="Times New Roman"/>
      <w:kern w:val="0"/>
      <w:szCs w:val="22"/>
    </w:rPr>
  </w:style>
  <w:style w:type="paragraph" w:customStyle="1" w:styleId="AppendixRevision">
    <w:name w:val="Appendix Revision"/>
    <w:uiPriority w:val="99"/>
    <w:semiHidden/>
    <w:rsid w:val="007E2DFF"/>
    <w:rPr>
      <w:sz w:val="20"/>
      <w:szCs w:val="20"/>
    </w:rPr>
  </w:style>
  <w:style w:type="paragraph" w:customStyle="1" w:styleId="AppendixBalloonText">
    <w:name w:val="Appendix Balloon Text"/>
    <w:basedOn w:val="AppendixNormal"/>
    <w:link w:val="AppendixChar6"/>
    <w:uiPriority w:val="99"/>
    <w:semiHidden/>
    <w:unhideWhenUsed/>
    <w:rsid w:val="00480784"/>
    <w:rPr>
      <w:rFonts w:asciiTheme="majorHAnsi" w:eastAsiaTheme="majorEastAsia" w:hAnsiTheme="majorHAnsi" w:cstheme="majorBidi"/>
      <w:szCs w:val="18"/>
    </w:rPr>
  </w:style>
  <w:style w:type="paragraph" w:customStyle="1" w:styleId="AppendixNormalWeb">
    <w:name w:val="Appendix Normal (Web)"/>
    <w:basedOn w:val="AppendixNormal"/>
    <w:uiPriority w:val="99"/>
    <w:unhideWhenUsed/>
    <w:rsid w:val="00FA12B0"/>
    <w:pPr>
      <w:widowControl/>
      <w:spacing w:beforeAutospacing="1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ppendixannotationtext">
    <w:name w:val="Appendix annotation text"/>
    <w:basedOn w:val="AppendixNormal"/>
    <w:link w:val="AppendixChar7"/>
    <w:uiPriority w:val="99"/>
    <w:semiHidden/>
    <w:unhideWhenUsed/>
    <w:rsid w:val="00D6487B"/>
    <w:pPr>
      <w:jc w:val="left"/>
    </w:pPr>
  </w:style>
  <w:style w:type="paragraph" w:customStyle="1" w:styleId="Appendixannotationsubject">
    <w:name w:val="Appendix annotation subject"/>
    <w:basedOn w:val="Appendixannotationtext"/>
    <w:next w:val="Appendixannotationtext"/>
    <w:link w:val="AppendixChar8"/>
    <w:uiPriority w:val="99"/>
    <w:semiHidden/>
    <w:unhideWhenUsed/>
    <w:rsid w:val="00D6487B"/>
    <w:rPr>
      <w:b/>
      <w:bCs/>
    </w:rPr>
  </w:style>
  <w:style w:type="table" w:customStyle="1" w:styleId="Appendix1-11">
    <w:name w:val="Appendix 눈금 표 1 밝게 - 강조색 11"/>
    <w:basedOn w:val="AppendixNormalTable"/>
    <w:uiPriority w:val="46"/>
    <w:rsid w:val="00381ED3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ppendixTableGrid">
    <w:name w:val="Appendix Table Grid"/>
    <w:basedOn w:val="AppendixNormalTable"/>
    <w:uiPriority w:val="39"/>
    <w:rsid w:val="001607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endixFPDCoverDefaultParagraphFont">
    <w:name w:val="Appendix FPD Cover Default Paragraph Font"/>
    <w:uiPriority w:val="1"/>
    <w:semiHidden/>
    <w:unhideWhenUsed/>
  </w:style>
  <w:style w:type="character" w:customStyle="1" w:styleId="AppendixFPDCoverChar">
    <w:name w:val="Appendix FPD Cover 간격 없음 Char"/>
    <w:basedOn w:val="AppendixFPDCoverDefaultParagraphFont"/>
    <w:link w:val="AppendixFPDCoverNoSpacing"/>
    <w:uiPriority w:val="1"/>
    <w:rsid w:val="001D5C09"/>
    <w:rPr>
      <w:rFonts w:asciiTheme="minorHAnsi"/>
      <w:kern w:val="0"/>
      <w:szCs w:val="22"/>
    </w:rPr>
  </w:style>
  <w:style w:type="paragraph" w:customStyle="1" w:styleId="AppendixFPDCoverNoSpacing">
    <w:name w:val="Appendix FPD Cover No Spacing"/>
    <w:link w:val="AppendixFPDCoverChar"/>
    <w:uiPriority w:val="1"/>
    <w:qFormat/>
    <w:rsid w:val="001D5C09"/>
    <w:rPr>
      <w:rFonts w:asciiTheme="minorHAnsi"/>
      <w:kern w:val="0"/>
      <w:szCs w:val="22"/>
    </w:rPr>
  </w:style>
  <w:style w:type="paragraph" w:customStyle="1" w:styleId="AppendixFPDCoverNormal">
    <w:name w:val="Appendix FPD Cover Normal"/>
    <w:qFormat/>
    <w:rsid w:val="0026721E"/>
    <w:pPr>
      <w:widowControl w:val="0"/>
      <w:wordWrap w:val="0"/>
      <w:autoSpaceDE w:val="0"/>
      <w:autoSpaceDN w:val="0"/>
      <w:jc w:val="both"/>
    </w:pPr>
    <w:rPr>
      <w:sz w:val="20"/>
      <w:szCs w:val="20"/>
    </w:rPr>
  </w:style>
  <w:style w:type="paragraph" w:customStyle="1" w:styleId="AppendixFPDCover">
    <w:name w:val="Appendix FPD Cover 표지 스타일"/>
    <w:basedOn w:val="AppendixFPDCoverNormal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AppendixAIoTNormal">
    <w:name w:val="Appendix AIoT Normal"/>
    <w:qFormat/>
    <w:rsid w:val="0070409E"/>
    <w:pPr>
      <w:widowControl w:val="0"/>
      <w:wordWrap w:val="0"/>
      <w:autoSpaceDE w:val="0"/>
      <w:autoSpaceDN w:val="0"/>
      <w:jc w:val="both"/>
    </w:pPr>
    <w:rPr>
      <w:sz w:val="20"/>
      <w:szCs w:val="20"/>
    </w:rPr>
  </w:style>
  <w:style w:type="table" w:customStyle="1" w:styleId="AppendixAIoTNormalTable">
    <w:name w:val="Appendix AIoT Normal Table"/>
    <w:uiPriority w:val="99"/>
    <w:semiHidden/>
    <w:unhideWhenUsed/>
    <w:rsid w:val="0070409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ppendixAIoTTableGrid">
    <w:name w:val="Appendix AIoT Table Grid"/>
    <w:basedOn w:val="AppendixAIoTNormalTable"/>
    <w:uiPriority w:val="39"/>
    <w:rsid w:val="007040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IoTAppendixheading1">
    <w:name w:val="Appendix AIoT Appendix heading 1"/>
    <w:basedOn w:val="AppendixNormal"/>
    <w:next w:val="AppendixNormal"/>
    <w:link w:val="AppendixAIoTAppendix1Char"/>
    <w:uiPriority w:val="9"/>
    <w:qFormat/>
    <w:rsid w:val="0070409E"/>
    <w:pPr>
      <w:keepNext/>
      <w:keepLines/>
      <w:wordWrap w:val="0"/>
      <w:autoSpaceDE w:val="0"/>
      <w:autoSpaceDN w:val="0"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customStyle="1" w:styleId="AppendixAIoTAppendixheading2">
    <w:name w:val="Appendix AIoT Appendix heading 2"/>
    <w:basedOn w:val="AppendixNormal"/>
    <w:next w:val="AppendixNormal"/>
    <w:link w:val="AppendixAIoTAppendix2Char"/>
    <w:uiPriority w:val="9"/>
    <w:unhideWhenUsed/>
    <w:qFormat/>
    <w:rsid w:val="0070409E"/>
    <w:pPr>
      <w:wordWrap w:val="0"/>
      <w:autoSpaceDE w:val="0"/>
      <w:autoSpaceDN w:val="0"/>
      <w:outlineLvl w:val="1"/>
    </w:pPr>
    <w:rPr>
      <w:rFonts w:asciiTheme="majorEastAsia" w:eastAsiaTheme="majorEastAsia" w:hAnsiTheme="majorEastAsia"/>
      <w:b/>
      <w:bCs/>
      <w:color w:val="auto"/>
      <w:sz w:val="24"/>
      <w:szCs w:val="28"/>
    </w:rPr>
  </w:style>
  <w:style w:type="character" w:customStyle="1" w:styleId="AppendixAIoTAppendix1Char">
    <w:name w:val="Appendix AIoT Appendix 제목 1 Char"/>
    <w:basedOn w:val="AppendixDefaultParagraphFont"/>
    <w:link w:val="AppendixAIoTAppendixheading1"/>
    <w:uiPriority w:val="9"/>
    <w:rsid w:val="0070409E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AppendixAIoTAppendix2Char">
    <w:name w:val="Appendix AIoT Appendix 제목 2 Char"/>
    <w:basedOn w:val="AppendixDefaultParagraphFont"/>
    <w:link w:val="AppendixAIoTAppendixheading2"/>
    <w:uiPriority w:val="9"/>
    <w:rsid w:val="0070409E"/>
    <w:rPr>
      <w:rFonts w:asciiTheme="majorEastAsia" w:eastAsiaTheme="majorEastAsia" w:hAnsiTheme="majorEastAsia"/>
      <w:b/>
      <w:bCs/>
      <w:sz w:val="24"/>
      <w:szCs w:val="28"/>
    </w:rPr>
  </w:style>
  <w:style w:type="paragraph" w:customStyle="1" w:styleId="AppendixAIoTAppendixListParagraph">
    <w:name w:val="Appendix AIoT Appendix List Paragraph"/>
    <w:basedOn w:val="AppendixNormal"/>
    <w:uiPriority w:val="34"/>
    <w:qFormat/>
    <w:rsid w:val="0070409E"/>
    <w:pPr>
      <w:wordWrap w:val="0"/>
      <w:autoSpaceDE w:val="0"/>
      <w:autoSpaceDN w:val="0"/>
      <w:ind w:left="720"/>
      <w:contextualSpacing/>
    </w:pPr>
    <w:rPr>
      <w:rFonts w:asciiTheme="minorEastAsia" w:eastAsiaTheme="minorEastAsia" w:hAnsiTheme="minorHAnsi"/>
      <w:color w:val="auto"/>
      <w:sz w:val="20"/>
    </w:rPr>
  </w:style>
  <w:style w:type="character" w:customStyle="1" w:styleId="AppendixAIoTAppendixHyperlink">
    <w:name w:val="Appendix AIoT Appendix Hyperlink"/>
    <w:basedOn w:val="AppendixDefaultParagraphFont"/>
    <w:uiPriority w:val="99"/>
    <w:unhideWhenUsed/>
    <w:rsid w:val="0070409E"/>
    <w:rPr>
      <w:color w:val="467886" w:themeColor="hyperlink"/>
      <w:u w:val="single"/>
    </w:rPr>
  </w:style>
  <w:style w:type="paragraph" w:customStyle="1" w:styleId="AppendixAIoTAppendixcaption">
    <w:name w:val="Appendix AIoT Appendix caption"/>
    <w:basedOn w:val="AppendixNormal"/>
    <w:next w:val="AppendixNormal"/>
    <w:uiPriority w:val="39"/>
    <w:unhideWhenUsed/>
    <w:qFormat/>
    <w:rsid w:val="0070409E"/>
    <w:pPr>
      <w:wordWrap w:val="0"/>
      <w:autoSpaceDE w:val="0"/>
      <w:autoSpaceDN w:val="0"/>
    </w:pPr>
    <w:rPr>
      <w:rFonts w:asciiTheme="minorEastAsia" w:eastAsiaTheme="minorEastAsia" w:hAnsiTheme="minorHAnsi"/>
      <w:b/>
      <w:bCs/>
      <w:color w:val="auto"/>
      <w:sz w:val="20"/>
    </w:rPr>
  </w:style>
  <w:style w:type="table" w:customStyle="1" w:styleId="AppendixAIoTAppendixTableGrid">
    <w:name w:val="Appendix AIoT Appendix Table Grid"/>
    <w:basedOn w:val="AppendixNormalTable"/>
    <w:uiPriority w:val="39"/>
    <w:rsid w:val="00704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IoTAppendixTableCaption">
    <w:name w:val="Appendix AIoT Appendix Table Caption"/>
    <w:basedOn w:val="AppendixAIoTNormal"/>
    <w:next w:val="AppendixAIoTNormal"/>
    <w:uiPriority w:val="39"/>
    <w:unhideWhenUsed/>
    <w:qFormat/>
    <w:rsid w:val="0070409E"/>
    <w:rPr>
      <w:b/>
      <w:bCs/>
    </w:rPr>
  </w:style>
  <w:style w:type="paragraph" w:customStyle="1" w:styleId="AppendixAIoTAppendixFigureCaption">
    <w:name w:val="Appendix AIoT Appendix Figure Caption"/>
    <w:basedOn w:val="AppendixAIoTNormal"/>
    <w:next w:val="AppendixAIoTNormal"/>
    <w:uiPriority w:val="39"/>
    <w:unhideWhenUsed/>
    <w:qFormat/>
    <w:rsid w:val="0070409E"/>
    <w:rPr>
      <w:b/>
      <w:bCs/>
    </w:rPr>
  </w:style>
  <w:style w:type="paragraph" w:customStyle="1" w:styleId="AppendixMainTableCaption">
    <w:name w:val="Appendix Main Table Caption"/>
    <w:basedOn w:val="Appendixcaption"/>
    <w:link w:val="AppendixMainTableCaptionChar"/>
    <w:rsid w:val="00930822"/>
    <w:pPr>
      <w:spacing w:line="240" w:lineRule="atLeast"/>
      <w:jc w:val="center"/>
    </w:pPr>
    <w:rPr>
      <w:b/>
      <w:sz w:val="20"/>
    </w:rPr>
  </w:style>
  <w:style w:type="character" w:customStyle="1" w:styleId="AppendixMainTableCaptionChar">
    <w:name w:val="Appendix Main Table Caption Char"/>
    <w:basedOn w:val="AppendixDefaultParagraphFont"/>
    <w:link w:val="AppendixMainTableCaption"/>
    <w:rsid w:val="00930822"/>
    <w:rPr>
      <w:rFonts w:ascii="맑은 고딕" w:eastAsia="맑은 고딕" w:hAnsi="맑은 고딕"/>
      <w:b/>
      <w:bCs/>
      <w:color w:val="000000"/>
      <w:sz w:val="20"/>
      <w:szCs w:val="20"/>
    </w:rPr>
  </w:style>
  <w:style w:type="paragraph" w:customStyle="1" w:styleId="AppendixMainFigureCaption">
    <w:name w:val="Appendix Main Figure Caption"/>
    <w:basedOn w:val="Appendixcaption"/>
    <w:link w:val="AppendixMainFigureCaptionChar"/>
    <w:rsid w:val="00930822"/>
    <w:pPr>
      <w:spacing w:line="240" w:lineRule="atLeast"/>
      <w:jc w:val="center"/>
    </w:pPr>
    <w:rPr>
      <w:b/>
      <w:sz w:val="20"/>
    </w:rPr>
  </w:style>
  <w:style w:type="character" w:customStyle="1" w:styleId="AppendixMainFigureCaptionChar">
    <w:name w:val="Appendix Main Figure Caption Char"/>
    <w:basedOn w:val="AppendixDefaultParagraphFont"/>
    <w:link w:val="AppendixMainFigureCaption"/>
    <w:rsid w:val="00930822"/>
    <w:rPr>
      <w:rFonts w:ascii="맑은 고딕" w:eastAsia="맑은 고딕" w:hAnsi="맑은 고딕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5.xml"/><Relationship Id="rId21" Type="http://schemas.openxmlformats.org/officeDocument/2006/relationships/image" Target="media/image8.png"/><Relationship Id="rId42" Type="http://schemas.openxmlformats.org/officeDocument/2006/relationships/image" Target="media/image26.png"/><Relationship Id="rId47" Type="http://schemas.openxmlformats.org/officeDocument/2006/relationships/header" Target="header9.xml"/><Relationship Id="rId63" Type="http://schemas.openxmlformats.org/officeDocument/2006/relationships/image" Target="media/image41.png"/><Relationship Id="rId68" Type="http://schemas.openxmlformats.org/officeDocument/2006/relationships/image" Target="media/image46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5.png"/><Relationship Id="rId58" Type="http://schemas.openxmlformats.org/officeDocument/2006/relationships/hyperlink" Target="https://docs.docker.com/desktop/setup/install/windows-install" TargetMode="External"/><Relationship Id="rId66" Type="http://schemas.openxmlformats.org/officeDocument/2006/relationships/image" Target="media/image44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39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header" Target="header6.xml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64" Type="http://schemas.openxmlformats.org/officeDocument/2006/relationships/image" Target="media/image42.png"/><Relationship Id="rId69" Type="http://schemas.openxmlformats.org/officeDocument/2006/relationships/image" Target="media/image47.png"/><Relationship Id="rId8" Type="http://schemas.openxmlformats.org/officeDocument/2006/relationships/header" Target="header1.xml"/><Relationship Id="rId51" Type="http://schemas.openxmlformats.org/officeDocument/2006/relationships/image" Target="media/image33.png"/><Relationship Id="rId72" Type="http://schemas.openxmlformats.org/officeDocument/2006/relationships/header" Target="header12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header" Target="header8.xml"/><Relationship Id="rId59" Type="http://schemas.openxmlformats.org/officeDocument/2006/relationships/hyperlink" Target="https://basyx.org/get-started/introduction" TargetMode="External"/><Relationship Id="rId67" Type="http://schemas.openxmlformats.org/officeDocument/2006/relationships/image" Target="media/image45.png"/><Relationship Id="rId20" Type="http://schemas.openxmlformats.org/officeDocument/2006/relationships/image" Target="media/image7.jpeg"/><Relationship Id="rId41" Type="http://schemas.openxmlformats.org/officeDocument/2006/relationships/image" Target="media/image25.png"/><Relationship Id="rId54" Type="http://schemas.openxmlformats.org/officeDocument/2006/relationships/header" Target="header10.xml"/><Relationship Id="rId62" Type="http://schemas.openxmlformats.org/officeDocument/2006/relationships/image" Target="media/image40.png"/><Relationship Id="rId70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footer" Target="footer1.xml"/><Relationship Id="rId31" Type="http://schemas.openxmlformats.org/officeDocument/2006/relationships/header" Target="header7.xml"/><Relationship Id="rId44" Type="http://schemas.openxmlformats.org/officeDocument/2006/relationships/image" Target="media/image28.png"/><Relationship Id="rId52" Type="http://schemas.openxmlformats.org/officeDocument/2006/relationships/image" Target="media/image34.png"/><Relationship Id="rId60" Type="http://schemas.openxmlformats.org/officeDocument/2006/relationships/image" Target="media/image38.png"/><Relationship Id="rId65" Type="http://schemas.openxmlformats.org/officeDocument/2006/relationships/image" Target="media/image43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2.png"/><Relationship Id="rId55" Type="http://schemas.openxmlformats.org/officeDocument/2006/relationships/header" Target="header11.xml"/><Relationship Id="rId7" Type="http://schemas.openxmlformats.org/officeDocument/2006/relationships/endnotes" Target="endnotes.xml"/><Relationship Id="rId71" Type="http://schemas.openxmlformats.org/officeDocument/2006/relationships/image" Target="media/image4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6519AD-D7E0-4685-97A6-377D0C31ACF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08f599f-c97e-40b1-8849-33fcd6e67ca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CF72C-C56E-4516-9D3E-1EE624346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17965</Words>
  <Characters>114264</Characters>
  <Application>Microsoft Office Word</Application>
  <DocSecurity>0</DocSecurity>
  <Lines>8789</Lines>
  <Paragraphs>4132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가이드(기계식 프레스)</vt:lpstr>
    </vt:vector>
  </TitlesOfParts>
  <Company/>
  <LinksUpToDate>false</LinksUpToDate>
  <CharactersWithSpaces>128097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가이드(울트라필트레이션)</dc:title>
  <dc:subject>AAS표준(IEC 63278-1:2023)을 중심으로</dc:subject>
  <dc:creator>오 큐브</dc:creator>
  <cp:lastModifiedBy>김현진</cp:lastModifiedBy>
  <cp:revision>9</cp:revision>
  <cp:lastPrinted>2025-01-21T06:18:00Z</cp:lastPrinted>
  <dcterms:created xsi:type="dcterms:W3CDTF">2026-09-07T09:52:00Z</dcterms:created>
  <dcterms:modified xsi:type="dcterms:W3CDTF">2026-09-28T03:04:00Z</dcterms:modified>
</cp:coreProperties>
</file>