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both"/>
        <w:rPr>
          <w:rFonts w:ascii="Nunito" w:cs="Nunito" w:eastAsia="Nunito" w:hAnsi="Nunito"/>
        </w:rPr>
      </w:pPr>
      <w:bookmarkStart w:colFirst="0" w:colLast="0" w:name="_nzybty522a9y" w:id="0"/>
      <w:bookmarkEnd w:id="0"/>
      <w:r w:rsidDel="00000000" w:rsidR="00000000" w:rsidRPr="00000000">
        <w:rPr>
          <w:rFonts w:ascii="Nunito" w:cs="Nunito" w:eastAsia="Nunito" w:hAnsi="Nunito"/>
          <w:rtl w:val="0"/>
        </w:rPr>
        <w:t xml:space="preserve">Initiation au calcul scientifique</w:t>
      </w:r>
      <w:r w:rsidDel="00000000" w:rsidR="00000000" w:rsidRPr="00000000">
        <w:drawing>
          <wp:anchor allowOverlap="1" behindDoc="0" distB="114300" distT="114300" distL="114300" distR="114300" hidden="0" layoutInCell="1" locked="0" relativeHeight="0" simplePos="0">
            <wp:simplePos x="0" y="0"/>
            <wp:positionH relativeFrom="column">
              <wp:posOffset>5686425</wp:posOffset>
            </wp:positionH>
            <wp:positionV relativeFrom="paragraph">
              <wp:posOffset>201542</wp:posOffset>
            </wp:positionV>
            <wp:extent cx="929027" cy="873487"/>
            <wp:effectExtent b="0" l="0" r="0" t="0"/>
            <wp:wrapNone/>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9027" cy="873487"/>
                    </a:xfrm>
                    <a:prstGeom prst="rect"/>
                    <a:ln/>
                  </pic:spPr>
                </pic:pic>
              </a:graphicData>
            </a:graphic>
          </wp:anchor>
        </w:drawing>
      </w:r>
    </w:p>
    <w:p w:rsidR="00000000" w:rsidDel="00000000" w:rsidP="00000000" w:rsidRDefault="00000000" w:rsidRPr="00000000" w14:paraId="00000002">
      <w:pPr>
        <w:pStyle w:val="Subtitle"/>
        <w:jc w:val="both"/>
        <w:rPr/>
      </w:pPr>
      <w:bookmarkStart w:colFirst="0" w:colLast="0" w:name="_bp1clia97pr9" w:id="1"/>
      <w:bookmarkEnd w:id="1"/>
      <w:r w:rsidDel="00000000" w:rsidR="00000000" w:rsidRPr="00000000">
        <w:rPr>
          <w:rtl w:val="0"/>
        </w:rPr>
        <w:t xml:space="preserve">Description du module</w:t>
      </w:r>
    </w:p>
    <w:p w:rsidR="00000000" w:rsidDel="00000000" w:rsidP="00000000" w:rsidRDefault="00000000" w:rsidRPr="00000000" w14:paraId="00000003">
      <w:pPr>
        <w:jc w:val="both"/>
        <w:rPr>
          <w:b w:val="1"/>
          <w:i w:val="1"/>
        </w:rPr>
      </w:pPr>
      <w:r w:rsidDel="00000000" w:rsidR="00000000" w:rsidRPr="00000000">
        <w:rPr>
          <w:b w:val="1"/>
          <w:i w:val="1"/>
          <w:rtl w:val="0"/>
        </w:rPr>
        <w:t xml:space="preserve">Sébastien De Rossi &amp; Julien Villemejane</w:t>
      </w:r>
    </w:p>
    <w:p w:rsidR="00000000" w:rsidDel="00000000" w:rsidP="00000000" w:rsidRDefault="00000000" w:rsidRPr="00000000" w14:paraId="00000004">
      <w:pPr>
        <w:pageBreakBefore w:val="0"/>
        <w:jc w:val="both"/>
        <w:rPr>
          <w:rFonts w:ascii="Nunito" w:cs="Nunito" w:eastAsia="Nunito" w:hAnsi="Nuni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228600</wp:posOffset>
            </wp:positionV>
            <wp:extent cx="1042064" cy="1288869"/>
            <wp:effectExtent b="0" l="0" r="0" t="0"/>
            <wp:wrapSquare wrapText="bothSides" distB="19050" distT="19050" distL="19050" distR="1905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042064" cy="1288869"/>
                    </a:xfrm>
                    <a:prstGeom prst="rect"/>
                    <a:ln/>
                  </pic:spPr>
                </pic:pic>
              </a:graphicData>
            </a:graphic>
          </wp:anchor>
        </w:drawing>
      </w:r>
    </w:p>
    <w:p w:rsidR="00000000" w:rsidDel="00000000" w:rsidP="00000000" w:rsidRDefault="00000000" w:rsidRPr="00000000" w14:paraId="00000005">
      <w:pPr>
        <w:pStyle w:val="Heading1"/>
        <w:pageBreakBefore w:val="0"/>
        <w:ind w:left="2267.716535433071" w:firstLine="0"/>
        <w:jc w:val="both"/>
        <w:rPr>
          <w:b w:val="1"/>
          <w:color w:val="20124d"/>
          <w:shd w:fill="auto" w:val="clear"/>
        </w:rPr>
      </w:pPr>
      <w:bookmarkStart w:colFirst="0" w:colLast="0" w:name="_96epp44x9jsc" w:id="2"/>
      <w:bookmarkEnd w:id="2"/>
      <w:r w:rsidDel="00000000" w:rsidR="00000000" w:rsidRPr="00000000">
        <w:rPr>
          <w:b w:val="1"/>
          <w:color w:val="20124d"/>
          <w:shd w:fill="auto" w:val="clear"/>
          <w:rtl w:val="0"/>
        </w:rPr>
        <w:t xml:space="preserve">OBJECTIFS PÉDAGOGIQUES</w:t>
      </w:r>
    </w:p>
    <w:p w:rsidR="00000000" w:rsidDel="00000000" w:rsidP="00000000" w:rsidRDefault="00000000" w:rsidRPr="00000000" w14:paraId="00000006">
      <w:pPr>
        <w:pageBreakBefore w:val="0"/>
        <w:ind w:left="2267.716535433071" w:firstLine="0"/>
        <w:jc w:val="both"/>
        <w:rPr/>
      </w:pPr>
      <w:r w:rsidDel="00000000" w:rsidR="00000000" w:rsidRPr="00000000">
        <w:rPr>
          <w:rtl w:val="0"/>
        </w:rPr>
        <w:t xml:space="preserve">A l’issue de cet enseignement, vous serez capables de </w:t>
      </w:r>
      <w:r w:rsidDel="00000000" w:rsidR="00000000" w:rsidRPr="00000000">
        <w:rPr>
          <w:b w:val="1"/>
          <w:rtl w:val="0"/>
        </w:rPr>
        <w:t xml:space="preserve">concevoir et mettre en place un programme informatique de simulation ou/et de traitement de données </w:t>
      </w:r>
      <w:r w:rsidDel="00000000" w:rsidR="00000000" w:rsidRPr="00000000">
        <w:rPr>
          <w:i w:val="1"/>
          <w:rtl w:val="0"/>
        </w:rPr>
        <w:t xml:space="preserve">(sous Matlab)</w:t>
      </w:r>
      <w:r w:rsidDel="00000000" w:rsidR="00000000" w:rsidRPr="00000000">
        <w:rPr>
          <w:b w:val="1"/>
          <w:rtl w:val="0"/>
        </w:rPr>
        <w:t xml:space="preserve"> dans un contexte scientifique</w:t>
      </w:r>
      <w:r w:rsidDel="00000000" w:rsidR="00000000" w:rsidRPr="00000000">
        <w:rPr>
          <w:rtl w:val="0"/>
        </w:rPr>
        <w:t xml:space="preserve">. </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Pour cela, vous serez capables de :</w:t>
      </w:r>
    </w:p>
    <w:p w:rsidR="00000000" w:rsidDel="00000000" w:rsidP="00000000" w:rsidRDefault="00000000" w:rsidRPr="00000000" w14:paraId="00000009">
      <w:pPr>
        <w:pageBreakBefore w:val="0"/>
        <w:numPr>
          <w:ilvl w:val="0"/>
          <w:numId w:val="5"/>
        </w:numPr>
        <w:ind w:left="720" w:hanging="360"/>
        <w:jc w:val="both"/>
      </w:pPr>
      <w:r w:rsidDel="00000000" w:rsidR="00000000" w:rsidRPr="00000000">
        <w:rPr>
          <w:b w:val="1"/>
          <w:rtl w:val="0"/>
        </w:rPr>
        <w:t xml:space="preserve">Modéliser simplement une problématique scientifique </w:t>
      </w:r>
      <w:r w:rsidDel="00000000" w:rsidR="00000000" w:rsidRPr="00000000">
        <w:rPr>
          <w:rtl w:val="0"/>
        </w:rPr>
        <w:t xml:space="preserve">autour de l’interférométrie, de la diffraction et du traitement de l’information</w:t>
      </w:r>
    </w:p>
    <w:p w:rsidR="00000000" w:rsidDel="00000000" w:rsidP="00000000" w:rsidRDefault="00000000" w:rsidRPr="00000000" w14:paraId="0000000A">
      <w:pPr>
        <w:pageBreakBefore w:val="0"/>
        <w:numPr>
          <w:ilvl w:val="0"/>
          <w:numId w:val="5"/>
        </w:numPr>
        <w:ind w:left="720" w:hanging="360"/>
        <w:jc w:val="both"/>
      </w:pPr>
      <w:r w:rsidDel="00000000" w:rsidR="00000000" w:rsidRPr="00000000">
        <w:rPr>
          <w:rtl w:val="0"/>
        </w:rPr>
        <w:t xml:space="preserve">Mobiliser l’environnement </w:t>
      </w:r>
      <w:r w:rsidDel="00000000" w:rsidR="00000000" w:rsidRPr="00000000">
        <w:rPr>
          <w:b w:val="1"/>
          <w:rtl w:val="0"/>
        </w:rPr>
        <w:t xml:space="preserve">Matlab</w:t>
      </w:r>
      <w:r w:rsidDel="00000000" w:rsidR="00000000" w:rsidRPr="00000000">
        <w:rPr>
          <w:rtl w:val="0"/>
        </w:rPr>
        <w:t xml:space="preserve"> pour résoudre un problème numérique</w:t>
      </w:r>
    </w:p>
    <w:p w:rsidR="00000000" w:rsidDel="00000000" w:rsidP="00000000" w:rsidRDefault="00000000" w:rsidRPr="00000000" w14:paraId="0000000B">
      <w:pPr>
        <w:pageBreakBefore w:val="0"/>
        <w:numPr>
          <w:ilvl w:val="1"/>
          <w:numId w:val="5"/>
        </w:numPr>
        <w:ind w:left="1440" w:hanging="360"/>
        <w:jc w:val="both"/>
      </w:pPr>
      <w:r w:rsidDel="00000000" w:rsidR="00000000" w:rsidRPr="00000000">
        <w:rPr>
          <w:color w:val="111111"/>
          <w:highlight w:val="white"/>
          <w:rtl w:val="0"/>
        </w:rPr>
        <w:t xml:space="preserve">visualiser des données 1D (tracé de courbes, ...)</w:t>
      </w:r>
      <w:r w:rsidDel="00000000" w:rsidR="00000000" w:rsidRPr="00000000">
        <w:rPr>
          <w:color w:val="111111"/>
          <w:rtl w:val="0"/>
        </w:rPr>
        <w:t xml:space="preserve"> </w:t>
      </w:r>
      <w:r w:rsidDel="00000000" w:rsidR="00000000" w:rsidRPr="00000000">
        <w:rPr>
          <w:color w:val="111111"/>
          <w:rtl w:val="0"/>
        </w:rPr>
        <w:t xml:space="preserve">et 2D</w:t>
      </w:r>
    </w:p>
    <w:p w:rsidR="00000000" w:rsidDel="00000000" w:rsidP="00000000" w:rsidRDefault="00000000" w:rsidRPr="00000000" w14:paraId="0000000C">
      <w:pPr>
        <w:pageBreakBefore w:val="0"/>
        <w:numPr>
          <w:ilvl w:val="1"/>
          <w:numId w:val="5"/>
        </w:numPr>
        <w:ind w:left="1440" w:hanging="360"/>
        <w:jc w:val="both"/>
      </w:pPr>
      <w:r w:rsidDel="00000000" w:rsidR="00000000" w:rsidRPr="00000000">
        <w:rPr>
          <w:color w:val="111111"/>
          <w:highlight w:val="white"/>
          <w:rtl w:val="0"/>
        </w:rPr>
        <w:t xml:space="preserve">utiliser quelques fonctions intégrées de base de calcul numérique</w:t>
      </w:r>
    </w:p>
    <w:p w:rsidR="00000000" w:rsidDel="00000000" w:rsidP="00000000" w:rsidRDefault="00000000" w:rsidRPr="00000000" w14:paraId="0000000D">
      <w:pPr>
        <w:pageBreakBefore w:val="0"/>
        <w:numPr>
          <w:ilvl w:val="1"/>
          <w:numId w:val="5"/>
        </w:numPr>
        <w:ind w:left="1440" w:hanging="360"/>
        <w:jc w:val="both"/>
      </w:pPr>
      <w:r w:rsidDel="00000000" w:rsidR="00000000" w:rsidRPr="00000000">
        <w:rPr>
          <w:color w:val="111111"/>
          <w:highlight w:val="white"/>
          <w:rtl w:val="0"/>
        </w:rPr>
        <w:t xml:space="preserve">écrire des programmes simples pour réaliser des calculs numériques particuliers</w:t>
      </w: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jc w:val="both"/>
      </w:pPr>
      <w:r w:rsidDel="00000000" w:rsidR="00000000" w:rsidRPr="00000000">
        <w:rPr>
          <w:b w:val="1"/>
          <w:rtl w:val="0"/>
        </w:rPr>
        <w:t xml:space="preserve">Rendre compte des résultats</w:t>
      </w:r>
      <w:r w:rsidDel="00000000" w:rsidR="00000000" w:rsidRPr="00000000">
        <w:rPr>
          <w:rtl w:val="0"/>
        </w:rPr>
        <w:t xml:space="preserve"> de manière synthétique et en utilisant des représentations pertinentes</w:t>
      </w:r>
    </w:p>
    <w:p w:rsidR="00000000" w:rsidDel="00000000" w:rsidP="00000000" w:rsidRDefault="00000000" w:rsidRPr="00000000" w14:paraId="0000000F">
      <w:pPr>
        <w:pageBreakBefore w:val="0"/>
        <w:numPr>
          <w:ilvl w:val="0"/>
          <w:numId w:val="5"/>
        </w:numPr>
        <w:ind w:left="720" w:hanging="360"/>
        <w:jc w:val="both"/>
      </w:pPr>
      <w:r w:rsidDel="00000000" w:rsidR="00000000" w:rsidRPr="00000000">
        <w:rPr>
          <w:b w:val="1"/>
          <w:rtl w:val="0"/>
        </w:rPr>
        <w:t xml:space="preserve">Valider les résultats</w:t>
      </w:r>
      <w:r w:rsidDel="00000000" w:rsidR="00000000" w:rsidRPr="00000000">
        <w:rPr>
          <w:rtl w:val="0"/>
        </w:rPr>
        <w:t xml:space="preserve"> de simulation ou/et de traitement vis-à-vis de la problématique scientifique abordée (limitations du calcul numérique, codage des nombres, discrétisation)</w:t>
      </w:r>
    </w:p>
    <w:p w:rsidR="00000000" w:rsidDel="00000000" w:rsidP="00000000" w:rsidRDefault="00000000" w:rsidRPr="00000000" w14:paraId="00000010">
      <w:pPr>
        <w:pageBreakBefore w:val="0"/>
        <w:numPr>
          <w:ilvl w:val="0"/>
          <w:numId w:val="5"/>
        </w:numPr>
        <w:ind w:left="720" w:hanging="360"/>
        <w:jc w:val="both"/>
        <w:rPr>
          <w:u w:val="none"/>
        </w:rPr>
      </w:pPr>
      <w:r w:rsidDel="00000000" w:rsidR="00000000" w:rsidRPr="00000000">
        <w:rPr>
          <w:b w:val="1"/>
          <w:rtl w:val="0"/>
        </w:rPr>
        <w:t xml:space="preserve">Identifier des ressources variées</w:t>
      </w:r>
      <w:r w:rsidDel="00000000" w:rsidR="00000000" w:rsidRPr="00000000">
        <w:rPr>
          <w:rtl w:val="0"/>
        </w:rPr>
        <w:t xml:space="preserve"> (en ligne, forum, polycopiés de cours, expert·e·s,...) pertinentes et fiables pour résoudre une problématique de calcul scientifique</w:t>
      </w:r>
    </w:p>
    <w:p w:rsidR="00000000" w:rsidDel="00000000" w:rsidP="00000000" w:rsidRDefault="00000000" w:rsidRPr="00000000" w14:paraId="00000011">
      <w:pPr>
        <w:pStyle w:val="Heading1"/>
        <w:pageBreakBefore w:val="0"/>
        <w:ind w:left="0" w:firstLine="0"/>
        <w:jc w:val="both"/>
        <w:rPr>
          <w:sz w:val="38"/>
          <w:szCs w:val="38"/>
        </w:rPr>
      </w:pPr>
      <w:bookmarkStart w:colFirst="0" w:colLast="0" w:name="_6pgzehvvuflm" w:id="3"/>
      <w:bookmarkEnd w:id="3"/>
      <w:r w:rsidDel="00000000" w:rsidR="00000000" w:rsidRPr="00000000">
        <w:rPr>
          <w:sz w:val="38"/>
          <w:szCs w:val="38"/>
          <w:rtl w:val="0"/>
        </w:rPr>
        <w:t xml:space="preserve">DÉROULEMENT DU MODULE</w:t>
      </w:r>
      <w:r w:rsidDel="00000000" w:rsidR="00000000" w:rsidRPr="00000000">
        <w:rPr>
          <w:rtl w:val="0"/>
        </w:rPr>
      </w:r>
    </w:p>
    <w:p w:rsidR="00000000" w:rsidDel="00000000" w:rsidP="00000000" w:rsidRDefault="00000000" w:rsidRPr="00000000" w14:paraId="00000012">
      <w:pPr>
        <w:jc w:val="center"/>
        <w:rPr/>
      </w:pPr>
      <w:r w:rsidDel="00000000" w:rsidR="00000000" w:rsidRPr="00000000">
        <w:rPr/>
        <mc:AlternateContent>
          <mc:Choice Requires="wpg">
            <w:drawing>
              <wp:inline distB="114300" distT="114300" distL="114300" distR="114300">
                <wp:extent cx="5088958" cy="2973094"/>
                <wp:effectExtent b="0" l="0" r="0" t="0"/>
                <wp:docPr id="1" name=""/>
                <a:graphic>
                  <a:graphicData uri="http://schemas.microsoft.com/office/word/2010/wordprocessingGroup">
                    <wpg:wgp>
                      <wpg:cNvGrpSpPr/>
                      <wpg:grpSpPr>
                        <a:xfrm>
                          <a:off x="264700" y="988125"/>
                          <a:ext cx="5088958" cy="2973094"/>
                          <a:chOff x="264700" y="988125"/>
                          <a:chExt cx="7109175" cy="4145150"/>
                        </a:xfrm>
                      </wpg:grpSpPr>
                      <wps:wsp>
                        <wps:cNvSpPr/>
                        <wps:cNvPr id="2" name="Shape 2"/>
                        <wps:spPr>
                          <a:xfrm>
                            <a:off x="1558650" y="1321421"/>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64700" y="1186100"/>
                            <a:ext cx="1293900" cy="6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Séquence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Modulation signaux électriques 1D</w:t>
                              </w:r>
                            </w:p>
                          </w:txbxContent>
                        </wps:txbx>
                        <wps:bodyPr anchorCtr="0" anchor="t" bIns="91425" lIns="91425" spcFirstLastPara="1" rIns="91425" wrap="square" tIns="91425">
                          <a:noAutofit/>
                        </wps:bodyPr>
                      </wps:wsp>
                      <wps:wsp>
                        <wps:cNvSpPr txBox="1"/>
                        <wps:cNvPr id="4" name="Shape 4"/>
                        <wps:spPr>
                          <a:xfrm>
                            <a:off x="1702800" y="988138"/>
                            <a:ext cx="102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Séance 1</w:t>
                              </w:r>
                            </w:p>
                          </w:txbxContent>
                        </wps:txbx>
                        <wps:bodyPr anchorCtr="0" anchor="t" bIns="91425" lIns="91425" spcFirstLastPara="1" rIns="91425" wrap="square" tIns="91425">
                          <a:noAutofit/>
                        </wps:bodyPr>
                      </wps:wsp>
                      <wps:wsp>
                        <wps:cNvSpPr/>
                        <wps:cNvPr id="5" name="Shape 5"/>
                        <wps:spPr>
                          <a:xfrm>
                            <a:off x="3153150" y="1321421"/>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297300" y="988138"/>
                            <a:ext cx="102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Séance 2</w:t>
                              </w:r>
                            </w:p>
                          </w:txbxContent>
                        </wps:txbx>
                        <wps:bodyPr anchorCtr="0" anchor="t" bIns="91425" lIns="91425" spcFirstLastPara="1" rIns="91425" wrap="square" tIns="91425">
                          <a:noAutofit/>
                        </wps:bodyPr>
                      </wps:wsp>
                      <wps:wsp>
                        <wps:cNvSpPr/>
                        <wps:cNvPr id="7" name="Shape 7"/>
                        <wps:spPr>
                          <a:xfrm>
                            <a:off x="4747650" y="1321400"/>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891800" y="988125"/>
                            <a:ext cx="102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Séance 3</w:t>
                              </w:r>
                            </w:p>
                          </w:txbxContent>
                        </wps:txbx>
                        <wps:bodyPr anchorCtr="0" anchor="t" bIns="91425" lIns="91425" spcFirstLastPara="1" rIns="91425" wrap="square" tIns="91425">
                          <a:noAutofit/>
                        </wps:bodyPr>
                      </wps:wsp>
                      <wps:wsp>
                        <wps:cNvSpPr/>
                        <wps:cNvPr id="9" name="Shape 9"/>
                        <wps:spPr>
                          <a:xfrm>
                            <a:off x="1558650" y="1321400"/>
                            <a:ext cx="270600" cy="4227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90400" y="1321400"/>
                            <a:ext cx="156900" cy="422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648600" y="1321400"/>
                            <a:ext cx="322800" cy="422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692175" y="1321425"/>
                            <a:ext cx="369300" cy="4227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Code comm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r>
                              <w:r w:rsidDel="00000000" w:rsidR="00000000" w:rsidRPr="00000000">
                                <w:rPr>
                                  <w:rFonts w:ascii="Arial" w:cs="Arial" w:eastAsia="Arial" w:hAnsi="Arial"/>
                                  <w:b w:val="0"/>
                                  <w:i w:val="0"/>
                                  <w:smallCaps w:val="0"/>
                                  <w:strike w:val="0"/>
                                  <w:color w:val="000000"/>
                                  <w:sz w:val="10"/>
                                  <w:vertAlign w:val="baseline"/>
                                </w:rPr>
                                <w:t xml:space="preserve">+CR</w:t>
                              </w:r>
                            </w:p>
                          </w:txbxContent>
                        </wps:txbx>
                        <wps:bodyPr anchorCtr="0" anchor="ctr" bIns="91425" lIns="91425" spcFirstLastPara="1" rIns="91425" wrap="square" tIns="91425">
                          <a:noAutofit/>
                        </wps:bodyPr>
                      </wps:wsp>
                      <wps:wsp>
                        <wps:cNvSpPr/>
                        <wps:cNvPr id="13" name="Shape 13"/>
                        <wps:spPr>
                          <a:xfrm>
                            <a:off x="1558650" y="2326120"/>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153150" y="2326120"/>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747650" y="2326100"/>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715600" y="2326113"/>
                            <a:ext cx="156900" cy="4227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648600" y="2326100"/>
                            <a:ext cx="322800" cy="422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558650" y="3330845"/>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153150" y="3330845"/>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747650" y="3330825"/>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290400" y="3330825"/>
                            <a:ext cx="156900" cy="422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648600" y="3330825"/>
                            <a:ext cx="322800" cy="422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64700" y="2051625"/>
                            <a:ext cx="5796600" cy="2328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swald" w:cs="Oswald" w:eastAsia="Oswald" w:hAnsi="Oswald"/>
                                  <w:b w:val="0"/>
                                  <w:i w:val="0"/>
                                  <w:smallCaps w:val="0"/>
                                  <w:strike w:val="0"/>
                                  <w:color w:val="000000"/>
                                  <w:sz w:val="20"/>
                                  <w:vertAlign w:val="baseline"/>
                                </w:rPr>
                                <w:t xml:space="preserve">Entreprise</w:t>
                              </w:r>
                            </w:p>
                          </w:txbxContent>
                        </wps:txbx>
                        <wps:bodyPr anchorCtr="0" anchor="t" bIns="91425" lIns="91425" spcFirstLastPara="1" rIns="91425" wrap="square" tIns="91425">
                          <a:noAutofit/>
                        </wps:bodyPr>
                      </wps:wsp>
                      <wps:wsp>
                        <wps:cNvSpPr txBox="1"/>
                        <wps:cNvPr id="24" name="Shape 24"/>
                        <wps:spPr>
                          <a:xfrm>
                            <a:off x="264700" y="3056325"/>
                            <a:ext cx="5796600" cy="232800"/>
                          </a:xfrm>
                          <a:prstGeom prst="rect">
                            <a:avLst/>
                          </a:prstGeom>
                          <a:solidFill>
                            <a:srgbClr val="F9CB9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swald" w:cs="Oswald" w:eastAsia="Oswald" w:hAnsi="Oswald"/>
                                  <w:b w:val="0"/>
                                  <w:i w:val="0"/>
                                  <w:smallCaps w:val="0"/>
                                  <w:strike w:val="0"/>
                                  <w:color w:val="000000"/>
                                  <w:sz w:val="20"/>
                                  <w:vertAlign w:val="baseline"/>
                                </w:rPr>
                                <w:t xml:space="preserve">Entreprise</w:t>
                              </w:r>
                            </w:p>
                          </w:txbxContent>
                        </wps:txbx>
                        <wps:bodyPr anchorCtr="0" anchor="t" bIns="91425" lIns="91425" spcFirstLastPara="1" rIns="91425" wrap="square" tIns="91425">
                          <a:noAutofit/>
                        </wps:bodyPr>
                      </wps:wsp>
                      <wps:wsp>
                        <wps:cNvSpPr/>
                        <wps:cNvPr id="25" name="Shape 25"/>
                        <wps:spPr>
                          <a:xfrm>
                            <a:off x="1558650" y="4367000"/>
                            <a:ext cx="13137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702800" y="4367000"/>
                            <a:ext cx="848400" cy="422700"/>
                          </a:xfrm>
                          <a:prstGeom prst="rect">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15</w:t>
                              </w:r>
                              <w:r w:rsidDel="00000000" w:rsidR="00000000" w:rsidRPr="00000000">
                                <w:rPr>
                                  <w:rFonts w:ascii="Arial" w:cs="Arial" w:eastAsia="Arial" w:hAnsi="Arial"/>
                                  <w:b w:val="0"/>
                                  <w:i w:val="0"/>
                                  <w:smallCaps w:val="0"/>
                                  <w:strike w:val="0"/>
                                  <w:color w:val="000000"/>
                                  <w:sz w:val="22"/>
                                  <w:vertAlign w:val="baseline"/>
                                </w:rPr>
                                <w:t xml:space="preserve"> min / </w:t>
                              </w:r>
                              <w:r w:rsidDel="00000000" w:rsidR="00000000" w:rsidRPr="00000000">
                                <w:rPr>
                                  <w:rFonts w:ascii="Arial" w:cs="Arial" w:eastAsia="Arial" w:hAnsi="Arial"/>
                                  <w:b w:val="0"/>
                                  <w:i w:val="0"/>
                                  <w:smallCaps w:val="0"/>
                                  <w:strike w:val="0"/>
                                  <w:color w:val="000000"/>
                                  <w:sz w:val="22"/>
                                  <w:vertAlign w:val="baseline"/>
                                </w:rPr>
                                <w:t xml:space="preserve">binôme</w:t>
                              </w:r>
                            </w:p>
                          </w:txbxContent>
                        </wps:txbx>
                        <wps:bodyPr anchorCtr="0" anchor="ctr" bIns="91425" lIns="91425" spcFirstLastPara="1" rIns="91425" wrap="square" tIns="91425">
                          <a:noAutofit/>
                        </wps:bodyPr>
                      </wps:wsp>
                      <wps:wsp>
                        <wps:cNvSpPr txBox="1"/>
                        <wps:cNvPr id="27" name="Shape 27"/>
                        <wps:spPr>
                          <a:xfrm>
                            <a:off x="1702800" y="4799963"/>
                            <a:ext cx="1025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Séance 10</w:t>
                              </w:r>
                            </w:p>
                          </w:txbxContent>
                        </wps:txbx>
                        <wps:bodyPr anchorCtr="0" anchor="t" bIns="91425" lIns="91425" spcFirstLastPara="1" rIns="91425" wrap="square" tIns="91425">
                          <a:noAutofit/>
                        </wps:bodyPr>
                      </wps:wsp>
                      <wps:wsp>
                        <wps:cNvSpPr/>
                        <wps:cNvPr id="28" name="Shape 28"/>
                        <wps:spPr>
                          <a:xfrm>
                            <a:off x="3424175" y="4515300"/>
                            <a:ext cx="270600" cy="2328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424175" y="4795450"/>
                            <a:ext cx="270600" cy="2328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740300" y="4465050"/>
                            <a:ext cx="1438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Problématique</w:t>
                              </w:r>
                            </w:p>
                          </w:txbxContent>
                        </wps:txbx>
                        <wps:bodyPr anchorCtr="0" anchor="t" bIns="91425" lIns="91425" spcFirstLastPara="1" rIns="91425" wrap="square" tIns="91425">
                          <a:noAutofit/>
                        </wps:bodyPr>
                      </wps:wsp>
                      <wps:wsp>
                        <wps:cNvSpPr txBox="1"/>
                        <wps:cNvPr id="31" name="Shape 31"/>
                        <wps:spPr>
                          <a:xfrm>
                            <a:off x="3740300" y="4745200"/>
                            <a:ext cx="1438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Echanges</w:t>
                              </w:r>
                            </w:p>
                          </w:txbxContent>
                        </wps:txbx>
                        <wps:bodyPr anchorCtr="0" anchor="t" bIns="91425" lIns="91425" spcFirstLastPara="1" rIns="91425" wrap="square" tIns="91425">
                          <a:noAutofit/>
                        </wps:bodyPr>
                      </wps:wsp>
                      <wps:wsp>
                        <wps:cNvSpPr/>
                        <wps:cNvPr id="32" name="Shape 32"/>
                        <wps:spPr>
                          <a:xfrm>
                            <a:off x="5606775" y="4515300"/>
                            <a:ext cx="270600" cy="232800"/>
                          </a:xfrm>
                          <a:prstGeom prst="rect">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5887675" y="4440400"/>
                            <a:ext cx="1486200" cy="6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Présentation code + démo </w:t>
                              </w:r>
                            </w:p>
                          </w:txbxContent>
                        </wps:txbx>
                        <wps:bodyPr anchorCtr="0" anchor="t" bIns="91425" lIns="91425" spcFirstLastPara="1" rIns="91425" wrap="square" tIns="91425">
                          <a:noAutofit/>
                        </wps:bodyPr>
                      </wps:wsp>
                      <wps:wsp>
                        <wps:cNvSpPr/>
                        <wps:cNvPr id="34" name="Shape 34"/>
                        <wps:spPr>
                          <a:xfrm>
                            <a:off x="1558650" y="2326125"/>
                            <a:ext cx="156900" cy="4227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424163" y="4235142"/>
                            <a:ext cx="270600" cy="2328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3740288" y="4184900"/>
                            <a:ext cx="1757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Retour livrables</w:t>
                              </w:r>
                            </w:p>
                          </w:txbxContent>
                        </wps:txbx>
                        <wps:bodyPr anchorCtr="0" anchor="t" bIns="91425" lIns="91425" spcFirstLastPara="1" rIns="91425" wrap="square" tIns="91425">
                          <a:noAutofit/>
                        </wps:bodyPr>
                      </wps:wsp>
                      <wps:wsp>
                        <wps:cNvSpPr/>
                        <wps:cNvPr id="37" name="Shape 37"/>
                        <wps:spPr>
                          <a:xfrm>
                            <a:off x="3153150" y="1821650"/>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TP Diffraction Gpe1</w:t>
                              </w:r>
                            </w:p>
                          </w:txbxContent>
                        </wps:txbx>
                        <wps:bodyPr anchorCtr="0" anchor="ctr" bIns="91425" lIns="91425" spcFirstLastPara="1" rIns="91425" wrap="square" tIns="91425">
                          <a:noAutofit/>
                        </wps:bodyPr>
                      </wps:wsp>
                      <wps:wsp>
                        <wps:cNvSpPr/>
                        <wps:cNvPr id="38" name="Shape 38"/>
                        <wps:spPr>
                          <a:xfrm>
                            <a:off x="4757850" y="1821650"/>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TP Diffraction Gpe2</w:t>
                              </w:r>
                            </w:p>
                          </w:txbxContent>
                        </wps:txbx>
                        <wps:bodyPr anchorCtr="0" anchor="ctr" bIns="91425" lIns="91425" spcFirstLastPara="1" rIns="91425" wrap="square" tIns="91425">
                          <a:noAutofit/>
                        </wps:bodyPr>
                      </wps:wsp>
                      <wps:wsp>
                        <wps:cNvSpPr/>
                        <wps:cNvPr id="39" name="Shape 39"/>
                        <wps:spPr>
                          <a:xfrm>
                            <a:off x="1558650" y="2826375"/>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TP Détramage 1 Gpe1</w:t>
                              </w:r>
                            </w:p>
                          </w:txbxContent>
                        </wps:txbx>
                        <wps:bodyPr anchorCtr="0" anchor="ctr" bIns="91425" lIns="91425" spcFirstLastPara="1" rIns="91425" wrap="square" tIns="91425">
                          <a:noAutofit/>
                        </wps:bodyPr>
                      </wps:wsp>
                      <wps:wsp>
                        <wps:cNvSpPr/>
                        <wps:cNvPr id="40" name="Shape 40"/>
                        <wps:spPr>
                          <a:xfrm>
                            <a:off x="3153150" y="2826375"/>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TP Détramage 1 Gpe2</w:t>
                              </w:r>
                            </w:p>
                          </w:txbxContent>
                        </wps:txbx>
                        <wps:bodyPr anchorCtr="0" anchor="ctr" bIns="91425" lIns="91425" spcFirstLastPara="1" rIns="91425" wrap="square" tIns="91425">
                          <a:noAutofit/>
                        </wps:bodyPr>
                      </wps:wsp>
                      <wps:wsp>
                        <wps:cNvSpPr txBox="1"/>
                        <wps:cNvPr id="41" name="Shape 41"/>
                        <wps:spPr>
                          <a:xfrm>
                            <a:off x="264700" y="2343225"/>
                            <a:ext cx="1293900" cy="6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Séquence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Analyse des images du TP Diffraction</w:t>
                              </w:r>
                            </w:p>
                          </w:txbxContent>
                        </wps:txbx>
                        <wps:bodyPr anchorCtr="0" anchor="t" bIns="91425" lIns="91425" spcFirstLastPara="1" rIns="91425" wrap="square" tIns="91425">
                          <a:noAutofit/>
                        </wps:bodyPr>
                      </wps:wsp>
                      <wps:wsp>
                        <wps:cNvSpPr txBox="1"/>
                        <wps:cNvPr id="42" name="Shape 42"/>
                        <wps:spPr>
                          <a:xfrm>
                            <a:off x="264700" y="3347950"/>
                            <a:ext cx="1293900" cy="654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Séquence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18"/>
                                  <w:vertAlign w:val="baseline"/>
                                </w:rPr>
                                <w:t xml:space="preserve">Simulation du détramage (FFT 2D)</w:t>
                              </w:r>
                            </w:p>
                          </w:txbxContent>
                        </wps:txbx>
                        <wps:bodyPr anchorCtr="0" anchor="t" bIns="91425" lIns="91425" spcFirstLastPara="1" rIns="91425" wrap="square" tIns="91425">
                          <a:noAutofit/>
                        </wps:bodyPr>
                      </wps:wsp>
                      <wps:wsp>
                        <wps:cNvSpPr/>
                        <wps:cNvPr id="43" name="Shape 43"/>
                        <wps:spPr>
                          <a:xfrm>
                            <a:off x="4747650" y="2826363"/>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TP Détramage 2 Gpe1</w:t>
                              </w:r>
                            </w:p>
                          </w:txbxContent>
                        </wps:txbx>
                        <wps:bodyPr anchorCtr="0" anchor="ctr" bIns="91425" lIns="91425" spcFirstLastPara="1" rIns="91425" wrap="square" tIns="91425">
                          <a:noAutofit/>
                        </wps:bodyPr>
                      </wps:wsp>
                      <wps:wsp>
                        <wps:cNvSpPr/>
                        <wps:cNvPr id="44" name="Shape 44"/>
                        <wps:spPr>
                          <a:xfrm>
                            <a:off x="1558650" y="3822550"/>
                            <a:ext cx="1313700" cy="152400"/>
                          </a:xfrm>
                          <a:prstGeom prst="rect">
                            <a:avLst/>
                          </a:prstGeom>
                          <a:solidFill>
                            <a:srgbClr val="76A5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TP Détramage 2 Gpe2</w:t>
                              </w:r>
                            </w:p>
                          </w:txbxContent>
                        </wps:txbx>
                        <wps:bodyPr anchorCtr="0" anchor="ctr" bIns="91425" lIns="91425" spcFirstLastPara="1" rIns="91425" wrap="square" tIns="91425">
                          <a:noAutofit/>
                        </wps:bodyPr>
                      </wps:wsp>
                      <wps:wsp>
                        <wps:cNvSpPr/>
                        <wps:cNvPr id="45" name="Shape 45"/>
                        <wps:spPr>
                          <a:xfrm>
                            <a:off x="1872500" y="2326125"/>
                            <a:ext cx="999900" cy="42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Images 2D </w:t>
                              </w:r>
                              <w:r w:rsidDel="00000000" w:rsidR="00000000" w:rsidRPr="00000000">
                                <w:rPr>
                                  <w:rFonts w:ascii="Arial" w:cs="Arial" w:eastAsia="Arial" w:hAnsi="Arial"/>
                                  <w:b w:val="0"/>
                                  <w:i w:val="0"/>
                                  <w:smallCaps w:val="0"/>
                                  <w:strike w:val="0"/>
                                  <w:color w:val="000000"/>
                                  <w:sz w:val="14"/>
                                  <w:vertAlign w:val="baseline"/>
                                </w:rPr>
                                <w:br w:type="textWrapping"/>
                              </w:r>
                              <w:r w:rsidDel="00000000" w:rsidR="00000000" w:rsidRPr="00000000">
                                <w:rPr>
                                  <w:rFonts w:ascii="Arial" w:cs="Arial" w:eastAsia="Arial" w:hAnsi="Arial"/>
                                  <w:b w:val="0"/>
                                  <w:i w:val="0"/>
                                  <w:smallCaps w:val="0"/>
                                  <w:strike w:val="0"/>
                                  <w:color w:val="000000"/>
                                  <w:sz w:val="14"/>
                                  <w:vertAlign w:val="baseline"/>
                                </w:rPr>
                                <w:t xml:space="preserve">Coupe transversale</w:t>
                              </w:r>
                            </w:p>
                          </w:txbxContent>
                        </wps:txbx>
                        <wps:bodyPr anchorCtr="0" anchor="ctr" bIns="91425" lIns="91425" spcFirstLastPara="1" rIns="91425" wrap="square" tIns="91425">
                          <a:noAutofit/>
                        </wps:bodyPr>
                      </wps:wsp>
                      <wps:wsp>
                        <wps:cNvSpPr/>
                        <wps:cNvPr id="46" name="Shape 46"/>
                        <wps:spPr>
                          <a:xfrm>
                            <a:off x="5606775" y="4235150"/>
                            <a:ext cx="270600" cy="2328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5887675" y="4184900"/>
                            <a:ext cx="14385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Livrables</w:t>
                              </w:r>
                            </w:p>
                          </w:txbxContent>
                        </wps:txbx>
                        <wps:bodyPr anchorCtr="0" anchor="t" bIns="91425" lIns="91425" spcFirstLastPara="1" rIns="91425" wrap="square" tIns="91425">
                          <a:noAutofit/>
                        </wps:bodyPr>
                      </wps:wsp>
                      <wps:wsp>
                        <wps:cNvSpPr/>
                        <wps:cNvPr id="48" name="Shape 48"/>
                        <wps:spPr>
                          <a:xfrm>
                            <a:off x="5685275" y="2326150"/>
                            <a:ext cx="369300" cy="4227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CR TP</w:t>
                              </w:r>
                            </w:p>
                          </w:txbxContent>
                        </wps:txbx>
                        <wps:bodyPr anchorCtr="0" anchor="ctr" bIns="91425" lIns="91425" spcFirstLastPara="1" rIns="91425" wrap="square" tIns="91425">
                          <a:noAutofit/>
                        </wps:bodyPr>
                      </wps:wsp>
                      <wps:wsp>
                        <wps:cNvSpPr txBox="1"/>
                        <wps:cNvPr id="49" name="Shape 49"/>
                        <wps:spPr>
                          <a:xfrm>
                            <a:off x="1548450" y="1707400"/>
                            <a:ext cx="1313700" cy="23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*salle TP elec + acquisition</w:t>
                              </w:r>
                            </w:p>
                          </w:txbxContent>
                        </wps:txbx>
                        <wps:bodyPr anchorCtr="0" anchor="t" bIns="91425" lIns="91425" spcFirstLastPara="1" rIns="91425" wrap="square" tIns="91425">
                          <a:noAutofit/>
                        </wps:bodyPr>
                      </wps:wsp>
                      <wps:wsp>
                        <wps:cNvSpPr/>
                        <wps:cNvPr id="50" name="Shape 50"/>
                        <wps:spPr>
                          <a:xfrm>
                            <a:off x="1558650" y="3330850"/>
                            <a:ext cx="156900" cy="4227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715600" y="3330813"/>
                            <a:ext cx="156900" cy="4227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692175" y="3333531"/>
                            <a:ext cx="369300" cy="4227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0"/>
                                  <w:vertAlign w:val="baseline"/>
                                </w:rPr>
                                <w:t xml:space="preserve">Code comm</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88958" cy="2973094"/>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088958" cy="29730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Les </w:t>
      </w:r>
      <w:r w:rsidDel="00000000" w:rsidR="00000000" w:rsidRPr="00000000">
        <w:rPr>
          <w:b w:val="1"/>
          <w:rtl w:val="0"/>
        </w:rPr>
        <w:t xml:space="preserve">retours sur les livrables</w:t>
      </w:r>
      <w:r w:rsidDel="00000000" w:rsidR="00000000" w:rsidRPr="00000000">
        <w:rPr>
          <w:rtl w:val="0"/>
        </w:rPr>
        <w:t xml:space="preserve"> se feront sous forme d’échange en reprenant quelques images/codes d’étudiant.e.s et servent à rappeler les notions abordées la séquence précédente. </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Les </w:t>
      </w:r>
      <w:r w:rsidDel="00000000" w:rsidR="00000000" w:rsidRPr="00000000">
        <w:rPr>
          <w:b w:val="1"/>
          <w:rtl w:val="0"/>
        </w:rPr>
        <w:t xml:space="preserve">échanges</w:t>
      </w:r>
      <w:r w:rsidDel="00000000" w:rsidR="00000000" w:rsidRPr="00000000">
        <w:rPr>
          <w:rtl w:val="0"/>
        </w:rPr>
        <w:t xml:space="preserve"> prévus à chaque séance sont entre les étudiant.e.s, avec l’appui des enseignants, et portent sur les difficultés rencontrées, les solutions apportées par les équipes et les ressources utiles.</w:t>
      </w:r>
    </w:p>
    <w:p w:rsidR="00000000" w:rsidDel="00000000" w:rsidP="00000000" w:rsidRDefault="00000000" w:rsidRPr="00000000" w14:paraId="00000015">
      <w:pPr>
        <w:pStyle w:val="Heading1"/>
        <w:rPr/>
      </w:pPr>
      <w:bookmarkStart w:colFirst="0" w:colLast="0" w:name="_g9wfjwxb2h5e" w:id="4"/>
      <w:bookmarkEnd w:id="4"/>
      <w:r w:rsidDel="00000000" w:rsidR="00000000" w:rsidRPr="00000000">
        <w:rPr>
          <w:rtl w:val="0"/>
        </w:rPr>
        <w:t xml:space="preserve">SÉQUENCES</w:t>
      </w:r>
      <w:r w:rsidDel="00000000" w:rsidR="00000000" w:rsidRPr="00000000">
        <w:rPr>
          <w:rtl w:val="0"/>
        </w:rPr>
        <w:t xml:space="preserve"> DE TRAVAIL</w:t>
      </w:r>
    </w:p>
    <w:p w:rsidR="00000000" w:rsidDel="00000000" w:rsidP="00000000" w:rsidRDefault="00000000" w:rsidRPr="00000000" w14:paraId="00000016">
      <w:pPr>
        <w:pageBreakBefore w:val="0"/>
        <w:jc w:val="both"/>
        <w:rPr/>
      </w:pPr>
      <w:r w:rsidDel="00000000" w:rsidR="00000000" w:rsidRPr="00000000">
        <w:rPr>
          <w:rtl w:val="0"/>
        </w:rPr>
        <w:t xml:space="preserve">L’intégralité des séances se font </w:t>
      </w:r>
      <w:r w:rsidDel="00000000" w:rsidR="00000000" w:rsidRPr="00000000">
        <w:rPr>
          <w:b w:val="1"/>
          <w:rtl w:val="0"/>
        </w:rPr>
        <w:t xml:space="preserve">en binôme</w:t>
      </w:r>
      <w:r w:rsidDel="00000000" w:rsidR="00000000" w:rsidRPr="00000000">
        <w:rPr>
          <w:rtl w:val="0"/>
        </w:rPr>
        <w:t xml:space="preserve"> et </w:t>
      </w:r>
      <w:r w:rsidDel="00000000" w:rsidR="00000000" w:rsidRPr="00000000">
        <w:rPr>
          <w:b w:val="1"/>
          <w:rtl w:val="0"/>
        </w:rPr>
        <w:t xml:space="preserve">sur machine</w:t>
      </w:r>
      <w:r w:rsidDel="00000000" w:rsidR="00000000" w:rsidRPr="00000000">
        <w:rPr>
          <w:rtl w:val="0"/>
        </w:rPr>
        <w:t xml:space="preserve"> (logiciel </w:t>
      </w:r>
      <w:r w:rsidDel="00000000" w:rsidR="00000000" w:rsidRPr="00000000">
        <w:rPr>
          <w:b w:val="1"/>
          <w:i w:val="1"/>
          <w:rtl w:val="0"/>
        </w:rPr>
        <w:t xml:space="preserve">MatLab</w:t>
      </w:r>
      <w:r w:rsidDel="00000000" w:rsidR="00000000" w:rsidRPr="00000000">
        <w:rPr>
          <w:rtl w:val="0"/>
        </w:rPr>
        <w:t xml:space="preserve">).</w:t>
      </w:r>
    </w:p>
    <w:p w:rsidR="00000000" w:rsidDel="00000000" w:rsidP="00000000" w:rsidRDefault="00000000" w:rsidRPr="00000000" w14:paraId="00000017">
      <w:pPr>
        <w:pageBreakBefore w:val="0"/>
        <w:jc w:val="both"/>
        <w:rPr/>
      </w:pPr>
      <w:r w:rsidDel="00000000" w:rsidR="00000000" w:rsidRPr="00000000">
        <w:rPr>
          <w:rtl w:val="0"/>
        </w:rPr>
        <w:t xml:space="preserve">Ce module est découpé en </w:t>
      </w:r>
      <w:r w:rsidDel="00000000" w:rsidR="00000000" w:rsidRPr="00000000">
        <w:rPr>
          <w:b w:val="1"/>
          <w:rtl w:val="0"/>
        </w:rPr>
        <w:t xml:space="preserve">3 séquences de travail</w:t>
      </w:r>
      <w:r w:rsidDel="00000000" w:rsidR="00000000" w:rsidRPr="00000000">
        <w:rPr>
          <w:rtl w:val="0"/>
        </w:rPr>
        <w:t xml:space="preserve">.</w:t>
      </w:r>
    </w:p>
    <w:p w:rsidR="00000000" w:rsidDel="00000000" w:rsidP="00000000" w:rsidRDefault="00000000" w:rsidRPr="00000000" w14:paraId="00000018">
      <w:pPr>
        <w:pageBreakBefore w:val="0"/>
        <w:jc w:val="both"/>
        <w:rPr/>
      </w:pPr>
      <w:r w:rsidDel="00000000" w:rsidR="00000000" w:rsidRPr="00000000">
        <w:rPr>
          <w:rtl w:val="0"/>
        </w:rPr>
        <w:t xml:space="preserve">Selon le thème abordé lors d’une des 3 séquences, des </w:t>
      </w:r>
      <w:r w:rsidDel="00000000" w:rsidR="00000000" w:rsidRPr="00000000">
        <w:rPr>
          <w:b w:val="1"/>
          <w:rtl w:val="0"/>
        </w:rPr>
        <w:t xml:space="preserve">livrables</w:t>
      </w:r>
      <w:r w:rsidDel="00000000" w:rsidR="00000000" w:rsidRPr="00000000">
        <w:rPr>
          <w:rtl w:val="0"/>
        </w:rPr>
        <w:t xml:space="preserve"> sont attendus en fin de séquence.</w:t>
      </w:r>
    </w:p>
    <w:p w:rsidR="00000000" w:rsidDel="00000000" w:rsidP="00000000" w:rsidRDefault="00000000" w:rsidRPr="00000000" w14:paraId="00000019">
      <w:pPr>
        <w:pStyle w:val="Heading2"/>
        <w:rPr/>
      </w:pPr>
      <w:bookmarkStart w:colFirst="0" w:colLast="0" w:name="_w79crvgbz8wa" w:id="5"/>
      <w:bookmarkEnd w:id="5"/>
      <w:r w:rsidDel="00000000" w:rsidR="00000000" w:rsidRPr="00000000">
        <w:rPr>
          <w:rtl w:val="0"/>
        </w:rPr>
        <w:t xml:space="preserve">Séquence 1 / Acquisition et traitement de signaux 1D</w:t>
      </w:r>
    </w:p>
    <w:p w:rsidR="00000000" w:rsidDel="00000000" w:rsidP="00000000" w:rsidRDefault="00000000" w:rsidRPr="00000000" w14:paraId="0000001A">
      <w:pPr>
        <w:jc w:val="both"/>
        <w:rPr/>
      </w:pPr>
      <w:r w:rsidDel="00000000" w:rsidR="00000000" w:rsidRPr="00000000">
        <w:rPr>
          <w:b w:val="1"/>
          <w:rtl w:val="0"/>
        </w:rPr>
        <w:t xml:space="preserve">Thème abordé</w:t>
      </w:r>
      <w:r w:rsidDel="00000000" w:rsidR="00000000" w:rsidRPr="00000000">
        <w:rPr>
          <w:rtl w:val="0"/>
        </w:rPr>
        <w:t xml:space="preserve"> : Modulation de signaux électrique analogiques (Modulation d’amplitude - AM)</w:t>
      </w:r>
    </w:p>
    <w:p w:rsidR="00000000" w:rsidDel="00000000" w:rsidP="00000000" w:rsidRDefault="00000000" w:rsidRPr="00000000" w14:paraId="0000001B">
      <w:pPr>
        <w:jc w:val="both"/>
        <w:rPr/>
      </w:pPr>
      <w:r w:rsidDel="00000000" w:rsidR="00000000" w:rsidRPr="00000000">
        <w:rPr>
          <w:b w:val="1"/>
          <w:rtl w:val="0"/>
        </w:rPr>
        <w:t xml:space="preserve">Étapes</w:t>
      </w:r>
      <w:r w:rsidDel="00000000" w:rsidR="00000000" w:rsidRPr="00000000">
        <w:rPr>
          <w:rtl w:val="0"/>
        </w:rPr>
        <w:t xml:space="preserve"> : </w:t>
      </w:r>
      <w:r w:rsidDel="00000000" w:rsidR="00000000" w:rsidRPr="00000000">
        <w:rPr>
          <w:rtl w:val="0"/>
        </w:rPr>
        <w:t xml:space="preserve">acquisition à l’oscilloscope numérique, affichage du signal sous Matlab, FFT du signal, création de signaux numériques, démodulation AM</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b w:val="1"/>
          <w:rtl w:val="0"/>
        </w:rPr>
        <w:t xml:space="preserve">Livrables</w:t>
      </w:r>
      <w:r w:rsidDel="00000000" w:rsidR="00000000" w:rsidRPr="00000000">
        <w:rPr>
          <w:rtl w:val="0"/>
        </w:rPr>
        <w:t xml:space="preserve"> : /1/ code commenté /2/ figures et analyses (CR)</w:t>
        <w:tab/>
        <w:t xml:space="preserve"> </w:t>
        <w:tab/>
        <w:tab/>
        <w:tab/>
        <w:t xml:space="preserve">10% de la note</w:t>
      </w:r>
    </w:p>
    <w:p w:rsidR="00000000" w:rsidDel="00000000" w:rsidP="00000000" w:rsidRDefault="00000000" w:rsidRPr="00000000" w14:paraId="0000001E">
      <w:pPr>
        <w:pStyle w:val="Heading2"/>
        <w:jc w:val="both"/>
        <w:rPr/>
      </w:pPr>
      <w:bookmarkStart w:colFirst="0" w:colLast="0" w:name="_9jq0fx5zslvf" w:id="6"/>
      <w:bookmarkEnd w:id="6"/>
      <w:r w:rsidDel="00000000" w:rsidR="00000000" w:rsidRPr="00000000">
        <w:rPr>
          <w:rtl w:val="0"/>
        </w:rPr>
        <w:t xml:space="preserve">Séquence 2 / Analyse d’images liées au TP de diffraction</w:t>
      </w:r>
    </w:p>
    <w:p w:rsidR="00000000" w:rsidDel="00000000" w:rsidP="00000000" w:rsidRDefault="00000000" w:rsidRPr="00000000" w14:paraId="0000001F">
      <w:pPr>
        <w:jc w:val="both"/>
        <w:rPr/>
      </w:pPr>
      <w:r w:rsidDel="00000000" w:rsidR="00000000" w:rsidRPr="00000000">
        <w:rPr>
          <w:b w:val="1"/>
          <w:rtl w:val="0"/>
        </w:rPr>
        <w:t xml:space="preserve">Thème abordé</w:t>
      </w:r>
      <w:r w:rsidDel="00000000" w:rsidR="00000000" w:rsidRPr="00000000">
        <w:rPr>
          <w:rtl w:val="0"/>
        </w:rPr>
        <w:t xml:space="preserve"> : Diffraction à l’infini de pupilles variées</w:t>
      </w:r>
    </w:p>
    <w:p w:rsidR="00000000" w:rsidDel="00000000" w:rsidP="00000000" w:rsidRDefault="00000000" w:rsidRPr="00000000" w14:paraId="00000020">
      <w:pPr>
        <w:pageBreakBefore w:val="0"/>
        <w:jc w:val="both"/>
        <w:rPr/>
      </w:pPr>
      <w:r w:rsidDel="00000000" w:rsidR="00000000" w:rsidRPr="00000000">
        <w:rPr>
          <w:b w:val="1"/>
          <w:rtl w:val="0"/>
        </w:rPr>
        <w:t xml:space="preserve">Étapes</w:t>
      </w:r>
      <w:r w:rsidDel="00000000" w:rsidR="00000000" w:rsidRPr="00000000">
        <w:rPr>
          <w:rtl w:val="0"/>
        </w:rPr>
        <w:t xml:space="preserve"> : Acquisition d’images d’une source de lumière diffractée par des objets de formes et de tailles différentes (TP), affichage de l’image sous Matlab, coupe de l’image pour afficher le profil de la tâche d’Airy, moyennage sur plusieurs profils, correspondance manuelle avec fonction de Bessel (fit), régression linéaire (au sens des moindres carrés)</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b w:val="1"/>
          <w:rtl w:val="0"/>
        </w:rPr>
        <w:t xml:space="preserve">Livrables</w:t>
      </w:r>
      <w:r w:rsidDel="00000000" w:rsidR="00000000" w:rsidRPr="00000000">
        <w:rPr>
          <w:rtl w:val="0"/>
        </w:rPr>
        <w:t xml:space="preserve"> : /1/ code commenté /2/ figures et analyses sur CR de TP Diffraction</w:t>
        <w:tab/>
        <w:t xml:space="preserve">20% de la note</w:t>
      </w:r>
    </w:p>
    <w:p w:rsidR="00000000" w:rsidDel="00000000" w:rsidP="00000000" w:rsidRDefault="00000000" w:rsidRPr="00000000" w14:paraId="00000023">
      <w:pPr>
        <w:pageBreakBefore w:val="0"/>
        <w:ind w:left="720" w:firstLine="720"/>
        <w:jc w:val="both"/>
        <w:rPr/>
      </w:pPr>
      <w:r w:rsidDel="00000000" w:rsidR="00000000" w:rsidRPr="00000000">
        <w:rPr>
          <w:rtl w:val="0"/>
        </w:rPr>
        <w:t xml:space="preserve">(affichage + coupe + moyenne + Fit Bessel)</w:t>
      </w:r>
    </w:p>
    <w:p w:rsidR="00000000" w:rsidDel="00000000" w:rsidP="00000000" w:rsidRDefault="00000000" w:rsidRPr="00000000" w14:paraId="00000024">
      <w:pPr>
        <w:pStyle w:val="Heading2"/>
        <w:jc w:val="both"/>
        <w:rPr/>
      </w:pPr>
      <w:bookmarkStart w:colFirst="0" w:colLast="0" w:name="_phdakah95eif" w:id="7"/>
      <w:bookmarkEnd w:id="7"/>
      <w:r w:rsidDel="00000000" w:rsidR="00000000" w:rsidRPr="00000000">
        <w:rPr>
          <w:rtl w:val="0"/>
        </w:rPr>
        <w:t xml:space="preserve">Séquence 3 / Simulation des expériences de détramage</w:t>
      </w:r>
    </w:p>
    <w:p w:rsidR="00000000" w:rsidDel="00000000" w:rsidP="00000000" w:rsidRDefault="00000000" w:rsidRPr="00000000" w14:paraId="00000025">
      <w:pPr>
        <w:jc w:val="both"/>
        <w:rPr/>
      </w:pPr>
      <w:r w:rsidDel="00000000" w:rsidR="00000000" w:rsidRPr="00000000">
        <w:rPr>
          <w:b w:val="1"/>
          <w:rtl w:val="0"/>
        </w:rPr>
        <w:t xml:space="preserve">Thème abordé</w:t>
      </w:r>
      <w:r w:rsidDel="00000000" w:rsidR="00000000" w:rsidRPr="00000000">
        <w:rPr>
          <w:rtl w:val="0"/>
        </w:rPr>
        <w:t xml:space="preserve"> : Tramage et détramage d’une image (basé sur les expériences de TP)</w:t>
      </w:r>
    </w:p>
    <w:p w:rsidR="00000000" w:rsidDel="00000000" w:rsidP="00000000" w:rsidRDefault="00000000" w:rsidRPr="00000000" w14:paraId="00000026">
      <w:pPr>
        <w:jc w:val="both"/>
        <w:rPr/>
      </w:pPr>
      <w:r w:rsidDel="00000000" w:rsidR="00000000" w:rsidRPr="00000000">
        <w:rPr>
          <w:b w:val="1"/>
          <w:rtl w:val="0"/>
        </w:rPr>
        <w:t xml:space="preserve">Étapes</w:t>
      </w:r>
      <w:r w:rsidDel="00000000" w:rsidR="00000000" w:rsidRPr="00000000">
        <w:rPr>
          <w:rtl w:val="0"/>
        </w:rPr>
        <w:t xml:space="preserve"> : Ouverture d’une image, création d’un tramage selon l’axe X, puis Y, puis selon un angle particulier, calcul de la FFT d’une image, affichage et analyse des spectres obtenus, modification des spectres et restitution d’images non tramées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b w:val="1"/>
          <w:rtl w:val="0"/>
        </w:rPr>
        <w:t xml:space="preserve">Livrables</w:t>
      </w:r>
      <w:r w:rsidDel="00000000" w:rsidR="00000000" w:rsidRPr="00000000">
        <w:rPr>
          <w:rtl w:val="0"/>
        </w:rPr>
        <w:t xml:space="preserve"> : démonstration + code commenté </w:t>
        <w:tab/>
        <w:tab/>
        <w:tab/>
        <w:tab/>
        <w:tab/>
        <w:t xml:space="preserve">30% de la note</w:t>
      </w:r>
    </w:p>
    <w:p w:rsidR="00000000" w:rsidDel="00000000" w:rsidP="00000000" w:rsidRDefault="00000000" w:rsidRPr="00000000" w14:paraId="00000029">
      <w:pPr>
        <w:pageBreakBefore w:val="0"/>
        <w:jc w:val="both"/>
        <w:rPr/>
      </w:pPr>
      <w:r w:rsidDel="00000000" w:rsidR="00000000" w:rsidRPr="00000000">
        <w:rPr>
          <w:b w:val="1"/>
          <w:rtl w:val="0"/>
        </w:rPr>
        <w:t xml:space="preserve">Présentation orale</w:t>
        <w:tab/>
        <w:tab/>
      </w:r>
      <w:r w:rsidDel="00000000" w:rsidR="00000000" w:rsidRPr="00000000">
        <w:rPr>
          <w:rtl w:val="0"/>
        </w:rPr>
        <w:t xml:space="preserve">(en binôme)</w:t>
        <w:tab/>
      </w:r>
      <w:r w:rsidDel="00000000" w:rsidR="00000000" w:rsidRPr="00000000">
        <w:rPr>
          <w:b w:val="1"/>
          <w:rtl w:val="0"/>
        </w:rPr>
        <w:tab/>
        <w:tab/>
        <w:tab/>
        <w:tab/>
        <w:tab/>
      </w:r>
      <w:r w:rsidDel="00000000" w:rsidR="00000000" w:rsidRPr="00000000">
        <w:rPr>
          <w:rtl w:val="0"/>
        </w:rPr>
        <w:t xml:space="preserve">50% de la note</w:t>
      </w:r>
    </w:p>
    <w:p w:rsidR="00000000" w:rsidDel="00000000" w:rsidP="00000000" w:rsidRDefault="00000000" w:rsidRPr="00000000" w14:paraId="0000002A">
      <w:pPr>
        <w:pageBreakBefore w:val="0"/>
        <w:jc w:val="both"/>
        <w:rPr/>
      </w:pPr>
      <w:r w:rsidDel="00000000" w:rsidR="00000000" w:rsidRPr="00000000">
        <w:rPr>
          <w:rtl w:val="0"/>
        </w:rPr>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5629275</wp:posOffset>
            </wp:positionH>
            <wp:positionV relativeFrom="paragraph">
              <wp:posOffset>260938</wp:posOffset>
            </wp:positionV>
            <wp:extent cx="929027" cy="873487"/>
            <wp:effectExtent b="0" l="0" r="0" t="0"/>
            <wp:wrapNone/>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9027" cy="873487"/>
                    </a:xfrm>
                    <a:prstGeom prst="rect"/>
                    <a:ln/>
                  </pic:spPr>
                </pic:pic>
              </a:graphicData>
            </a:graphic>
          </wp:anchor>
        </w:drawing>
      </w:r>
    </w:p>
    <w:p w:rsidR="00000000" w:rsidDel="00000000" w:rsidP="00000000" w:rsidRDefault="00000000" w:rsidRPr="00000000" w14:paraId="00000040">
      <w:pPr>
        <w:pageBreakBefore w:val="0"/>
        <w:jc w:val="both"/>
        <w:rPr/>
      </w:pPr>
      <w:r w:rsidDel="00000000" w:rsidR="00000000" w:rsidRPr="00000000">
        <w:rPr>
          <w:rtl w:val="0"/>
        </w:rPr>
      </w:r>
    </w:p>
    <w:p w:rsidR="00000000" w:rsidDel="00000000" w:rsidP="00000000" w:rsidRDefault="00000000" w:rsidRPr="00000000" w14:paraId="00000041">
      <w:pPr>
        <w:pStyle w:val="Title"/>
        <w:jc w:val="both"/>
        <w:rPr>
          <w:rFonts w:ascii="Nunito" w:cs="Nunito" w:eastAsia="Nunito" w:hAnsi="Nunito"/>
        </w:rPr>
      </w:pPr>
      <w:bookmarkStart w:colFirst="0" w:colLast="0" w:name="_suq1sgki64ly" w:id="8"/>
      <w:bookmarkEnd w:id="8"/>
      <w:r w:rsidDel="00000000" w:rsidR="00000000" w:rsidRPr="00000000">
        <w:rPr>
          <w:rFonts w:ascii="Nunito" w:cs="Nunito" w:eastAsia="Nunito" w:hAnsi="Nunito"/>
          <w:rtl w:val="0"/>
        </w:rPr>
        <w:t xml:space="preserve">Initiation au calcul scientifique </w:t>
      </w:r>
    </w:p>
    <w:p w:rsidR="00000000" w:rsidDel="00000000" w:rsidP="00000000" w:rsidRDefault="00000000" w:rsidRPr="00000000" w14:paraId="00000042">
      <w:pPr>
        <w:pStyle w:val="Subtitle"/>
        <w:jc w:val="both"/>
        <w:rPr/>
      </w:pPr>
      <w:bookmarkStart w:colFirst="0" w:colLast="0" w:name="_684erm6itn7o" w:id="9"/>
      <w:bookmarkEnd w:id="9"/>
      <w:r w:rsidDel="00000000" w:rsidR="00000000" w:rsidRPr="00000000">
        <w:rPr>
          <w:rtl w:val="0"/>
        </w:rPr>
        <w:t xml:space="preserve">Séquence 1</w:t>
      </w:r>
    </w:p>
    <w:p w:rsidR="00000000" w:rsidDel="00000000" w:rsidP="00000000" w:rsidRDefault="00000000" w:rsidRPr="00000000" w14:paraId="00000043">
      <w:pPr>
        <w:pStyle w:val="Heading1"/>
        <w:rPr/>
      </w:pPr>
      <w:bookmarkStart w:colFirst="0" w:colLast="0" w:name="_5uthmsp4ky5m" w:id="10"/>
      <w:bookmarkEnd w:id="10"/>
      <w:r w:rsidDel="00000000" w:rsidR="00000000" w:rsidRPr="00000000">
        <w:rPr>
          <w:rtl w:val="0"/>
        </w:rPr>
        <w:t xml:space="preserve">Livrables attendus</w:t>
      </w:r>
    </w:p>
    <w:p w:rsidR="00000000" w:rsidDel="00000000" w:rsidP="00000000" w:rsidRDefault="00000000" w:rsidRPr="00000000" w14:paraId="00000044">
      <w:pPr>
        <w:numPr>
          <w:ilvl w:val="0"/>
          <w:numId w:val="4"/>
        </w:numPr>
        <w:ind w:left="720" w:hanging="360"/>
        <w:jc w:val="both"/>
        <w:rPr>
          <w:rFonts w:ascii="Arial" w:cs="Arial" w:eastAsia="Arial" w:hAnsi="Arial"/>
          <w:b w:val="0"/>
          <w:color w:val="000000"/>
          <w:sz w:val="22"/>
          <w:szCs w:val="22"/>
          <w:shd w:fill="auto" w:val="clear"/>
        </w:rPr>
      </w:pPr>
      <w:r w:rsidDel="00000000" w:rsidR="00000000" w:rsidRPr="00000000">
        <w:rPr>
          <w:rtl w:val="0"/>
        </w:rPr>
        <w:t xml:space="preserve">Code commenté (1 à 2 pages)</w:t>
      </w:r>
    </w:p>
    <w:p w:rsidR="00000000" w:rsidDel="00000000" w:rsidP="00000000" w:rsidRDefault="00000000" w:rsidRPr="00000000" w14:paraId="00000045">
      <w:pPr>
        <w:numPr>
          <w:ilvl w:val="0"/>
          <w:numId w:val="4"/>
        </w:numPr>
        <w:ind w:left="720" w:hanging="360"/>
        <w:jc w:val="both"/>
        <w:rPr>
          <w:rFonts w:ascii="Arial" w:cs="Arial" w:eastAsia="Arial" w:hAnsi="Arial"/>
          <w:b w:val="0"/>
          <w:color w:val="000000"/>
          <w:sz w:val="22"/>
          <w:szCs w:val="22"/>
          <w:shd w:fill="auto" w:val="clear"/>
        </w:rPr>
      </w:pPr>
      <w:r w:rsidDel="00000000" w:rsidR="00000000" w:rsidRPr="00000000">
        <w:rPr>
          <w:rtl w:val="0"/>
        </w:rPr>
        <w:t xml:space="preserve">Figures et analyses des résultats (2 ou 3 pages)</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A rendre avant le </w:t>
      </w:r>
      <w:r w:rsidDel="00000000" w:rsidR="00000000" w:rsidRPr="00000000">
        <w:rPr>
          <w:b w:val="1"/>
          <w:rtl w:val="0"/>
        </w:rPr>
        <w:t xml:space="preserve">XX mars 2022 avant 18h</w:t>
      </w:r>
      <w:r w:rsidDel="00000000" w:rsidR="00000000" w:rsidRPr="00000000">
        <w:rPr>
          <w:rtl w:val="0"/>
        </w:rPr>
        <w:t xml:space="preserve"> (format </w:t>
      </w:r>
      <w:r w:rsidDel="00000000" w:rsidR="00000000" w:rsidRPr="00000000">
        <w:rPr>
          <w:b w:val="1"/>
          <w:rtl w:val="0"/>
        </w:rPr>
        <w:t xml:space="preserve">pdf</w:t>
      </w:r>
      <w:r w:rsidDel="00000000" w:rsidR="00000000" w:rsidRPr="00000000">
        <w:rPr>
          <w:rtl w:val="0"/>
        </w:rPr>
        <w:t xml:space="preserve"> à </w:t>
      </w:r>
      <w:hyperlink r:id="rId9">
        <w:r w:rsidDel="00000000" w:rsidR="00000000" w:rsidRPr="00000000">
          <w:rPr>
            <w:color w:val="1155cc"/>
            <w:u w:val="single"/>
            <w:rtl w:val="0"/>
          </w:rPr>
          <w:t xml:space="preserve">julien.villemejane@institutoptique.fr</w:t>
        </w:r>
      </w:hyperlink>
      <w:r w:rsidDel="00000000" w:rsidR="00000000" w:rsidRPr="00000000">
        <w:rPr>
          <w:rtl w:val="0"/>
        </w:rPr>
        <w:t xml:space="preserve"> et </w:t>
      </w:r>
      <w:hyperlink r:id="rId10">
        <w:r w:rsidDel="00000000" w:rsidR="00000000" w:rsidRPr="00000000">
          <w:rPr>
            <w:color w:val="1155cc"/>
            <w:u w:val="single"/>
            <w:rtl w:val="0"/>
          </w:rPr>
          <w:t xml:space="preserve">sebastien.derossi@institutoptique.fr</w:t>
        </w:r>
      </w:hyperlink>
      <w:r w:rsidDel="00000000" w:rsidR="00000000" w:rsidRPr="00000000">
        <w:rPr>
          <w:rtl w:val="0"/>
        </w:rPr>
        <w:t xml:space="preserve"> )</w:t>
      </w:r>
    </w:p>
    <w:p w:rsidR="00000000" w:rsidDel="00000000" w:rsidP="00000000" w:rsidRDefault="00000000" w:rsidRPr="00000000" w14:paraId="00000047">
      <w:pPr>
        <w:pStyle w:val="Heading1"/>
        <w:jc w:val="both"/>
        <w:rPr>
          <w:color w:val="f3f3f3"/>
          <w:shd w:fill="111111" w:val="clear"/>
        </w:rPr>
      </w:pPr>
      <w:bookmarkStart w:colFirst="0" w:colLast="0" w:name="_68t504ak9lss" w:id="11"/>
      <w:bookmarkEnd w:id="11"/>
      <w:r w:rsidDel="00000000" w:rsidR="00000000" w:rsidRPr="00000000">
        <w:rPr>
          <w:color w:val="f3f3f3"/>
          <w:shd w:fill="111111" w:val="clear"/>
          <w:rtl w:val="0"/>
        </w:rPr>
        <w:t xml:space="preserve">Travail demandé </w:t>
      </w:r>
    </w:p>
    <w:p w:rsidR="00000000" w:rsidDel="00000000" w:rsidP="00000000" w:rsidRDefault="00000000" w:rsidRPr="00000000" w14:paraId="00000048">
      <w:pPr>
        <w:pageBreakBefore w:val="0"/>
        <w:jc w:val="both"/>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pPr>
      <w:r w:rsidDel="00000000" w:rsidR="00000000" w:rsidRPr="00000000">
        <w:rPr>
          <w:b w:val="1"/>
          <w:rtl w:val="0"/>
        </w:rPr>
        <w:t xml:space="preserve">Etape 1</w:t>
      </w:r>
      <w:r w:rsidDel="00000000" w:rsidR="00000000" w:rsidRPr="00000000">
        <w:drawing>
          <wp:anchor allowOverlap="1" behindDoc="0" distB="19050" distT="19050" distL="19050" distR="19050" hidden="0" layoutInCell="1" locked="0" relativeHeight="0" simplePos="0">
            <wp:simplePos x="0" y="0"/>
            <wp:positionH relativeFrom="column">
              <wp:posOffset>5238750</wp:posOffset>
            </wp:positionH>
            <wp:positionV relativeFrom="paragraph">
              <wp:posOffset>152400</wp:posOffset>
            </wp:positionV>
            <wp:extent cx="1600200" cy="907120"/>
            <wp:effectExtent b="0" l="0" r="0" t="0"/>
            <wp:wrapSquare wrapText="bothSides" distB="19050" distT="19050" distL="19050" distR="1905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00200" cy="907120"/>
                    </a:xfrm>
                    <a:prstGeom prst="rect"/>
                    <a:ln/>
                  </pic:spPr>
                </pic:pic>
              </a:graphicData>
            </a:graphic>
          </wp:anchor>
        </w:drawing>
      </w:r>
    </w:p>
    <w:p w:rsidR="00000000" w:rsidDel="00000000" w:rsidP="00000000" w:rsidRDefault="00000000" w:rsidRPr="00000000" w14:paraId="0000004A">
      <w:pPr>
        <w:numPr>
          <w:ilvl w:val="1"/>
          <w:numId w:val="2"/>
        </w:numPr>
        <w:ind w:left="1440" w:hanging="360"/>
        <w:jc w:val="both"/>
      </w:pPr>
      <w:r w:rsidDel="00000000" w:rsidR="00000000" w:rsidRPr="00000000">
        <w:rPr>
          <w:rtl w:val="0"/>
        </w:rPr>
        <w:t xml:space="preserve">Réaliser l’acquisition d’un signal sinusoïdal à l’aide d’un oscilloscope numérique</w:t>
      </w:r>
    </w:p>
    <w:p w:rsidR="00000000" w:rsidDel="00000000" w:rsidP="00000000" w:rsidRDefault="00000000" w:rsidRPr="00000000" w14:paraId="0000004B">
      <w:pPr>
        <w:numPr>
          <w:ilvl w:val="1"/>
          <w:numId w:val="2"/>
        </w:numPr>
        <w:ind w:left="1440" w:hanging="360"/>
        <w:jc w:val="both"/>
      </w:pPr>
      <w:r w:rsidDel="00000000" w:rsidR="00000000" w:rsidRPr="00000000">
        <w:rPr>
          <w:rtl w:val="0"/>
        </w:rPr>
        <w:t xml:space="preserve">Afficher le signal en fonction du temps à l’aide de Matlab (axes, titre et légende)</w:t>
      </w:r>
    </w:p>
    <w:p w:rsidR="00000000" w:rsidDel="00000000" w:rsidP="00000000" w:rsidRDefault="00000000" w:rsidRPr="00000000" w14:paraId="0000004C">
      <w:pPr>
        <w:numPr>
          <w:ilvl w:val="1"/>
          <w:numId w:val="2"/>
        </w:numPr>
        <w:ind w:left="1440" w:hanging="360"/>
        <w:jc w:val="both"/>
      </w:pPr>
      <w:r w:rsidDel="00000000" w:rsidR="00000000" w:rsidRPr="00000000">
        <w:rPr>
          <w:rtl w:val="0"/>
        </w:rPr>
        <w:t xml:space="preserve">Calculer et afficher le spectre du signal précédent (axes, titres et légende) à l’aide de la fonction FFT de Matlab</w:t>
      </w:r>
      <w:r w:rsidDel="00000000" w:rsidR="00000000" w:rsidRPr="00000000">
        <w:drawing>
          <wp:anchor allowOverlap="1" behindDoc="0" distB="19050" distT="19050" distL="19050" distR="19050" hidden="0" layoutInCell="1" locked="0" relativeHeight="0" simplePos="0">
            <wp:simplePos x="0" y="0"/>
            <wp:positionH relativeFrom="column">
              <wp:posOffset>5238750</wp:posOffset>
            </wp:positionH>
            <wp:positionV relativeFrom="paragraph">
              <wp:posOffset>304800</wp:posOffset>
            </wp:positionV>
            <wp:extent cx="1603318" cy="1449327"/>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03318" cy="1449327"/>
                    </a:xfrm>
                    <a:prstGeom prst="rect"/>
                    <a:ln/>
                  </pic:spPr>
                </pic:pic>
              </a:graphicData>
            </a:graphic>
          </wp:anchor>
        </w:drawing>
      </w:r>
    </w:p>
    <w:p w:rsidR="00000000" w:rsidDel="00000000" w:rsidP="00000000" w:rsidRDefault="00000000" w:rsidRPr="00000000" w14:paraId="0000004D">
      <w:pPr>
        <w:numPr>
          <w:ilvl w:val="0"/>
          <w:numId w:val="2"/>
        </w:numPr>
        <w:ind w:left="720" w:hanging="360"/>
        <w:jc w:val="both"/>
        <w:rPr>
          <w:b w:val="1"/>
        </w:rPr>
      </w:pPr>
      <w:r w:rsidDel="00000000" w:rsidR="00000000" w:rsidRPr="00000000">
        <w:rPr>
          <w:b w:val="1"/>
          <w:rtl w:val="0"/>
        </w:rPr>
        <w:t xml:space="preserve">Etape 2</w:t>
      </w:r>
    </w:p>
    <w:p w:rsidR="00000000" w:rsidDel="00000000" w:rsidP="00000000" w:rsidRDefault="00000000" w:rsidRPr="00000000" w14:paraId="0000004E">
      <w:pPr>
        <w:numPr>
          <w:ilvl w:val="1"/>
          <w:numId w:val="2"/>
        </w:numPr>
        <w:ind w:left="1440" w:hanging="360"/>
        <w:jc w:val="both"/>
      </w:pPr>
      <w:r w:rsidDel="00000000" w:rsidR="00000000" w:rsidRPr="00000000">
        <w:rPr>
          <w:rtl w:val="0"/>
        </w:rPr>
        <w:t xml:space="preserve">Réaliser l’acquisition d’un signal modulé en amplitude (AM) à l ‘aide d’un oscilloscope numérique</w:t>
      </w:r>
    </w:p>
    <w:p w:rsidR="00000000" w:rsidDel="00000000" w:rsidP="00000000" w:rsidRDefault="00000000" w:rsidRPr="00000000" w14:paraId="0000004F">
      <w:pPr>
        <w:numPr>
          <w:ilvl w:val="1"/>
          <w:numId w:val="2"/>
        </w:numPr>
        <w:ind w:left="1440" w:hanging="360"/>
        <w:jc w:val="both"/>
      </w:pPr>
      <w:r w:rsidDel="00000000" w:rsidR="00000000" w:rsidRPr="00000000">
        <w:rPr>
          <w:rtl w:val="0"/>
        </w:rPr>
        <w:t xml:space="preserve">Afficher le signal en fonction du temps à l’aide de Matlab (axes, titre et légende)</w:t>
      </w:r>
    </w:p>
    <w:p w:rsidR="00000000" w:rsidDel="00000000" w:rsidP="00000000" w:rsidRDefault="00000000" w:rsidRPr="00000000" w14:paraId="00000050">
      <w:pPr>
        <w:numPr>
          <w:ilvl w:val="1"/>
          <w:numId w:val="2"/>
        </w:numPr>
        <w:ind w:left="1440" w:hanging="360"/>
        <w:jc w:val="both"/>
      </w:pPr>
      <w:r w:rsidDel="00000000" w:rsidR="00000000" w:rsidRPr="00000000">
        <w:rPr>
          <w:rtl w:val="0"/>
        </w:rPr>
        <w:t xml:space="preserve">Calculer et afficher le spectre du signal précédent (axes, titres et légende) à l’aide de la fonction FFT de Matlab</w:t>
      </w:r>
    </w:p>
    <w:p w:rsidR="00000000" w:rsidDel="00000000" w:rsidP="00000000" w:rsidRDefault="00000000" w:rsidRPr="00000000" w14:paraId="00000051">
      <w:pPr>
        <w:numPr>
          <w:ilvl w:val="0"/>
          <w:numId w:val="2"/>
        </w:numPr>
        <w:ind w:left="720" w:hanging="360"/>
        <w:jc w:val="both"/>
        <w:rPr>
          <w:b w:val="1"/>
        </w:rPr>
      </w:pPr>
      <w:r w:rsidDel="00000000" w:rsidR="00000000" w:rsidRPr="00000000">
        <w:rPr>
          <w:b w:val="1"/>
          <w:rtl w:val="0"/>
        </w:rPr>
        <w:t xml:space="preserve">Etape 3</w:t>
      </w:r>
    </w:p>
    <w:p w:rsidR="00000000" w:rsidDel="00000000" w:rsidP="00000000" w:rsidRDefault="00000000" w:rsidRPr="00000000" w14:paraId="00000052">
      <w:pPr>
        <w:numPr>
          <w:ilvl w:val="1"/>
          <w:numId w:val="2"/>
        </w:numPr>
        <w:ind w:left="1440" w:hanging="360"/>
        <w:jc w:val="both"/>
      </w:pPr>
      <w:r w:rsidDel="00000000" w:rsidR="00000000" w:rsidRPr="00000000">
        <w:rPr>
          <w:rtl w:val="0"/>
        </w:rPr>
        <w:t xml:space="preserve">Créer un signal sinusoïdal à la même fréquence que la porteuse</w:t>
      </w:r>
    </w:p>
    <w:p w:rsidR="00000000" w:rsidDel="00000000" w:rsidP="00000000" w:rsidRDefault="00000000" w:rsidRPr="00000000" w14:paraId="00000053">
      <w:pPr>
        <w:numPr>
          <w:ilvl w:val="1"/>
          <w:numId w:val="2"/>
        </w:numPr>
        <w:ind w:left="1440" w:hanging="360"/>
        <w:jc w:val="both"/>
        <w:rPr>
          <w:u w:val="none"/>
        </w:rPr>
      </w:pPr>
      <w:r w:rsidDel="00000000" w:rsidR="00000000" w:rsidRPr="00000000">
        <w:rPr>
          <w:rtl w:val="0"/>
        </w:rPr>
        <w:t xml:space="preserve">Multiplier ce signal avec celui acquis dans l’étape 2</w:t>
      </w:r>
    </w:p>
    <w:p w:rsidR="00000000" w:rsidDel="00000000" w:rsidP="00000000" w:rsidRDefault="00000000" w:rsidRPr="00000000" w14:paraId="00000054">
      <w:pPr>
        <w:numPr>
          <w:ilvl w:val="1"/>
          <w:numId w:val="2"/>
        </w:numPr>
        <w:ind w:left="1440" w:hanging="360"/>
        <w:jc w:val="both"/>
      </w:pPr>
      <w:r w:rsidDel="00000000" w:rsidR="00000000" w:rsidRPr="00000000">
        <w:rPr>
          <w:rtl w:val="0"/>
        </w:rPr>
        <w:t xml:space="preserve">Afficher le spectre de ce nouveau signal</w:t>
      </w:r>
    </w:p>
    <w:p w:rsidR="00000000" w:rsidDel="00000000" w:rsidP="00000000" w:rsidRDefault="00000000" w:rsidRPr="00000000" w14:paraId="00000055">
      <w:pPr>
        <w:numPr>
          <w:ilvl w:val="1"/>
          <w:numId w:val="2"/>
        </w:numPr>
        <w:ind w:left="1440" w:hanging="360"/>
        <w:jc w:val="both"/>
        <w:rPr>
          <w:u w:val="none"/>
        </w:rPr>
      </w:pPr>
      <w:r w:rsidDel="00000000" w:rsidR="00000000" w:rsidRPr="00000000">
        <w:rPr>
          <w:rtl w:val="0"/>
        </w:rPr>
        <w:t xml:space="preserve">Proposer une méthode pour démoduler l’information</w:t>
      </w:r>
      <w:r w:rsidDel="00000000" w:rsidR="00000000" w:rsidRPr="00000000">
        <w:rPr>
          <w:rtl w:val="0"/>
        </w:rPr>
      </w:r>
    </w:p>
    <w:p w:rsidR="00000000" w:rsidDel="00000000" w:rsidP="00000000" w:rsidRDefault="00000000" w:rsidRPr="00000000" w14:paraId="00000056">
      <w:pPr>
        <w:numPr>
          <w:ilvl w:val="0"/>
          <w:numId w:val="2"/>
        </w:numPr>
        <w:ind w:left="720" w:hanging="360"/>
        <w:jc w:val="both"/>
        <w:rPr>
          <w:b w:val="1"/>
        </w:rPr>
      </w:pPr>
      <w:r w:rsidDel="00000000" w:rsidR="00000000" w:rsidRPr="00000000">
        <w:rPr>
          <w:b w:val="1"/>
          <w:rtl w:val="0"/>
        </w:rPr>
        <w:t xml:space="preserve">Etape Bonus</w:t>
      </w:r>
    </w:p>
    <w:p w:rsidR="00000000" w:rsidDel="00000000" w:rsidP="00000000" w:rsidRDefault="00000000" w:rsidRPr="00000000" w14:paraId="00000057">
      <w:pPr>
        <w:numPr>
          <w:ilvl w:val="1"/>
          <w:numId w:val="2"/>
        </w:numPr>
        <w:ind w:left="1440" w:hanging="360"/>
        <w:jc w:val="both"/>
      </w:pPr>
      <w:r w:rsidDel="00000000" w:rsidR="00000000" w:rsidRPr="00000000">
        <w:rPr>
          <w:rtl w:val="0"/>
        </w:rPr>
        <w:t xml:space="preserve">A partir du fichier de points fourni, démoduler le signal initial et découvrir le message secret…</w:t>
      </w:r>
      <w:r w:rsidDel="00000000" w:rsidR="00000000" w:rsidRPr="00000000">
        <w:rPr>
          <w:rtl w:val="0"/>
        </w:rPr>
      </w:r>
    </w:p>
    <w:p w:rsidR="00000000" w:rsidDel="00000000" w:rsidP="00000000" w:rsidRDefault="00000000" w:rsidRPr="00000000" w14:paraId="00000058">
      <w:pPr>
        <w:pStyle w:val="Heading1"/>
        <w:jc w:val="both"/>
        <w:rPr/>
      </w:pPr>
      <w:bookmarkStart w:colFirst="0" w:colLast="0" w:name="_9j0zrpdx93fz" w:id="12"/>
      <w:bookmarkEnd w:id="12"/>
      <w:r w:rsidDel="00000000" w:rsidR="00000000" w:rsidRPr="00000000">
        <w:rPr>
          <w:rtl w:val="0"/>
        </w:rPr>
        <w:t xml:space="preserve">Fonctions à maîtriser</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b w:val="1"/>
          <w:rtl w:val="0"/>
        </w:rPr>
        <w:t xml:space="preserve">lire des fichiers CSV </w:t>
      </w:r>
      <w:r w:rsidDel="00000000" w:rsidR="00000000" w:rsidRPr="00000000">
        <w:rPr>
          <w:rtl w:val="0"/>
        </w:rPr>
        <w:tab/>
        <w:tab/>
      </w:r>
      <w:r w:rsidDel="00000000" w:rsidR="00000000" w:rsidRPr="00000000">
        <w:rPr>
          <w:b w:val="1"/>
          <w:color w:val="1155cc"/>
          <w:rtl w:val="0"/>
        </w:rPr>
        <w:t xml:space="preserve">readmatrix</w:t>
      </w:r>
    </w:p>
    <w:p w:rsidR="00000000" w:rsidDel="00000000" w:rsidP="00000000" w:rsidRDefault="00000000" w:rsidRPr="00000000" w14:paraId="0000005A">
      <w:pPr>
        <w:numPr>
          <w:ilvl w:val="0"/>
          <w:numId w:val="3"/>
        </w:numPr>
        <w:ind w:left="720" w:hanging="360"/>
        <w:jc w:val="both"/>
        <w:rPr>
          <w:u w:val="none"/>
        </w:rPr>
      </w:pPr>
      <w:r w:rsidDel="00000000" w:rsidR="00000000" w:rsidRPr="00000000">
        <w:rPr>
          <w:b w:val="1"/>
          <w:rtl w:val="0"/>
        </w:rPr>
        <w:t xml:space="preserve">créer de vecteurs et matrices</w:t>
      </w:r>
      <w:r w:rsidDel="00000000" w:rsidR="00000000" w:rsidRPr="00000000">
        <w:rPr>
          <w:rtl w:val="0"/>
        </w:rPr>
        <w:tab/>
      </w:r>
      <w:r w:rsidDel="00000000" w:rsidR="00000000" w:rsidRPr="00000000">
        <w:rPr>
          <w:b w:val="1"/>
          <w:color w:val="1155cc"/>
          <w:rtl w:val="0"/>
        </w:rPr>
        <w:t xml:space="preserve">linspace, logspace, ones, zeros</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b w:val="1"/>
          <w:rtl w:val="0"/>
        </w:rPr>
        <w:t xml:space="preserve">afficher des figures</w:t>
      </w:r>
      <w:r w:rsidDel="00000000" w:rsidR="00000000" w:rsidRPr="00000000">
        <w:rPr>
          <w:rtl w:val="0"/>
        </w:rPr>
        <w:tab/>
        <w:tab/>
        <w:tab/>
      </w:r>
      <w:r w:rsidDel="00000000" w:rsidR="00000000" w:rsidRPr="00000000">
        <w:rPr>
          <w:b w:val="1"/>
          <w:color w:val="1155cc"/>
          <w:rtl w:val="0"/>
        </w:rPr>
        <w:t xml:space="preserve">figure, plot, title, xlabel, ylabel, legend</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b w:val="1"/>
          <w:rtl w:val="0"/>
        </w:rPr>
        <w:t xml:space="preserve">calculer la FFT</w:t>
        <w:tab/>
        <w:t xml:space="preserve"> </w:t>
      </w:r>
      <w:r w:rsidDel="00000000" w:rsidR="00000000" w:rsidRPr="00000000">
        <w:rPr>
          <w:rtl w:val="0"/>
        </w:rPr>
        <w:tab/>
        <w:tab/>
      </w:r>
      <w:r w:rsidDel="00000000" w:rsidR="00000000" w:rsidRPr="00000000">
        <w:rPr>
          <w:b w:val="1"/>
          <w:color w:val="1155cc"/>
          <w:rtl w:val="0"/>
        </w:rPr>
        <w:t xml:space="preserve">fft, fftshift</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autres</w:t>
      </w:r>
      <w:r w:rsidDel="00000000" w:rsidR="00000000" w:rsidRPr="00000000">
        <w:rPr>
          <w:rtl w:val="0"/>
        </w:rPr>
        <w:t xml:space="preserve"> </w:t>
        <w:tab/>
        <w:tab/>
        <w:tab/>
        <w:tab/>
      </w:r>
      <w:r w:rsidDel="00000000" w:rsidR="00000000" w:rsidRPr="00000000">
        <w:rPr>
          <w:b w:val="1"/>
          <w:color w:val="1155cc"/>
          <w:rtl w:val="0"/>
        </w:rPr>
        <w:t xml:space="preserve">length, abs, floor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jc w:val="both"/>
        <w:rPr/>
      </w:pPr>
      <w:bookmarkStart w:colFirst="0" w:colLast="0" w:name="_r2kpd3kgbjiu" w:id="13"/>
      <w:bookmarkEnd w:id="13"/>
      <w:r w:rsidDel="00000000" w:rsidR="00000000" w:rsidRPr="00000000">
        <w:rPr>
          <w:rtl w:val="0"/>
        </w:rPr>
        <w:t xml:space="preserve">Rappel sur la modulation d’amplitude</w:t>
      </w:r>
    </w:p>
    <w:p w:rsidR="00000000" w:rsidDel="00000000" w:rsidP="00000000" w:rsidRDefault="00000000" w:rsidRPr="00000000" w14:paraId="00000060">
      <w:pPr>
        <w:jc w:val="both"/>
        <w:rPr/>
      </w:pPr>
      <w:r w:rsidDel="00000000" w:rsidR="00000000" w:rsidRPr="00000000">
        <w:rPr>
          <w:rtl w:val="0"/>
        </w:rPr>
        <w:t xml:space="preserve">Afin de faciliter le transport de signaux électriques (i.e. permettre le transport spécifique de plusieurs informations sur un canal de transmission), on utilise de la </w:t>
      </w:r>
      <w:r w:rsidDel="00000000" w:rsidR="00000000" w:rsidRPr="00000000">
        <w:rPr>
          <w:b w:val="1"/>
          <w:rtl w:val="0"/>
        </w:rPr>
        <w:t xml:space="preserve">modulation</w:t>
      </w:r>
      <w:r w:rsidDel="00000000" w:rsidR="00000000" w:rsidRPr="00000000">
        <w:rPr>
          <w:rtl w:val="0"/>
        </w:rPr>
        <w:t xml:space="preserve">. La plus facile à mettre en œuvre est la </w:t>
      </w:r>
      <w:r w:rsidDel="00000000" w:rsidR="00000000" w:rsidRPr="00000000">
        <w:rPr>
          <w:b w:val="1"/>
          <w:rtl w:val="0"/>
        </w:rPr>
        <w:t xml:space="preserve">modulation d’amplitude</w:t>
      </w:r>
      <w:r w:rsidDel="00000000" w:rsidR="00000000" w:rsidRPr="00000000">
        <w:rPr>
          <w:rtl w:val="0"/>
        </w:rPr>
        <w:t xml:space="preserve"> (AM).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Elle consiste à moduler l’amplitude d’un signal porteur </w:t>
      </w:r>
      <w:r w:rsidDel="00000000" w:rsidR="00000000" w:rsidRPr="00000000">
        <w:rPr>
          <w:i w:val="1"/>
          <w:rtl w:val="0"/>
        </w:rPr>
        <w:t xml:space="preserve">p(t)</w:t>
      </w:r>
      <w:r w:rsidDel="00000000" w:rsidR="00000000" w:rsidRPr="00000000">
        <w:rPr>
          <w:rtl w:val="0"/>
        </w:rPr>
        <w:t xml:space="preserve"> par un signal modulant </w:t>
      </w:r>
      <w:r w:rsidDel="00000000" w:rsidR="00000000" w:rsidRPr="00000000">
        <w:rPr>
          <w:i w:val="1"/>
          <w:rtl w:val="0"/>
        </w:rPr>
        <w:t xml:space="preserve">m(t)</w:t>
      </w:r>
      <w:r w:rsidDel="00000000" w:rsidR="00000000" w:rsidRPr="00000000">
        <w:rPr>
          <w:rtl w:val="0"/>
        </w:rPr>
        <w:t xml:space="preserve">.</w:t>
      </w:r>
    </w:p>
    <w:p w:rsidR="00000000" w:rsidDel="00000000" w:rsidP="00000000" w:rsidRDefault="00000000" w:rsidRPr="00000000" w14:paraId="00000063">
      <w:pPr>
        <w:jc w:val="both"/>
        <w:rPr>
          <w:vertAlign w:val="subscript"/>
        </w:rPr>
      </w:pPr>
      <w:r w:rsidDel="00000000" w:rsidR="00000000" w:rsidRPr="00000000">
        <w:rPr>
          <w:rtl w:val="0"/>
        </w:rPr>
        <w:t xml:space="preserve">Dans le cas de signaux sinusoïdaux, on a : </w:t>
      </w:r>
      <w:r w:rsidDel="00000000" w:rsidR="00000000" w:rsidRPr="00000000">
        <w:rPr>
          <w:b w:val="1"/>
          <w:rtl w:val="0"/>
        </w:rPr>
        <w:t xml:space="preserve">m(t) = A</w:t>
      </w:r>
      <w:r w:rsidDel="00000000" w:rsidR="00000000" w:rsidRPr="00000000">
        <w:rPr>
          <w:b w:val="1"/>
          <w:vertAlign w:val="subscript"/>
          <w:rtl w:val="0"/>
        </w:rPr>
        <w:t xml:space="preserve">m</w:t>
      </w:r>
      <w:r w:rsidDel="00000000" w:rsidR="00000000" w:rsidRPr="00000000">
        <w:rPr>
          <w:b w:val="1"/>
          <w:rtl w:val="0"/>
        </w:rPr>
        <w:t xml:space="preserve"> . sin(ω</w:t>
      </w:r>
      <w:r w:rsidDel="00000000" w:rsidR="00000000" w:rsidRPr="00000000">
        <w:rPr>
          <w:b w:val="1"/>
          <w:vertAlign w:val="subscript"/>
          <w:rtl w:val="0"/>
        </w:rPr>
        <w:t xml:space="preserve">m</w:t>
      </w:r>
      <w:r w:rsidDel="00000000" w:rsidR="00000000" w:rsidRPr="00000000">
        <w:rPr>
          <w:b w:val="1"/>
          <w:rtl w:val="0"/>
        </w:rPr>
        <w:t xml:space="preserve"> .t)</w:t>
      </w:r>
      <w:r w:rsidDel="00000000" w:rsidR="00000000" w:rsidRPr="00000000">
        <w:rPr>
          <w:rtl w:val="0"/>
        </w:rPr>
        <w:t xml:space="preserve"> et </w:t>
      </w:r>
      <w:r w:rsidDel="00000000" w:rsidR="00000000" w:rsidRPr="00000000">
        <w:rPr>
          <w:b w:val="1"/>
          <w:rtl w:val="0"/>
        </w:rPr>
        <w:t xml:space="preserve">p(t) = A</w:t>
      </w:r>
      <w:r w:rsidDel="00000000" w:rsidR="00000000" w:rsidRPr="00000000">
        <w:rPr>
          <w:b w:val="1"/>
          <w:vertAlign w:val="subscript"/>
          <w:rtl w:val="0"/>
        </w:rPr>
        <w:t xml:space="preserve">p</w:t>
      </w:r>
      <w:r w:rsidDel="00000000" w:rsidR="00000000" w:rsidRPr="00000000">
        <w:rPr>
          <w:b w:val="1"/>
          <w:rtl w:val="0"/>
        </w:rPr>
        <w:t xml:space="preserve"> . sin (ω</w:t>
      </w:r>
      <w:r w:rsidDel="00000000" w:rsidR="00000000" w:rsidRPr="00000000">
        <w:rPr>
          <w:b w:val="1"/>
          <w:vertAlign w:val="subscript"/>
          <w:rtl w:val="0"/>
        </w:rPr>
        <w:t xml:space="preserve">p</w:t>
      </w:r>
      <w:r w:rsidDel="00000000" w:rsidR="00000000" w:rsidRPr="00000000">
        <w:rPr>
          <w:b w:val="1"/>
          <w:rtl w:val="0"/>
        </w:rPr>
        <w:t xml:space="preserve"> . t)</w:t>
      </w:r>
      <w:r w:rsidDel="00000000" w:rsidR="00000000" w:rsidRPr="00000000">
        <w:rPr>
          <w:rtl w:val="0"/>
        </w:rPr>
        <w:t xml:space="preserve">  avec </w:t>
      </w:r>
      <w:r w:rsidDel="00000000" w:rsidR="00000000" w:rsidRPr="00000000">
        <w:rPr>
          <w:rtl w:val="0"/>
        </w:rPr>
        <w:t xml:space="preserve">ω</w:t>
      </w:r>
      <w:r w:rsidDel="00000000" w:rsidR="00000000" w:rsidRPr="00000000">
        <w:rPr>
          <w:vertAlign w:val="subscript"/>
          <w:rtl w:val="0"/>
        </w:rPr>
        <w:t xml:space="preserve">p</w:t>
      </w:r>
      <w:r w:rsidDel="00000000" w:rsidR="00000000" w:rsidRPr="00000000">
        <w:rPr>
          <w:rtl w:val="0"/>
        </w:rPr>
        <w:t xml:space="preserve"> &gt;&gt; ω</w:t>
      </w:r>
      <w:r w:rsidDel="00000000" w:rsidR="00000000" w:rsidRPr="00000000">
        <w:rPr>
          <w:vertAlign w:val="subscript"/>
          <w:rtl w:val="0"/>
        </w:rPr>
        <w:t xml:space="preserve">m</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On obtient alors le signal modulé </w:t>
      </w:r>
      <w:r w:rsidDel="00000000" w:rsidR="00000000" w:rsidRPr="00000000">
        <w:rPr>
          <w:b w:val="1"/>
          <w:i w:val="1"/>
          <w:rtl w:val="0"/>
        </w:rPr>
        <w:t xml:space="preserve">s(t) = m(t) . p(t)</w:t>
      </w: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Dans le cas des GBF Agilent, le signal modulé en sortie est du type : </w:t>
      </w:r>
      <w:r w:rsidDel="00000000" w:rsidR="00000000" w:rsidRPr="00000000">
        <w:rPr>
          <w:b w:val="1"/>
          <w:i w:val="1"/>
          <w:rtl w:val="0"/>
        </w:rPr>
        <w:t xml:space="preserve">s(t) = ( K . m(t) + 1 ) . p(t)</w:t>
      </w:r>
      <w:r w:rsidDel="00000000" w:rsidR="00000000" w:rsidRPr="00000000">
        <w:rPr>
          <w:rtl w:val="0"/>
        </w:rPr>
        <w:t xml:space="preserve"> où K est le taux de modulation.</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Dans le cas de signaux périodiques quelconques, dont on connaît le spectre, on obtient alors le spectre suivant après modulation (tiré de </w:t>
      </w:r>
      <w:hyperlink r:id="rId13">
        <w:r w:rsidDel="00000000" w:rsidR="00000000" w:rsidRPr="00000000">
          <w:rPr>
            <w:color w:val="1155cc"/>
            <w:u w:val="single"/>
            <w:rtl w:val="0"/>
          </w:rPr>
          <w:t xml:space="preserve">http://wcours.gel.ulaval.ca/2017/a/GEL3006/default/5notes/index.chtml</w:t>
        </w:r>
      </w:hyperlink>
      <w:r w:rsidDel="00000000" w:rsidR="00000000" w:rsidRPr="00000000">
        <w:rPr>
          <w:rtl w:val="0"/>
        </w:rPr>
        <w:t xml:space="preserve"> )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drawing>
          <wp:inline distB="114300" distT="114300" distL="114300" distR="114300">
            <wp:extent cx="1987912" cy="1166377"/>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87912" cy="1166377"/>
                    </a:xfrm>
                    <a:prstGeom prst="rect"/>
                    <a:ln/>
                  </pic:spPr>
                </pic:pic>
              </a:graphicData>
            </a:graphic>
          </wp:inline>
        </w:drawing>
      </w:r>
      <w:r w:rsidDel="00000000" w:rsidR="00000000" w:rsidRPr="00000000">
        <w:rPr/>
        <w:drawing>
          <wp:inline distB="114300" distT="114300" distL="114300" distR="114300">
            <wp:extent cx="4513397" cy="1307263"/>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513397" cy="13072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720"/>
        <w:jc w:val="both"/>
        <w:rPr>
          <w:sz w:val="20"/>
          <w:szCs w:val="20"/>
          <w:vertAlign w:val="subscript"/>
        </w:rPr>
      </w:pPr>
      <w:r w:rsidDel="00000000" w:rsidR="00000000" w:rsidRPr="00000000">
        <w:rPr>
          <w:sz w:val="20"/>
          <w:szCs w:val="20"/>
          <w:rtl w:val="0"/>
        </w:rPr>
        <w:t xml:space="preserve">     spectre initial</w:t>
        <w:tab/>
      </w:r>
      <w:r w:rsidDel="00000000" w:rsidR="00000000" w:rsidRPr="00000000">
        <w:rPr>
          <w:rtl w:val="0"/>
        </w:rPr>
        <w:tab/>
      </w:r>
      <w:r w:rsidDel="00000000" w:rsidR="00000000" w:rsidRPr="00000000">
        <w:rPr>
          <w:sz w:val="20"/>
          <w:szCs w:val="20"/>
          <w:rtl w:val="0"/>
        </w:rPr>
        <w:t xml:space="preserve">spectre après une modulation d’amplitude avec une porteuse de fréquence f</w:t>
      </w:r>
      <w:r w:rsidDel="00000000" w:rsidR="00000000" w:rsidRPr="00000000">
        <w:rPr>
          <w:sz w:val="20"/>
          <w:szCs w:val="20"/>
          <w:vertAlign w:val="subscript"/>
          <w:rtl w:val="0"/>
        </w:rPr>
        <w:t xml:space="preserve">c</w:t>
      </w:r>
    </w:p>
    <w:p w:rsidR="00000000" w:rsidDel="00000000" w:rsidP="00000000" w:rsidRDefault="00000000" w:rsidRPr="00000000" w14:paraId="0000006C">
      <w:pPr>
        <w:ind w:firstLine="720"/>
        <w:jc w:val="both"/>
        <w:rPr>
          <w:sz w:val="20"/>
          <w:szCs w:val="20"/>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La </w:t>
      </w:r>
      <w:r w:rsidDel="00000000" w:rsidR="00000000" w:rsidRPr="00000000">
        <w:rPr>
          <w:b w:val="1"/>
          <w:rtl w:val="0"/>
        </w:rPr>
        <w:t xml:space="preserve">démodulation</w:t>
      </w:r>
      <w:r w:rsidDel="00000000" w:rsidR="00000000" w:rsidRPr="00000000">
        <w:rPr>
          <w:rtl w:val="0"/>
        </w:rPr>
        <w:t xml:space="preserve"> d’un tel signal se fait en multipliant le signal modulé par la porteuse. </w:t>
      </w:r>
    </w:p>
    <w:p w:rsidR="00000000" w:rsidDel="00000000" w:rsidP="00000000" w:rsidRDefault="00000000" w:rsidRPr="00000000" w14:paraId="0000006F">
      <w:pPr>
        <w:jc w:val="both"/>
        <w:rPr/>
      </w:pPr>
      <w:r w:rsidDel="00000000" w:rsidR="00000000" w:rsidRPr="00000000">
        <w:rPr>
          <w:rtl w:val="0"/>
        </w:rPr>
        <w:t xml:space="preserve">Ainsi : </w:t>
      </w:r>
      <w:r w:rsidDel="00000000" w:rsidR="00000000" w:rsidRPr="00000000">
        <w:rPr>
          <w:b w:val="1"/>
          <w:i w:val="1"/>
          <w:rtl w:val="0"/>
        </w:rPr>
        <w:t xml:space="preserve">d(t) = s(t) . p(t)</w:t>
      </w:r>
      <w:r w:rsidDel="00000000" w:rsidR="00000000" w:rsidRPr="00000000">
        <w:rPr>
          <w:rtl w:val="0"/>
        </w:rPr>
        <w:t xml:space="preserve"> et on obtient le spectre résultant suivant (avec fc la fréquence de la porteuse). Il suffit alors de filtrer la partie centrale du spectre pour retrouver le signal modulé </w:t>
      </w:r>
      <w:r w:rsidDel="00000000" w:rsidR="00000000" w:rsidRPr="00000000">
        <w:rPr>
          <w:i w:val="1"/>
          <w:rtl w:val="0"/>
        </w:rPr>
        <w:t xml:space="preserve">m(t)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ind w:firstLine="720"/>
        <w:jc w:val="both"/>
        <w:rPr/>
      </w:pPr>
      <w:r w:rsidDel="00000000" w:rsidR="00000000" w:rsidRPr="00000000">
        <w:rPr>
          <w:rtl w:val="0"/>
        </w:rPr>
      </w:r>
    </w:p>
    <w:p w:rsidR="00000000" w:rsidDel="00000000" w:rsidP="00000000" w:rsidRDefault="00000000" w:rsidRPr="00000000" w14:paraId="00000071">
      <w:pPr>
        <w:ind w:left="0" w:firstLine="0"/>
        <w:jc w:val="center"/>
        <w:rPr/>
      </w:pPr>
      <w:r w:rsidDel="00000000" w:rsidR="00000000" w:rsidRPr="00000000">
        <w:rPr/>
        <w:drawing>
          <wp:inline distB="114300" distT="114300" distL="114300" distR="114300">
            <wp:extent cx="3854812" cy="1395893"/>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54812" cy="1395893"/>
                    </a:xfrm>
                    <a:prstGeom prst="rect"/>
                    <a:ln/>
                  </pic:spPr>
                </pic:pic>
              </a:graphicData>
            </a:graphic>
          </wp:inline>
        </w:drawing>
      </w: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Nunito" w:cs="Nunito" w:eastAsia="Nunito" w:hAnsi="Nunito"/>
      <w:b w:val="1"/>
      <w:color w:val="f3f3f3"/>
      <w:sz w:val="38"/>
      <w:szCs w:val="38"/>
      <w:shd w:fill="111111" w:val="clear"/>
    </w:rPr>
  </w:style>
  <w:style w:type="paragraph" w:styleId="Heading2">
    <w:name w:val="heading 2"/>
    <w:basedOn w:val="Normal"/>
    <w:next w:val="Normal"/>
    <w:pPr>
      <w:keepNext w:val="1"/>
      <w:keepLines w:val="1"/>
      <w:spacing w:after="120" w:before="360" w:lineRule="auto"/>
      <w:jc w:val="both"/>
    </w:pPr>
    <w:rPr>
      <w:b w:val="1"/>
      <w:color w:val="0000ff"/>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mailto:sebastien.derossi@institutoptique.fr" TargetMode="External"/><Relationship Id="rId13" Type="http://schemas.openxmlformats.org/officeDocument/2006/relationships/hyperlink" Target="http://wcours.gel.ulaval.ca/2017/a/GEL3006/default/5notes/index.chtml"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ulien.villemejane@institutoptique.fr" TargetMode="Externa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