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00EDC5D4" w:rsidR="00F2744A" w:rsidRDefault="007C50CA">
      <w:pPr>
        <w:pStyle w:val="Titre"/>
        <w:jc w:val="both"/>
        <w:rPr>
          <w:rFonts w:ascii="Nunito" w:eastAsia="Nunito" w:hAnsi="Nunito" w:cs="Nunito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506D46EF" wp14:editId="6B1C44A6">
            <wp:simplePos x="0" y="0"/>
            <wp:positionH relativeFrom="column">
              <wp:posOffset>5702935</wp:posOffset>
            </wp:positionH>
            <wp:positionV relativeFrom="paragraph">
              <wp:posOffset>353695</wp:posOffset>
            </wp:positionV>
            <wp:extent cx="929005" cy="873125"/>
            <wp:effectExtent l="0" t="0" r="0" b="0"/>
            <wp:wrapNone/>
            <wp:docPr id="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87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9B42A7" wp14:editId="6504256A">
            <wp:simplePos x="0" y="0"/>
            <wp:positionH relativeFrom="column">
              <wp:posOffset>5162550</wp:posOffset>
            </wp:positionH>
            <wp:positionV relativeFrom="paragraph">
              <wp:posOffset>76200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" w:eastAsia="Nunito" w:hAnsi="Nunito" w:cs="Nunito"/>
        </w:rPr>
        <w:t xml:space="preserve">Initiation au calcul scientifique </w:t>
      </w:r>
    </w:p>
    <w:p w14:paraId="14000DF1" w14:textId="17F28721" w:rsidR="00F2744A" w:rsidRDefault="00000000">
      <w:pPr>
        <w:pStyle w:val="Sous-titre"/>
        <w:jc w:val="both"/>
      </w:pPr>
      <w:bookmarkStart w:id="0" w:name="_684erm6itn7o" w:colFirst="0" w:colLast="0"/>
      <w:bookmarkEnd w:id="0"/>
      <w:r>
        <w:t xml:space="preserve">Séquence </w:t>
      </w:r>
      <w:r w:rsidR="00AB2EAF">
        <w:t>2 / Diffraction</w:t>
      </w:r>
    </w:p>
    <w:p w14:paraId="22DA79E1" w14:textId="40E5AAC1" w:rsidR="00AB2EAF" w:rsidRDefault="00AB2EAF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t>Livrables attendus</w:t>
      </w:r>
    </w:p>
    <w:p w14:paraId="169FCE8C" w14:textId="77777777" w:rsidR="004C09C1" w:rsidRDefault="00AB2EAF" w:rsidP="004C09C1">
      <w:pPr>
        <w:pStyle w:val="Paragraphedeliste"/>
        <w:ind w:left="360"/>
        <w:jc w:val="both"/>
        <w:rPr>
          <w:lang w:val="fr-FR"/>
        </w:rPr>
      </w:pPr>
      <w:r w:rsidRPr="004C09C1">
        <w:rPr>
          <w:lang w:val="fr-FR"/>
        </w:rPr>
        <w:t>Le livrable est un compte rendu mixte entre le TP diffraction et la séquence ICS #2</w:t>
      </w:r>
      <w:r w:rsidR="004A4888" w:rsidRPr="004C09C1">
        <w:rPr>
          <w:lang w:val="fr-FR"/>
        </w:rPr>
        <w:t xml:space="preserve">. </w:t>
      </w:r>
    </w:p>
    <w:p w14:paraId="54A5B92B" w14:textId="6767DD40" w:rsidR="00AB2EAF" w:rsidRPr="00AB2EAF" w:rsidRDefault="00AB2EAF" w:rsidP="00FB5B4F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AB2EAF">
        <w:rPr>
          <w:lang w:val="fr-FR"/>
        </w:rPr>
        <w:t>Faire apparaitre l’ensemble de vos mesures, les analyses associées et votre code commenté</w:t>
      </w:r>
    </w:p>
    <w:p w14:paraId="74BD8D58" w14:textId="77777777" w:rsidR="00AB2EAF" w:rsidRPr="00AB2EAF" w:rsidRDefault="00AB2EAF" w:rsidP="00AB2EAF">
      <w:pPr>
        <w:numPr>
          <w:ilvl w:val="0"/>
          <w:numId w:val="6"/>
        </w:numPr>
        <w:rPr>
          <w:lang w:val="fr-FR"/>
        </w:rPr>
      </w:pPr>
      <w:r w:rsidRPr="00AB2EAF">
        <w:rPr>
          <w:lang w:val="fr-FR"/>
        </w:rPr>
        <w:t>Joindre l’auto-évaluation pour chaque membre du binôme</w:t>
      </w:r>
    </w:p>
    <w:p w14:paraId="26E46A4C" w14:textId="77777777" w:rsidR="00AB2EAF" w:rsidRPr="00AB2EAF" w:rsidRDefault="00AB2EAF" w:rsidP="00AB2EAF">
      <w:pPr>
        <w:numPr>
          <w:ilvl w:val="0"/>
          <w:numId w:val="6"/>
        </w:numPr>
        <w:rPr>
          <w:lang w:val="fr-FR"/>
        </w:rPr>
      </w:pPr>
      <w:r w:rsidRPr="00AB2EAF">
        <w:rPr>
          <w:lang w:val="fr-FR"/>
        </w:rPr>
        <w:t>6 pages maximum</w:t>
      </w:r>
    </w:p>
    <w:p w14:paraId="23CEACDE" w14:textId="73575CB9" w:rsidR="00AB2EAF" w:rsidRDefault="00AB2EAF" w:rsidP="00AB2EAF">
      <w:pPr>
        <w:numPr>
          <w:ilvl w:val="0"/>
          <w:numId w:val="6"/>
        </w:numPr>
        <w:rPr>
          <w:lang w:val="fr-FR"/>
        </w:rPr>
      </w:pPr>
      <w:r w:rsidRPr="00AB2EAF">
        <w:rPr>
          <w:lang w:val="fr-FR"/>
        </w:rPr>
        <w:t xml:space="preserve">A rendre le 22 avril (format pdf à </w:t>
      </w:r>
      <w:hyperlink r:id="rId8" w:history="1">
        <w:r w:rsidRPr="00AB2EAF">
          <w:rPr>
            <w:rStyle w:val="Lienhypertexte"/>
            <w:lang w:val="fr-FR"/>
          </w:rPr>
          <w:t>sebastien.derossi@institutoptique.fr</w:t>
        </w:r>
      </w:hyperlink>
      <w:r w:rsidRPr="00AB2EAF">
        <w:rPr>
          <w:lang w:val="fr-FR"/>
        </w:rPr>
        <w:t>)</w:t>
      </w:r>
    </w:p>
    <w:p w14:paraId="1F6B8556" w14:textId="77777777" w:rsidR="004C09C1" w:rsidRDefault="004C09C1" w:rsidP="004C09C1">
      <w:pPr>
        <w:jc w:val="both"/>
        <w:rPr>
          <w:lang w:val="fr-FR"/>
        </w:rPr>
      </w:pPr>
    </w:p>
    <w:p w14:paraId="77893521" w14:textId="1C91C627" w:rsidR="004C09C1" w:rsidRPr="004C09C1" w:rsidRDefault="004C09C1" w:rsidP="004C09C1">
      <w:pPr>
        <w:ind w:firstLine="360"/>
        <w:jc w:val="both"/>
        <w:rPr>
          <w:b/>
          <w:bCs/>
        </w:rPr>
      </w:pPr>
      <w:r w:rsidRPr="004C09C1">
        <w:rPr>
          <w:lang w:val="fr-FR"/>
        </w:rPr>
        <w:t xml:space="preserve">Un canevas de C.R. vous est proposé sur </w:t>
      </w:r>
      <w:r w:rsidRPr="004C09C1">
        <w:rPr>
          <w:b/>
          <w:bCs/>
        </w:rPr>
        <w:t>S:/ICS_FISA/Sequence2/</w:t>
      </w:r>
    </w:p>
    <w:p w14:paraId="1B9E5957" w14:textId="0809675F" w:rsidR="00F2744A" w:rsidRDefault="00AB2EAF">
      <w:pPr>
        <w:pStyle w:val="Titre1"/>
      </w:pPr>
      <w:r w:rsidRPr="00AB2EAF">
        <w:rPr>
          <w:noProof/>
        </w:rPr>
        <w:drawing>
          <wp:anchor distT="0" distB="0" distL="114300" distR="114300" simplePos="0" relativeHeight="251668480" behindDoc="0" locked="0" layoutInCell="1" allowOverlap="1" wp14:anchorId="09413270" wp14:editId="76E04913">
            <wp:simplePos x="0" y="0"/>
            <wp:positionH relativeFrom="column">
              <wp:posOffset>5898515</wp:posOffset>
            </wp:positionH>
            <wp:positionV relativeFrom="paragraph">
              <wp:posOffset>254000</wp:posOffset>
            </wp:positionV>
            <wp:extent cx="934312" cy="930975"/>
            <wp:effectExtent l="0" t="0" r="0" b="2540"/>
            <wp:wrapSquare wrapText="bothSides"/>
            <wp:docPr id="7" name="Image 6" descr="Une image contenant ciel noctur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9AAE1C4-F41F-B849-99E4-14FF3E392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ciel nocturne&#10;&#10;Description générée automatiquement">
                      <a:extLst>
                        <a:ext uri="{FF2B5EF4-FFF2-40B4-BE49-F238E27FC236}">
                          <a16:creationId xmlns:a16="http://schemas.microsoft.com/office/drawing/2014/main" id="{09AAE1C4-F41F-B849-99E4-14FF3E392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5111" t="24167" r="44148" b="50000"/>
                    <a:stretch/>
                  </pic:blipFill>
                  <pic:spPr>
                    <a:xfrm>
                      <a:off x="0" y="0"/>
                      <a:ext cx="934312" cy="93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9C1">
        <w:t>T</w:t>
      </w:r>
      <w:r>
        <w:t xml:space="preserve">ravail demandé </w:t>
      </w:r>
    </w:p>
    <w:p w14:paraId="24D61BC0" w14:textId="77777777" w:rsidR="00F2744A" w:rsidRDefault="00F2744A">
      <w:pPr>
        <w:jc w:val="both"/>
      </w:pPr>
    </w:p>
    <w:p w14:paraId="0B3B405B" w14:textId="77777777" w:rsidR="00AB2EAF" w:rsidRPr="00AB2EAF" w:rsidRDefault="00AB2EAF" w:rsidP="00AB2EAF">
      <w:pPr>
        <w:numPr>
          <w:ilvl w:val="0"/>
          <w:numId w:val="2"/>
        </w:numPr>
        <w:jc w:val="both"/>
        <w:rPr>
          <w:b/>
          <w:lang w:val="fr-FR"/>
        </w:rPr>
      </w:pPr>
      <w:r w:rsidRPr="00AB2EAF">
        <w:rPr>
          <w:b/>
          <w:bCs/>
          <w:lang w:val="fr-FR"/>
        </w:rPr>
        <w:t>Pupille disque et pupille rectangulaire</w:t>
      </w:r>
    </w:p>
    <w:p w14:paraId="5923F0ED" w14:textId="77777777" w:rsidR="000169A8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bCs/>
          <w:lang w:val="fr-FR"/>
        </w:rPr>
        <w:t>Charger une image acquise en TP</w:t>
      </w:r>
    </w:p>
    <w:p w14:paraId="7B209B54" w14:textId="0BA58841" w:rsidR="00AB2EAF" w:rsidRPr="00AB2EAF" w:rsidRDefault="000169A8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>
        <w:rPr>
          <w:bCs/>
          <w:lang w:val="fr-FR"/>
        </w:rPr>
        <w:t>A</w:t>
      </w:r>
      <w:r w:rsidR="00AB2EAF" w:rsidRPr="00AB2EAF">
        <w:rPr>
          <w:bCs/>
          <w:lang w:val="fr-FR"/>
        </w:rPr>
        <w:t xml:space="preserve">fficher en </w:t>
      </w:r>
      <w:r>
        <w:rPr>
          <w:bCs/>
          <w:lang w:val="fr-FR"/>
        </w:rPr>
        <w:t>nuances de gris</w:t>
      </w:r>
      <w:r w:rsidR="00AB2EAF">
        <w:rPr>
          <w:bCs/>
          <w:lang w:val="fr-FR"/>
        </w:rPr>
        <w:t xml:space="preserve">, </w:t>
      </w:r>
      <w:r w:rsidR="00B6047D">
        <w:rPr>
          <w:bCs/>
          <w:lang w:val="fr-FR"/>
        </w:rPr>
        <w:t>dans un graphique avec des axes gradués</w:t>
      </w:r>
    </w:p>
    <w:p w14:paraId="2CF3CF2B" w14:textId="19530724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noProof/>
        </w:rPr>
        <w:drawing>
          <wp:anchor distT="0" distB="0" distL="114300" distR="114300" simplePos="0" relativeHeight="251669504" behindDoc="0" locked="0" layoutInCell="1" allowOverlap="1" wp14:anchorId="099347B3" wp14:editId="15604575">
            <wp:simplePos x="0" y="0"/>
            <wp:positionH relativeFrom="column">
              <wp:posOffset>5898515</wp:posOffset>
            </wp:positionH>
            <wp:positionV relativeFrom="paragraph">
              <wp:posOffset>-155575</wp:posOffset>
            </wp:positionV>
            <wp:extent cx="934312" cy="930975"/>
            <wp:effectExtent l="0" t="0" r="0" b="2540"/>
            <wp:wrapSquare wrapText="bothSides"/>
            <wp:docPr id="12" name="Image 11" descr="Une image contenant ciel noctur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0F745A6-FB7B-9F45-84FE-4AE83FC80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Une image contenant ciel nocturne&#10;&#10;Description générée automatiquement">
                      <a:extLst>
                        <a:ext uri="{FF2B5EF4-FFF2-40B4-BE49-F238E27FC236}">
                          <a16:creationId xmlns:a16="http://schemas.microsoft.com/office/drawing/2014/main" id="{20F745A6-FB7B-9F45-84FE-4AE83FC80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5111" t="24167" r="44148" b="50000"/>
                    <a:stretch/>
                  </pic:blipFill>
                  <pic:spPr>
                    <a:xfrm>
                      <a:off x="0" y="0"/>
                      <a:ext cx="934312" cy="93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EAF">
        <w:rPr>
          <w:bCs/>
          <w:lang w:val="fr-FR"/>
        </w:rPr>
        <w:t>Afficher une coupe transversale qui passe par le centre de la tache</w:t>
      </w:r>
      <w:r>
        <w:rPr>
          <w:bCs/>
          <w:lang w:val="fr-FR"/>
        </w:rPr>
        <w:t xml:space="preserve"> </w:t>
      </w:r>
    </w:p>
    <w:p w14:paraId="205F5C98" w14:textId="39686051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bCs/>
          <w:lang w:val="fr-FR"/>
        </w:rPr>
        <w:t xml:space="preserve">Faire une sélection rectangulaire de largeur inférieure au diamètre de la tâche </w:t>
      </w:r>
      <w:r w:rsidR="00B6047D">
        <w:rPr>
          <w:bCs/>
          <w:lang w:val="fr-FR"/>
        </w:rPr>
        <w:t>Moyenner</w:t>
      </w:r>
      <w:r w:rsidRPr="00AB2EAF">
        <w:rPr>
          <w:bCs/>
          <w:lang w:val="fr-FR"/>
        </w:rPr>
        <w:t xml:space="preserve"> sur les lignes</w:t>
      </w:r>
    </w:p>
    <w:p w14:paraId="05700100" w14:textId="77777777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bCs/>
          <w:lang w:val="fr-FR"/>
        </w:rPr>
        <w:t>Mesurer la largeur (pertinente) de la coupe moyennée</w:t>
      </w:r>
    </w:p>
    <w:p w14:paraId="34E2FEF2" w14:textId="5CDC08B7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noProof/>
        </w:rPr>
        <w:drawing>
          <wp:anchor distT="0" distB="0" distL="114300" distR="114300" simplePos="0" relativeHeight="251670528" behindDoc="0" locked="0" layoutInCell="1" allowOverlap="1" wp14:anchorId="112B1F7E" wp14:editId="29554E2E">
            <wp:simplePos x="0" y="0"/>
            <wp:positionH relativeFrom="column">
              <wp:posOffset>5879465</wp:posOffset>
            </wp:positionH>
            <wp:positionV relativeFrom="paragraph">
              <wp:posOffset>-40640</wp:posOffset>
            </wp:positionV>
            <wp:extent cx="1060360" cy="839789"/>
            <wp:effectExtent l="0" t="0" r="6985" b="0"/>
            <wp:wrapSquare wrapText="bothSides"/>
            <wp:docPr id="17" name="Image 16">
              <a:extLst xmlns:a="http://schemas.openxmlformats.org/drawingml/2006/main">
                <a:ext uri="{FF2B5EF4-FFF2-40B4-BE49-F238E27FC236}">
                  <a16:creationId xmlns:a16="http://schemas.microsoft.com/office/drawing/2014/main" id="{B74C88BD-534A-D741-BE2A-5FA1820CAF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>
                      <a:extLst>
                        <a:ext uri="{FF2B5EF4-FFF2-40B4-BE49-F238E27FC236}">
                          <a16:creationId xmlns:a16="http://schemas.microsoft.com/office/drawing/2014/main" id="{B74C88BD-534A-D741-BE2A-5FA1820CAF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360" cy="83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EAF">
        <w:rPr>
          <w:bCs/>
          <w:lang w:val="fr-FR"/>
        </w:rPr>
        <w:t>Superposer la coupe moyenne mesurée avec la courbe théorique</w:t>
      </w:r>
      <w:r>
        <w:rPr>
          <w:bCs/>
          <w:lang w:val="fr-FR"/>
        </w:rPr>
        <w:t>, en ayant paramétrer les bonnes dimensions</w:t>
      </w:r>
    </w:p>
    <w:p w14:paraId="035B4842" w14:textId="5FF1DDEF" w:rsidR="00AB2EAF" w:rsidRPr="00AB2EAF" w:rsidRDefault="00AB2EAF" w:rsidP="00AB2EAF">
      <w:pPr>
        <w:numPr>
          <w:ilvl w:val="0"/>
          <w:numId w:val="2"/>
        </w:numPr>
        <w:jc w:val="both"/>
        <w:rPr>
          <w:b/>
          <w:lang w:val="fr-FR"/>
        </w:rPr>
      </w:pPr>
      <w:r w:rsidRPr="00AB2EAF">
        <w:rPr>
          <w:b/>
          <w:lang w:val="fr-FR"/>
        </w:rPr>
        <w:t>Pupille disque uniquement</w:t>
      </w:r>
    </w:p>
    <w:p w14:paraId="5FEFC43F" w14:textId="0A2AA978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bCs/>
          <w:lang w:val="fr-FR"/>
        </w:rPr>
        <w:t>Tracer l’évolution du diamètre de la PSF en fonction du diamètre du trou</w:t>
      </w:r>
    </w:p>
    <w:p w14:paraId="0C488E8A" w14:textId="77777777" w:rsidR="00AB2EAF" w:rsidRPr="00AB2EAF" w:rsidRDefault="00AB2EAF" w:rsidP="00AB2EAF">
      <w:pPr>
        <w:numPr>
          <w:ilvl w:val="1"/>
          <w:numId w:val="2"/>
        </w:numPr>
        <w:tabs>
          <w:tab w:val="num" w:pos="720"/>
        </w:tabs>
        <w:jc w:val="both"/>
        <w:rPr>
          <w:bCs/>
          <w:lang w:val="fr-FR"/>
        </w:rPr>
      </w:pPr>
      <w:r w:rsidRPr="00AB2EAF">
        <w:rPr>
          <w:bCs/>
          <w:lang w:val="fr-FR"/>
        </w:rPr>
        <w:t xml:space="preserve">Faire une régression linéaire (au sens des moindres carrés) et en déduire une mesure de D. </w:t>
      </w:r>
    </w:p>
    <w:p w14:paraId="006FE96C" w14:textId="32F6CCE2" w:rsidR="00F2744A" w:rsidRDefault="00000000">
      <w:pPr>
        <w:pStyle w:val="Titre1"/>
      </w:pPr>
      <w:bookmarkStart w:id="3" w:name="_9j0zrpdx93fz" w:colFirst="0" w:colLast="0"/>
      <w:bookmarkEnd w:id="3"/>
      <w:r>
        <w:t>Fonctions à maîtriser</w:t>
      </w:r>
    </w:p>
    <w:p w14:paraId="0A3C679B" w14:textId="7050757A" w:rsidR="002A6F97" w:rsidRPr="002A6F97" w:rsidRDefault="002A6F97" w:rsidP="002A6F97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MATLAB</w:t>
      </w:r>
      <w:r>
        <w:tab/>
      </w:r>
      <w:r>
        <w:tab/>
      </w:r>
      <w:r>
        <w:tab/>
        <w:t>PYTHON</w:t>
      </w:r>
    </w:p>
    <w:p w14:paraId="19E0C1AE" w14:textId="7B341FAD" w:rsidR="00173E28" w:rsidRPr="003379B6" w:rsidRDefault="00000000" w:rsidP="00B6047D">
      <w:pPr>
        <w:numPr>
          <w:ilvl w:val="0"/>
          <w:numId w:val="3"/>
        </w:numPr>
        <w:jc w:val="both"/>
      </w:pPr>
      <w:r>
        <w:rPr>
          <w:b/>
        </w:rPr>
        <w:t xml:space="preserve">lire </w:t>
      </w:r>
      <w:r w:rsidR="00560507">
        <w:rPr>
          <w:b/>
        </w:rPr>
        <w:t>une image</w:t>
      </w:r>
      <w:r w:rsidR="00560507">
        <w:rPr>
          <w:b/>
        </w:rPr>
        <w:tab/>
      </w:r>
      <w:r>
        <w:rPr>
          <w:b/>
        </w:rPr>
        <w:t xml:space="preserve"> </w:t>
      </w:r>
      <w:r>
        <w:tab/>
      </w:r>
      <w:r>
        <w:tab/>
      </w:r>
      <w:r w:rsidR="00560507">
        <w:rPr>
          <w:b/>
          <w:color w:val="1155CC"/>
        </w:rPr>
        <w:t>imread</w:t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r w:rsidR="00761CE8">
        <w:rPr>
          <w:b/>
          <w:color w:val="E36C0A" w:themeColor="accent6" w:themeShade="BF"/>
        </w:rPr>
        <w:t>PIL.Image</w:t>
      </w:r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r w:rsidR="00761CE8">
        <w:rPr>
          <w:b/>
          <w:color w:val="1155CC"/>
        </w:rPr>
        <w:t>open .convert</w:t>
      </w:r>
    </w:p>
    <w:p w14:paraId="19B03CF1" w14:textId="33EB2BEC" w:rsidR="003379B6" w:rsidRPr="003379B6" w:rsidRDefault="003379B6" w:rsidP="003379B6">
      <w:pPr>
        <w:numPr>
          <w:ilvl w:val="0"/>
          <w:numId w:val="3"/>
        </w:numPr>
        <w:jc w:val="both"/>
        <w:rPr>
          <w:b/>
          <w:bCs/>
        </w:rPr>
      </w:pPr>
      <w:r w:rsidRPr="003379B6">
        <w:rPr>
          <w:b/>
          <w:bCs/>
        </w:rPr>
        <w:t>convertir une image</w:t>
      </w:r>
      <w:r>
        <w:rPr>
          <w:b/>
          <w:bCs/>
        </w:rPr>
        <w:t xml:space="preserve"> en données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81200">
        <w:rPr>
          <w:b/>
          <w:color w:val="E36C0A" w:themeColor="accent6" w:themeShade="BF"/>
        </w:rPr>
        <w:t>numpy</w:t>
      </w:r>
      <w:r>
        <w:rPr>
          <w:b/>
          <w:color w:val="1155CC"/>
        </w:rPr>
        <w:t xml:space="preserve">  .asarray</w:t>
      </w:r>
    </w:p>
    <w:p w14:paraId="77F89276" w14:textId="77777777" w:rsidR="00B6047D" w:rsidRDefault="00B6047D" w:rsidP="00B6047D">
      <w:pPr>
        <w:ind w:left="720"/>
        <w:jc w:val="both"/>
      </w:pPr>
    </w:p>
    <w:p w14:paraId="4D893E96" w14:textId="0C2B26EF" w:rsidR="002A6F97" w:rsidRPr="002A6F97" w:rsidRDefault="00F25244">
      <w:pPr>
        <w:numPr>
          <w:ilvl w:val="0"/>
          <w:numId w:val="3"/>
        </w:numPr>
        <w:jc w:val="both"/>
      </w:pPr>
      <w:r>
        <w:rPr>
          <w:b/>
        </w:rPr>
        <w:t>afficher une image</w:t>
      </w:r>
      <w:r>
        <w:rPr>
          <w:b/>
        </w:rPr>
        <w:tab/>
      </w:r>
      <w:r>
        <w:rPr>
          <w:b/>
        </w:rPr>
        <w:tab/>
      </w:r>
      <w:r w:rsidR="00173E28">
        <w:tab/>
      </w:r>
      <w:r>
        <w:rPr>
          <w:b/>
          <w:color w:val="1155CC"/>
        </w:rPr>
        <w:t xml:space="preserve">image, imagesc, </w:t>
      </w:r>
      <w:r w:rsidR="00EA4069">
        <w:rPr>
          <w:b/>
          <w:color w:val="1155CC"/>
        </w:rPr>
        <w:tab/>
      </w:r>
      <w:r w:rsidR="00EA4069">
        <w:rPr>
          <w:b/>
          <w:color w:val="1155CC"/>
        </w:rPr>
        <w:tab/>
      </w:r>
      <w:r w:rsidR="005250C9">
        <w:rPr>
          <w:b/>
          <w:color w:val="E36C0A" w:themeColor="accent6" w:themeShade="BF"/>
        </w:rPr>
        <w:t>pyplot</w:t>
      </w:r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r w:rsidR="005250C9">
        <w:rPr>
          <w:b/>
          <w:color w:val="1155CC"/>
        </w:rPr>
        <w:t>imshow</w:t>
      </w:r>
    </w:p>
    <w:p w14:paraId="0C7F7E02" w14:textId="6C1E60FD" w:rsidR="00F2744A" w:rsidRDefault="00F25244" w:rsidP="002A6F97">
      <w:pPr>
        <w:ind w:left="3600" w:firstLine="720"/>
        <w:jc w:val="both"/>
        <w:rPr>
          <w:b/>
          <w:color w:val="1155CC"/>
        </w:rPr>
      </w:pPr>
      <w:r>
        <w:rPr>
          <w:b/>
          <w:color w:val="1155CC"/>
        </w:rPr>
        <w:t>colormap</w:t>
      </w:r>
      <w:r w:rsidR="00C81200">
        <w:rPr>
          <w:b/>
          <w:color w:val="1155CC"/>
        </w:rPr>
        <w:tab/>
      </w:r>
      <w:r w:rsidR="00C81200">
        <w:rPr>
          <w:b/>
          <w:color w:val="1155CC"/>
        </w:rPr>
        <w:tab/>
      </w:r>
      <w:r w:rsidR="00C81200">
        <w:rPr>
          <w:b/>
          <w:color w:val="1155CC"/>
        </w:rPr>
        <w:tab/>
      </w:r>
      <w:r w:rsidR="005250C9" w:rsidRPr="005250C9">
        <w:rPr>
          <w:b/>
          <w:i/>
          <w:iCs/>
          <w:color w:val="1155CC"/>
        </w:rPr>
        <w:t>cmap</w:t>
      </w:r>
    </w:p>
    <w:p w14:paraId="779E73BA" w14:textId="77777777" w:rsidR="00173E28" w:rsidRDefault="00173E28" w:rsidP="002A6F97">
      <w:pPr>
        <w:ind w:left="3600" w:firstLine="720"/>
        <w:jc w:val="both"/>
      </w:pPr>
    </w:p>
    <w:p w14:paraId="3EDADBD6" w14:textId="43BC262C" w:rsidR="0040244F" w:rsidRPr="0040244F" w:rsidRDefault="0040244F" w:rsidP="00684F67">
      <w:pPr>
        <w:numPr>
          <w:ilvl w:val="0"/>
          <w:numId w:val="3"/>
        </w:numPr>
        <w:jc w:val="both"/>
      </w:pPr>
      <w:r w:rsidRPr="0040244F">
        <w:rPr>
          <w:b/>
        </w:rPr>
        <w:t>fonctions de Bessel</w:t>
      </w:r>
      <w:r w:rsidR="00000000">
        <w:tab/>
      </w:r>
      <w:r w:rsidR="00000000">
        <w:tab/>
      </w:r>
      <w:r w:rsidR="00000000">
        <w:tab/>
      </w:r>
      <w:r w:rsidR="00901D1D">
        <w:rPr>
          <w:b/>
          <w:color w:val="1155CC"/>
        </w:rPr>
        <w:t>besselj</w:t>
      </w:r>
      <w:r>
        <w:tab/>
      </w:r>
      <w:r>
        <w:tab/>
      </w:r>
      <w:r>
        <w:tab/>
      </w:r>
      <w:r>
        <w:rPr>
          <w:b/>
          <w:color w:val="E36C0A" w:themeColor="accent6" w:themeShade="BF"/>
        </w:rPr>
        <w:t>scipy</w:t>
      </w:r>
      <w:r>
        <w:rPr>
          <w:b/>
          <w:color w:val="1155CC"/>
        </w:rPr>
        <w:t xml:space="preserve">  .</w:t>
      </w:r>
      <w:r>
        <w:rPr>
          <w:b/>
          <w:color w:val="1155CC"/>
        </w:rPr>
        <w:t>jv</w:t>
      </w:r>
      <w:r>
        <w:rPr>
          <w:b/>
          <w:color w:val="1155CC"/>
        </w:rPr>
        <w:t xml:space="preserve">   </w:t>
      </w:r>
    </w:p>
    <w:p w14:paraId="71938BFE" w14:textId="77777777" w:rsidR="0040244F" w:rsidRDefault="0040244F" w:rsidP="0040244F">
      <w:pPr>
        <w:ind w:left="720"/>
        <w:jc w:val="both"/>
      </w:pPr>
    </w:p>
    <w:p w14:paraId="50B975DF" w14:textId="1A08F89B" w:rsidR="00F2744A" w:rsidRPr="00916C33" w:rsidRDefault="00F25244">
      <w:pPr>
        <w:numPr>
          <w:ilvl w:val="0"/>
          <w:numId w:val="3"/>
        </w:numPr>
        <w:jc w:val="both"/>
      </w:pPr>
      <w:r>
        <w:rPr>
          <w:b/>
        </w:rPr>
        <w:t>traitement simple</w:t>
      </w:r>
      <w:r>
        <w:rPr>
          <w:b/>
        </w:rPr>
        <w:tab/>
        <w:t xml:space="preserve"> </w:t>
      </w:r>
      <w:r>
        <w:tab/>
      </w:r>
      <w:r>
        <w:tab/>
      </w:r>
      <w:r>
        <w:rPr>
          <w:b/>
          <w:color w:val="1155CC"/>
        </w:rPr>
        <w:t>mean</w:t>
      </w:r>
      <w:r w:rsidR="00375593">
        <w:rPr>
          <w:b/>
          <w:color w:val="1155CC"/>
        </w:rPr>
        <w:tab/>
      </w:r>
      <w:r w:rsidR="00771D1F">
        <w:rPr>
          <w:b/>
          <w:color w:val="1155CC"/>
        </w:rPr>
        <w:t xml:space="preserve"> max</w:t>
      </w:r>
      <w:r w:rsidR="00771D1F">
        <w:rPr>
          <w:b/>
          <w:color w:val="1155CC"/>
        </w:rPr>
        <w:tab/>
      </w:r>
      <w:r w:rsidR="00375593">
        <w:rPr>
          <w:b/>
          <w:color w:val="1155CC"/>
        </w:rPr>
        <w:tab/>
      </w:r>
      <w:r>
        <w:rPr>
          <w:b/>
          <w:color w:val="1155CC"/>
        </w:rPr>
        <w:tab/>
      </w:r>
      <w:r w:rsidR="00375593" w:rsidRPr="00375593">
        <w:rPr>
          <w:b/>
          <w:color w:val="E36C0A" w:themeColor="accent6" w:themeShade="BF"/>
        </w:rPr>
        <w:t>numpy</w:t>
      </w:r>
      <w:r w:rsidR="00375593">
        <w:rPr>
          <w:b/>
          <w:color w:val="1155CC"/>
        </w:rPr>
        <w:t xml:space="preserve">  .</w:t>
      </w:r>
      <w:r w:rsidR="00771D1F">
        <w:rPr>
          <w:b/>
          <w:color w:val="1155CC"/>
        </w:rPr>
        <w:t xml:space="preserve">argmax </w:t>
      </w:r>
      <w:r w:rsidR="00FF7674">
        <w:rPr>
          <w:b/>
          <w:color w:val="1155CC"/>
        </w:rPr>
        <w:t xml:space="preserve">  </w:t>
      </w:r>
      <w:r w:rsidR="00771D1F">
        <w:rPr>
          <w:b/>
          <w:color w:val="1155CC"/>
        </w:rPr>
        <w:t>.mean</w:t>
      </w:r>
    </w:p>
    <w:p w14:paraId="42D53396" w14:textId="77777777" w:rsidR="00916C33" w:rsidRDefault="00916C33" w:rsidP="00916C33">
      <w:pPr>
        <w:ind w:left="720"/>
        <w:jc w:val="both"/>
      </w:pPr>
    </w:p>
    <w:p w14:paraId="74710F9E" w14:textId="5E90C9B2" w:rsidR="00F25244" w:rsidRPr="00F25244" w:rsidRDefault="00F25244">
      <w:pPr>
        <w:numPr>
          <w:ilvl w:val="0"/>
          <w:numId w:val="3"/>
        </w:numPr>
        <w:jc w:val="both"/>
      </w:pPr>
      <w:r>
        <w:rPr>
          <w:b/>
        </w:rPr>
        <w:t>manipulation de matrices</w:t>
      </w:r>
      <w:r>
        <w:tab/>
      </w:r>
      <w:r>
        <w:tab/>
      </w:r>
      <w:r>
        <w:rPr>
          <w:b/>
          <w:color w:val="1155CC"/>
        </w:rPr>
        <w:t>M(k,n) M(k,:)</w:t>
      </w:r>
      <w:r>
        <w:rPr>
          <w:b/>
          <w:color w:val="1155CC"/>
        </w:rPr>
        <w:tab/>
      </w:r>
      <w:r w:rsidR="006D6E7A">
        <w:rPr>
          <w:b/>
          <w:color w:val="1155CC"/>
        </w:rPr>
        <w:t>M(k:j, :)</w:t>
      </w:r>
      <w:r>
        <w:rPr>
          <w:b/>
          <w:color w:val="1155CC"/>
        </w:rPr>
        <w:tab/>
      </w:r>
      <w:r w:rsidR="006D6E7A">
        <w:rPr>
          <w:b/>
          <w:color w:val="1155CC"/>
        </w:rPr>
        <w:t>M[k,n]  M[k,:]  M[k:j, :]</w:t>
      </w:r>
    </w:p>
    <w:p w14:paraId="3A0FA4D6" w14:textId="3EB78C86" w:rsidR="00D644FE" w:rsidRPr="00173E28" w:rsidRDefault="00C30718" w:rsidP="00C30718">
      <w:pPr>
        <w:ind w:left="720" w:firstLine="720"/>
        <w:jc w:val="both"/>
      </w:pPr>
      <w:r w:rsidRPr="00C30718">
        <w:rPr>
          <w:b/>
        </w:rPr>
        <w:t>produit terme à terme</w:t>
      </w:r>
      <w:r>
        <w:rPr>
          <w:b/>
          <w:color w:val="1155CC"/>
        </w:rPr>
        <w:tab/>
      </w:r>
      <w:r w:rsidR="002D37A4">
        <w:rPr>
          <w:b/>
          <w:color w:val="1155CC"/>
        </w:rPr>
        <w:t>.*</w:t>
      </w:r>
      <w:r w:rsidR="00D644FE">
        <w:rPr>
          <w:b/>
          <w:color w:val="1155CC"/>
        </w:rPr>
        <w:t xml:space="preserve"> </w:t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  <w:t>*</w:t>
      </w:r>
    </w:p>
    <w:p w14:paraId="239E29B5" w14:textId="77777777" w:rsidR="00D644FE" w:rsidRDefault="00D644FE" w:rsidP="00D644FE">
      <w:pPr>
        <w:ind w:left="3600" w:firstLine="720"/>
        <w:jc w:val="both"/>
        <w:rPr>
          <w:b/>
          <w:color w:val="1155CC"/>
        </w:rPr>
      </w:pPr>
    </w:p>
    <w:p w14:paraId="05B2D4A2" w14:textId="5D1F2112" w:rsidR="00D644FE" w:rsidRPr="00D644FE" w:rsidRDefault="00D644FE" w:rsidP="00D644FE">
      <w:pPr>
        <w:numPr>
          <w:ilvl w:val="0"/>
          <w:numId w:val="3"/>
        </w:numPr>
        <w:jc w:val="both"/>
      </w:pPr>
      <w:r>
        <w:rPr>
          <w:b/>
        </w:rPr>
        <w:t>régression linéaire M.x = b</w:t>
      </w:r>
      <w:r>
        <w:tab/>
      </w:r>
      <w:r>
        <w:tab/>
      </w:r>
      <w:r>
        <w:rPr>
          <w:b/>
          <w:color w:val="1155CC"/>
        </w:rPr>
        <w:t>x = M\b</w:t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1155CC"/>
        </w:rPr>
        <w:tab/>
      </w:r>
      <w:r>
        <w:rPr>
          <w:b/>
          <w:color w:val="E36C0A" w:themeColor="accent6" w:themeShade="BF"/>
        </w:rPr>
        <w:t xml:space="preserve">numpy </w:t>
      </w:r>
      <w:r>
        <w:rPr>
          <w:b/>
          <w:color w:val="1155CC"/>
        </w:rPr>
        <w:t>.</w:t>
      </w:r>
      <w:r w:rsidR="007832F9" w:rsidRPr="007832F9">
        <w:rPr>
          <w:b/>
          <w:color w:val="1155CC"/>
        </w:rPr>
        <w:t>polyfit</w:t>
      </w:r>
    </w:p>
    <w:p w14:paraId="32FC4E1D" w14:textId="67EE6A08" w:rsidR="00D644FE" w:rsidRPr="00173E28" w:rsidRDefault="00D644FE" w:rsidP="00D644FE">
      <w:pPr>
        <w:ind w:left="1440"/>
        <w:jc w:val="both"/>
      </w:pPr>
      <w:r>
        <w:t>(moindre carré)</w:t>
      </w:r>
    </w:p>
    <w:p w14:paraId="6C9CA630" w14:textId="079700C1" w:rsidR="00F2744A" w:rsidRDefault="00000000">
      <w:pPr>
        <w:pStyle w:val="Titre1"/>
      </w:pPr>
      <w:r>
        <w:lastRenderedPageBreak/>
        <w:t xml:space="preserve">Rappel sur la </w:t>
      </w:r>
      <w:r w:rsidR="00B0112D">
        <w:t>diffraction</w:t>
      </w:r>
    </w:p>
    <w:p w14:paraId="027BB43D" w14:textId="672ABB5D" w:rsidR="00F2744A" w:rsidRDefault="00B0112D" w:rsidP="00B0112D">
      <w:r>
        <w:t>Bla bla bla</w:t>
      </w:r>
    </w:p>
    <w:p w14:paraId="6D62BC25" w14:textId="7FD8BDB7" w:rsidR="00B0112D" w:rsidRDefault="00B0112D" w:rsidP="00B0112D"/>
    <w:p w14:paraId="30063D6E" w14:textId="368FDE85" w:rsidR="00B0112D" w:rsidRDefault="00B0112D" w:rsidP="00B0112D">
      <w:pPr>
        <w:pStyle w:val="Titre1"/>
      </w:pPr>
      <w:r>
        <w:t>Rappel sur la régression linéaire</w:t>
      </w:r>
    </w:p>
    <w:p w14:paraId="48585F3F" w14:textId="77777777" w:rsidR="0072199C" w:rsidRPr="0072199C" w:rsidRDefault="0072199C" w:rsidP="0072199C"/>
    <w:p w14:paraId="38F31370" w14:textId="77777777" w:rsidR="00B0112D" w:rsidRDefault="00B0112D" w:rsidP="00B0112D"/>
    <w:sectPr w:rsidR="00B0112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C24CE2"/>
    <w:multiLevelType w:val="hybridMultilevel"/>
    <w:tmpl w:val="6BDA1976"/>
    <w:lvl w:ilvl="0" w:tplc="3D94C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24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49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2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8A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08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84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23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C856DA"/>
    <w:multiLevelType w:val="hybridMultilevel"/>
    <w:tmpl w:val="79400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96C28"/>
    <w:multiLevelType w:val="hybridMultilevel"/>
    <w:tmpl w:val="240681D0"/>
    <w:lvl w:ilvl="0" w:tplc="73EA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0B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8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07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2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A7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A1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2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2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32583D"/>
    <w:multiLevelType w:val="hybridMultilevel"/>
    <w:tmpl w:val="B556194A"/>
    <w:lvl w:ilvl="0" w:tplc="B5667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C9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E0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2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C4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68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E7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86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1A10C0"/>
    <w:multiLevelType w:val="hybridMultilevel"/>
    <w:tmpl w:val="92C8A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6177D"/>
    <w:multiLevelType w:val="hybridMultilevel"/>
    <w:tmpl w:val="A18017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E559CA"/>
    <w:multiLevelType w:val="hybridMultilevel"/>
    <w:tmpl w:val="B9FEB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4"/>
  </w:num>
  <w:num w:numId="2" w16cid:durableId="797454793">
    <w:abstractNumId w:val="11"/>
  </w:num>
  <w:num w:numId="3" w16cid:durableId="320044496">
    <w:abstractNumId w:val="8"/>
  </w:num>
  <w:num w:numId="4" w16cid:durableId="843515473">
    <w:abstractNumId w:val="6"/>
  </w:num>
  <w:num w:numId="5" w16cid:durableId="9914496">
    <w:abstractNumId w:val="0"/>
  </w:num>
  <w:num w:numId="6" w16cid:durableId="382025080">
    <w:abstractNumId w:val="1"/>
  </w:num>
  <w:num w:numId="7" w16cid:durableId="1405906978">
    <w:abstractNumId w:val="5"/>
  </w:num>
  <w:num w:numId="8" w16cid:durableId="467092125">
    <w:abstractNumId w:val="3"/>
  </w:num>
  <w:num w:numId="9" w16cid:durableId="819033900">
    <w:abstractNumId w:val="2"/>
  </w:num>
  <w:num w:numId="10" w16cid:durableId="1854605383">
    <w:abstractNumId w:val="9"/>
  </w:num>
  <w:num w:numId="11" w16cid:durableId="1963534433">
    <w:abstractNumId w:val="10"/>
  </w:num>
  <w:num w:numId="12" w16cid:durableId="111092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169A8"/>
    <w:rsid w:val="00044B19"/>
    <w:rsid w:val="00173E28"/>
    <w:rsid w:val="00262991"/>
    <w:rsid w:val="00282969"/>
    <w:rsid w:val="002A6F97"/>
    <w:rsid w:val="002D37A4"/>
    <w:rsid w:val="003379B6"/>
    <w:rsid w:val="00375593"/>
    <w:rsid w:val="0040244F"/>
    <w:rsid w:val="004A4888"/>
    <w:rsid w:val="004C09C1"/>
    <w:rsid w:val="005250C9"/>
    <w:rsid w:val="0055636F"/>
    <w:rsid w:val="00560507"/>
    <w:rsid w:val="005869D9"/>
    <w:rsid w:val="00672F05"/>
    <w:rsid w:val="006B1166"/>
    <w:rsid w:val="006D6E7A"/>
    <w:rsid w:val="0072199C"/>
    <w:rsid w:val="00761CE8"/>
    <w:rsid w:val="00771D1F"/>
    <w:rsid w:val="007804FD"/>
    <w:rsid w:val="007832F9"/>
    <w:rsid w:val="007C50CA"/>
    <w:rsid w:val="00901D1D"/>
    <w:rsid w:val="00901DFA"/>
    <w:rsid w:val="00916C33"/>
    <w:rsid w:val="00945743"/>
    <w:rsid w:val="00AB2EAF"/>
    <w:rsid w:val="00B0112D"/>
    <w:rsid w:val="00B6047D"/>
    <w:rsid w:val="00C30718"/>
    <w:rsid w:val="00C81200"/>
    <w:rsid w:val="00CE00C7"/>
    <w:rsid w:val="00D644FE"/>
    <w:rsid w:val="00DE657E"/>
    <w:rsid w:val="00EA4069"/>
    <w:rsid w:val="00F25244"/>
    <w:rsid w:val="00F2744A"/>
    <w:rsid w:val="00F55750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E00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09C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0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65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en.derossi@institutoptique.f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D22A-64E4-4FEF-808E-7C5ECD20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VILLEMEJANE</cp:lastModifiedBy>
  <cp:revision>38</cp:revision>
  <cp:lastPrinted>2023-01-30T15:43:00Z</cp:lastPrinted>
  <dcterms:created xsi:type="dcterms:W3CDTF">2023-01-30T14:56:00Z</dcterms:created>
  <dcterms:modified xsi:type="dcterms:W3CDTF">2023-01-31T13:45:00Z</dcterms:modified>
</cp:coreProperties>
</file>