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27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Булыгин Николай Александрович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изучение идеологии и применения средств контроля версий и приобретение практических навыков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Настройка GitHub</w:t>
      </w:r>
    </w:p>
    <w:p>
      <w:pPr>
        <w:pStyle w:val="Compact"/>
        <w:numPr>
          <w:ilvl w:val="0"/>
          <w:numId w:val="1001"/>
        </w:numPr>
      </w:pPr>
      <w:r>
        <w:t xml:space="preserve">Базовая настройка git</w:t>
      </w:r>
    </w:p>
    <w:p>
      <w:pPr>
        <w:pStyle w:val="Compact"/>
        <w:numPr>
          <w:ilvl w:val="0"/>
          <w:numId w:val="1001"/>
        </w:numPr>
      </w:pPr>
      <w:r>
        <w:t xml:space="preserve">Создание SSH ключа</w:t>
      </w:r>
    </w:p>
    <w:p>
      <w:pPr>
        <w:pStyle w:val="Compact"/>
        <w:numPr>
          <w:ilvl w:val="0"/>
          <w:numId w:val="1001"/>
        </w:numPr>
      </w:pPr>
      <w:r>
        <w:t xml:space="preserve">Создание рабочего пространства</w:t>
      </w:r>
    </w:p>
    <w:p>
      <w:pPr>
        <w:pStyle w:val="Compact"/>
        <w:numPr>
          <w:ilvl w:val="0"/>
          <w:numId w:val="1001"/>
        </w:numPr>
      </w:pPr>
      <w:r>
        <w:t xml:space="preserve">Создание репозитория курса на основе шалблона</w:t>
      </w:r>
    </w:p>
    <w:p>
      <w:pPr>
        <w:pStyle w:val="Compact"/>
        <w:numPr>
          <w:ilvl w:val="0"/>
          <w:numId w:val="1001"/>
        </w:numPr>
      </w:pPr>
      <w:r>
        <w:t xml:space="preserve">Настройка каталога курса</w:t>
      </w:r>
    </w:p>
    <w:p>
      <w:pPr>
        <w:pStyle w:val="Compact"/>
        <w:numPr>
          <w:ilvl w:val="0"/>
          <w:numId w:val="1001"/>
        </w:numPr>
      </w:pPr>
      <w:r>
        <w:t xml:space="preserve">Выполнение самостоятельной работы</w:t>
      </w:r>
    </w:p>
    <w:bookmarkEnd w:id="21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26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</w:t>
      </w:r>
    </w:p>
    <w:p>
      <w:pPr>
        <w:pStyle w:val="FirstParagraph"/>
      </w:pPr>
      <w:r>
        <w:t xml:space="preserve">На сайте GitHub у меня уже есть учётная запись с заполненными основными данными, поэтому пользоваться буду ей (рис. 1).</w:t>
      </w:r>
    </w:p>
    <w:bookmarkStart w:id="25" w:name="fig:001"/>
    <w:p>
      <w:pPr>
        <w:pStyle w:val="CaptionedFigure"/>
      </w:pPr>
      <w:r>
        <w:drawing>
          <wp:inline>
            <wp:extent cx="3733800" cy="1812660"/>
            <wp:effectExtent b="0" l="0" r="0" t="0"/>
            <wp:docPr descr="Рис. 1: Аккаунт на GitHub" title="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Аккаунт на GitHub</w:t>
      </w:r>
    </w:p>
    <w:bookmarkEnd w:id="25"/>
    <w:bookmarkEnd w:id="26"/>
    <w:bookmarkStart w:id="31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</w:t>
      </w:r>
    </w:p>
    <w:p>
      <w:pPr>
        <w:pStyle w:val="FirstParagraph"/>
      </w:pPr>
      <w:r>
        <w:t xml:space="preserve">Делаю предварительную конфигурацию git (рис. 2).</w:t>
      </w:r>
    </w:p>
    <w:bookmarkStart w:id="30" w:name="fig:002"/>
    <w:p>
      <w:pPr>
        <w:pStyle w:val="CaptionedFigure"/>
      </w:pPr>
      <w:r>
        <w:drawing>
          <wp:inline>
            <wp:extent cx="3733800" cy="799889"/>
            <wp:effectExtent b="0" l="0" r="0" t="0"/>
            <wp:docPr descr="Рис. 2: Настройка git" title="" id="28" name="Picture"/>
            <a:graphic>
              <a:graphicData uri="http://schemas.openxmlformats.org/drawingml/2006/picture">
                <pic:pic>
                  <pic:nvPicPr>
                    <pic:cNvPr descr="image/img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git</w:t>
      </w:r>
    </w:p>
    <w:bookmarkEnd w:id="30"/>
    <w:bookmarkEnd w:id="31"/>
    <w:bookmarkStart w:id="44" w:name="создание-ssh-ключ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SSH ключа</w:t>
      </w:r>
    </w:p>
    <w:p>
      <w:pPr>
        <w:pStyle w:val="FirstParagraph"/>
      </w:pPr>
      <w:r>
        <w:t xml:space="preserve">Генерирую пару ключей (рис. 3).</w:t>
      </w:r>
    </w:p>
    <w:bookmarkStart w:id="35" w:name="fig:003"/>
    <w:p>
      <w:pPr>
        <w:pStyle w:val="CaptionedFigure"/>
      </w:pPr>
      <w:r>
        <w:drawing>
          <wp:inline>
            <wp:extent cx="3733800" cy="2225513"/>
            <wp:effectExtent b="0" l="0" r="0" t="0"/>
            <wp:docPr descr="Рис. 3: Генерация ключей" title="" id="33" name="Picture"/>
            <a:graphic>
              <a:graphicData uri="http://schemas.openxmlformats.org/drawingml/2006/picture">
                <pic:pic>
                  <pic:nvPicPr>
                    <pic:cNvPr descr="image/img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Генерация ключей</w:t>
      </w:r>
    </w:p>
    <w:bookmarkEnd w:id="35"/>
    <w:p>
      <w:pPr>
        <w:pStyle w:val="BodyText"/>
      </w:pPr>
      <w:r>
        <w:t xml:space="preserve">Копирую сгенерированный ключ, предварительно установив отсутствующую утилиту xclip (рис. 4).</w:t>
      </w:r>
    </w:p>
    <w:bookmarkStart w:id="39" w:name="fig:004"/>
    <w:p>
      <w:pPr>
        <w:pStyle w:val="CaptionedFigure"/>
      </w:pPr>
      <w:r>
        <w:drawing>
          <wp:inline>
            <wp:extent cx="3733800" cy="1972021"/>
            <wp:effectExtent b="0" l="0" r="0" t="0"/>
            <wp:docPr descr="Рис. 4: Копирование" title="" id="37" name="Picture"/>
            <a:graphic>
              <a:graphicData uri="http://schemas.openxmlformats.org/drawingml/2006/picture">
                <pic:pic>
                  <pic:nvPicPr>
                    <pic:cNvPr descr="image/img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2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9"/>
    <w:p>
      <w:pPr>
        <w:pStyle w:val="BodyText"/>
      </w:pPr>
      <w:r>
        <w:t xml:space="preserve">Захожу на GitHub и сохраняю ключ там (рис. 5).</w:t>
      </w:r>
    </w:p>
    <w:bookmarkStart w:id="43" w:name="fig:005"/>
    <w:p>
      <w:pPr>
        <w:pStyle w:val="CaptionedFigure"/>
      </w:pPr>
      <w:r>
        <w:drawing>
          <wp:inline>
            <wp:extent cx="3733800" cy="1799041"/>
            <wp:effectExtent b="0" l="0" r="0" t="0"/>
            <wp:docPr descr="Рис. 5: Сохранённый ключ" title="" id="41" name="Picture"/>
            <a:graphic>
              <a:graphicData uri="http://schemas.openxmlformats.org/drawingml/2006/picture">
                <pic:pic>
                  <pic:nvPicPr>
                    <pic:cNvPr descr="image/img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9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Сохранённый ключ</w:t>
      </w:r>
    </w:p>
    <w:bookmarkEnd w:id="43"/>
    <w:bookmarkEnd w:id="44"/>
    <w:bookmarkStart w:id="49" w:name="создание-рабочего-пространств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рабочего пространства</w:t>
      </w:r>
    </w:p>
    <w:p>
      <w:pPr>
        <w:pStyle w:val="FirstParagraph"/>
      </w:pPr>
      <w:r>
        <w:t xml:space="preserve">Создаю все нужные директории с помощью команды mkdir и проверяю наличие новых директориев командой ls (рис. 6).</w:t>
      </w:r>
    </w:p>
    <w:bookmarkStart w:id="48" w:name="fig:006"/>
    <w:p>
      <w:pPr>
        <w:pStyle w:val="CaptionedFigure"/>
      </w:pPr>
      <w:r>
        <w:drawing>
          <wp:inline>
            <wp:extent cx="3733800" cy="384401"/>
            <wp:effectExtent b="0" l="0" r="0" t="0"/>
            <wp:docPr descr="Рис. 6: Создание директориев" title="" id="46" name="Picture"/>
            <a:graphic>
              <a:graphicData uri="http://schemas.openxmlformats.org/drawingml/2006/picture">
                <pic:pic>
                  <pic:nvPicPr>
                    <pic:cNvPr descr="image/img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4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директориев</w:t>
      </w:r>
    </w:p>
    <w:bookmarkEnd w:id="48"/>
    <w:bookmarkEnd w:id="49"/>
    <w:bookmarkStart w:id="62" w:name="X358c05152c0b5375b00f51c960276c4e3312ee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Создание репозитория курса на основе шаблона</w:t>
      </w:r>
    </w:p>
    <w:p>
      <w:pPr>
        <w:pStyle w:val="FirstParagraph"/>
      </w:pPr>
      <w:r>
        <w:t xml:space="preserve">Открываю страницу репозитория с шаблоном курса на GitHub и с помощью него создаю репозиторий курса (рис. 7).</w:t>
      </w:r>
    </w:p>
    <w:bookmarkStart w:id="53" w:name="fig:007"/>
    <w:p>
      <w:pPr>
        <w:pStyle w:val="CaptionedFigure"/>
      </w:pPr>
      <w:r>
        <w:drawing>
          <wp:inline>
            <wp:extent cx="3733800" cy="2953542"/>
            <wp:effectExtent b="0" l="0" r="0" t="0"/>
            <wp:docPr descr="Рис. 7: Создание репозитория курса" title="" id="51" name="Picture"/>
            <a:graphic>
              <a:graphicData uri="http://schemas.openxmlformats.org/drawingml/2006/picture">
                <pic:pic>
                  <pic:nvPicPr>
                    <pic:cNvPr descr="image/img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репозитория курса</w:t>
      </w:r>
    </w:p>
    <w:bookmarkEnd w:id="53"/>
    <w:p>
      <w:pPr>
        <w:pStyle w:val="BodyText"/>
      </w:pPr>
      <w:r>
        <w:t xml:space="preserve">Копирую ссылку для клонирования созданного репозитория (рис. 8).</w:t>
      </w:r>
    </w:p>
    <w:bookmarkStart w:id="57" w:name="fig:008"/>
    <w:p>
      <w:pPr>
        <w:pStyle w:val="CaptionedFigure"/>
      </w:pPr>
      <w:r>
        <w:drawing>
          <wp:inline>
            <wp:extent cx="3733800" cy="2465510"/>
            <wp:effectExtent b="0" l="0" r="0" t="0"/>
            <wp:docPr descr="Рис. 8: Ссылка" title="" id="55" name="Picture"/>
            <a:graphic>
              <a:graphicData uri="http://schemas.openxmlformats.org/drawingml/2006/picture">
                <pic:pic>
                  <pic:nvPicPr>
                    <pic:cNvPr descr="image/img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Ссылка</w:t>
      </w:r>
    </w:p>
    <w:bookmarkEnd w:id="57"/>
    <w:p>
      <w:pPr>
        <w:pStyle w:val="BodyText"/>
      </w:pPr>
      <w:r>
        <w:t xml:space="preserve">Далее открываю терминал, перехожу в каталог курса и клонирую созданный репозиторий с помощью раннее скопированной ссылки (рис. 9).</w:t>
      </w:r>
    </w:p>
    <w:bookmarkStart w:id="61" w:name="fig:009"/>
    <w:p>
      <w:pPr>
        <w:pStyle w:val="CaptionedFigure"/>
      </w:pPr>
      <w:r>
        <w:drawing>
          <wp:inline>
            <wp:extent cx="3733800" cy="1636418"/>
            <wp:effectExtent b="0" l="0" r="0" t="0"/>
            <wp:docPr descr="Рис. 9: Клонирование" title="" id="59" name="Picture"/>
            <a:graphic>
              <a:graphicData uri="http://schemas.openxmlformats.org/drawingml/2006/picture">
                <pic:pic>
                  <pic:nvPicPr>
                    <pic:cNvPr descr="image/img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6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Клонирование</w:t>
      </w:r>
    </w:p>
    <w:bookmarkEnd w:id="61"/>
    <w:bookmarkEnd w:id="62"/>
    <w:bookmarkStart w:id="87" w:name="настройка-каталога-курса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Настройка каталога курса</w:t>
      </w:r>
    </w:p>
    <w:p>
      <w:pPr>
        <w:pStyle w:val="FirstParagraph"/>
      </w:pPr>
      <w:r>
        <w:t xml:space="preserve">Перехожу в каталог курса и удаляю лишние файлы (рис. 10).</w:t>
      </w:r>
    </w:p>
    <w:bookmarkStart w:id="66" w:name="fig:010"/>
    <w:p>
      <w:pPr>
        <w:pStyle w:val="CaptionedFigure"/>
      </w:pPr>
      <w:r>
        <w:drawing>
          <wp:inline>
            <wp:extent cx="3733800" cy="168865"/>
            <wp:effectExtent b="0" l="0" r="0" t="0"/>
            <wp:docPr descr="Рис. 10: Удаление лишних файлов" title="" id="64" name="Picture"/>
            <a:graphic>
              <a:graphicData uri="http://schemas.openxmlformats.org/drawingml/2006/picture">
                <pic:pic>
                  <pic:nvPicPr>
                    <pic:cNvPr descr="image/img10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Удаление лишних файлов</w:t>
      </w:r>
    </w:p>
    <w:bookmarkEnd w:id="66"/>
    <w:p>
      <w:pPr>
        <w:pStyle w:val="BodyText"/>
      </w:pPr>
      <w:r>
        <w:t xml:space="preserve">Создаю необходимые каталоги (рис. 11).</w:t>
      </w:r>
    </w:p>
    <w:bookmarkStart w:id="70" w:name="fig:011"/>
    <w:p>
      <w:pPr>
        <w:pStyle w:val="CaptionedFigure"/>
      </w:pPr>
      <w:r>
        <w:drawing>
          <wp:inline>
            <wp:extent cx="3733800" cy="147525"/>
            <wp:effectExtent b="0" l="0" r="0" t="0"/>
            <wp:docPr descr="Рис. 11: Создание каталогов" title="" id="68" name="Picture"/>
            <a:graphic>
              <a:graphicData uri="http://schemas.openxmlformats.org/drawingml/2006/picture">
                <pic:pic>
                  <pic:nvPicPr>
                    <pic:cNvPr descr="image/img1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каталогов</w:t>
      </w:r>
    </w:p>
    <w:bookmarkEnd w:id="70"/>
    <w:p>
      <w:pPr>
        <w:pStyle w:val="BodyText"/>
      </w:pPr>
      <w:r>
        <w:t xml:space="preserve">Отправляю файлы на сервер (рис. 12 и рис. 13).</w:t>
      </w:r>
    </w:p>
    <w:bookmarkStart w:id="74" w:name="fig:012"/>
    <w:p>
      <w:pPr>
        <w:pStyle w:val="CaptionedFigure"/>
      </w:pPr>
      <w:r>
        <w:drawing>
          <wp:inline>
            <wp:extent cx="3733800" cy="935538"/>
            <wp:effectExtent b="0" l="0" r="0" t="0"/>
            <wp:docPr descr="Рис. 12: Сохранение" title="" id="72" name="Picture"/>
            <a:graphic>
              <a:graphicData uri="http://schemas.openxmlformats.org/drawingml/2006/picture">
                <pic:pic>
                  <pic:nvPicPr>
                    <pic:cNvPr descr="image/img12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5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Сохранение</w:t>
      </w:r>
    </w:p>
    <w:bookmarkEnd w:id="74"/>
    <w:bookmarkStart w:id="78" w:name="fig:013"/>
    <w:p>
      <w:pPr>
        <w:pStyle w:val="CaptionedFigure"/>
      </w:pPr>
      <w:r>
        <w:drawing>
          <wp:inline>
            <wp:extent cx="3733800" cy="1047669"/>
            <wp:effectExtent b="0" l="0" r="0" t="0"/>
            <wp:docPr descr="Рис. 13: Отправка на сервер" title="" id="76" name="Picture"/>
            <a:graphic>
              <a:graphicData uri="http://schemas.openxmlformats.org/drawingml/2006/picture">
                <pic:pic>
                  <pic:nvPicPr>
                    <pic:cNvPr descr="image/img13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Отправка на сервер</w:t>
      </w:r>
    </w:p>
    <w:bookmarkEnd w:id="78"/>
    <w:p>
      <w:pPr>
        <w:pStyle w:val="BodyText"/>
      </w:pPr>
      <w:r>
        <w:t xml:space="preserve">Проверю правильность сохранения иерархии рабочего пространства в локальном репозитории и на странице GitHub (рис. 14 и рис. 15).</w:t>
      </w:r>
    </w:p>
    <w:bookmarkStart w:id="82" w:name="fig:014"/>
    <w:p>
      <w:pPr>
        <w:pStyle w:val="CaptionedFigure"/>
      </w:pPr>
      <w:r>
        <w:drawing>
          <wp:inline>
            <wp:extent cx="3733800" cy="293733"/>
            <wp:effectExtent b="0" l="0" r="0" t="0"/>
            <wp:docPr descr="Рис. 14: Локальная проверка" title="" id="80" name="Picture"/>
            <a:graphic>
              <a:graphicData uri="http://schemas.openxmlformats.org/drawingml/2006/picture">
                <pic:pic>
                  <pic:nvPicPr>
                    <pic:cNvPr descr="image/img14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Локальная проверка</w:t>
      </w:r>
    </w:p>
    <w:bookmarkEnd w:id="82"/>
    <w:bookmarkStart w:id="86" w:name="fig:015"/>
    <w:p>
      <w:pPr>
        <w:pStyle w:val="CaptionedFigure"/>
      </w:pPr>
      <w:r>
        <w:drawing>
          <wp:inline>
            <wp:extent cx="3733800" cy="2027971"/>
            <wp:effectExtent b="0" l="0" r="0" t="0"/>
            <wp:docPr descr="Рис. 15: Проверка на GitHub" title="" id="84" name="Picture"/>
            <a:graphic>
              <a:graphicData uri="http://schemas.openxmlformats.org/drawingml/2006/picture">
                <pic:pic>
                  <pic:nvPicPr>
                    <pic:cNvPr descr="image/img15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7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на GitHub</w:t>
      </w:r>
    </w:p>
    <w:bookmarkEnd w:id="86"/>
    <w:bookmarkEnd w:id="87"/>
    <w:bookmarkStart w:id="100" w:name="выполнение-самостоятельной-работы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t xml:space="preserve">Создаю отчёт по лабораторной работе и переношу его в соответствующий каталог рабочего пространства (рис. 16).</w:t>
      </w:r>
    </w:p>
    <w:bookmarkStart w:id="91" w:name="fig:016"/>
    <w:p>
      <w:pPr>
        <w:pStyle w:val="CaptionedFigure"/>
      </w:pPr>
      <w:r>
        <w:drawing>
          <wp:inline>
            <wp:extent cx="3733800" cy="643941"/>
            <wp:effectExtent b="0" l="0" r="0" t="0"/>
            <wp:docPr descr="Рис. 16: Копирование файла в нужный каталог" title="" id="89" name="Picture"/>
            <a:graphic>
              <a:graphicData uri="http://schemas.openxmlformats.org/drawingml/2006/picture">
                <pic:pic>
                  <pic:nvPicPr>
                    <pic:cNvPr descr="image/img16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3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Копирование файла в нужный каталог</w:t>
      </w:r>
    </w:p>
    <w:bookmarkEnd w:id="91"/>
    <w:p>
      <w:pPr>
        <w:pStyle w:val="BodyText"/>
      </w:pPr>
      <w:r>
        <w:t xml:space="preserve">Копирую отчёт по предыдущей лабораторной работе в соответствующий каталог рабочего пространства (рис. 17).</w:t>
      </w:r>
    </w:p>
    <w:bookmarkStart w:id="95" w:name="fig:017"/>
    <w:p>
      <w:pPr>
        <w:pStyle w:val="CaptionedFigure"/>
      </w:pPr>
      <w:r>
        <w:drawing>
          <wp:inline>
            <wp:extent cx="3733800" cy="175645"/>
            <wp:effectExtent b="0" l="0" r="0" t="0"/>
            <wp:docPr descr="Рис. 17: Копирование предыдущей лабораторной работы" title="" id="93" name="Picture"/>
            <a:graphic>
              <a:graphicData uri="http://schemas.openxmlformats.org/drawingml/2006/picture">
                <pic:pic>
                  <pic:nvPicPr>
                    <pic:cNvPr descr="image/img1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предыдущей лабораторной работы</w:t>
      </w:r>
    </w:p>
    <w:bookmarkEnd w:id="95"/>
    <w:p>
      <w:pPr>
        <w:pStyle w:val="BodyText"/>
      </w:pPr>
      <w:r>
        <w:t xml:space="preserve">Загружаю файлы на GitHub (рис. 18).</w:t>
      </w:r>
    </w:p>
    <w:bookmarkStart w:id="99" w:name="fig:018"/>
    <w:p>
      <w:pPr>
        <w:pStyle w:val="CaptionedFigure"/>
      </w:pPr>
      <w:r>
        <w:drawing>
          <wp:inline>
            <wp:extent cx="3733800" cy="1868953"/>
            <wp:effectExtent b="0" l="0" r="0" t="0"/>
            <wp:docPr descr="Рис. 18: Загрузка файлов" title="" id="97" name="Picture"/>
            <a:graphic>
              <a:graphicData uri="http://schemas.openxmlformats.org/drawingml/2006/picture">
                <pic:pic>
                  <pic:nvPicPr>
                    <pic:cNvPr descr="image/img18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89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файлов</w:t>
      </w:r>
    </w:p>
    <w:bookmarkEnd w:id="99"/>
    <w:bookmarkEnd w:id="100"/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приобрёл практические навыки по работе с системой git, а также изучил идеологию и применение средств контроля версий.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27" Target="media/rId27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Булыгин Николай Александрович</dc:creator>
  <dc:language>ru-RU</dc:language>
  <cp:keywords/>
  <dcterms:created xsi:type="dcterms:W3CDTF">2024-11-09T20:49:36Z</dcterms:created>
  <dcterms:modified xsi:type="dcterms:W3CDTF">2024-11-09T20:49:36Z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Дисциплина: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