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18A" w:rsidRPr="00D7479F" w:rsidRDefault="00D7479F" w:rsidP="00D7479F">
      <w:pPr>
        <w:pStyle w:val="ListParagraph"/>
        <w:numPr>
          <w:ilvl w:val="0"/>
          <w:numId w:val="1"/>
        </w:numP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</w:pPr>
      <w:r w:rsidRPr="00D7479F"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 xml:space="preserve">Automated gardening system using an </w:t>
      </w:r>
      <w:proofErr w:type="spellStart"/>
      <w:r w:rsidRPr="00D7479F"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arduino</w:t>
      </w:r>
      <w:proofErr w:type="spellEnd"/>
      <w:r w:rsidRPr="00D7479F"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 xml:space="preserve"> and other cheap electronic parts.  </w:t>
      </w:r>
    </w:p>
    <w:p w:rsidR="00D7479F" w:rsidRPr="0078754B" w:rsidRDefault="0078754B" w:rsidP="00D7479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 It allows sustainable gardening by using sensors to determine soil moisture</w:t>
      </w:r>
    </w:p>
    <w:p w:rsidR="0078754B" w:rsidRPr="00427B19" w:rsidRDefault="00BC30BE" w:rsidP="00D7479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 It uses this information to save water by only using the requisite amount. </w:t>
      </w:r>
    </w:p>
    <w:p w:rsidR="00427B19" w:rsidRPr="00427B19" w:rsidRDefault="00427B19" w:rsidP="00D7479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In the world of advance electronics, life of human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beingsthe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world of advance electronics, life of human beings should be simpler hence to make life more simpler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andshould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be simpler hence to make life more simpler and convenient,</w:t>
      </w:r>
    </w:p>
    <w:p w:rsidR="00427B19" w:rsidRPr="00D56865" w:rsidRDefault="00427B19" w:rsidP="00427B19"/>
    <w:p w:rsidR="00D56865" w:rsidRPr="00427B19" w:rsidRDefault="00D56865" w:rsidP="00D7479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This system is very useful in Farms,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gardens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, home etc</w:t>
      </w:r>
    </w:p>
    <w:p w:rsidR="00427B19" w:rsidRDefault="00427B19" w:rsidP="00427B19">
      <w:pPr>
        <w:pStyle w:val="ListParagraph"/>
      </w:pPr>
    </w:p>
    <w:p w:rsidR="00427B19" w:rsidRPr="00427B19" w:rsidRDefault="00427B19" w:rsidP="00D7479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The model shows the basic switching mechanism of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WaterThe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model shows the basic switching mechanism of Water motor using sensors from any part of field by sensing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themotor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using sensors from any part of field by sensing the moisture present in the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soil.moisture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present in the soil.</w:t>
      </w:r>
    </w:p>
    <w:p w:rsidR="00427B19" w:rsidRDefault="00427B19" w:rsidP="00427B19">
      <w:pPr>
        <w:pStyle w:val="ListParagraph"/>
      </w:pPr>
    </w:p>
    <w:p w:rsidR="00427B19" w:rsidRPr="00D56865" w:rsidRDefault="00427B19" w:rsidP="00427B19">
      <w:pPr>
        <w:pStyle w:val="ListParagraph"/>
      </w:pPr>
    </w:p>
    <w:p w:rsidR="00D56865" w:rsidRPr="00ED4D5D" w:rsidRDefault="00574D11" w:rsidP="00D7479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MERITSMERITS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D8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Highly sensitive, Low cost and reliable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circuit.Highly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sensitive, Low cost and reliable circuit.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D8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Works according to the soil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condition.Works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according to the soil condition.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D8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Complete elimination of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manpower.Complete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elimination of manpower.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D8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Can handle heavy loads up to 7A.Can handle heavy loads up to </w:t>
      </w:r>
      <w:proofErr w:type="gram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7A.</w:t>
      </w:r>
      <w:proofErr w:type="gram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D8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System can be switched into manual mode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wheneverSystem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can be switched into manual mode whenever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required.required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.</w:t>
      </w:r>
    </w:p>
    <w:p w:rsidR="00ED4D5D" w:rsidRPr="0017552B" w:rsidRDefault="00ED4D5D" w:rsidP="00D7479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DEMERITSDEMERITS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D8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This is applicable for only large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farms.This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is applicable for only large farms. </w:t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sym w:font="Symbol" w:char="F0D8"/>
      </w: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Have limited life after installation due to the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detoriation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ofHave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limited life after installation due to the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detoriation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of the plastic component in a hot, arid climate when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exposedthe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plastic component in a hot, arid climate when exposed to ultraviolet </w:t>
      </w:r>
      <w:proofErr w:type="spellStart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lightto</w:t>
      </w:r>
      <w:proofErr w:type="spellEnd"/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ultraviolet light..</w:t>
      </w:r>
    </w:p>
    <w:p w:rsidR="0017552B" w:rsidRDefault="0017552B" w:rsidP="0017552B">
      <w:pPr>
        <w:jc w:val="center"/>
        <w:rPr>
          <w:b/>
          <w:u w:val="single"/>
        </w:rPr>
      </w:pPr>
      <w:r w:rsidRPr="0017552B">
        <w:rPr>
          <w:b/>
          <w:u w:val="single"/>
        </w:rPr>
        <w:t>Water tank management</w:t>
      </w:r>
    </w:p>
    <w:p w:rsidR="0017552B" w:rsidRPr="0017552B" w:rsidRDefault="0017552B" w:rsidP="0017552B">
      <w:pPr>
        <w:pStyle w:val="ListParagraph"/>
        <w:numPr>
          <w:ilvl w:val="0"/>
          <w:numId w:val="2"/>
        </w:numP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  <w:proofErr w:type="gramStart"/>
      <w:r w:rsidRPr="0017552B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water</w:t>
      </w:r>
      <w:proofErr w:type="gramEnd"/>
      <w:r w:rsidRPr="0017552B"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 xml:space="preserve"> level management approach would help in reducing the home power consumption and as well as water overflow. </w:t>
      </w:r>
    </w:p>
    <w:p w:rsidR="0017552B" w:rsidRPr="00407F62" w:rsidRDefault="0017552B" w:rsidP="0017552B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  <w:t>The system employs the use of advance sensing technology to detect the water level.</w:t>
      </w:r>
    </w:p>
    <w:p w:rsidR="00407F62" w:rsidRPr="0017552B" w:rsidRDefault="00407F62" w:rsidP="0017552B">
      <w:pPr>
        <w:pStyle w:val="ListParagraph"/>
        <w:numPr>
          <w:ilvl w:val="0"/>
          <w:numId w:val="2"/>
        </w:numPr>
      </w:pPr>
    </w:p>
    <w:sectPr w:rsidR="00407F62" w:rsidRPr="0017552B" w:rsidSect="0038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D7EE3"/>
    <w:multiLevelType w:val="hybridMultilevel"/>
    <w:tmpl w:val="EE4E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768A6"/>
    <w:multiLevelType w:val="hybridMultilevel"/>
    <w:tmpl w:val="0C8CA4CE"/>
    <w:lvl w:ilvl="0" w:tplc="B178D4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79F"/>
    <w:rsid w:val="0017552B"/>
    <w:rsid w:val="0038618A"/>
    <w:rsid w:val="00407F62"/>
    <w:rsid w:val="00427B19"/>
    <w:rsid w:val="00574D11"/>
    <w:rsid w:val="0078754B"/>
    <w:rsid w:val="00BC30BE"/>
    <w:rsid w:val="00D56865"/>
    <w:rsid w:val="00D7479F"/>
    <w:rsid w:val="00ED4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686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2019-12-19T07:58:00Z</dcterms:created>
  <dcterms:modified xsi:type="dcterms:W3CDTF">2019-12-19T08:25:00Z</dcterms:modified>
</cp:coreProperties>
</file>