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666666"/>
          <w:sz w:val="18"/>
          <w:szCs w:val="18"/>
        </w:rPr>
        <w:t xml:space="preserve">Smart Display  ·  Group 5א  ·  IoT project 236333, Technion</w:t>
      </w:r>
    </w:p>
    <w:p>
      <w:pPr>
        <w:spacing w:after="60"/>
      </w:pPr>
      <w:r>
        <w:rPr>
          <w:b/>
          <w:bCs/>
          <w:color w:val="1F3A5F"/>
          <w:sz w:val="40"/>
          <w:szCs w:val="40"/>
        </w:rPr>
        <w:t xml:space="preserve">Feasibility Tests: Communication, Database, UI</w:t>
      </w:r>
    </w:p>
    <w:p>
      <w:pPr>
        <w:spacing w:after="60"/>
      </w:pPr>
      <w:r>
        <w:rPr>
          <w:color w:val="333333"/>
          <w:sz w:val="22"/>
          <w:szCs w:val="22"/>
        </w:rPr>
        <w:t xml:space="preserve">Week 6 submission: the options we checked before building, what we tried, and what we chose</w:t>
      </w:r>
    </w:p>
    <w:p>
      <w:pPr>
        <w:pBdr>
          <w:bottom w:val="single" w:color="1F3A5F" w:sz="6" w:space="6"/>
        </w:pBdr>
        <w:spacing w:after="240"/>
      </w:pPr>
      <w:r>
        <w:rPr>
          <w:color w:val="666666"/>
          <w:sz w:val="18"/>
          <w:szCs w:val="18"/>
        </w:rPr>
        <w:t xml:space="preserve">Shada Nujeidat, Yuval Carmelli, Liat Rokach  ·  11 October 2026</w:t>
      </w:r>
    </w:p>
    <w:p>
      <w:pPr>
        <w:spacing w:after="120" w:line="276"/>
      </w:pPr>
      <w:r>
        <w:rPr>
          <w:sz w:val="21"/>
          <w:szCs w:val="21"/>
        </w:rPr>
        <w:t xml:space="preserve">Three parts of the project carried the most risk: getting a spoken command from a phone to the display (</w:t>
      </w:r>
      <w:r>
        <w:rPr>
          <w:b/>
          <w:bCs/>
          <w:sz w:val="21"/>
          <w:szCs w:val="21"/>
        </w:rPr>
        <w:t xml:space="preserve">communication</w:t>
      </w:r>
      <w:r>
        <w:rPr>
          <w:sz w:val="21"/>
          <w:szCs w:val="21"/>
        </w:rPr>
        <w:t xml:space="preserve">), deciding where the data lives so the display keeps working without internet (</w:t>
      </w:r>
      <w:r>
        <w:rPr>
          <w:b/>
          <w:bCs/>
          <w:sz w:val="21"/>
          <w:szCs w:val="21"/>
        </w:rPr>
        <w:t xml:space="preserve">database</w:t>
      </w:r>
      <w:r>
        <w:rPr>
          <w:sz w:val="21"/>
          <w:szCs w:val="21"/>
        </w:rPr>
        <w:t xml:space="preserve">), and building a good-looking touch interface on a small ESP32 board (</w:t>
      </w:r>
      <w:r>
        <w:rPr>
          <w:b/>
          <w:bCs/>
          <w:sz w:val="21"/>
          <w:szCs w:val="21"/>
        </w:rPr>
        <w:t xml:space="preserve">UI</w:t>
      </w:r>
      <w:r>
        <w:rPr>
          <w:sz w:val="21"/>
          <w:szCs w:val="21"/>
        </w:rPr>
        <w:t xml:space="preserve">). For each one we list the options, what we tried, the result, and the decision. Numbers marked "build" come from compiling the firmware; timings on the board are measured with the HW unit tests (see HW Unit Tests Report).</w:t>
      </w:r>
    </w:p>
    <w:p>
      <w:pPr>
        <w:keepNext/>
        <w:spacing w:after="40" w:before="8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43300"/>
                    </a:xfrm>
                    <a:prstGeom prst="rect">
                      <a:avLst/>
                    </a:prstGeom>
                  </pic:spPr>
                </pic:pic>
              </a:graphicData>
            </a:graphic>
          </wp:inline>
        </w:drawing>
      </w:r>
    </w:p>
    <w:p>
      <w:pPr>
        <w:spacing w:after="200"/>
        <w:jc w:val="center"/>
      </w:pPr>
      <w:r>
        <w:rPr>
          <w:i/>
          <w:iCs/>
          <w:color w:val="666666"/>
          <w:sz w:val="18"/>
          <w:szCs w:val="18"/>
        </w:rPr>
        <w:t xml:space="preserve">Figure 1. System overview: how a voice command reaches the display, and where the display gets its data</w:t>
      </w:r>
    </w:p>
    <w:p>
      <w:pPr>
        <w:pStyle w:val="Heading1"/>
        <w:keepNext/>
        <w:spacing w:after="140" w:before="320"/>
      </w:pPr>
      <w:r>
        <w:t xml:space="preserve">1. Communication</w:t>
      </w:r>
    </w:p>
    <w:p>
      <w:pPr>
        <w:pStyle w:val="Heading2"/>
        <w:keepNext/>
        <w:spacing w:after="100" w:before="240"/>
      </w:pPr>
      <w:r>
        <w:t xml:space="preserve">1.1 Voice input: how a spoken command becomes a list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1300"/>
        <w:gridCol w:w="2106"/>
      </w:tblGrid>
      <w:tr>
        <w:trPr>
          <w:tblHeader/>
        </w:trPr>
        <w:tc>
          <w:tcPr>
            <w:tcW w:type="dxa" w:w="2200"/>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7"/>
                <w:szCs w:val="17"/>
              </w:rPr>
              <w:t xml:space="preserve">Option</w:t>
            </w:r>
          </w:p>
        </w:tc>
        <w:tc>
          <w:tcPr>
            <w:tcW w:type="dxa" w:w="4300"/>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7"/>
                <w:szCs w:val="17"/>
              </w:rPr>
              <w:t xml:space="preserve">What we found</w:t>
            </w:r>
          </w:p>
        </w:tc>
        <w:tc>
          <w:tcPr>
            <w:tcW w:type="dxa" w:w="1300"/>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7"/>
                <w:szCs w:val="17"/>
              </w:rPr>
              <w:t xml:space="preserve">Feasible?</w:t>
            </w:r>
          </w:p>
        </w:tc>
        <w:tc>
          <w:tcPr>
            <w:tcW w:type="dxa" w:w="2106"/>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7"/>
                <w:szCs w:val="17"/>
              </w:rPr>
              <w:t xml:space="preserve">Decision</w:t>
            </w:r>
          </w:p>
        </w:tc>
      </w:tr>
      <w:tr>
        <w:trPr>
          <w:cantSplit/>
        </w:trPr>
        <w:tc>
          <w:tcPr>
            <w:tcW w:type="dxa" w:w="22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Google Assistant custom commands</w:t>
            </w:r>
          </w:p>
        </w:tc>
        <w:tc>
          <w:tcPr>
            <w:tcW w:type="dxa" w:w="4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Conversational Actions, the only way to give Assistant free-form custom commands ("add milk to my list"), were shut down by Google in June 2023. Smart Home actions only support fixed device traits (on/off, brightness)</w:t>
            </w:r>
          </w:p>
        </w:tc>
        <w:tc>
          <w:tcPr>
            <w:tcW w:type="dxa" w:w="1300"/>
            <w:tcBorders>
              <w:top w:val="single" w:color="BFC5CE" w:sz="4"/>
              <w:left w:val="single" w:color="BFC5CE" w:sz="4"/>
              <w:bottom w:val="single" w:color="BFC5CE" w:sz="4"/>
              <w:right w:val="single" w:color="BFC5CE" w:sz="4"/>
            </w:tcBorders>
            <w:shd w:fill="F8D7DA" w:color="auto" w:val="clear"/>
            <w:tcMar>
              <w:top w:type="dxa" w:w="50"/>
              <w:left w:type="dxa" w:w="90"/>
              <w:bottom w:type="dxa" w:w="50"/>
              <w:right w:type="dxa" w:w="90"/>
            </w:tcMar>
            <w:vAlign w:val="top"/>
          </w:tcPr>
          <w:p>
            <w:pPr>
              <w:keepNext w:val="false"/>
              <w:spacing w:after="20"/>
            </w:pPr>
            <w:r>
              <w:rPr>
                <w:color w:val="222222"/>
                <w:sz w:val="17"/>
                <w:szCs w:val="17"/>
              </w:rPr>
              <w:t xml:space="preserve">No</w:t>
            </w:r>
          </w:p>
        </w:tc>
        <w:tc>
          <w:tcPr>
            <w:tcW w:type="dxa" w:w="21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Dropped</w:t>
            </w:r>
          </w:p>
        </w:tc>
      </w:tr>
      <w:tr>
        <w:trPr>
          <w:cantSplit/>
        </w:trPr>
        <w:tc>
          <w:tcPr>
            <w:tcW w:type="dxa" w:w="22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Phone app + Gemini</w:t>
            </w:r>
          </w:p>
        </w:tc>
        <w:tc>
          <w:tcPr>
            <w:tcW w:type="dxa" w:w="4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A web app (PWA) records the command; a small Node.js backend sends the audio to Gemini, which returns JSON </w:t>
            </w:r>
            <w:r>
              <w:rPr>
                <w:rFonts w:ascii="Consolas" w:cs="Consolas" w:eastAsia="Consolas" w:hAnsi="Consolas"/>
                <w:color w:val="222222"/>
                <w:sz w:val="15"/>
                <w:szCs w:val="15"/>
              </w:rPr>
              <w:t xml:space="preserve">{action, item, list}</w:t>
            </w:r>
            <w:r>
              <w:rPr>
                <w:color w:val="222222"/>
                <w:sz w:val="17"/>
                <w:szCs w:val="17"/>
              </w:rPr>
              <w:t xml:space="preserve"> in English or Hebrew. Tried end to end: add / remove on both lists works</w:t>
            </w:r>
          </w:p>
        </w:tc>
        <w:tc>
          <w:tcPr>
            <w:tcW w:type="dxa" w:w="1300"/>
            <w:tcBorders>
              <w:top w:val="single" w:color="BFC5CE" w:sz="4"/>
              <w:left w:val="single" w:color="BFC5CE" w:sz="4"/>
              <w:bottom w:val="single" w:color="BFC5CE" w:sz="4"/>
              <w:right w:val="single" w:color="BFC5CE" w:sz="4"/>
            </w:tcBorders>
            <w:shd w:fill="DFF0E0" w:color="auto" w:val="clear"/>
            <w:tcMar>
              <w:top w:type="dxa" w:w="50"/>
              <w:left w:type="dxa" w:w="90"/>
              <w:bottom w:type="dxa" w:w="50"/>
              <w:right w:type="dxa" w:w="90"/>
            </w:tcMar>
            <w:vAlign w:val="top"/>
          </w:tcPr>
          <w:p>
            <w:pPr>
              <w:keepNext w:val="false"/>
              <w:spacing w:after="20"/>
            </w:pPr>
            <w:r>
              <w:rPr>
                <w:color w:val="222222"/>
                <w:sz w:val="17"/>
                <w:szCs w:val="17"/>
              </w:rPr>
              <w:t xml:space="preserve">Yes</w:t>
            </w:r>
          </w:p>
        </w:tc>
        <w:tc>
          <w:tcPr>
            <w:tcW w:type="dxa" w:w="21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b/>
                <w:bCs/>
                <w:color w:val="222222"/>
                <w:sz w:val="17"/>
                <w:szCs w:val="17"/>
              </w:rPr>
              <w:t xml:space="preserve">Chosen</w:t>
            </w:r>
          </w:p>
        </w:tc>
      </w:tr>
      <w:tr>
        <w:trPr>
          <w:cantSplit/>
        </w:trPr>
        <w:tc>
          <w:tcPr>
            <w:tcW w:type="dxa" w:w="22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Speech recognition on the ESP32</w:t>
            </w:r>
          </w:p>
        </w:tc>
        <w:tc>
          <w:tcPr>
            <w:tcW w:type="dxa" w:w="4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No microphone on the CYD; on-device recognition of free text is beyond the ESP32</w:t>
            </w:r>
          </w:p>
        </w:tc>
        <w:tc>
          <w:tcPr>
            <w:tcW w:type="dxa" w:w="1300"/>
            <w:tcBorders>
              <w:top w:val="single" w:color="BFC5CE" w:sz="4"/>
              <w:left w:val="single" w:color="BFC5CE" w:sz="4"/>
              <w:bottom w:val="single" w:color="BFC5CE" w:sz="4"/>
              <w:right w:val="single" w:color="BFC5CE" w:sz="4"/>
            </w:tcBorders>
            <w:shd w:fill="F8D7DA" w:color="auto" w:val="clear"/>
            <w:tcMar>
              <w:top w:type="dxa" w:w="50"/>
              <w:left w:type="dxa" w:w="90"/>
              <w:bottom w:type="dxa" w:w="50"/>
              <w:right w:type="dxa" w:w="90"/>
            </w:tcMar>
            <w:vAlign w:val="top"/>
          </w:tcPr>
          <w:p>
            <w:pPr>
              <w:keepNext w:val="false"/>
              <w:spacing w:after="20"/>
            </w:pPr>
            <w:r>
              <w:rPr>
                <w:color w:val="222222"/>
                <w:sz w:val="17"/>
                <w:szCs w:val="17"/>
              </w:rPr>
              <w:t xml:space="preserve">No</w:t>
            </w:r>
          </w:p>
        </w:tc>
        <w:tc>
          <w:tcPr>
            <w:tcW w:type="dxa" w:w="21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Dropped</w:t>
            </w:r>
          </w:p>
        </w:tc>
      </w:tr>
    </w:tbl>
    <w:p>
      <w:pPr>
        <w:spacing w:after="60"/>
      </w:pPr>
    </w:p>
    <w:p>
      <w:pPr>
        <w:spacing w:after="120" w:line="276"/>
      </w:pPr>
      <w:r>
        <w:rPr>
          <w:sz w:val="21"/>
          <w:szCs w:val="21"/>
        </w:rPr>
        <w:t xml:space="preserve">Why a backend between the app and Gemini: the Gemini API key and the Firebase admin key stay on the server and never reach the phone or the ESP32, and the server checks Gemini's JSON (valid action, known list, non-empty item) before anything is written. Found in testing: Gemini sometimes put to-do items ("walking") on the shopping list, so we added explicit rules for choosing the list to the prompt.</w:t>
      </w:r>
    </w:p>
    <w:p>
      <w:pPr>
        <w:pStyle w:val="Heading2"/>
        <w:keepNext/>
        <w:spacing w:after="100" w:before="240"/>
      </w:pPr>
      <w:r>
        <w:t xml:space="preserve">1.2 Transport: phone → display</w:t>
      </w:r>
    </w:p>
    <w:p>
      <w:pPr>
        <w:spacing w:after="120" w:line="276"/>
      </w:pPr>
      <w:r>
        <w:rPr>
          <w:sz w:val="21"/>
          <w:szCs w:val="21"/>
        </w:rPr>
        <w:t xml:space="preserve">The phone and the display are often on different networks (phone on mobile data, display on home WiFi), so the message has to go through the internet. The instructor asked us to evaluate MQTT as a lighter alternative to Firebase, since we use only a small part of Firebase.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2050"/>
        <w:gridCol w:w="2050"/>
        <w:gridCol w:w="1950"/>
        <w:gridCol w:w="1956"/>
      </w:tblGrid>
      <w:tr>
        <w:trPr>
          <w:tblHeader/>
        </w:trPr>
        <w:tc>
          <w:tcPr>
            <w:tcW w:type="dxa" w:w="1900"/>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6"/>
                <w:szCs w:val="16"/>
              </w:rPr>
              <w:t xml:space="preserve">Criterion</w:t>
            </w:r>
          </w:p>
        </w:tc>
        <w:tc>
          <w:tcPr>
            <w:tcW w:type="dxa" w:w="2050"/>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6"/>
                <w:szCs w:val="16"/>
              </w:rPr>
              <w:t xml:space="preserve">Firebase Realtime DB (REST)</w:t>
            </w:r>
          </w:p>
        </w:tc>
        <w:tc>
          <w:tcPr>
            <w:tcW w:type="dxa" w:w="2050"/>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6"/>
                <w:szCs w:val="16"/>
              </w:rPr>
              <w:t xml:space="preserve">MQTT broker</w:t>
            </w:r>
          </w:p>
        </w:tc>
        <w:tc>
          <w:tcPr>
            <w:tcW w:type="dxa" w:w="1950"/>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6"/>
                <w:szCs w:val="16"/>
              </w:rPr>
              <w:t xml:space="preserve">Web server on the ESP32</w:t>
            </w:r>
          </w:p>
        </w:tc>
        <w:tc>
          <w:tcPr>
            <w:tcW w:type="dxa" w:w="1956"/>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6"/>
                <w:szCs w:val="16"/>
              </w:rPr>
              <w:t xml:space="preserve">Bluetooth (BLE)</w:t>
            </w:r>
          </w:p>
        </w:tc>
      </w:tr>
      <w:tr>
        <w:trPr>
          <w:cantSplit/>
        </w:trPr>
        <w:tc>
          <w:tcPr>
            <w:tcW w:type="dxa" w:w="19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6"/>
                <w:szCs w:val="16"/>
              </w:rPr>
              <w:t xml:space="preserve">Works across networks</w:t>
            </w:r>
          </w:p>
        </w:tc>
        <w:tc>
          <w:tcPr>
            <w:tcW w:type="dxa" w:w="2050"/>
            <w:tcBorders>
              <w:top w:val="single" w:color="BFC5CE" w:sz="4"/>
              <w:left w:val="single" w:color="BFC5CE" w:sz="4"/>
              <w:bottom w:val="single" w:color="BFC5CE" w:sz="4"/>
              <w:right w:val="single" w:color="BFC5CE" w:sz="4"/>
            </w:tcBorders>
            <w:shd w:fill="DFF0E0" w:color="auto" w:val="clear"/>
            <w:tcMar>
              <w:top w:type="dxa" w:w="50"/>
              <w:left w:type="dxa" w:w="90"/>
              <w:bottom w:type="dxa" w:w="50"/>
              <w:right w:type="dxa" w:w="90"/>
            </w:tcMar>
            <w:vAlign w:val="top"/>
          </w:tcPr>
          <w:p>
            <w:pPr>
              <w:keepNext w:val="false"/>
              <w:spacing w:after="20"/>
            </w:pPr>
            <w:r>
              <w:rPr>
                <w:color w:val="222222"/>
                <w:sz w:val="16"/>
                <w:szCs w:val="16"/>
              </w:rPr>
              <w:t xml:space="preserve">Yes</w:t>
            </w:r>
          </w:p>
        </w:tc>
        <w:tc>
          <w:tcPr>
            <w:tcW w:type="dxa" w:w="2050"/>
            <w:tcBorders>
              <w:top w:val="single" w:color="BFC5CE" w:sz="4"/>
              <w:left w:val="single" w:color="BFC5CE" w:sz="4"/>
              <w:bottom w:val="single" w:color="BFC5CE" w:sz="4"/>
              <w:right w:val="single" w:color="BFC5CE" w:sz="4"/>
            </w:tcBorders>
            <w:shd w:fill="DFF0E0" w:color="auto" w:val="clear"/>
            <w:tcMar>
              <w:top w:type="dxa" w:w="50"/>
              <w:left w:type="dxa" w:w="90"/>
              <w:bottom w:type="dxa" w:w="50"/>
              <w:right w:type="dxa" w:w="90"/>
            </w:tcMar>
            <w:vAlign w:val="top"/>
          </w:tcPr>
          <w:p>
            <w:pPr>
              <w:keepNext w:val="false"/>
              <w:spacing w:after="20"/>
            </w:pPr>
            <w:r>
              <w:rPr>
                <w:color w:val="222222"/>
                <w:sz w:val="16"/>
                <w:szCs w:val="16"/>
              </w:rPr>
              <w:t xml:space="preserve">Yes</w:t>
            </w:r>
          </w:p>
        </w:tc>
        <w:tc>
          <w:tcPr>
            <w:tcW w:type="dxa" w:w="1950"/>
            <w:tcBorders>
              <w:top w:val="single" w:color="BFC5CE" w:sz="4"/>
              <w:left w:val="single" w:color="BFC5CE" w:sz="4"/>
              <w:bottom w:val="single" w:color="BFC5CE" w:sz="4"/>
              <w:right w:val="single" w:color="BFC5CE" w:sz="4"/>
            </w:tcBorders>
            <w:shd w:fill="F8D7DA" w:color="auto" w:val="clear"/>
            <w:tcMar>
              <w:top w:type="dxa" w:w="50"/>
              <w:left w:type="dxa" w:w="90"/>
              <w:bottom w:type="dxa" w:w="50"/>
              <w:right w:type="dxa" w:w="90"/>
            </w:tcMar>
            <w:vAlign w:val="top"/>
          </w:tcPr>
          <w:p>
            <w:pPr>
              <w:keepNext w:val="false"/>
              <w:spacing w:after="20"/>
            </w:pPr>
            <w:r>
              <w:rPr>
                <w:color w:val="222222"/>
                <w:sz w:val="16"/>
                <w:szCs w:val="16"/>
              </w:rPr>
              <w:t xml:space="preserve">No: same WiFi only</w:t>
            </w:r>
          </w:p>
        </w:tc>
        <w:tc>
          <w:tcPr>
            <w:tcW w:type="dxa" w:w="1956"/>
            <w:tcBorders>
              <w:top w:val="single" w:color="BFC5CE" w:sz="4"/>
              <w:left w:val="single" w:color="BFC5CE" w:sz="4"/>
              <w:bottom w:val="single" w:color="BFC5CE" w:sz="4"/>
              <w:right w:val="single" w:color="BFC5CE" w:sz="4"/>
            </w:tcBorders>
            <w:shd w:fill="F8D7DA" w:color="auto" w:val="clear"/>
            <w:tcMar>
              <w:top w:type="dxa" w:w="50"/>
              <w:left w:type="dxa" w:w="90"/>
              <w:bottom w:type="dxa" w:w="50"/>
              <w:right w:type="dxa" w:w="90"/>
            </w:tcMar>
            <w:vAlign w:val="top"/>
          </w:tcPr>
          <w:p>
            <w:pPr>
              <w:keepNext w:val="false"/>
              <w:spacing w:after="20"/>
            </w:pPr>
            <w:r>
              <w:rPr>
                <w:color w:val="222222"/>
                <w:sz w:val="16"/>
                <w:szCs w:val="16"/>
              </w:rPr>
              <w:t xml:space="preserve">No: ~10 m range</w:t>
            </w:r>
          </w:p>
        </w:tc>
      </w:tr>
      <w:tr>
        <w:trPr>
          <w:cantSplit/>
        </w:trPr>
        <w:tc>
          <w:tcPr>
            <w:tcW w:type="dxa" w:w="19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6"/>
                <w:szCs w:val="16"/>
              </w:rPr>
              <w:t xml:space="preserve">Delay</w:t>
            </w:r>
          </w:p>
        </w:tc>
        <w:tc>
          <w:tcPr>
            <w:tcW w:type="dxa" w:w="2050"/>
            <w:tcBorders>
              <w:top w:val="single" w:color="BFC5CE" w:sz="4"/>
              <w:left w:val="single" w:color="BFC5CE" w:sz="4"/>
              <w:bottom w:val="single" w:color="BFC5CE" w:sz="4"/>
              <w:right w:val="single" w:color="BFC5CE" w:sz="4"/>
            </w:tcBorders>
            <w:shd w:fill="FFF1CC" w:color="auto" w:val="clear"/>
            <w:tcMar>
              <w:top w:type="dxa" w:w="50"/>
              <w:left w:type="dxa" w:w="90"/>
              <w:bottom w:type="dxa" w:w="50"/>
              <w:right w:type="dxa" w:w="90"/>
            </w:tcMar>
            <w:vAlign w:val="top"/>
          </w:tcPr>
          <w:p>
            <w:pPr>
              <w:keepNext w:val="false"/>
              <w:spacing w:after="20"/>
            </w:pPr>
            <w:r>
              <w:rPr>
                <w:color w:val="222222"/>
                <w:sz w:val="16"/>
                <w:szCs w:val="16"/>
              </w:rPr>
              <w:t>Up to 2 s (display checks every 2 s)</w:t>
            </w:r>
          </w:p>
        </w:tc>
        <w:tc>
          <w:tcPr>
            <w:tcW w:type="dxa" w:w="2050"/>
            <w:tcBorders>
              <w:top w:val="single" w:color="BFC5CE" w:sz="4"/>
              <w:left w:val="single" w:color="BFC5CE" w:sz="4"/>
              <w:bottom w:val="single" w:color="BFC5CE" w:sz="4"/>
              <w:right w:val="single" w:color="BFC5CE" w:sz="4"/>
            </w:tcBorders>
            <w:shd w:fill="DFF0E0" w:color="auto" w:val="clear"/>
            <w:tcMar>
              <w:top w:type="dxa" w:w="50"/>
              <w:left w:type="dxa" w:w="90"/>
              <w:bottom w:type="dxa" w:w="50"/>
              <w:right w:type="dxa" w:w="90"/>
            </w:tcMar>
            <w:vAlign w:val="top"/>
          </w:tcPr>
          <w:p>
            <w:pPr>
              <w:keepNext w:val="false"/>
              <w:spacing w:after="20"/>
            </w:pPr>
            <w:r>
              <w:rPr>
                <w:color w:val="222222"/>
                <w:sz w:val="16"/>
                <w:szCs w:val="16"/>
              </w:rPr>
              <w:t xml:space="preserve">Instant (push)</w:t>
            </w:r>
          </w:p>
        </w:tc>
        <w:tc>
          <w:tcPr>
            <w:tcW w:type="dxa" w:w="1950"/>
            <w:tcBorders>
              <w:top w:val="single" w:color="BFC5CE" w:sz="4"/>
              <w:left w:val="single" w:color="BFC5CE" w:sz="4"/>
              <w:bottom w:val="single" w:color="BFC5CE" w:sz="4"/>
              <w:right w:val="single" w:color="BFC5CE" w:sz="4"/>
            </w:tcBorders>
            <w:shd w:fill="DFF0E0" w:color="auto" w:val="clear"/>
            <w:tcMar>
              <w:top w:type="dxa" w:w="50"/>
              <w:left w:type="dxa" w:w="90"/>
              <w:bottom w:type="dxa" w:w="50"/>
              <w:right w:type="dxa" w:w="90"/>
            </w:tcMar>
            <w:vAlign w:val="top"/>
          </w:tcPr>
          <w:p>
            <w:pPr>
              <w:keepNext w:val="false"/>
              <w:spacing w:after="20"/>
            </w:pPr>
            <w:r>
              <w:rPr>
                <w:color w:val="222222"/>
                <w:sz w:val="16"/>
                <w:szCs w:val="16"/>
              </w:rPr>
              <w:t xml:space="preserve">Instant</w:t>
            </w:r>
          </w:p>
        </w:tc>
        <w:tc>
          <w:tcPr>
            <w:tcW w:type="dxa" w:w="1956"/>
            <w:tcBorders>
              <w:top w:val="single" w:color="BFC5CE" w:sz="4"/>
              <w:left w:val="single" w:color="BFC5CE" w:sz="4"/>
              <w:bottom w:val="single" w:color="BFC5CE" w:sz="4"/>
              <w:right w:val="single" w:color="BFC5CE" w:sz="4"/>
            </w:tcBorders>
            <w:shd w:fill="DFF0E0" w:color="auto" w:val="clear"/>
            <w:tcMar>
              <w:top w:type="dxa" w:w="50"/>
              <w:left w:type="dxa" w:w="90"/>
              <w:bottom w:type="dxa" w:w="50"/>
              <w:right w:type="dxa" w:w="90"/>
            </w:tcMar>
            <w:vAlign w:val="top"/>
          </w:tcPr>
          <w:p>
            <w:pPr>
              <w:keepNext w:val="false"/>
              <w:spacing w:after="20"/>
            </w:pPr>
            <w:r>
              <w:rPr>
                <w:color w:val="222222"/>
                <w:sz w:val="16"/>
                <w:szCs w:val="16"/>
              </w:rPr>
              <w:t xml:space="preserve">Instant</w:t>
            </w:r>
          </w:p>
        </w:tc>
      </w:tr>
      <w:tr>
        <w:trPr>
          <w:cantSplit/>
        </w:trPr>
        <w:tc>
          <w:tcPr>
            <w:tcW w:type="dxa" w:w="19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6"/>
                <w:szCs w:val="16"/>
              </w:rPr>
              <w:t xml:space="preserve">Reply to the app</w:t>
            </w:r>
          </w:p>
        </w:tc>
        <w:tc>
          <w:tcPr>
            <w:tcW w:type="dxa" w:w="2050"/>
            <w:tcBorders>
              <w:top w:val="single" w:color="BFC5CE" w:sz="4"/>
              <w:left w:val="single" w:color="BFC5CE" w:sz="4"/>
              <w:bottom w:val="single" w:color="BFC5CE" w:sz="4"/>
              <w:right w:val="single" w:color="BFC5CE" w:sz="4"/>
            </w:tcBorders>
            <w:shd w:fill="DFF0E0" w:color="auto" w:val="clear"/>
            <w:tcMar>
              <w:top w:type="dxa" w:w="50"/>
              <w:left w:type="dxa" w:w="90"/>
              <w:bottom w:type="dxa" w:w="50"/>
              <w:right w:type="dxa" w:w="90"/>
            </w:tcMar>
            <w:vAlign w:val="top"/>
          </w:tcPr>
          <w:p>
            <w:pPr>
              <w:keepNext w:val="false"/>
              <w:spacing w:after="20"/>
            </w:pPr>
            <w:r>
              <w:rPr>
                <w:color w:val="222222"/>
                <w:sz w:val="16"/>
                <w:szCs w:val="16"/>
              </w:rPr>
              <w:t xml:space="preserve">/status path</w:t>
            </w:r>
          </w:p>
        </w:tc>
        <w:tc>
          <w:tcPr>
            <w:tcW w:type="dxa" w:w="2050"/>
            <w:tcBorders>
              <w:top w:val="single" w:color="BFC5CE" w:sz="4"/>
              <w:left w:val="single" w:color="BFC5CE" w:sz="4"/>
              <w:bottom w:val="single" w:color="BFC5CE" w:sz="4"/>
              <w:right w:val="single" w:color="BFC5CE" w:sz="4"/>
            </w:tcBorders>
            <w:shd w:fill="FFF1CC" w:color="auto" w:val="clear"/>
            <w:tcMar>
              <w:top w:type="dxa" w:w="50"/>
              <w:left w:type="dxa" w:w="90"/>
              <w:bottom w:type="dxa" w:w="50"/>
              <w:right w:type="dxa" w:w="90"/>
            </w:tcMar>
            <w:vAlign w:val="top"/>
          </w:tcPr>
          <w:p>
            <w:pPr>
              <w:keepNext w:val="false"/>
              <w:spacing w:after="20"/>
            </w:pPr>
            <w:r>
              <w:rPr>
                <w:color w:val="222222"/>
                <w:sz w:val="16"/>
                <w:szCs w:val="16"/>
              </w:rPr>
              <w:t xml:space="preserve">Needs a second topic</w:t>
            </w:r>
          </w:p>
        </w:tc>
        <w:tc>
          <w:tcPr>
            <w:tcW w:type="dxa" w:w="1950"/>
            <w:tcBorders>
              <w:top w:val="single" w:color="BFC5CE" w:sz="4"/>
              <w:left w:val="single" w:color="BFC5CE" w:sz="4"/>
              <w:bottom w:val="single" w:color="BFC5CE" w:sz="4"/>
              <w:right w:val="single" w:color="BFC5CE" w:sz="4"/>
            </w:tcBorders>
            <w:shd w:fill="DFF0E0" w:color="auto" w:val="clear"/>
            <w:tcMar>
              <w:top w:type="dxa" w:w="50"/>
              <w:left w:type="dxa" w:w="90"/>
              <w:bottom w:type="dxa" w:w="50"/>
              <w:right w:type="dxa" w:w="90"/>
            </w:tcMar>
            <w:vAlign w:val="top"/>
          </w:tcPr>
          <w:p>
            <w:pPr>
              <w:keepNext w:val="false"/>
              <w:spacing w:after="20"/>
            </w:pPr>
            <w:r>
              <w:rPr>
                <w:color w:val="222222"/>
                <w:sz w:val="16"/>
                <w:szCs w:val="16"/>
              </w:rPr>
              <w:t xml:space="preserve">HTTP reply</w:t>
            </w:r>
          </w:p>
        </w:tc>
        <w:tc>
          <w:tcPr>
            <w:tcW w:type="dxa" w:w="1956"/>
            <w:tcBorders>
              <w:top w:val="single" w:color="BFC5CE" w:sz="4"/>
              <w:left w:val="single" w:color="BFC5CE" w:sz="4"/>
              <w:bottom w:val="single" w:color="BFC5CE" w:sz="4"/>
              <w:right w:val="single" w:color="BFC5CE" w:sz="4"/>
            </w:tcBorders>
            <w:shd w:fill="FFF1CC" w:color="auto" w:val="clear"/>
            <w:tcMar>
              <w:top w:type="dxa" w:w="50"/>
              <w:left w:type="dxa" w:w="90"/>
              <w:bottom w:type="dxa" w:w="50"/>
              <w:right w:type="dxa" w:w="90"/>
            </w:tcMar>
            <w:vAlign w:val="top"/>
          </w:tcPr>
          <w:p>
            <w:pPr>
              <w:keepNext w:val="false"/>
              <w:spacing w:after="20"/>
            </w:pPr>
            <w:r>
              <w:rPr>
                <w:color w:val="222222"/>
                <w:sz w:val="16"/>
                <w:szCs w:val="16"/>
              </w:rPr>
              <w:t xml:space="preserve">Notify characteristic</w:t>
            </w:r>
          </w:p>
        </w:tc>
      </w:tr>
      <w:tr>
        <w:trPr>
          <w:cantSplit/>
        </w:trPr>
        <w:tc>
          <w:tcPr>
            <w:tcW w:type="dxa" w:w="19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6"/>
                <w:szCs w:val="16"/>
              </w:rPr>
              <w:t xml:space="preserve">ESP32 code</w:t>
            </w:r>
          </w:p>
        </w:tc>
        <w:tc>
          <w:tcPr>
            <w:tcW w:type="dxa" w:w="2050"/>
            <w:tcBorders>
              <w:top w:val="single" w:color="BFC5CE" w:sz="4"/>
              <w:left w:val="single" w:color="BFC5CE" w:sz="4"/>
              <w:bottom w:val="single" w:color="BFC5CE" w:sz="4"/>
              <w:right w:val="single" w:color="BFC5CE" w:sz="4"/>
            </w:tcBorders>
            <w:shd w:fill="DFF0E0" w:color="auto" w:val="clear"/>
            <w:tcMar>
              <w:top w:type="dxa" w:w="50"/>
              <w:left w:type="dxa" w:w="90"/>
              <w:bottom w:type="dxa" w:w="50"/>
              <w:right w:type="dxa" w:w="90"/>
            </w:tcMar>
            <w:vAlign w:val="top"/>
          </w:tcPr>
          <w:p>
            <w:pPr>
              <w:keepNext w:val="false"/>
              <w:spacing w:after="20"/>
            </w:pPr>
            <w:r>
              <w:rPr>
                <w:color w:val="222222"/>
                <w:sz w:val="16"/>
                <w:szCs w:val="16"/>
              </w:rPr>
              <w:t xml:space="preserve">HTTPClient + ArduinoJson, already used for weather</w:t>
            </w:r>
          </w:p>
        </w:tc>
        <w:tc>
          <w:tcPr>
            <w:tcW w:type="dxa" w:w="2050"/>
            <w:tcBorders>
              <w:top w:val="single" w:color="BFC5CE" w:sz="4"/>
              <w:left w:val="single" w:color="BFC5CE" w:sz="4"/>
              <w:bottom w:val="single" w:color="BFC5CE" w:sz="4"/>
              <w:right w:val="single" w:color="BFC5CE" w:sz="4"/>
            </w:tcBorders>
            <w:shd w:fill="FFF1CC" w:color="auto" w:val="clear"/>
            <w:tcMar>
              <w:top w:type="dxa" w:w="50"/>
              <w:left w:type="dxa" w:w="90"/>
              <w:bottom w:type="dxa" w:w="50"/>
              <w:right w:type="dxa" w:w="90"/>
            </w:tcMar>
            <w:vAlign w:val="top"/>
          </w:tcPr>
          <w:p>
            <w:pPr>
              <w:keepNext w:val="false"/>
              <w:spacing w:after="20"/>
            </w:pPr>
            <w:r>
              <w:rPr>
                <w:color w:val="222222"/>
                <w:sz w:val="16"/>
                <w:szCs w:val="16"/>
              </w:rPr>
              <w:t xml:space="preserve">Extra MQTT library, TLS on port 8883</w:t>
            </w:r>
          </w:p>
        </w:tc>
        <w:tc>
          <w:tcPr>
            <w:tcW w:type="dxa" w:w="1950"/>
            <w:tcBorders>
              <w:top w:val="single" w:color="BFC5CE" w:sz="4"/>
              <w:left w:val="single" w:color="BFC5CE" w:sz="4"/>
              <w:bottom w:val="single" w:color="BFC5CE" w:sz="4"/>
              <w:right w:val="single" w:color="BFC5CE" w:sz="4"/>
            </w:tcBorders>
            <w:shd w:fill="DFF0E0" w:color="auto" w:val="clear"/>
            <w:tcMar>
              <w:top w:type="dxa" w:w="50"/>
              <w:left w:type="dxa" w:w="90"/>
              <w:bottom w:type="dxa" w:w="50"/>
              <w:right w:type="dxa" w:w="90"/>
            </w:tcMar>
            <w:vAlign w:val="top"/>
          </w:tcPr>
          <w:p>
            <w:pPr>
              <w:keepNext w:val="false"/>
              <w:spacing w:after="20"/>
            </w:pPr>
            <w:r>
              <w:rPr>
                <w:color w:val="222222"/>
                <w:sz w:val="16"/>
                <w:szCs w:val="16"/>
              </w:rPr>
              <w:t xml:space="preserve">WebServer library</w:t>
            </w:r>
          </w:p>
        </w:tc>
        <w:tc>
          <w:tcPr>
            <w:tcW w:type="dxa" w:w="1956"/>
            <w:tcBorders>
              <w:top w:val="single" w:color="BFC5CE" w:sz="4"/>
              <w:left w:val="single" w:color="BFC5CE" w:sz="4"/>
              <w:bottom w:val="single" w:color="BFC5CE" w:sz="4"/>
              <w:right w:val="single" w:color="BFC5CE" w:sz="4"/>
            </w:tcBorders>
            <w:shd w:fill="FFF1CC" w:color="auto" w:val="clear"/>
            <w:tcMar>
              <w:top w:type="dxa" w:w="50"/>
              <w:left w:type="dxa" w:w="90"/>
              <w:bottom w:type="dxa" w:w="50"/>
              <w:right w:type="dxa" w:w="90"/>
            </w:tcMar>
            <w:vAlign w:val="top"/>
          </w:tcPr>
          <w:p>
            <w:pPr>
              <w:keepNext w:val="false"/>
              <w:spacing w:after="20"/>
            </w:pPr>
            <w:r>
              <w:rPr>
                <w:color w:val="222222"/>
                <w:sz w:val="16"/>
                <w:szCs w:val="16"/>
              </w:rPr>
              <w:t xml:space="preserve">BLE stack, large</w:t>
            </w:r>
          </w:p>
        </w:tc>
      </w:tr>
      <w:tr>
        <w:trPr>
          <w:cantSplit/>
        </w:trPr>
        <w:tc>
          <w:tcPr>
            <w:tcW w:type="dxa" w:w="19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6"/>
                <w:szCs w:val="16"/>
              </w:rPr>
              <w:t xml:space="preserve">Phone side (web app)</w:t>
            </w:r>
          </w:p>
        </w:tc>
        <w:tc>
          <w:tcPr>
            <w:tcW w:type="dxa" w:w="2050"/>
            <w:tcBorders>
              <w:top w:val="single" w:color="BFC5CE" w:sz="4"/>
              <w:left w:val="single" w:color="BFC5CE" w:sz="4"/>
              <w:bottom w:val="single" w:color="BFC5CE" w:sz="4"/>
              <w:right w:val="single" w:color="BFC5CE" w:sz="4"/>
            </w:tcBorders>
            <w:shd w:fill="DFF0E0" w:color="auto" w:val="clear"/>
            <w:tcMar>
              <w:top w:type="dxa" w:w="50"/>
              <w:left w:type="dxa" w:w="90"/>
              <w:bottom w:type="dxa" w:w="50"/>
              <w:right w:type="dxa" w:w="90"/>
            </w:tcMar>
            <w:vAlign w:val="top"/>
          </w:tcPr>
          <w:p>
            <w:pPr>
              <w:keepNext w:val="false"/>
              <w:spacing w:after="20"/>
            </w:pPr>
            <w:r>
              <w:rPr>
                <w:color w:val="222222"/>
                <w:sz w:val="16"/>
                <w:szCs w:val="16"/>
              </w:rPr>
              <w:t xml:space="preserve">Firebase SDK in the backend</w:t>
            </w:r>
          </w:p>
        </w:tc>
        <w:tc>
          <w:tcPr>
            <w:tcW w:type="dxa" w:w="2050"/>
            <w:tcBorders>
              <w:top w:val="single" w:color="BFC5CE" w:sz="4"/>
              <w:left w:val="single" w:color="BFC5CE" w:sz="4"/>
              <w:bottom w:val="single" w:color="BFC5CE" w:sz="4"/>
              <w:right w:val="single" w:color="BFC5CE" w:sz="4"/>
            </w:tcBorders>
            <w:shd w:fill="FFF1CC" w:color="auto" w:val="clear"/>
            <w:tcMar>
              <w:top w:type="dxa" w:w="50"/>
              <w:left w:type="dxa" w:w="90"/>
              <w:bottom w:type="dxa" w:w="50"/>
              <w:right w:type="dxa" w:w="90"/>
            </w:tcMar>
            <w:vAlign w:val="top"/>
          </w:tcPr>
          <w:p>
            <w:pPr>
              <w:keepNext w:val="false"/>
              <w:spacing w:after="20"/>
            </w:pPr>
            <w:r>
              <w:rPr>
                <w:color w:val="222222"/>
                <w:sz w:val="16"/>
                <w:szCs w:val="16"/>
              </w:rPr>
              <w:t xml:space="preserve">MQTT over WebSockets</w:t>
            </w:r>
          </w:p>
        </w:tc>
        <w:tc>
          <w:tcPr>
            <w:tcW w:type="dxa" w:w="1950"/>
            <w:tcBorders>
              <w:top w:val="single" w:color="BFC5CE" w:sz="4"/>
              <w:left w:val="single" w:color="BFC5CE" w:sz="4"/>
              <w:bottom w:val="single" w:color="BFC5CE" w:sz="4"/>
              <w:right w:val="single" w:color="BFC5CE" w:sz="4"/>
            </w:tcBorders>
            <w:shd w:fill="F8D7DA" w:color="auto" w:val="clear"/>
            <w:tcMar>
              <w:top w:type="dxa" w:w="50"/>
              <w:left w:type="dxa" w:w="90"/>
              <w:bottom w:type="dxa" w:w="50"/>
              <w:right w:type="dxa" w:w="90"/>
            </w:tcMar>
            <w:vAlign w:val="top"/>
          </w:tcPr>
          <w:p>
            <w:pPr>
              <w:keepNext w:val="false"/>
              <w:spacing w:after="20"/>
            </w:pPr>
            <w:r>
              <w:rPr>
                <w:color w:val="222222"/>
                <w:sz w:val="16"/>
                <w:szCs w:val="16"/>
              </w:rPr>
              <w:t xml:space="preserve">Needs the display's IP</w:t>
            </w:r>
          </w:p>
        </w:tc>
        <w:tc>
          <w:tcPr>
            <w:tcW w:type="dxa" w:w="1956"/>
            <w:tcBorders>
              <w:top w:val="single" w:color="BFC5CE" w:sz="4"/>
              <w:left w:val="single" w:color="BFC5CE" w:sz="4"/>
              <w:bottom w:val="single" w:color="BFC5CE" w:sz="4"/>
              <w:right w:val="single" w:color="BFC5CE" w:sz="4"/>
            </w:tcBorders>
            <w:shd w:fill="F8D7DA" w:color="auto" w:val="clear"/>
            <w:tcMar>
              <w:top w:type="dxa" w:w="50"/>
              <w:left w:type="dxa" w:w="90"/>
              <w:bottom w:type="dxa" w:w="50"/>
              <w:right w:type="dxa" w:w="90"/>
            </w:tcMar>
            <w:vAlign w:val="top"/>
          </w:tcPr>
          <w:p>
            <w:pPr>
              <w:keepNext w:val="false"/>
              <w:spacing w:after="20"/>
            </w:pPr>
            <w:r>
              <w:rPr>
                <w:color w:val="222222"/>
                <w:sz w:val="16"/>
                <w:szCs w:val="16"/>
              </w:rPr>
              <w:t xml:space="preserve">Web Bluetooth not on iPhone</w:t>
            </w:r>
          </w:p>
        </w:tc>
      </w:tr>
      <w:tr>
        <w:trPr>
          <w:cantSplit/>
        </w:trPr>
        <w:tc>
          <w:tcPr>
            <w:tcW w:type="dxa" w:w="19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6"/>
                <w:szCs w:val="16"/>
              </w:rPr>
              <w:t xml:space="preserve">Login / security</w:t>
            </w:r>
          </w:p>
        </w:tc>
        <w:tc>
          <w:tcPr>
            <w:tcW w:type="dxa" w:w="2050"/>
            <w:tcBorders>
              <w:top w:val="single" w:color="BFC5CE" w:sz="4"/>
              <w:left w:val="single" w:color="BFC5CE" w:sz="4"/>
              <w:bottom w:val="single" w:color="BFC5CE" w:sz="4"/>
              <w:right w:val="single" w:color="BFC5CE" w:sz="4"/>
            </w:tcBorders>
            <w:shd w:fill="DFF0E0" w:color="auto" w:val="clear"/>
            <w:tcMar>
              <w:top w:type="dxa" w:w="50"/>
              <w:left w:type="dxa" w:w="90"/>
              <w:bottom w:type="dxa" w:w="50"/>
              <w:right w:type="dxa" w:w="90"/>
            </w:tcMar>
            <w:vAlign w:val="top"/>
          </w:tcPr>
          <w:p>
            <w:pPr>
              <w:keepNext w:val="false"/>
              <w:spacing w:after="20"/>
            </w:pPr>
            <w:r>
              <w:rPr>
                <w:color w:val="222222"/>
                <w:sz w:val="16"/>
                <w:szCs w:val="16"/>
              </w:rPr>
              <w:t xml:space="preserve">Email login + database rules</w:t>
            </w:r>
          </w:p>
        </w:tc>
        <w:tc>
          <w:tcPr>
            <w:tcW w:type="dxa" w:w="2050"/>
            <w:tcBorders>
              <w:top w:val="single" w:color="BFC5CE" w:sz="4"/>
              <w:left w:val="single" w:color="BFC5CE" w:sz="4"/>
              <w:bottom w:val="single" w:color="BFC5CE" w:sz="4"/>
              <w:right w:val="single" w:color="BFC5CE" w:sz="4"/>
            </w:tcBorders>
            <w:shd w:fill="FFF1CC" w:color="auto" w:val="clear"/>
            <w:tcMar>
              <w:top w:type="dxa" w:w="50"/>
              <w:left w:type="dxa" w:w="90"/>
              <w:bottom w:type="dxa" w:w="50"/>
              <w:right w:type="dxa" w:w="90"/>
            </w:tcMar>
            <w:vAlign w:val="top"/>
          </w:tcPr>
          <w:p>
            <w:pPr>
              <w:keepNext w:val="false"/>
              <w:spacing w:after="20"/>
            </w:pPr>
            <w:r>
              <w:rPr>
                <w:color w:val="222222"/>
                <w:sz w:val="16"/>
                <w:szCs w:val="16"/>
              </w:rPr>
              <w:t xml:space="preserve">Broker user + password</w:t>
            </w:r>
          </w:p>
        </w:tc>
        <w:tc>
          <w:tcPr>
            <w:tcW w:type="dxa" w:w="1950"/>
            <w:tcBorders>
              <w:top w:val="single" w:color="BFC5CE" w:sz="4"/>
              <w:left w:val="single" w:color="BFC5CE" w:sz="4"/>
              <w:bottom w:val="single" w:color="BFC5CE" w:sz="4"/>
              <w:right w:val="single" w:color="BFC5CE" w:sz="4"/>
            </w:tcBorders>
            <w:shd w:fill="F8D7DA" w:color="auto" w:val="clear"/>
            <w:tcMar>
              <w:top w:type="dxa" w:w="50"/>
              <w:left w:type="dxa" w:w="90"/>
              <w:bottom w:type="dxa" w:w="50"/>
              <w:right w:type="dxa" w:w="90"/>
            </w:tcMar>
            <w:vAlign w:val="top"/>
          </w:tcPr>
          <w:p>
            <w:pPr>
              <w:keepNext w:val="false"/>
              <w:spacing w:after="20"/>
            </w:pPr>
            <w:r>
              <w:rPr>
                <w:color w:val="222222"/>
                <w:sz w:val="16"/>
                <w:szCs w:val="16"/>
              </w:rPr>
              <w:t xml:space="preserve">Open on the LAN</w:t>
            </w:r>
          </w:p>
        </w:tc>
        <w:tc>
          <w:tcPr>
            <w:tcW w:type="dxa" w:w="1956"/>
            <w:tcBorders>
              <w:top w:val="single" w:color="BFC5CE" w:sz="4"/>
              <w:left w:val="single" w:color="BFC5CE" w:sz="4"/>
              <w:bottom w:val="single" w:color="BFC5CE" w:sz="4"/>
              <w:right w:val="single" w:color="BFC5CE" w:sz="4"/>
            </w:tcBorders>
            <w:shd w:fill="FFF1CC" w:color="auto" w:val="clear"/>
            <w:tcMar>
              <w:top w:type="dxa" w:w="50"/>
              <w:left w:type="dxa" w:w="90"/>
              <w:bottom w:type="dxa" w:w="50"/>
              <w:right w:type="dxa" w:w="90"/>
            </w:tcMar>
            <w:vAlign w:val="top"/>
          </w:tcPr>
          <w:p>
            <w:pPr>
              <w:keepNext w:val="false"/>
              <w:spacing w:after="20"/>
            </w:pPr>
            <w:r>
              <w:rPr>
                <w:color w:val="222222"/>
                <w:sz w:val="16"/>
                <w:szCs w:val="16"/>
              </w:rPr>
              <w:t xml:space="preserve">Pairing</w:t>
            </w:r>
          </w:p>
        </w:tc>
      </w:tr>
      <w:tr>
        <w:trPr>
          <w:cantSplit/>
        </w:trPr>
        <w:tc>
          <w:tcPr>
            <w:tcW w:type="dxa" w:w="19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6"/>
                <w:szCs w:val="16"/>
              </w:rPr>
              <w:t xml:space="preserve">Keeps a copy of the lists</w:t>
            </w:r>
          </w:p>
        </w:tc>
        <w:tc>
          <w:tcPr>
            <w:tcW w:type="dxa" w:w="2050"/>
            <w:tcBorders>
              <w:top w:val="single" w:color="BFC5CE" w:sz="4"/>
              <w:left w:val="single" w:color="BFC5CE" w:sz="4"/>
              <w:bottom w:val="single" w:color="BFC5CE" w:sz="4"/>
              <w:right w:val="single" w:color="BFC5CE" w:sz="4"/>
            </w:tcBorders>
            <w:shd w:fill="DFF0E0" w:color="auto" w:val="clear"/>
            <w:tcMar>
              <w:top w:type="dxa" w:w="50"/>
              <w:left w:type="dxa" w:w="90"/>
              <w:bottom w:type="dxa" w:w="50"/>
              <w:right w:type="dxa" w:w="90"/>
            </w:tcMar>
            <w:vAlign w:val="top"/>
          </w:tcPr>
          <w:p>
            <w:pPr>
              <w:keepNext w:val="false"/>
              <w:spacing w:after="20"/>
            </w:pPr>
            <w:r>
              <w:rPr>
                <w:color w:val="222222"/>
                <w:sz w:val="16"/>
                <w:szCs w:val="16"/>
              </w:rPr>
              <w:t xml:space="preserve">/lists</w:t>
            </w:r>
          </w:p>
        </w:tc>
        <w:tc>
          <w:tcPr>
            <w:tcW w:type="dxa" w:w="2050"/>
            <w:tcBorders>
              <w:top w:val="single" w:color="BFC5CE" w:sz="4"/>
              <w:left w:val="single" w:color="BFC5CE" w:sz="4"/>
              <w:bottom w:val="single" w:color="BFC5CE" w:sz="4"/>
              <w:right w:val="single" w:color="BFC5CE" w:sz="4"/>
            </w:tcBorders>
            <w:shd w:fill="FFF1CC" w:color="auto" w:val="clear"/>
            <w:tcMar>
              <w:top w:type="dxa" w:w="50"/>
              <w:left w:type="dxa" w:w="90"/>
              <w:bottom w:type="dxa" w:w="50"/>
              <w:right w:type="dxa" w:w="90"/>
            </w:tcMar>
            <w:vAlign w:val="top"/>
          </w:tcPr>
          <w:p>
            <w:pPr>
              <w:keepNext w:val="false"/>
              <w:spacing w:after="20"/>
            </w:pPr>
            <w:r>
              <w:rPr>
                <w:color w:val="222222"/>
                <w:sz w:val="16"/>
                <w:szCs w:val="16"/>
              </w:rPr>
              <w:t xml:space="preserve">Retained messages only</w:t>
            </w:r>
          </w:p>
        </w:tc>
        <w:tc>
          <w:tcPr>
            <w:tcW w:type="dxa" w:w="1950"/>
            <w:tcBorders>
              <w:top w:val="single" w:color="BFC5CE" w:sz="4"/>
              <w:left w:val="single" w:color="BFC5CE" w:sz="4"/>
              <w:bottom w:val="single" w:color="BFC5CE" w:sz="4"/>
              <w:right w:val="single" w:color="BFC5CE" w:sz="4"/>
            </w:tcBorders>
            <w:shd w:fill="F8D7DA" w:color="auto" w:val="clear"/>
            <w:tcMar>
              <w:top w:type="dxa" w:w="50"/>
              <w:left w:type="dxa" w:w="90"/>
              <w:bottom w:type="dxa" w:w="50"/>
              <w:right w:type="dxa" w:w="90"/>
            </w:tcMar>
            <w:vAlign w:val="top"/>
          </w:tcPr>
          <w:p>
            <w:pPr>
              <w:keepNext w:val="false"/>
              <w:spacing w:after="20"/>
            </w:pPr>
            <w:r>
              <w:rPr>
                <w:color w:val="222222"/>
                <w:sz w:val="16"/>
                <w:szCs w:val="16"/>
              </w:rPr>
              <w:t xml:space="preserve">No</w:t>
            </w:r>
          </w:p>
        </w:tc>
        <w:tc>
          <w:tcPr>
            <w:tcW w:type="dxa" w:w="1956"/>
            <w:tcBorders>
              <w:top w:val="single" w:color="BFC5CE" w:sz="4"/>
              <w:left w:val="single" w:color="BFC5CE" w:sz="4"/>
              <w:bottom w:val="single" w:color="BFC5CE" w:sz="4"/>
              <w:right w:val="single" w:color="BFC5CE" w:sz="4"/>
            </w:tcBorders>
            <w:shd w:fill="F8D7DA" w:color="auto" w:val="clear"/>
            <w:tcMar>
              <w:top w:type="dxa" w:w="50"/>
              <w:left w:type="dxa" w:w="90"/>
              <w:bottom w:type="dxa" w:w="50"/>
              <w:right w:type="dxa" w:w="90"/>
            </w:tcMar>
            <w:vAlign w:val="top"/>
          </w:tcPr>
          <w:p>
            <w:pPr>
              <w:keepNext w:val="false"/>
              <w:spacing w:after="20"/>
            </w:pPr>
            <w:r>
              <w:rPr>
                <w:color w:val="222222"/>
                <w:sz w:val="16"/>
                <w:szCs w:val="16"/>
              </w:rPr>
              <w:t xml:space="preserve">No</w:t>
            </w:r>
          </w:p>
        </w:tc>
      </w:tr>
      <w:tr>
        <w:trPr>
          <w:cantSplit/>
        </w:trPr>
        <w:tc>
          <w:tcPr>
            <w:tcW w:type="dxa" w:w="19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6"/>
                <w:szCs w:val="16"/>
              </w:rPr>
              <w:t xml:space="preserve">Cost on the ESP32</w:t>
            </w:r>
          </w:p>
        </w:tc>
        <w:tc>
          <w:tcPr>
            <w:tcW w:type="dxa" w:w="2050"/>
            <w:tcBorders>
              <w:top w:val="single" w:color="BFC5CE" w:sz="4"/>
              <w:left w:val="single" w:color="BFC5CE" w:sz="4"/>
              <w:bottom w:val="single" w:color="BFC5CE" w:sz="4"/>
              <w:right w:val="single" w:color="BFC5CE" w:sz="4"/>
            </w:tcBorders>
            <w:shd w:fill="FFF1CC" w:color="auto" w:val="clear"/>
            <w:tcMar>
              <w:top w:type="dxa" w:w="50"/>
              <w:left w:type="dxa" w:w="90"/>
              <w:bottom w:type="dxa" w:w="50"/>
              <w:right w:type="dxa" w:w="90"/>
            </w:tcMar>
            <w:vAlign w:val="top"/>
          </w:tcPr>
          <w:p>
            <w:pPr>
              <w:keepNext w:val="false"/>
              <w:spacing w:after="20"/>
            </w:pPr>
            <w:r>
              <w:rPr>
                <w:color w:val="222222"/>
                <w:sz w:val="16"/>
                <w:szCs w:val="16"/>
              </w:rPr>
              <w:t xml:space="preserve">One small request per second; one TLS connection (~40 KB RAM) kept open</w:t>
            </w:r>
          </w:p>
        </w:tc>
        <w:tc>
          <w:tcPr>
            <w:tcW w:type="dxa" w:w="2050"/>
            <w:tcBorders>
              <w:top w:val="single" w:color="BFC5CE" w:sz="4"/>
              <w:left w:val="single" w:color="BFC5CE" w:sz="4"/>
              <w:bottom w:val="single" w:color="BFC5CE" w:sz="4"/>
              <w:right w:val="single" w:color="BFC5CE" w:sz="4"/>
            </w:tcBorders>
            <w:shd w:fill="DFF0E0" w:color="auto" w:val="clear"/>
            <w:tcMar>
              <w:top w:type="dxa" w:w="50"/>
              <w:left w:type="dxa" w:w="90"/>
              <w:bottom w:type="dxa" w:w="50"/>
              <w:right w:type="dxa" w:w="90"/>
            </w:tcMar>
            <w:vAlign w:val="top"/>
          </w:tcPr>
          <w:p>
            <w:pPr>
              <w:keepNext w:val="false"/>
              <w:spacing w:after="20"/>
            </w:pPr>
            <w:r>
              <w:rPr>
                <w:color w:val="222222"/>
                <w:sz w:val="16"/>
                <w:szCs w:val="16"/>
              </w:rPr>
              <w:t xml:space="preserve">One idle connection</w:t>
            </w:r>
          </w:p>
        </w:tc>
        <w:tc>
          <w:tcPr>
            <w:tcW w:type="dxa" w:w="1950"/>
            <w:tcBorders>
              <w:top w:val="single" w:color="BFC5CE" w:sz="4"/>
              <w:left w:val="single" w:color="BFC5CE" w:sz="4"/>
              <w:bottom w:val="single" w:color="BFC5CE" w:sz="4"/>
              <w:right w:val="single" w:color="BFC5CE" w:sz="4"/>
            </w:tcBorders>
            <w:shd w:fill="DFF0E0" w:color="auto" w:val="clear"/>
            <w:tcMar>
              <w:top w:type="dxa" w:w="50"/>
              <w:left w:type="dxa" w:w="90"/>
              <w:bottom w:type="dxa" w:w="50"/>
              <w:right w:type="dxa" w:w="90"/>
            </w:tcMar>
            <w:vAlign w:val="top"/>
          </w:tcPr>
          <w:p>
            <w:pPr>
              <w:keepNext w:val="false"/>
              <w:spacing w:after="20"/>
            </w:pPr>
            <w:r>
              <w:rPr>
                <w:color w:val="222222"/>
                <w:sz w:val="16"/>
                <w:szCs w:val="16"/>
              </w:rPr>
              <w:t xml:space="preserve">Low</w:t>
            </w:r>
          </w:p>
        </w:tc>
        <w:tc>
          <w:tcPr>
            <w:tcW w:type="dxa" w:w="1956"/>
            <w:tcBorders>
              <w:top w:val="single" w:color="BFC5CE" w:sz="4"/>
              <w:left w:val="single" w:color="BFC5CE" w:sz="4"/>
              <w:bottom w:val="single" w:color="BFC5CE" w:sz="4"/>
              <w:right w:val="single" w:color="BFC5CE" w:sz="4"/>
            </w:tcBorders>
            <w:shd w:fill="FFF1CC" w:color="auto" w:val="clear"/>
            <w:tcMar>
              <w:top w:type="dxa" w:w="50"/>
              <w:left w:type="dxa" w:w="90"/>
              <w:bottom w:type="dxa" w:w="50"/>
              <w:right w:type="dxa" w:w="90"/>
            </w:tcMar>
            <w:vAlign w:val="top"/>
          </w:tcPr>
          <w:p>
            <w:pPr>
              <w:keepNext w:val="false"/>
              <w:spacing w:after="20"/>
            </w:pPr>
            <w:r>
              <w:rPr>
                <w:color w:val="222222"/>
                <w:sz w:val="16"/>
                <w:szCs w:val="16"/>
              </w:rPr>
              <w:t xml:space="preserve">BLE + WiFi together use a lot of RAM</w:t>
            </w:r>
          </w:p>
        </w:tc>
      </w:tr>
    </w:tbl>
    <w:p>
      <w:pPr>
        <w:spacing w:after="60"/>
      </w:pPr>
    </w:p>
    <w:p>
      <w:pPr>
        <w:spacing w:after="120" w:line="276"/>
      </w:pPr>
      <w:r>
        <w:rPr>
          <w:b/>
          <w:bCs/>
          <w:sz w:val="21"/>
          <w:szCs w:val="21"/>
        </w:rPr>
        <w:t>Decision: Firebase Realtime Database over plain HTTPS (REST), polled every 2 seconds.</w:t>
      </w:r>
      <w:r>
        <w:rPr>
          <w:sz w:val="21"/>
          <w:szCs w:val="21"/>
        </w:rPr>
        <w:t xml:space="preserve"> It works across networks, gives the app a reply and keeps a backup of the lists, with no extra library on the ESP32. A delay of up to 2 seconds is not noticeable for a list command (the app takes longer to record and run Gemini). MQTT would remove the polling and is the documented alternative: all Firebase code is in one file (</w:t>
      </w:r>
      <w:r>
        <w:rPr>
          <w:rFonts w:ascii="Consolas" w:cs="Consolas" w:eastAsia="Consolas" w:hAnsi="Consolas"/>
          <w:sz w:val="19"/>
          <w:szCs w:val="19"/>
        </w:rPr>
        <w:t xml:space="preserve">firebase_sync.h</w:t>
      </w:r>
      <w:r>
        <w:rPr>
          <w:sz w:val="21"/>
          <w:szCs w:val="21"/>
        </w:rPr>
        <w:t xml:space="preserve">) running in its own task, so it can be replaced without touching the screens.</w:t>
      </w:r>
    </w:p>
    <w:p>
      <w:pPr>
        <w:spacing w:after="120" w:line="276"/>
      </w:pPr>
      <w:r>
        <w:rPr>
          <w:b/>
          <w:bCs/>
          <w:sz w:val="21"/>
          <w:szCs w:val="21"/>
        </w:rPr>
        <w:t xml:space="preserve">Result:</w:t>
      </w:r>
      <w:r>
        <w:rPr>
          <w:sz w:val="21"/>
          <w:szCs w:val="21"/>
        </w:rPr>
        <w:t xml:space="preserve"> voice commands work end to end: the display applies the command within the 2-second check and the app shows the reply ("Added milk to your shopping list"). Read time on the board: HW unit test 8 (</w:t>
      </w:r>
      <w:r>
        <w:rPr>
          <w:rFonts w:ascii="Consolas" w:cs="Consolas" w:eastAsia="Consolas" w:hAnsi="Consolas"/>
          <w:sz w:val="19"/>
          <w:szCs w:val="19"/>
        </w:rPr>
        <w:t xml:space="preserve">test_firebase</w:t>
      </w:r>
      <w:r>
        <w:rPr>
          <w:sz w:val="21"/>
          <w:szCs w:val="21"/>
        </w:rPr>
        <w:t xml:space="preserve">).</w:t>
      </w:r>
    </w:p>
    <w:p>
      <w:pPr>
        <w:pStyle w:val="Heading2"/>
        <w:keepNext/>
        <w:spacing w:after="100" w:before="240"/>
      </w:pPr>
      <w:r>
        <w:t xml:space="preserve">1.3 Weather, calendar and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706"/>
      </w:tblGrid>
      <w:tr>
        <w:trPr>
          <w:tblHeader/>
        </w:trPr>
        <w:tc>
          <w:tcPr>
            <w:tcW w:type="dxa" w:w="1700"/>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7"/>
                <w:szCs w:val="17"/>
              </w:rPr>
              <w:t xml:space="preserve">Data</w:t>
            </w:r>
          </w:p>
        </w:tc>
        <w:tc>
          <w:tcPr>
            <w:tcW w:type="dxa" w:w="3500"/>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7"/>
                <w:szCs w:val="17"/>
              </w:rPr>
              <w:t xml:space="preserve">Options compared</w:t>
            </w:r>
          </w:p>
        </w:tc>
        <w:tc>
          <w:tcPr>
            <w:tcW w:type="dxa" w:w="4706"/>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7"/>
                <w:szCs w:val="17"/>
              </w:rPr>
              <w:t xml:space="preserve">Decision and why</w:t>
            </w:r>
          </w:p>
        </w:tc>
      </w:tr>
      <w:tr>
        <w:trPr>
          <w:cantSplit/>
        </w:trPr>
        <w:tc>
          <w:tcPr>
            <w:tcW w:type="dxa" w:w="17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Weather</w:t>
            </w:r>
          </w:p>
        </w:tc>
        <w:tc>
          <w:tcPr>
            <w:tcW w:type="dxa" w:w="35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OpenWeatherMap (API key, one city per request) vs Open-Meteo (no key, several locations per request)</w:t>
            </w:r>
          </w:p>
        </w:tc>
        <w:tc>
          <w:tcPr>
            <w:tcW w:type="dxa" w:w="47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b/>
                <w:bCs/>
                <w:color w:val="222222"/>
                <w:sz w:val="17"/>
                <w:szCs w:val="17"/>
              </w:rPr>
              <w:t xml:space="preserve">Open-Meteo</w:t>
            </w:r>
            <w:r>
              <w:rPr>
                <w:color w:val="222222"/>
                <w:sz w:val="17"/>
                <w:szCs w:val="17"/>
              </w:rPr>
              <w:t xml:space="preserve">: one HTTPS request returns current weather and a 4-day forecast for all 5 cities, so switching city needs no network and only one secure connection is opened every 10 min. Tested: HW unit test 7</w:t>
            </w:r>
          </w:p>
        </w:tc>
      </w:tr>
      <w:tr>
        <w:trPr>
          <w:cantSplit/>
        </w:trPr>
        <w:tc>
          <w:tcPr>
            <w:tcW w:type="dxa" w:w="17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Calendar</w:t>
            </w:r>
          </w:p>
        </w:tc>
        <w:tc>
          <w:tcPr>
            <w:tcW w:type="dxa" w:w="35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Google Calendar API with OAuth (user login, tokens on the ESP32) vs a </w:t>
            </w:r>
            <w:r>
              <w:rPr>
                <w:b/>
                <w:bCs/>
                <w:color w:val="222222"/>
                <w:sz w:val="17"/>
                <w:szCs w:val="17"/>
              </w:rPr>
              <w:t xml:space="preserve">public</w:t>
            </w:r>
            <w:r>
              <w:rPr>
                <w:color w:val="222222"/>
                <w:sz w:val="17"/>
                <w:szCs w:val="17"/>
              </w:rPr>
              <w:t xml:space="preserve"> calendar read with an API key vs the private iCal address (download and parse an .ics file)</w:t>
            </w:r>
          </w:p>
        </w:tc>
        <w:tc>
          <w:tcPr>
            <w:tcW w:type="dxa" w:w="47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b/>
                <w:bCs/>
                <w:color w:val="222222"/>
                <w:sz w:val="17"/>
                <w:szCs w:val="17"/>
              </w:rPr>
              <w:t xml:space="preserve">Public calendar + API key</w:t>
            </w:r>
            <w:r>
              <w:rPr>
                <w:color w:val="222222"/>
                <w:sz w:val="17"/>
                <w:szCs w:val="17"/>
              </w:rPr>
              <w:t xml:space="preserve">: a single GET with </w:t>
            </w:r>
            <w:r>
              <w:rPr>
                <w:rFonts w:ascii="Consolas" w:cs="Consolas" w:eastAsia="Consolas" w:hAnsi="Consolas"/>
                <w:color w:val="222222"/>
                <w:sz w:val="15"/>
                <w:szCs w:val="15"/>
              </w:rPr>
              <w:t xml:space="preserve">fields=</w:t>
            </w:r>
            <w:r>
              <w:rPr>
                <w:color w:val="222222"/>
                <w:sz w:val="17"/>
                <w:szCs w:val="17"/>
              </w:rPr>
              <w:t xml:space="preserve"> returns a small JSON with only title, start and end. Trade-off: the calendar is public, so the display uses its own calendar, not a personal one. The private iCal address is the option if this matters. Tested: HW unit test 9</w:t>
            </w:r>
          </w:p>
        </w:tc>
      </w:tr>
      <w:tr>
        <w:trPr>
          <w:cantSplit/>
        </w:trPr>
        <w:tc>
          <w:tcPr>
            <w:tcW w:type="dxa" w:w="17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Time</w:t>
            </w:r>
          </w:p>
        </w:tc>
        <w:tc>
          <w:tcPr>
            <w:tcW w:type="dxa" w:w="35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pool.ntp.org only vs the Technion NTP server first</w:t>
            </w:r>
          </w:p>
        </w:tc>
        <w:tc>
          <w:tcPr>
            <w:tcW w:type="dxa" w:w="47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b/>
                <w:bCs/>
                <w:color w:val="222222"/>
                <w:sz w:val="17"/>
                <w:szCs w:val="17"/>
              </w:rPr>
              <w:t xml:space="preserve">ntp.technion.ac.il first</w:t>
            </w:r>
            <w:r>
              <w:rPr>
                <w:color w:val="222222"/>
                <w:sz w:val="17"/>
                <w:szCs w:val="17"/>
              </w:rPr>
              <w:t xml:space="preserve">, pool.ntp.org and time.google.com as backups: outside time servers are blocked on the Technion network. Israel's summer/winter time rule built in. Tested: HW unit test 6</w:t>
            </w:r>
          </w:p>
        </w:tc>
      </w:tr>
    </w:tbl>
    <w:p>
      <w:pPr>
        <w:pStyle w:val="Heading1"/>
        <w:keepNext/>
        <w:spacing w:after="140" w:before="320"/>
      </w:pPr>
      <w:r>
        <w:t xml:space="preserve">2. Database and storage</w:t>
      </w:r>
    </w:p>
    <w:p>
      <w:pPr>
        <w:pStyle w:val="Heading2"/>
        <w:keepNext/>
        <w:spacing w:after="100" w:before="240"/>
      </w:pPr>
      <w:r>
        <w:t xml:space="preserve">2.1 Where each piece of data lives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5006"/>
      </w:tblGrid>
      <w:tr>
        <w:trPr>
          <w:tblHeader/>
        </w:trPr>
        <w:tc>
          <w:tcPr>
            <w:tcW w:type="dxa" w:w="2300"/>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7"/>
                <w:szCs w:val="17"/>
              </w:rPr>
              <w:t xml:space="preserve">Data</w:t>
            </w:r>
          </w:p>
        </w:tc>
        <w:tc>
          <w:tcPr>
            <w:tcW w:type="dxa" w:w="2600"/>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7"/>
                <w:szCs w:val="17"/>
              </w:rPr>
              <w:t xml:space="preserve">Stored in</w:t>
            </w:r>
          </w:p>
        </w:tc>
        <w:tc>
          <w:tcPr>
            <w:tcW w:type="dxa" w:w="5006"/>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7"/>
                <w:szCs w:val="17"/>
              </w:rPr>
              <w:t xml:space="preserve">Why</w:t>
            </w:r>
          </w:p>
        </w:tc>
      </w:tr>
      <w:tr>
        <w:trPr>
          <w:cantSplit/>
        </w:trPr>
        <w:tc>
          <w:tcPr>
            <w:tcW w:type="dxa" w:w="2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Shopping and to-do lists</w:t>
            </w:r>
          </w:p>
        </w:tc>
        <w:tc>
          <w:tcPr>
            <w:tcW w:type="dxa" w:w="26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Display flash (NVS), one 2 KB block; copy in Firebase </w:t>
            </w:r>
            <w:r>
              <w:rPr>
                <w:rFonts w:ascii="Consolas" w:cs="Consolas" w:eastAsia="Consolas" w:hAnsi="Consolas"/>
                <w:color w:val="222222"/>
                <w:sz w:val="15"/>
                <w:szCs w:val="15"/>
              </w:rPr>
              <w:t xml:space="preserve">/lists</w:t>
            </w:r>
          </w:p>
        </w:tc>
        <w:tc>
          <w:tcPr>
            <w:tcW w:type="dxa" w:w="50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The display is the source of truth, so the lists work without internet. Every change raises a version number; the Firebase copy is updated whenever it differs, so a change made offline is sent once WiFi is back (instructor feedback)</w:t>
            </w:r>
          </w:p>
        </w:tc>
      </w:tr>
      <w:tr>
        <w:trPr>
          <w:cantSplit/>
        </w:trPr>
        <w:tc>
          <w:tcPr>
            <w:tcW w:type="dxa" w:w="2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Latest voice command</w:t>
            </w:r>
          </w:p>
        </w:tc>
        <w:tc>
          <w:tcPr>
            <w:tcW w:type="dxa" w:w="26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Firebase </w:t>
            </w:r>
            <w:r>
              <w:rPr>
                <w:rFonts w:ascii="Consolas" w:cs="Consolas" w:eastAsia="Consolas" w:hAnsi="Consolas"/>
                <w:color w:val="222222"/>
                <w:sz w:val="15"/>
                <w:szCs w:val="15"/>
              </w:rPr>
              <w:t xml:space="preserve">/command</w:t>
            </w:r>
          </w:p>
        </w:tc>
        <w:tc>
          <w:tcPr>
            <w:tcW w:type="dxa" w:w="50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rFonts w:ascii="Consolas" w:cs="Consolas" w:eastAsia="Consolas" w:hAnsi="Consolas"/>
                <w:color w:val="222222"/>
                <w:sz w:val="15"/>
                <w:szCs w:val="15"/>
              </w:rPr>
              <w:t xml:space="preserve">{type, item, list, runningCount}</w:t>
            </w:r>
            <w:r>
              <w:rPr>
                <w:color w:val="222222"/>
                <w:sz w:val="17"/>
                <w:szCs w:val="17"/>
              </w:rPr>
              <w:t xml:space="preserve">. The number goes up by one per command, so the display can tell a new command from one it already handled</w:t>
            </w:r>
          </w:p>
        </w:tc>
      </w:tr>
      <w:tr>
        <w:trPr>
          <w:cantSplit/>
        </w:trPr>
        <w:tc>
          <w:tcPr>
            <w:tcW w:type="dxa" w:w="2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Reply to the app</w:t>
            </w:r>
          </w:p>
        </w:tc>
        <w:tc>
          <w:tcPr>
            <w:tcW w:type="dxa" w:w="26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Firebase </w:t>
            </w:r>
            <w:r>
              <w:rPr>
                <w:rFonts w:ascii="Consolas" w:cs="Consolas" w:eastAsia="Consolas" w:hAnsi="Consolas"/>
                <w:color w:val="222222"/>
                <w:sz w:val="15"/>
                <w:szCs w:val="15"/>
              </w:rPr>
              <w:t xml:space="preserve">/status</w:t>
            </w:r>
          </w:p>
        </w:tc>
        <w:tc>
          <w:tcPr>
            <w:tcW w:type="dxa" w:w="50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rFonts w:ascii="Consolas" w:cs="Consolas" w:eastAsia="Consolas" w:hAnsi="Consolas"/>
                <w:color w:val="222222"/>
                <w:sz w:val="15"/>
                <w:szCs w:val="15"/>
              </w:rPr>
              <w:t xml:space="preserve">{runningCount, success, text}</w:t>
            </w:r>
            <w:r>
              <w:rPr>
                <w:color w:val="222222"/>
                <w:sz w:val="17"/>
                <w:szCs w:val="17"/>
              </w:rPr>
              <w:t xml:space="preserve">; the app waits up to 60 s for the reply with its number</w:t>
            </w:r>
          </w:p>
        </w:tc>
      </w:tr>
      <w:tr>
        <w:trPr>
          <w:cantSplit/>
        </w:trPr>
        <w:tc>
          <w:tcPr>
            <w:tcW w:type="dxa" w:w="2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Settings (brightness, 24-hour time, city, dark mode, power saving)</w:t>
            </w:r>
          </w:p>
        </w:tc>
        <w:tc>
          <w:tcPr>
            <w:tcW w:type="dxa" w:w="26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Display flash (NVS), namespace "display"</w:t>
            </w:r>
          </w:p>
        </w:tc>
        <w:tc>
          <w:tcPr>
            <w:tcW w:type="dxa" w:w="50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Saved only when a value changes (not while a slider moves) to avoid wearing out the flash; each value is limited to its valid range when loaded</w:t>
            </w:r>
          </w:p>
        </w:tc>
      </w:tr>
      <w:tr>
        <w:trPr>
          <w:cantSplit/>
        </w:trPr>
        <w:tc>
          <w:tcPr>
            <w:tcW w:type="dxa" w:w="2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Weather, calendar events</w:t>
            </w:r>
          </w:p>
        </w:tc>
        <w:tc>
          <w:tcPr>
            <w:tcW w:type="dxa" w:w="26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Display RAM</w:t>
            </w:r>
          </w:p>
        </w:tc>
        <w:tc>
          <w:tcPr>
            <w:tcW w:type="dxa" w:w="50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Downloaded again after a restart; shown with "Updated HH:MM" so old data is recognisable</w:t>
            </w:r>
          </w:p>
        </w:tc>
      </w:tr>
      <w:tr>
        <w:trPr>
          <w:cantSplit/>
        </w:trPr>
        <w:tc>
          <w:tcPr>
            <w:tcW w:type="dxa" w:w="2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WiFi network</w:t>
            </w:r>
          </w:p>
        </w:tc>
        <w:tc>
          <w:tcPr>
            <w:tcW w:type="dxa" w:w="26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ESP32 WiFi settings (written by the setup portal)</w:t>
            </w:r>
          </w:p>
        </w:tc>
        <w:tc>
          <w:tcPr>
            <w:tcW w:type="dxa" w:w="50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Set from a phone through </w:t>
            </w:r>
            <w:r>
              <w:rPr>
                <w:rFonts w:ascii="Consolas" w:cs="Consolas" w:eastAsia="Consolas" w:hAnsi="Consolas"/>
                <w:color w:val="222222"/>
                <w:sz w:val="15"/>
                <w:szCs w:val="15"/>
              </w:rPr>
              <w:t xml:space="preserve">SmartDisplay-Setup</w:t>
            </w:r>
            <w:r>
              <w:rPr>
                <w:color w:val="222222"/>
                <w:sz w:val="17"/>
                <w:szCs w:val="17"/>
              </w:rPr>
              <w:t xml:space="preserve">, no re-flashing</w:t>
            </w:r>
          </w:p>
        </w:tc>
      </w:tr>
      <w:tr>
        <w:trPr>
          <w:cantSplit/>
        </w:trPr>
        <w:tc>
          <w:tcPr>
            <w:tcW w:type="dxa" w:w="2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Secrets (Firebase login, calendar key)</w:t>
            </w:r>
          </w:p>
        </w:tc>
        <w:tc>
          <w:tcPr>
            <w:tcW w:type="dxa" w:w="26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rFonts w:ascii="Consolas" w:cs="Consolas" w:eastAsia="Consolas" w:hAnsi="Consolas"/>
                <w:color w:val="222222"/>
                <w:sz w:val="15"/>
                <w:szCs w:val="15"/>
              </w:rPr>
              <w:t xml:space="preserve">main/secrets.h</w:t>
            </w:r>
            <w:r>
              <w:rPr>
                <w:color w:val="222222"/>
                <w:sz w:val="17"/>
                <w:szCs w:val="17"/>
              </w:rPr>
              <w:t xml:space="preserve">, not in Git</w:t>
            </w:r>
          </w:p>
        </w:tc>
        <w:tc>
          <w:tcPr>
            <w:tcW w:type="dxa" w:w="50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Template </w:t>
            </w:r>
            <w:r>
              <w:rPr>
                <w:rFonts w:ascii="Consolas" w:cs="Consolas" w:eastAsia="Consolas" w:hAnsi="Consolas"/>
                <w:color w:val="222222"/>
                <w:sz w:val="15"/>
                <w:szCs w:val="15"/>
              </w:rPr>
              <w:t xml:space="preserve">secrets.example.h</w:t>
            </w:r>
            <w:r>
              <w:rPr>
                <w:color w:val="222222"/>
                <w:sz w:val="17"/>
                <w:szCs w:val="17"/>
              </w:rPr>
              <w:t xml:space="preserve"> in Git; </w:t>
            </w:r>
            <w:r>
              <w:rPr>
                <w:rFonts w:ascii="Consolas" w:cs="Consolas" w:eastAsia="Consolas" w:hAnsi="Consolas"/>
                <w:color w:val="222222"/>
                <w:sz w:val="15"/>
                <w:szCs w:val="15"/>
              </w:rPr>
              <w:t xml:space="preserve">.gitignore</w:t>
            </w:r>
            <w:r>
              <w:rPr>
                <w:color w:val="222222"/>
                <w:sz w:val="17"/>
                <w:szCs w:val="17"/>
              </w:rPr>
              <w:t xml:space="preserve"> keeps the real file out</w:t>
            </w:r>
          </w:p>
        </w:tc>
      </w:tr>
    </w:tbl>
    <w:p>
      <w:pPr>
        <w:spacing w:after="60"/>
      </w:pPr>
    </w:p>
    <w:p>
      <w:pPr>
        <w:pStyle w:val="Heading2"/>
        <w:keepNext/>
        <w:spacing w:after="100" w:before="240"/>
      </w:pPr>
      <w:r>
        <w:t xml:space="preserve">2.2 Options considered</w:t>
      </w:r>
    </w:p>
    <w:p>
      <w:pPr>
        <w:pStyle w:val="ListParagraph"/>
        <w:numPr>
          <w:ilvl w:val="0"/>
          <w:numId w:val="2"/>
        </w:numPr>
        <w:spacing w:after="60" w:line="264"/>
      </w:pPr>
      <w:r>
        <w:rPr>
          <w:b/>
          <w:bCs/>
          <w:sz w:val="21"/>
          <w:szCs w:val="21"/>
        </w:rPr>
        <w:t xml:space="preserve">Firebase Realtime Database vs Cloud Firestore:</w:t>
      </w:r>
      <w:r>
        <w:rPr>
          <w:sz w:val="21"/>
          <w:szCs w:val="21"/>
        </w:rPr>
        <w:t xml:space="preserve"> the Realtime Database is a plain JSON tree read with a simple REST URL (</w:t>
      </w:r>
      <w:r>
        <w:rPr>
          <w:rFonts w:ascii="Consolas" w:cs="Consolas" w:eastAsia="Consolas" w:hAnsi="Consolas"/>
          <w:sz w:val="19"/>
          <w:szCs w:val="19"/>
        </w:rPr>
        <w:t xml:space="preserve">/command.json</w:t>
      </w:r>
      <w:r>
        <w:rPr>
          <w:sz w:val="21"/>
          <w:szCs w:val="21"/>
        </w:rPr>
        <w:t xml:space="preserve">), which suits a small ESP32 client. Firestore's REST replies wrap every field in a type object and need more parsing.</w:t>
      </w:r>
    </w:p>
    <w:p>
      <w:pPr>
        <w:pStyle w:val="ListParagraph"/>
        <w:numPr>
          <w:ilvl w:val="0"/>
          <w:numId w:val="2"/>
        </w:numPr>
        <w:spacing w:after="60" w:line="264"/>
      </w:pPr>
      <w:r>
        <w:rPr>
          <w:b/>
          <w:bCs/>
          <w:sz w:val="21"/>
          <w:szCs w:val="21"/>
        </w:rPr>
        <w:t xml:space="preserve">Firebase library vs plain REST:</w:t>
      </w:r>
      <w:r>
        <w:rPr>
          <w:sz w:val="21"/>
          <w:szCs w:val="21"/>
        </w:rPr>
        <w:t xml:space="preserve"> the Firebase Arduino libraries are large and add their own task and buffers. Plain HTTPS with the existing HTTPClient and ArduinoJson keeps the program smaller and under our control (timeouts, retries).</w:t>
      </w:r>
    </w:p>
    <w:p>
      <w:pPr>
        <w:pStyle w:val="ListParagraph"/>
        <w:numPr>
          <w:ilvl w:val="0"/>
          <w:numId w:val="2"/>
        </w:numPr>
        <w:spacing w:after="60" w:line="264"/>
      </w:pPr>
      <w:r>
        <w:rPr>
          <w:b/>
          <w:bCs/>
          <w:sz w:val="21"/>
          <w:szCs w:val="21"/>
        </w:rPr>
        <w:t xml:space="preserve">Security:</w:t>
      </w:r>
      <w:r>
        <w:rPr>
          <w:sz w:val="21"/>
          <w:szCs w:val="21"/>
        </w:rPr>
        <w:t xml:space="preserve"> database rules allow only signed-in users; the display signs in as its own user; the backend uses the Admin SDK with a service-account key that never leaves the server.</w:t>
      </w:r>
    </w:p>
    <w:p>
      <w:pPr>
        <w:spacing w:after="120" w:line="276"/>
      </w:pPr>
      <w:r>
        <w:rPr>
          <w:b/>
          <w:bCs/>
          <w:sz w:val="21"/>
          <w:szCs w:val="21"/>
        </w:rPr>
        <w:t xml:space="preserve">Result:</w:t>
      </w:r>
      <w:r>
        <w:rPr>
          <w:sz w:val="21"/>
          <w:szCs w:val="21"/>
        </w:rPr>
        <w:t xml:space="preserve"> lists survive restarts and power cuts, and offline changes reach Firebase after reconnecting. Tested: HW unit test 4 (</w:t>
      </w:r>
      <w:r>
        <w:rPr>
          <w:rFonts w:ascii="Consolas" w:cs="Consolas" w:eastAsia="Consolas" w:hAnsi="Consolas"/>
          <w:sz w:val="19"/>
          <w:szCs w:val="19"/>
        </w:rPr>
        <w:t xml:space="preserve">test_storage</w:t>
      </w:r>
      <w:r>
        <w:rPr>
          <w:sz w:val="21"/>
          <w:szCs w:val="21"/>
        </w:rPr>
        <w:t xml:space="preserve">, including the 2 KB block and a reset) and test 8 (</w:t>
      </w:r>
      <w:r>
        <w:rPr>
          <w:rFonts w:ascii="Consolas" w:cs="Consolas" w:eastAsia="Consolas" w:hAnsi="Consolas"/>
          <w:sz w:val="19"/>
          <w:szCs w:val="19"/>
        </w:rPr>
        <w:t xml:space="preserve">test_firebase</w:t>
      </w:r>
      <w:r>
        <w:rPr>
          <w:sz w:val="21"/>
          <w:szCs w:val="21"/>
        </w:rPr>
        <w:t xml:space="preserve">).</w:t>
      </w:r>
    </w:p>
    <w:p>
      <w:pPr>
        <w:pStyle w:val="Heading1"/>
        <w:keepNext/>
        <w:spacing w:after="140" w:before="320"/>
      </w:pPr>
      <w:r>
        <w:t xml:space="preserve">3. User interface</w:t>
      </w:r>
    </w:p>
    <w:p>
      <w:pPr>
        <w:pStyle w:val="Heading2"/>
        <w:keepNext/>
        <w:spacing w:after="100" w:before="240"/>
      </w:pPr>
      <w:r>
        <w:t xml:space="preserve">3.1 Graphics library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4206"/>
      </w:tblGrid>
      <w:tr>
        <w:trPr>
          <w:tblHeader/>
        </w:trPr>
        <w:tc>
          <w:tcPr>
            <w:tcW w:type="dxa" w:w="2000"/>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7"/>
                <w:szCs w:val="17"/>
              </w:rPr>
              <w:t xml:space="preserve">Option</w:t>
            </w:r>
          </w:p>
        </w:tc>
        <w:tc>
          <w:tcPr>
            <w:tcW w:type="dxa" w:w="3700"/>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7"/>
                <w:szCs w:val="17"/>
              </w:rPr>
              <w:t xml:space="preserve">What we found</w:t>
            </w:r>
          </w:p>
        </w:tc>
        <w:tc>
          <w:tcPr>
            <w:tcW w:type="dxa" w:w="4206"/>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7"/>
                <w:szCs w:val="17"/>
              </w:rPr>
              <w:t xml:space="preserve">Decision</w:t>
            </w:r>
          </w:p>
        </w:tc>
      </w:tr>
      <w:tr>
        <w:trPr>
          <w:cantSplit/>
        </w:trPr>
        <w:tc>
          <w:tcPr>
            <w:tcW w:type="dxa" w:w="20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TFT_eSPI only</w:t>
            </w:r>
          </w:p>
        </w:tc>
        <w:tc>
          <w:tcPr>
            <w:tcW w:type="dxa" w:w="37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Small and fast, ideal to bring up the board. Every button, scroll and text layout has to be drawn by hand; no anti-aliased fonts or right-to-left text</w:t>
            </w:r>
          </w:p>
        </w:tc>
        <w:tc>
          <w:tcPr>
            <w:tcW w:type="dxa" w:w="42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Used for the first version to get all features working</w:t>
            </w:r>
          </w:p>
        </w:tc>
      </w:tr>
      <w:tr>
        <w:trPr>
          <w:cantSplit/>
        </w:trPr>
        <w:tc>
          <w:tcPr>
            <w:tcW w:type="dxa" w:w="20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LVGL 9 (on top of TFT_eSPI)</w:t>
            </w:r>
          </w:p>
        </w:tc>
        <w:tc>
          <w:tcPr>
            <w:tcW w:type="dxa" w:w="37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Ready widgets (buttons, sliders, switches, scrolling lists, dropdowns, round scales for the world clock), shared styles for a dark and a light theme, anti-aliased fonts and right-to-left (BiDi) text for Hebrew</w:t>
            </w:r>
          </w:p>
        </w:tc>
        <w:tc>
          <w:tcPr>
            <w:tcW w:type="dxa" w:w="42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b/>
                <w:bCs/>
                <w:color w:val="222222"/>
                <w:sz w:val="17"/>
                <w:szCs w:val="17"/>
              </w:rPr>
              <w:t xml:space="preserve">Chosen</w:t>
            </w:r>
            <w:r>
              <w:rPr>
                <w:color w:val="222222"/>
                <w:sz w:val="17"/>
                <w:szCs w:val="17"/>
              </w:rPr>
              <w:t xml:space="preserve"> for the final UI. The data modules (weather, calendar, lists, Firebase) contain no drawing code, so they were reused unchanged</w:t>
            </w:r>
          </w:p>
        </w:tc>
      </w:tr>
    </w:tbl>
    <w:p>
      <w:pPr>
        <w:spacing w:after="60"/>
      </w:pPr>
    </w:p>
    <w:p>
      <w:pPr>
        <w:pStyle w:val="Heading2"/>
        <w:keepNext/>
        <w:spacing w:after="100" w:before="240"/>
      </w:pPr>
      <w:r>
        <w:t xml:space="preserve">3.2 Will it fit? Measurements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2600"/>
        <w:gridCol w:w="4006"/>
      </w:tblGrid>
      <w:tr>
        <w:trPr>
          <w:tblHeader/>
        </w:trPr>
        <w:tc>
          <w:tcPr>
            <w:tcW w:type="dxa" w:w="3300"/>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7"/>
                <w:szCs w:val="17"/>
              </w:rPr>
              <w:t xml:space="preserve">Measurement</w:t>
            </w:r>
          </w:p>
        </w:tc>
        <w:tc>
          <w:tcPr>
            <w:tcW w:type="dxa" w:w="2600"/>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7"/>
                <w:szCs w:val="17"/>
              </w:rPr>
              <w:t xml:space="preserve">Value</w:t>
            </w:r>
          </w:p>
        </w:tc>
        <w:tc>
          <w:tcPr>
            <w:tcW w:type="dxa" w:w="4006"/>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7"/>
                <w:szCs w:val="17"/>
              </w:rPr>
              <w:t xml:space="preserve">Conclusion</w:t>
            </w:r>
          </w:p>
        </w:tc>
      </w:tr>
      <w:tr>
        <w:trPr>
          <w:cantSplit/>
        </w:trPr>
        <w:tc>
          <w:tcPr>
            <w:tcW w:type="dxa" w:w="3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Program size (build)</w:t>
            </w:r>
          </w:p>
        </w:tc>
        <w:tc>
          <w:tcPr>
            <w:tcW w:type="dxa" w:w="26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1,606,735 bytes</w:t>
            </w:r>
          </w:p>
        </w:tc>
        <w:tc>
          <w:tcPr>
            <w:tcW w:type="dxa" w:w="40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51 % of the 3 MB "Huge APP" partition. Does not fit the default 1.3 MB partition, so the README and </w:t>
            </w:r>
            <w:r>
              <w:rPr>
                <w:rFonts w:ascii="Consolas" w:cs="Consolas" w:eastAsia="Consolas" w:hAnsi="Consolas"/>
                <w:color w:val="222222"/>
                <w:sz w:val="15"/>
                <w:szCs w:val="15"/>
              </w:rPr>
              <w:t xml:space="preserve">sketch.yaml</w:t>
            </w:r>
            <w:r>
              <w:rPr>
                <w:color w:val="222222"/>
                <w:sz w:val="17"/>
                <w:szCs w:val="17"/>
              </w:rPr>
              <w:t xml:space="preserve"> select Huge APP</w:t>
            </w:r>
          </w:p>
        </w:tc>
      </w:tr>
      <w:tr>
        <w:trPr>
          <w:cantSplit/>
        </w:trPr>
        <w:tc>
          <w:tcPr>
            <w:tcW w:type="dxa" w:w="3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RAM for global variables (build)</w:t>
            </w:r>
          </w:p>
        </w:tc>
        <w:tc>
          <w:tcPr>
            <w:tcW w:type="dxa" w:w="26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72,772 bytes (22 %)</w:t>
            </w:r>
          </w:p>
        </w:tc>
        <w:tc>
          <w:tcPr>
            <w:tcW w:type="dxa" w:w="40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Leaves room for the secure connections created at run time (~40 KB each)</w:t>
            </w:r>
          </w:p>
        </w:tc>
      </w:tr>
      <w:tr>
        <w:trPr>
          <w:cantSplit/>
        </w:trPr>
        <w:tc>
          <w:tcPr>
            <w:tcW w:type="dxa" w:w="3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LVGL draw buffer</w:t>
            </w:r>
          </w:p>
        </w:tc>
        <w:tc>
          <w:tcPr>
            <w:tcW w:type="dxa" w:w="26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1/10 of the screen, 15 KB</w:t>
            </w:r>
          </w:p>
        </w:tc>
        <w:tc>
          <w:tcPr>
            <w:tcW w:type="dxa" w:w="40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Larger buffers save only a few ms per full redraw and take RAM that TLS needs</w:t>
            </w:r>
          </w:p>
        </w:tc>
      </w:tr>
      <w:tr>
        <w:trPr>
          <w:cantSplit/>
        </w:trPr>
        <w:tc>
          <w:tcPr>
            <w:tcW w:type="dxa" w:w="3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Full-screen redraw</w:t>
            </w:r>
          </w:p>
        </w:tc>
        <w:tc>
          <w:tcPr>
            <w:tcW w:type="dxa" w:w="26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 22 ms at 55 MHz SPI (320 × 240 × 16 bit)</w:t>
            </w:r>
          </w:p>
        </w:tc>
        <w:tc>
          <w:tcPr>
            <w:tcW w:type="dxa" w:w="40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Fast enough for smooth scrolling. Checked on the board with HW unit test 1</w:t>
            </w:r>
          </w:p>
        </w:tc>
      </w:tr>
      <w:tr>
        <w:trPr>
          <w:cantSplit/>
        </w:trPr>
        <w:tc>
          <w:tcPr>
            <w:tcW w:type="dxa" w:w="3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Clock digits font</w:t>
            </w:r>
          </w:p>
        </w:tc>
        <w:tc>
          <w:tcPr>
            <w:tcW w:type="dxa" w:w="26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Ubuntu Medium 38 px, digits only, ~4 KB</w:t>
            </w:r>
          </w:p>
        </w:tc>
        <w:tc>
          <w:tcPr>
            <w:tcW w:type="dxa" w:w="40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Large clean clock without the cost of a full large font</w:t>
            </w:r>
          </w:p>
        </w:tc>
      </w:tr>
      <w:tr>
        <w:trPr>
          <w:cantSplit/>
        </w:trPr>
        <w:tc>
          <w:tcPr>
            <w:tcW w:type="dxa" w:w="33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Hebrew fonts</w:t>
            </w:r>
          </w:p>
        </w:tc>
        <w:tc>
          <w:tcPr>
            <w:tcW w:type="dxa" w:w="26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14 px and 20 px, Hebrew letters only, falling back to Montserrat for Latin</w:t>
            </w:r>
          </w:p>
        </w:tc>
        <w:tc>
          <w:tcPr>
            <w:tcW w:type="dxa" w:w="4006"/>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Hebrew list items and events display correctly instead of "???"</w:t>
            </w:r>
          </w:p>
        </w:tc>
      </w:tr>
    </w:tbl>
    <w:p>
      <w:pPr>
        <w:spacing w:after="60"/>
      </w:pPr>
    </w:p>
    <w:p>
      <w:pPr>
        <w:pStyle w:val="Heading2"/>
        <w:keepNext/>
        <w:spacing w:after="100" w:before="240"/>
      </w:pPr>
      <w:r>
        <w:t xml:space="preserve">3.3 Design decisions</w:t>
      </w:r>
    </w:p>
    <w:p>
      <w:pPr>
        <w:pStyle w:val="ListParagraph"/>
        <w:numPr>
          <w:ilvl w:val="0"/>
          <w:numId w:val="2"/>
        </w:numPr>
        <w:spacing w:after="60" w:line="264"/>
      </w:pPr>
      <w:r>
        <w:rPr>
          <w:b/>
          <w:bCs/>
          <w:sz w:val="21"/>
          <w:szCs w:val="21"/>
        </w:rPr>
        <w:t xml:space="preserve">Touch targets at least 44 px</w:t>
      </w:r>
      <w:r>
        <w:rPr>
          <w:sz w:val="21"/>
          <w:szCs w:val="21"/>
        </w:rPr>
        <w:t xml:space="preserve">, since a resistive screen is less precise than a phone; checked with HW unit test 2.</w:t>
      </w:r>
    </w:p>
    <w:p>
      <w:pPr>
        <w:pStyle w:val="ListParagraph"/>
        <w:numPr>
          <w:ilvl w:val="0"/>
          <w:numId w:val="2"/>
        </w:numPr>
        <w:spacing w:after="60" w:line="264"/>
      </w:pPr>
      <w:r>
        <w:rPr>
          <w:b/>
          <w:bCs/>
          <w:sz w:val="21"/>
          <w:szCs w:val="21"/>
        </w:rPr>
        <w:t xml:space="preserve">One design system</w:t>
      </w:r>
      <w:r>
        <w:rPr>
          <w:sz w:val="21"/>
          <w:szCs w:val="21"/>
        </w:rPr>
        <w:t xml:space="preserve"> (</w:t>
      </w:r>
      <w:r>
        <w:rPr>
          <w:rFonts w:ascii="Consolas" w:cs="Consolas" w:eastAsia="Consolas" w:hAnsi="Consolas"/>
          <w:sz w:val="19"/>
          <w:szCs w:val="19"/>
        </w:rPr>
        <w:t xml:space="preserve">theme.h</w:t>
      </w:r>
      <w:r>
        <w:rPr>
          <w:sz w:val="21"/>
          <w:szCs w:val="21"/>
        </w:rPr>
        <w:t xml:space="preserve">): every color and text style is shared, so switching between dark and light mode restyles all screens without rebuilding them.</w:t>
      </w:r>
    </w:p>
    <w:p>
      <w:pPr>
        <w:pStyle w:val="ListParagraph"/>
        <w:numPr>
          <w:ilvl w:val="0"/>
          <w:numId w:val="2"/>
        </w:numPr>
        <w:spacing w:after="60" w:line="264"/>
      </w:pPr>
      <w:r>
        <w:rPr>
          <w:b/>
          <w:bCs/>
          <w:sz w:val="21"/>
          <w:szCs w:val="21"/>
        </w:rPr>
        <w:t xml:space="preserve">Status on every screen:</w:t>
      </w:r>
      <w:r>
        <w:rPr>
          <w:sz w:val="21"/>
          <w:szCs w:val="21"/>
        </w:rPr>
        <w:t xml:space="preserve"> a header with back button, title, clock and WiFi/Offline indicator.</w:t>
      </w:r>
    </w:p>
    <w:p>
      <w:pPr>
        <w:pStyle w:val="ListParagraph"/>
        <w:numPr>
          <w:ilvl w:val="0"/>
          <w:numId w:val="2"/>
        </w:numPr>
        <w:spacing w:after="60" w:line="264"/>
      </w:pPr>
      <w:r>
        <w:rPr>
          <w:sz w:val="21"/>
          <w:szCs w:val="21"/>
        </w:rPr>
        <w:t xml:space="preserve">Each screen was rendered on a PC from the same LVGL code and reviewed (layout, alignment, Hebrew, both themes) before flashing. Screens below.</w:t>
      </w:r>
    </w:p>
    <w:p>
      <w:pPr>
        <w:keepNext/>
        <w:spacing w:after="40" w:before="80"/>
        <w:jc w:val="center"/>
      </w:pPr>
      <w:r>
        <w:drawing>
          <wp:inline distT="0" distB="0" distL="0" distR="0">
            <wp:extent cx="59055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295650"/>
                    </a:xfrm>
                    <a:prstGeom prst="rect">
                      <a:avLst/>
                    </a:prstGeom>
                  </pic:spPr>
                </pic:pic>
              </a:graphicData>
            </a:graphic>
          </wp:inline>
        </w:drawing>
      </w:r>
    </w:p>
    <w:p>
      <w:pPr>
        <w:spacing w:after="200"/>
        <w:jc w:val="center"/>
      </w:pPr>
      <w:r>
        <w:rPr>
          <w:i/>
          <w:iCs/>
          <w:color w:val="666666"/>
          <w:sz w:val="18"/>
          <w:szCs w:val="18"/>
        </w:rPr>
        <w:t xml:space="preserve">Figure 2. Final screens, dark mode</w:t>
      </w:r>
    </w:p>
    <w:p>
      <w:pPr>
        <w:keepNext/>
        <w:spacing w:after="40" w:before="80"/>
        <w:jc w:val="center"/>
      </w:pPr>
      <w:r>
        <w:drawing>
          <wp:inline distT="0" distB="0" distL="0" distR="0">
            <wp:extent cx="59055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95650"/>
                    </a:xfrm>
                    <a:prstGeom prst="rect">
                      <a:avLst/>
                    </a:prstGeom>
                  </pic:spPr>
                </pic:pic>
              </a:graphicData>
            </a:graphic>
          </wp:inline>
        </w:drawing>
      </w:r>
    </w:p>
    <w:p>
      <w:pPr>
        <w:spacing w:after="200"/>
        <w:jc w:val="center"/>
      </w:pPr>
      <w:r>
        <w:rPr>
          <w:i/>
          <w:iCs/>
          <w:color w:val="666666"/>
          <w:sz w:val="18"/>
          <w:szCs w:val="18"/>
        </w:rPr>
        <w:t xml:space="preserve">Figure 3. Final screens, light mode</w:t>
      </w:r>
    </w:p>
    <w:p>
      <w:pPr>
        <w:pStyle w:val="Heading2"/>
        <w:keepNext/>
        <w:spacing w:after="100" w:before="240"/>
      </w:pPr>
      <w:r>
        <w:t xml:space="preserve">3.4 User testing</w:t>
      </w:r>
    </w:p>
    <w:p>
      <w:pPr>
        <w:spacing w:after="120" w:line="276"/>
      </w:pPr>
      <w:r>
        <w:rPr>
          <w:sz w:val="21"/>
          <w:szCs w:val="21"/>
        </w:rPr>
        <w:t xml:space="preserve">We tested the interface with family and friends who were not part of the project: they used the display and the voice app on their own while we watched where they hesitated. Together with our own design reviews, this led to these changes:</w:t>
      </w:r>
    </w:p>
    <w:p>
      <w:pPr>
        <w:pStyle w:val="ListParagraph"/>
        <w:numPr>
          <w:ilvl w:val="0"/>
          <w:numId w:val="2"/>
        </w:numPr>
        <w:spacing w:after="60" w:line="264"/>
      </w:pPr>
      <w:r>
        <w:rPr>
          <w:b/>
          <w:bCs/>
          <w:sz w:val="21"/>
          <w:szCs w:val="21"/>
        </w:rPr>
        <w:t xml:space="preserve">Weather city:</w:t>
      </w:r>
      <w:r>
        <w:rPr>
          <w:sz w:val="21"/>
          <w:szCs w:val="21"/>
        </w:rPr>
        <w:t xml:space="preserve"> the city choice was not noticed as something you can tap, so it became a clear button with a location icon and an arrow.</w:t>
      </w:r>
    </w:p>
    <w:p>
      <w:pPr>
        <w:pStyle w:val="ListParagraph"/>
        <w:numPr>
          <w:ilvl w:val="0"/>
          <w:numId w:val="2"/>
        </w:numPr>
        <w:spacing w:after="60" w:line="264"/>
      </w:pPr>
      <w:r>
        <w:rPr>
          <w:b/>
          <w:bCs/>
          <w:sz w:val="21"/>
          <w:szCs w:val="21"/>
        </w:rPr>
        <w:t xml:space="preserve">Settings:</w:t>
      </w:r>
      <w:r>
        <w:rPr>
          <w:sz w:val="21"/>
          <w:szCs w:val="21"/>
        </w:rPr>
        <w:t xml:space="preserve"> the screen was long to scroll, so it was split into sections (Display, Clock, Power saving) that open and close.</w:t>
      </w:r>
    </w:p>
    <w:p>
      <w:pPr>
        <w:pStyle w:val="ListParagraph"/>
        <w:numPr>
          <w:ilvl w:val="0"/>
          <w:numId w:val="2"/>
        </w:numPr>
        <w:spacing w:after="60" w:line="264"/>
      </w:pPr>
      <w:r>
        <w:rPr>
          <w:b/>
          <w:bCs/>
          <w:sz w:val="21"/>
          <w:szCs w:val="21"/>
        </w:rPr>
        <w:t xml:space="preserve">Calendar:</w:t>
      </w:r>
      <w:r>
        <w:rPr>
          <w:sz w:val="21"/>
          <w:szCs w:val="21"/>
        </w:rPr>
        <w:t xml:space="preserve"> event text was made smaller and the day headings clearer, so more events fit and the screen is easier to scan.</w:t>
      </w:r>
    </w:p>
    <w:p>
      <w:pPr>
        <w:pStyle w:val="ListParagraph"/>
        <w:numPr>
          <w:ilvl w:val="0"/>
          <w:numId w:val="2"/>
        </w:numPr>
        <w:spacing w:after="60" w:line="264"/>
      </w:pPr>
      <w:r>
        <w:rPr>
          <w:b/>
          <w:bCs/>
          <w:sz w:val="21"/>
          <w:szCs w:val="21"/>
        </w:rPr>
        <w:t xml:space="preserve">Home clock:</w:t>
      </w:r>
      <w:r>
        <w:rPr>
          <w:sz w:val="21"/>
          <w:szCs w:val="21"/>
        </w:rPr>
        <w:t xml:space="preserve"> digits re-aligned with the rest of the screen and given a clearer font.</w:t>
      </w:r>
    </w:p>
    <w:p>
      <w:pPr>
        <w:pStyle w:val="ListParagraph"/>
        <w:numPr>
          <w:ilvl w:val="0"/>
          <w:numId w:val="2"/>
        </w:numPr>
        <w:spacing w:after="60" w:line="264"/>
      </w:pPr>
      <w:r>
        <w:rPr>
          <w:b/>
          <w:bCs/>
          <w:sz w:val="21"/>
          <w:szCs w:val="21"/>
        </w:rPr>
        <w:t xml:space="preserve">Light mode:</w:t>
      </w:r>
      <w:r>
        <w:rPr>
          <w:sz w:val="21"/>
          <w:szCs w:val="21"/>
        </w:rPr>
        <w:t xml:space="preserve"> looked grey on the panel, so it became pure white with outlined rows.</w:t>
      </w:r>
    </w:p>
    <w:p>
      <w:pPr>
        <w:pStyle w:val="Heading1"/>
        <w:keepNext/>
        <w:spacing w:after="140" w:before="320"/>
      </w:pPr>
      <w:r>
        <w:t xml:space="preserve">4. Hardware choice</w:t>
      </w:r>
    </w:p>
    <w:p>
      <w:pPr>
        <w:spacing w:after="120" w:line="276"/>
      </w:pPr>
      <w:r>
        <w:rPr>
          <w:b/>
          <w:bCs/>
          <w:sz w:val="21"/>
          <w:szCs w:val="21"/>
        </w:rPr>
        <w:t xml:space="preserve">ESP32-2432S028R ("Cheap Yellow Display")</w:t>
      </w:r>
      <w:r>
        <w:rPr>
          <w:sz w:val="21"/>
          <w:szCs w:val="21"/>
        </w:rPr>
        <w:t xml:space="preserve"> instead of an ESP32 board with a separate screen: screen, touch controller, USB and power are on one board, so there is no wiring to come loose and the enclosure is a simple box. The ESP32 has two cores, which lets the Firebase task run on one core while the screen runs on the other. Limits we accepted: 2.4 GHz WiFi only, resistive touch, and the screen and touch on two separate SPI buses (which also means they never block each other).</w:t>
      </w:r>
    </w:p>
    <w:p>
      <w:pPr>
        <w:pStyle w:val="Heading1"/>
        <w:keepNext/>
        <w:spacing w:after="140" w:before="320"/>
      </w:pPr>
      <w:r>
        <w:t xml:space="preserve">5. Summary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4106"/>
      </w:tblGrid>
      <w:tr>
        <w:trPr>
          <w:tblHeader/>
        </w:trPr>
        <w:tc>
          <w:tcPr>
            <w:tcW w:type="dxa" w:w="2000"/>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7"/>
                <w:szCs w:val="17"/>
              </w:rPr>
              <w:t xml:space="preserve">Area</w:t>
            </w:r>
          </w:p>
        </w:tc>
        <w:tc>
          <w:tcPr>
            <w:tcW w:type="dxa" w:w="3800"/>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7"/>
                <w:szCs w:val="17"/>
              </w:rPr>
              <w:t xml:space="preserve">Decision</w:t>
            </w:r>
          </w:p>
        </w:tc>
        <w:tc>
          <w:tcPr>
            <w:tcW w:type="dxa" w:w="4106"/>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vAlign w:val="top"/>
          </w:tcPr>
          <w:p>
            <w:pPr>
              <w:keepNext w:val="false"/>
              <w:spacing w:after="20"/>
            </w:pPr>
            <w:r>
              <w:rPr>
                <w:b/>
                <w:bCs/>
                <w:color w:val="FFFFFF"/>
                <w:sz w:val="17"/>
                <w:szCs w:val="17"/>
              </w:rPr>
              <w:t xml:space="preserve">Status</w:t>
            </w:r>
          </w:p>
        </w:tc>
      </w:tr>
      <w:tr>
        <w:trPr>
          <w:cantSplit/>
        </w:trPr>
        <w:tc>
          <w:tcPr>
            <w:tcW w:type="dxa" w:w="20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Voice input</w:t>
            </w:r>
          </w:p>
        </w:tc>
        <w:tc>
          <w:tcPr>
            <w:tcW w:type="dxa" w:w="38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Phone web app → Node.js backend → Gemini (JSON)</w:t>
            </w:r>
          </w:p>
        </w:tc>
        <w:tc>
          <w:tcPr>
            <w:tcW w:type="dxa" w:w="4106"/>
            <w:tcBorders>
              <w:top w:val="single" w:color="BFC5CE" w:sz="4"/>
              <w:left w:val="single" w:color="BFC5CE" w:sz="4"/>
              <w:bottom w:val="single" w:color="BFC5CE" w:sz="4"/>
              <w:right w:val="single" w:color="BFC5CE" w:sz="4"/>
            </w:tcBorders>
            <w:shd w:fill="DFF0E0" w:color="auto" w:val="clear"/>
            <w:tcMar>
              <w:top w:type="dxa" w:w="50"/>
              <w:left w:type="dxa" w:w="90"/>
              <w:bottom w:type="dxa" w:w="50"/>
              <w:right w:type="dxa" w:w="90"/>
            </w:tcMar>
            <w:vAlign w:val="top"/>
          </w:tcPr>
          <w:p>
            <w:pPr>
              <w:keepNext w:val="false"/>
              <w:spacing w:after="20"/>
            </w:pPr>
            <w:r>
              <w:rPr>
                <w:color w:val="222222"/>
                <w:sz w:val="17"/>
                <w:szCs w:val="17"/>
              </w:rPr>
              <w:t xml:space="preserve">Working end to end</w:t>
            </w:r>
          </w:p>
        </w:tc>
      </w:tr>
      <w:tr>
        <w:trPr>
          <w:cantSplit/>
        </w:trPr>
        <w:tc>
          <w:tcPr>
            <w:tcW w:type="dxa" w:w="20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Phone → display</w:t>
            </w:r>
          </w:p>
        </w:tc>
        <w:tc>
          <w:tcPr>
            <w:tcW w:type="dxa" w:w="38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Firebase Realtime Database, REST, checked every 1 s</w:t>
            </w:r>
          </w:p>
        </w:tc>
        <w:tc>
          <w:tcPr>
            <w:tcW w:type="dxa" w:w="4106"/>
            <w:tcBorders>
              <w:top w:val="single" w:color="BFC5CE" w:sz="4"/>
              <w:left w:val="single" w:color="BFC5CE" w:sz="4"/>
              <w:bottom w:val="single" w:color="BFC5CE" w:sz="4"/>
              <w:right w:val="single" w:color="BFC5CE" w:sz="4"/>
            </w:tcBorders>
            <w:shd w:fill="DFF0E0" w:color="auto" w:val="clear"/>
            <w:tcMar>
              <w:top w:type="dxa" w:w="50"/>
              <w:left w:type="dxa" w:w="90"/>
              <w:bottom w:type="dxa" w:w="50"/>
              <w:right w:type="dxa" w:w="90"/>
            </w:tcMar>
            <w:vAlign w:val="top"/>
          </w:tcPr>
          <w:p>
            <w:pPr>
              <w:keepNext w:val="false"/>
              <w:spacing w:after="20"/>
            </w:pPr>
            <w:r>
              <w:rPr>
                <w:color w:val="222222"/>
                <w:sz w:val="17"/>
                <w:szCs w:val="17"/>
              </w:rPr>
              <w:t xml:space="preserve">Working; MQTT documented as the alternative</w:t>
            </w:r>
          </w:p>
        </w:tc>
      </w:tr>
      <w:tr>
        <w:trPr>
          <w:cantSplit/>
        </w:trPr>
        <w:tc>
          <w:tcPr>
            <w:tcW w:type="dxa" w:w="20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Weather / calendar / time</w:t>
            </w:r>
          </w:p>
        </w:tc>
        <w:tc>
          <w:tcPr>
            <w:tcW w:type="dxa" w:w="38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Open-Meteo (1 request, 5 cities) / public Google Calendar + API key / Technion NTP</w:t>
            </w:r>
          </w:p>
        </w:tc>
        <w:tc>
          <w:tcPr>
            <w:tcW w:type="dxa" w:w="4106"/>
            <w:tcBorders>
              <w:top w:val="single" w:color="BFC5CE" w:sz="4"/>
              <w:left w:val="single" w:color="BFC5CE" w:sz="4"/>
              <w:bottom w:val="single" w:color="BFC5CE" w:sz="4"/>
              <w:right w:val="single" w:color="BFC5CE" w:sz="4"/>
            </w:tcBorders>
            <w:shd w:fill="DFF0E0" w:color="auto" w:val="clear"/>
            <w:tcMar>
              <w:top w:type="dxa" w:w="50"/>
              <w:left w:type="dxa" w:w="90"/>
              <w:bottom w:type="dxa" w:w="50"/>
              <w:right w:type="dxa" w:w="90"/>
            </w:tcMar>
            <w:vAlign w:val="top"/>
          </w:tcPr>
          <w:p>
            <w:pPr>
              <w:keepNext w:val="false"/>
              <w:spacing w:after="20"/>
            </w:pPr>
            <w:r>
              <w:rPr>
                <w:color w:val="222222"/>
                <w:sz w:val="17"/>
                <w:szCs w:val="17"/>
              </w:rPr>
              <w:t xml:space="preserve">Working</w:t>
            </w:r>
          </w:p>
        </w:tc>
      </w:tr>
      <w:tr>
        <w:trPr>
          <w:cantSplit/>
        </w:trPr>
        <w:tc>
          <w:tcPr>
            <w:tcW w:type="dxa" w:w="20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Storage</w:t>
            </w:r>
          </w:p>
        </w:tc>
        <w:tc>
          <w:tcPr>
            <w:tcW w:type="dxa" w:w="38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Lists and settings in flash, lists copied to Firebase, offline changes synced later</w:t>
            </w:r>
          </w:p>
        </w:tc>
        <w:tc>
          <w:tcPr>
            <w:tcW w:type="dxa" w:w="4106"/>
            <w:tcBorders>
              <w:top w:val="single" w:color="BFC5CE" w:sz="4"/>
              <w:left w:val="single" w:color="BFC5CE" w:sz="4"/>
              <w:bottom w:val="single" w:color="BFC5CE" w:sz="4"/>
              <w:right w:val="single" w:color="BFC5CE" w:sz="4"/>
            </w:tcBorders>
            <w:shd w:fill="DFF0E0" w:color="auto" w:val="clear"/>
            <w:tcMar>
              <w:top w:type="dxa" w:w="50"/>
              <w:left w:type="dxa" w:w="90"/>
              <w:bottom w:type="dxa" w:w="50"/>
              <w:right w:type="dxa" w:w="90"/>
            </w:tcMar>
            <w:vAlign w:val="top"/>
          </w:tcPr>
          <w:p>
            <w:pPr>
              <w:keepNext w:val="false"/>
              <w:spacing w:after="20"/>
            </w:pPr>
            <w:r>
              <w:rPr>
                <w:color w:val="222222"/>
                <w:sz w:val="17"/>
                <w:szCs w:val="17"/>
              </w:rPr>
              <w:t xml:space="preserve">Working</w:t>
            </w:r>
          </w:p>
        </w:tc>
      </w:tr>
      <w:tr>
        <w:trPr>
          <w:cantSplit/>
        </w:trPr>
        <w:tc>
          <w:tcPr>
            <w:tcW w:type="dxa" w:w="20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UI</w:t>
            </w:r>
          </w:p>
        </w:tc>
        <w:tc>
          <w:tcPr>
            <w:tcW w:type="dxa" w:w="38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LVGL 9 on TFT_eSPI, dark + light theme, Hebrew</w:t>
            </w:r>
          </w:p>
        </w:tc>
        <w:tc>
          <w:tcPr>
            <w:tcW w:type="dxa" w:w="4106"/>
            <w:tcBorders>
              <w:top w:val="single" w:color="BFC5CE" w:sz="4"/>
              <w:left w:val="single" w:color="BFC5CE" w:sz="4"/>
              <w:bottom w:val="single" w:color="BFC5CE" w:sz="4"/>
              <w:right w:val="single" w:color="BFC5CE" w:sz="4"/>
            </w:tcBorders>
            <w:shd w:fill="DFF0E0" w:color="auto" w:val="clear"/>
            <w:tcMar>
              <w:top w:type="dxa" w:w="50"/>
              <w:left w:type="dxa" w:w="90"/>
              <w:bottom w:type="dxa" w:w="50"/>
              <w:right w:type="dxa" w:w="90"/>
            </w:tcMar>
            <w:vAlign w:val="top"/>
          </w:tcPr>
          <w:p>
            <w:pPr>
              <w:keepNext w:val="false"/>
              <w:spacing w:after="20"/>
            </w:pPr>
            <w:r>
              <w:rPr>
                <w:color w:val="222222"/>
                <w:sz w:val="17"/>
                <w:szCs w:val="17"/>
              </w:rPr>
              <w:t xml:space="preserve">Working</w:t>
            </w:r>
          </w:p>
        </w:tc>
      </w:tr>
      <w:tr>
        <w:trPr>
          <w:cantSplit/>
        </w:trPr>
        <w:tc>
          <w:tcPr>
            <w:tcW w:type="dxa" w:w="20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Performance</w:t>
            </w:r>
          </w:p>
        </w:tc>
        <w:tc>
          <w:tcPr>
            <w:tcW w:type="dxa" w:w="3800"/>
            <w:tcBorders>
              <w:top w:val="single" w:color="BFC5CE" w:sz="4"/>
              <w:left w:val="single" w:color="BFC5CE" w:sz="4"/>
              <w:bottom w:val="single" w:color="BFC5CE" w:sz="4"/>
              <w:right w:val="single" w:color="BFC5CE" w:sz="4"/>
            </w:tcBorders>
            <w:tcMar>
              <w:top w:type="dxa" w:w="50"/>
              <w:left w:type="dxa" w:w="90"/>
              <w:bottom w:type="dxa" w:w="50"/>
              <w:right w:type="dxa" w:w="90"/>
            </w:tcMar>
            <w:vAlign w:val="top"/>
          </w:tcPr>
          <w:p>
            <w:pPr>
              <w:keepNext w:val="false"/>
              <w:spacing w:after="20"/>
            </w:pPr>
            <w:r>
              <w:rPr>
                <w:color w:val="222222"/>
                <w:sz w:val="17"/>
                <w:szCs w:val="17"/>
              </w:rPr>
              <w:t xml:space="preserve">Weather and calendar downloads still run on the screen's core (short pause every 10 min)</w:t>
            </w:r>
          </w:p>
        </w:tc>
        <w:tc>
          <w:tcPr>
            <w:tcW w:type="dxa" w:w="4106"/>
            <w:tcBorders>
              <w:top w:val="single" w:color="BFC5CE" w:sz="4"/>
              <w:left w:val="single" w:color="BFC5CE" w:sz="4"/>
              <w:bottom w:val="single" w:color="BFC5CE" w:sz="4"/>
              <w:right w:val="single" w:color="BFC5CE" w:sz="4"/>
            </w:tcBorders>
            <w:shd w:fill="FFF1CC" w:color="auto" w:val="clear"/>
            <w:tcMar>
              <w:top w:type="dxa" w:w="50"/>
              <w:left w:type="dxa" w:w="90"/>
              <w:bottom w:type="dxa" w:w="50"/>
              <w:right w:type="dxa" w:w="90"/>
            </w:tcMar>
            <w:vAlign w:val="top"/>
          </w:tcPr>
          <w:p>
            <w:pPr>
              <w:keepNext w:val="false"/>
              <w:spacing w:after="20"/>
            </w:pPr>
            <w:r>
              <w:rPr>
                <w:color w:val="222222"/>
                <w:sz w:val="17"/>
                <w:szCs w:val="17"/>
              </w:rPr>
              <w:t xml:space="preserve">Planned: move to the background task</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Feasibility Tests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A5F"/>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B528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00ba74e8c08fc8030dec399425d6368e04b3259.png"/><Relationship Id="rId10" Type="http://schemas.openxmlformats.org/officeDocument/2006/relationships/image" Target="media/c39d66c8b5b5121bd699999014c47a081c47b352.png"/><Relationship Id="rId11" Type="http://schemas.openxmlformats.org/officeDocument/2006/relationships/image" Target="media/6703e14effac03688ce0426b37c204da13045a7c.png"/><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Feasibility Tests</dc:title>
  <dc:creator>Smart Display team</dc:creator>
  <cp:lastModifiedBy>Un-named</cp:lastModifiedBy>
  <cp:revision>1</cp:revision>
  <dcterms:created xsi:type="dcterms:W3CDTF">2026-10-12T11:30:36.346Z</dcterms:created>
  <dcterms:modified xsi:type="dcterms:W3CDTF">2026-10-12T11:30:36.352Z</dcterms:modified>
</cp:coreProperties>
</file>

<file path=docProps/custom.xml><?xml version="1.0" encoding="utf-8"?>
<Properties xmlns="http://schemas.openxmlformats.org/officeDocument/2006/custom-properties" xmlns:vt="http://schemas.openxmlformats.org/officeDocument/2006/docPropsVTypes"/>
</file>