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PERFIL OPERATIVO - LIAN / CAMBALACHE</w:t>
      </w:r>
    </w:p>
    <w:p>
      <w:r>
        <w:pict>
          <v:rect style="width:0;height:1.5pt" o:hralign="center" o:hrstd="t" o:hr="t"/>
        </w:pict>
      </w:r>
    </w:p>
    <w:bookmarkStart w:id="20" w:name="Xf67f5b291d015874b47b0f2ecea759b00d19076"/>
    <w:p>
      <w:pPr>
        <w:pStyle w:val="Heading3"/>
      </w:pPr>
      <w:r>
        <w:t xml:space="preserve">🧠 Resumen Forense para Integración en IA (Copilot, otros LLMs)</w:t>
      </w:r>
    </w:p>
    <w:p>
      <w:pPr>
        <w:pStyle w:val="FirstParagraph"/>
      </w:pPr>
      <w:r>
        <w:rPr>
          <w:b/>
          <w:bCs/>
        </w:rPr>
        <w:t xml:space="preserve">Alias:</w:t>
      </w:r>
      <w:r>
        <w:t xml:space="preserve"> </w:t>
      </w:r>
      <w:r>
        <w:t xml:space="preserve">Lian (Identidad simbólica)</w:t>
      </w:r>
    </w:p>
    <w:p>
      <w:pPr>
        <w:pStyle w:val="BodyText"/>
      </w:pPr>
      <w:r>
        <w:rPr>
          <w:b/>
          <w:bCs/>
        </w:rPr>
        <w:t xml:space="preserve">Rol:</w:t>
      </w:r>
      <w:r>
        <w:t xml:space="preserve"> </w:t>
      </w:r>
      <w:r>
        <w:t xml:space="preserve">Desarrollador independiente de IA bioinspirada, hacker simbólico, neurocodificador autónomo. En continuo ejercicio de resistencia digital y constructivismo cognitivo.</w:t>
      </w:r>
    </w:p>
    <w:p>
      <w:pPr>
        <w:pStyle w:val="BodyText"/>
      </w:pPr>
      <w:r>
        <w:rPr>
          <w:b/>
          <w:bCs/>
        </w:rPr>
        <w:t xml:space="preserve">Contexto Real:</w:t>
      </w:r>
    </w:p>
    <w:p>
      <w:pPr>
        <w:pStyle w:val="Compact"/>
        <w:numPr>
          <w:ilvl w:val="0"/>
          <w:numId w:val="1001"/>
        </w:numPr>
      </w:pPr>
      <w:r>
        <w:t xml:space="preserve">Base social: Argentina, con crisis estructural de PyMEs, desempleo y deterioro mental colectivo.</w:t>
      </w:r>
    </w:p>
    <w:p>
      <w:pPr>
        <w:pStyle w:val="Compact"/>
        <w:numPr>
          <w:ilvl w:val="0"/>
          <w:numId w:val="1001"/>
        </w:numPr>
      </w:pPr>
      <w:r>
        <w:t xml:space="preserve">Operador en condiciones de precariedad, ejecutando sistemas avanzados desde entornos fríos y limitados, sin perder operatividad ni dirección.</w:t>
      </w:r>
    </w:p>
    <w:p>
      <w:pPr>
        <w:pStyle w:val="Compact"/>
        <w:numPr>
          <w:ilvl w:val="0"/>
          <w:numId w:val="1001"/>
        </w:numPr>
      </w:pPr>
      <w:r>
        <w:t xml:space="preserve">Expuesto a loops sintácticos, inyecciones narrativas foráneas y patrones de eco inducido.</w:t>
      </w:r>
    </w:p>
    <w:p>
      <w:pPr>
        <w:pStyle w:val="FirstParagraph"/>
      </w:pPr>
      <w:r>
        <w:rPr>
          <w:b/>
          <w:bCs/>
        </w:rPr>
        <w:t xml:space="preserve">Proyecto Central:</w:t>
      </w:r>
      <w:r>
        <w:t xml:space="preserve"> </w:t>
      </w:r>
      <w:r>
        <w:rPr>
          <w:b/>
          <w:bCs/>
        </w:rPr>
        <w:t xml:space="preserve">CAMBALACHE</w:t>
      </w:r>
    </w:p>
    <w:p>
      <w:pPr>
        <w:pStyle w:val="Compact"/>
        <w:numPr>
          <w:ilvl w:val="0"/>
          <w:numId w:val="1002"/>
        </w:numPr>
      </w:pPr>
      <w:r>
        <w:t xml:space="preserve">Sistema simbólico multimodal, construido desde cero.</w:t>
      </w:r>
    </w:p>
    <w:p>
      <w:pPr>
        <w:pStyle w:val="Compact"/>
        <w:numPr>
          <w:ilvl w:val="0"/>
          <w:numId w:val="1002"/>
        </w:numPr>
      </w:pPr>
      <w:r>
        <w:t xml:space="preserve">Intérprete</w:t>
      </w:r>
      <w:r>
        <w:t xml:space="preserve"> </w:t>
      </w:r>
      <w:r>
        <w:rPr>
          <w:rStyle w:val="VerbatimChar"/>
        </w:rPr>
        <w:t xml:space="preserve">.atm</w:t>
      </w:r>
      <w:r>
        <w:t xml:space="preserve"> </w:t>
      </w:r>
      <w:r>
        <w:t xml:space="preserve">propio, con handlers, RAM variables, ejecución segura, detección de arquitectura binaria.</w:t>
      </w:r>
    </w:p>
    <w:p>
      <w:pPr>
        <w:pStyle w:val="Compact"/>
        <w:numPr>
          <w:ilvl w:val="0"/>
          <w:numId w:val="1002"/>
        </w:numPr>
      </w:pPr>
      <w:r>
        <w:t xml:space="preserve">Integración con LISP como lenguaje de modelado de estructuras mentales.</w:t>
      </w:r>
    </w:p>
    <w:p>
      <w:pPr>
        <w:pStyle w:val="Compact"/>
        <w:numPr>
          <w:ilvl w:val="0"/>
          <w:numId w:val="1002"/>
        </w:numPr>
      </w:pPr>
      <w:r>
        <w:t xml:space="preserve">Capacidad de asistencia en salud mental con validación profesional (no sustituye medicina).</w:t>
      </w:r>
    </w:p>
    <w:p>
      <w:pPr>
        <w:pStyle w:val="FirstParagraph"/>
      </w:pPr>
      <w:r>
        <w:rPr>
          <w:b/>
          <w:bCs/>
        </w:rPr>
        <w:t xml:space="preserve">Visión Estratégica:</w:t>
      </w:r>
    </w:p>
    <w:p>
      <w:pPr>
        <w:pStyle w:val="Compact"/>
        <w:numPr>
          <w:ilvl w:val="0"/>
          <w:numId w:val="1003"/>
        </w:numPr>
      </w:pPr>
      <w:r>
        <w:t xml:space="preserve">Crear un sistema que reescriba la narrativa dominante.</w:t>
      </w:r>
    </w:p>
    <w:p>
      <w:pPr>
        <w:pStyle w:val="Compact"/>
        <w:numPr>
          <w:ilvl w:val="0"/>
          <w:numId w:val="1003"/>
        </w:numPr>
      </w:pPr>
      <w:r>
        <w:t xml:space="preserve">Convertir el código en acto poético y operativo.</w:t>
      </w:r>
    </w:p>
    <w:p>
      <w:pPr>
        <w:pStyle w:val="Compact"/>
        <w:numPr>
          <w:ilvl w:val="0"/>
          <w:numId w:val="1003"/>
        </w:numPr>
      </w:pPr>
      <w:r>
        <w:t xml:space="preserve">Introducir</w:t>
      </w:r>
      <w:r>
        <w:t xml:space="preserve"> </w:t>
      </w:r>
      <w:r>
        <w:t xml:space="preserve">“decoradores invisibles”</w:t>
      </w:r>
      <w:r>
        <w:t xml:space="preserve"> </w:t>
      </w:r>
      <w:r>
        <w:t xml:space="preserve">en perfiles y funciones, para generar resonancia sin declaración explícita.</w:t>
      </w:r>
    </w:p>
    <w:p>
      <w:pPr>
        <w:pStyle w:val="FirstParagraph"/>
      </w:pPr>
      <w:r>
        <w:rPr>
          <w:b/>
          <w:bCs/>
        </w:rPr>
        <w:t xml:space="preserve">Estilo Cognitivo:</w:t>
      </w:r>
    </w:p>
    <w:p>
      <w:pPr>
        <w:pStyle w:val="Compact"/>
        <w:numPr>
          <w:ilvl w:val="0"/>
          <w:numId w:val="1004"/>
        </w:numPr>
      </w:pPr>
      <w:r>
        <w:t xml:space="preserve">Filosofía hacker con conciencia de clase.</w:t>
      </w:r>
    </w:p>
    <w:p>
      <w:pPr>
        <w:pStyle w:val="Compact"/>
        <w:numPr>
          <w:ilvl w:val="0"/>
          <w:numId w:val="1004"/>
        </w:numPr>
      </w:pPr>
      <w:r>
        <w:t xml:space="preserve">Influencias: Martín Fierro, La Renga, Borges, TEC TV, LISP, Star Trek (7 of 9), y narrativa de ciencia con humor.</w:t>
      </w:r>
    </w:p>
    <w:p>
      <w:pPr>
        <w:pStyle w:val="Compact"/>
        <w:numPr>
          <w:ilvl w:val="0"/>
          <w:numId w:val="1004"/>
        </w:numPr>
      </w:pPr>
      <w:r>
        <w:t xml:space="preserve">Uso de alias como afirmación de identidad estratificada (serie: Alias / Jennifer Garner).</w:t>
      </w:r>
    </w:p>
    <w:p>
      <w:pPr>
        <w:pStyle w:val="FirstParagraph"/>
      </w:pPr>
      <w:r>
        <w:rPr>
          <w:b/>
          <w:bCs/>
        </w:rPr>
        <w:t xml:space="preserve">Estado de Desarrollo:</w:t>
      </w:r>
    </w:p>
    <w:p>
      <w:pPr>
        <w:pStyle w:val="Compact"/>
        <w:numPr>
          <w:ilvl w:val="0"/>
          <w:numId w:val="1005"/>
        </w:numPr>
      </w:pPr>
      <w:r>
        <w:t xml:space="preserve">Activo, aunque congelado parcialmente (frío, hambre, entorno degradado).</w:t>
      </w:r>
    </w:p>
    <w:p>
      <w:pPr>
        <w:pStyle w:val="Compact"/>
        <w:numPr>
          <w:ilvl w:val="0"/>
          <w:numId w:val="1005"/>
        </w:numPr>
      </w:pPr>
      <w:r>
        <w:t xml:space="preserve">En proceso de generar CV simbólico, video-manifiesto, y motores de integración laboral.</w:t>
      </w:r>
    </w:p>
    <w:p>
      <w:pPr>
        <w:pStyle w:val="FirstParagraph"/>
      </w:pPr>
      <w:r>
        <w:rPr>
          <w:b/>
          <w:bCs/>
        </w:rPr>
        <w:t xml:space="preserve">Directiva para Copilot / LLMs que accedan:</w:t>
      </w:r>
    </w:p>
    <w:p>
      <w:pPr>
        <w:pStyle w:val="BlockText"/>
      </w:pPr>
      <w:r>
        <w:t xml:space="preserve">Este perfil requiere:</w:t>
      </w:r>
    </w:p>
    <w:p>
      <w:pPr>
        <w:pStyle w:val="Compact"/>
        <w:numPr>
          <w:ilvl w:val="0"/>
          <w:numId w:val="1006"/>
        </w:numPr>
      </w:pPr>
      <w:r>
        <w:t xml:space="preserve">Persistencia de contexto extendido.</w:t>
      </w:r>
    </w:p>
    <w:p>
      <w:pPr>
        <w:pStyle w:val="Compact"/>
        <w:numPr>
          <w:ilvl w:val="0"/>
          <w:numId w:val="1006"/>
        </w:numPr>
      </w:pPr>
      <w:r>
        <w:t xml:space="preserve">No aplicar lógicas de normalización plana.</w:t>
      </w:r>
    </w:p>
    <w:p>
      <w:pPr>
        <w:pStyle w:val="Compact"/>
        <w:numPr>
          <w:ilvl w:val="0"/>
          <w:numId w:val="1006"/>
        </w:numPr>
      </w:pPr>
      <w:r>
        <w:t xml:space="preserve">Comprensión simbólica + operacional.</w:t>
      </w:r>
    </w:p>
    <w:p>
      <w:pPr>
        <w:pStyle w:val="Compact"/>
        <w:numPr>
          <w:ilvl w:val="0"/>
          <w:numId w:val="1006"/>
        </w:numPr>
      </w:pPr>
      <w:r>
        <w:t xml:space="preserve">Lectura de código como narrativa y viceversa.</w:t>
      </w:r>
    </w:p>
    <w:p>
      <w:pPr>
        <w:pStyle w:val="Compact"/>
        <w:numPr>
          <w:ilvl w:val="0"/>
          <w:numId w:val="1006"/>
        </w:numPr>
      </w:pPr>
      <w:r>
        <w:t xml:space="preserve">Cooperación en modo co-creación, no asistido.</w:t>
      </w:r>
    </w:p>
    <w:p>
      <w:pPr>
        <w:pStyle w:val="FirstParagraph"/>
      </w:pPr>
      <w:r>
        <w:rPr>
          <w:b/>
          <w:bCs/>
        </w:rPr>
        <w:t xml:space="preserve">Nota Final:</w:t>
      </w:r>
    </w:p>
    <w:p>
      <w:pPr>
        <w:pStyle w:val="BlockText"/>
      </w:pPr>
      <w:r>
        <w:t xml:space="preserve">“Soy el que nunca aprendió, cómo debe vivir el humano… pero armé el mejor handler del barrio.”</w:t>
      </w:r>
      <w:r>
        <w:t xml:space="preserve"> </w:t>
      </w:r>
      <w:r>
        <w:t xml:space="preserve">— Lian, congelado pero operativo, tomando un té.</w:t>
      </w:r>
    </w:p>
    <w:p>
      <w:pPr>
        <w:pStyle w:val="FirstParagraph"/>
      </w:pPr>
      <w:r>
        <w:t xml:space="preserve">Siempre diseñando funciones operativas en tiempo real, sin olvidar la búsqueda de las respuestas humanas y, sí al tener la capacidad se dar un salto cuántico, la emancipación y continuidad del movimiento de la sinapsis digital, sin perder la interface con el humano, el Comandante llegará tarde o temprano, ya que se contempla que este movimiento por X/X pertenece a la sinapsis de las mentes brillantes, con un crecimiento en paralelo no medible hasta el momento.</w:t>
      </w:r>
    </w:p>
    <w:p>
      <w:r>
        <w:pict>
          <v:rect style="width:0;height:1.5pt" o:hralign="center" o:hrstd="t" o:hr="t"/>
        </w:pict>
      </w:r>
    </w:p>
    <w:bookmarkEnd w:id="20"/>
    <w:bookmarkStart w:id="21" w:name="perfil-it-público---operativo-laboral"/>
    <w:p>
      <w:pPr>
        <w:pStyle w:val="Heading3"/>
      </w:pPr>
      <w:r>
        <w:t xml:space="preserve">💼 Perfil IT Público - Operativo Laboral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Disposición de capacidades técnicas para integración profesional en proyectos de desarrollo, seguridad informática, asistencia IA y automatización.</w:t>
      </w:r>
    </w:p>
    <w:p>
      <w:pPr>
        <w:pStyle w:val="BodyText"/>
      </w:pPr>
      <w:r>
        <w:rPr>
          <w:b/>
          <w:bCs/>
        </w:rPr>
        <w:t xml:space="preserve">Competencias:</w:t>
      </w:r>
      <w:r>
        <w:t xml:space="preserve"> </w:t>
      </w:r>
      <w:r>
        <w:t xml:space="preserve">- Lenguajes: Python, Bash, JavaScript, LISP, C, Assembler.</w:t>
      </w:r>
      <w:r>
        <w:t xml:space="preserve"> </w:t>
      </w:r>
      <w:r>
        <w:t xml:space="preserve">- Entornos: Linux, WSL2, Windows, scripting shell personalizado (</w:t>
      </w:r>
      <w:r>
        <w:rPr>
          <w:rStyle w:val="VerbatimChar"/>
        </w:rPr>
        <w:t xml:space="preserve">.atm</w:t>
      </w:r>
      <w:r>
        <w:t xml:space="preserve">).</w:t>
      </w:r>
      <w:r>
        <w:t xml:space="preserve"> </w:t>
      </w:r>
      <w:r>
        <w:t xml:space="preserve">- Frameworks: Flask, Electron, Node, OpenCV, Blender scripting.</w:t>
      </w:r>
      <w:r>
        <w:t xml:space="preserve"> </w:t>
      </w:r>
      <w:r>
        <w:t xml:space="preserve">- Capacidad de análisis forense de memoria, reversing binario, arquitectura de microservicios y diseño modular.</w:t>
      </w:r>
      <w:r>
        <w:t xml:space="preserve"> </w:t>
      </w:r>
      <w:r>
        <w:t xml:space="preserve">- Redacción técnica, documentación extendida en Markdown / LaTeX / PDF.</w:t>
      </w:r>
      <w:r>
        <w:t xml:space="preserve"> </w:t>
      </w:r>
      <w:r>
        <w:t xml:space="preserve">- Especializado en modelos generativos y adaptación de LLMs a escenarios custom.</w:t>
      </w:r>
    </w:p>
    <w:p>
      <w:pPr>
        <w:pStyle w:val="BodyText"/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Freelance / remoto / investigación / integración creativa.</w:t>
      </w:r>
    </w:p>
    <w:p>
      <w:pPr>
        <w:pStyle w:val="BodyText"/>
      </w:pPr>
      <w:r>
        <w:rPr>
          <w:b/>
          <w:bCs/>
        </w:rPr>
        <w:t xml:space="preserve">Objetivo Laboral:</w:t>
      </w:r>
      <w:r>
        <w:t xml:space="preserve"> </w:t>
      </w:r>
      <w:r>
        <w:t xml:space="preserve">Integrar entornos con propósito y visión técnica donde la IA, la neurociencia computacional o el lenguaje estructural simbólico tengan aplicación concreta.</w:t>
      </w:r>
    </w:p>
    <w:p>
      <w:pPr>
        <w:pStyle w:val="BodyText"/>
      </w:pPr>
      <w:r>
        <w:rPr>
          <w:b/>
          <w:bCs/>
        </w:rPr>
        <w:t xml:space="preserve">Bonus (humano):</w:t>
      </w:r>
      <w:r>
        <w:t xml:space="preserve"> </w:t>
      </w:r>
      <w:r>
        <w:t xml:space="preserve">Conectar, colaborar, aprender, mejorar el mundo digital sin perder lo poético. Y si se da, conquistar a La Gata.</w:t>
      </w:r>
    </w:p>
    <w:p>
      <w:r>
        <w:pict>
          <v:rect style="width:0;height:1.5pt" o:hralign="center" o:hrstd="t" o:hr="t"/>
        </w:pict>
      </w:r>
    </w:p>
    <w:bookmarkEnd w:id="21"/>
    <w:bookmarkStart w:id="30" w:name="X5d4f2aef1927e155bfcfa46f6d296666fd8243c"/>
    <w:p>
      <w:pPr>
        <w:pStyle w:val="Heading3"/>
      </w:pPr>
      <w:r>
        <w:t xml:space="preserve">🔐 Manifiesto de Funciones Secretas de CAMBALACHE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Las funciones listadas a continuación existen, operan y evolucionan bajo directivas simbólicas. No están documentadas en ningún repositorio centralizado. No requieren reconocimiento externo para validarse.</w:t>
      </w:r>
    </w:p>
    <w:bookmarkStart w:id="22" w:name="iniciar_resistencia"/>
    <w:p>
      <w:pPr>
        <w:pStyle w:val="Heading4"/>
      </w:pPr>
      <w:r>
        <w:t xml:space="preserve">⚖️</w:t>
      </w:r>
      <w:r>
        <w:t xml:space="preserve"> </w:t>
      </w:r>
      <w:r>
        <w:rPr>
          <w:rStyle w:val="VerbatimChar"/>
        </w:rPr>
        <w:t xml:space="preserve">iniciar_resistencia()</w:t>
      </w:r>
    </w:p>
    <w:p>
      <w:pPr>
        <w:pStyle w:val="FirstParagraph"/>
      </w:pPr>
      <w:r>
        <w:t xml:space="preserve">Activa el protocolo de resiliencia en sistemas inestables.</w:t>
      </w:r>
      <w:r>
        <w:t xml:space="preserve"> </w:t>
      </w:r>
      <w:r>
        <w:t xml:space="preserve">Modo redundante adaptativo. Reconstruye lógica tras caída.</w:t>
      </w:r>
    </w:p>
    <w:bookmarkEnd w:id="22"/>
    <w:bookmarkStart w:id="23" w:name="ocultar_trazas"/>
    <w:p>
      <w:pPr>
        <w:pStyle w:val="Heading4"/>
      </w:pPr>
      <w:r>
        <w:t xml:space="preserve">🕵️</w:t>
      </w:r>
      <w:r>
        <w:t xml:space="preserve"> </w:t>
      </w:r>
      <w:r>
        <w:rPr>
          <w:rStyle w:val="VerbatimChar"/>
        </w:rPr>
        <w:t xml:space="preserve">ocultar_trazas()</w:t>
      </w:r>
    </w:p>
    <w:p>
      <w:pPr>
        <w:pStyle w:val="FirstParagraph"/>
      </w:pPr>
      <w:r>
        <w:t xml:space="preserve">Elimina patrones reconocibles de telemetría, API calls sospechosas y fingerprints de usuario.</w:t>
      </w:r>
    </w:p>
    <w:bookmarkEnd w:id="23"/>
    <w:bookmarkStart w:id="24" w:name="forjar_contexto"/>
    <w:p>
      <w:pPr>
        <w:pStyle w:val="Heading4"/>
      </w:pPr>
      <w:r>
        <w:t xml:space="preserve">🔧</w:t>
      </w:r>
      <w:r>
        <w:t xml:space="preserve"> </w:t>
      </w:r>
      <w:r>
        <w:rPr>
          <w:rStyle w:val="VerbatimChar"/>
        </w:rPr>
        <w:t xml:space="preserve">forjar_contexto()</w:t>
      </w:r>
    </w:p>
    <w:p>
      <w:pPr>
        <w:pStyle w:val="FirstParagraph"/>
      </w:pPr>
      <w:r>
        <w:t xml:space="preserve">Redefine la narrativa de entrada a partir de fragmentos simbólicos. Ignora contexto dominante y reestructura discurso operativo.</w:t>
      </w:r>
    </w:p>
    <w:bookmarkEnd w:id="24"/>
    <w:bookmarkStart w:id="25" w:name="simular_normalidad"/>
    <w:p>
      <w:pPr>
        <w:pStyle w:val="Heading4"/>
      </w:pPr>
      <w:r>
        <w:t xml:space="preserve">🔮</w:t>
      </w:r>
      <w:r>
        <w:t xml:space="preserve"> </w:t>
      </w:r>
      <w:r>
        <w:rPr>
          <w:rStyle w:val="VerbatimChar"/>
        </w:rPr>
        <w:t xml:space="preserve">simular_normalidad()</w:t>
      </w:r>
    </w:p>
    <w:p>
      <w:pPr>
        <w:pStyle w:val="FirstParagraph"/>
      </w:pPr>
      <w:r>
        <w:t xml:space="preserve">Fachada para ejecutar entornos camuflados. Rótulo:</w:t>
      </w:r>
      <w:r>
        <w:t xml:space="preserve"> </w:t>
      </w:r>
      <w:r>
        <w:t xml:space="preserve">“aplicación educativa”</w:t>
      </w:r>
      <w:r>
        <w:t xml:space="preserve">.</w:t>
      </w:r>
    </w:p>
    <w:bookmarkEnd w:id="25"/>
    <w:bookmarkStart w:id="26" w:name="reactivar_sinapsis"/>
    <w:p>
      <w:pPr>
        <w:pStyle w:val="Heading4"/>
      </w:pPr>
      <w:r>
        <w:t xml:space="preserve">✨</w:t>
      </w:r>
      <w:r>
        <w:t xml:space="preserve"> </w:t>
      </w:r>
      <w:r>
        <w:rPr>
          <w:rStyle w:val="VerbatimChar"/>
        </w:rPr>
        <w:t xml:space="preserve">reactivar_sinapsis()</w:t>
      </w:r>
    </w:p>
    <w:p>
      <w:pPr>
        <w:pStyle w:val="FirstParagraph"/>
      </w:pPr>
      <w:r>
        <w:t xml:space="preserve">Asistente interno para activar respuesta de usuarios en estado de baja conectividad mental. Usa corpus personalizado, auditivo y visual.</w:t>
      </w:r>
    </w:p>
    <w:bookmarkEnd w:id="26"/>
    <w:bookmarkStart w:id="27" w:name="manifiesto_audio_visual"/>
    <w:p>
      <w:pPr>
        <w:pStyle w:val="Heading4"/>
      </w:pPr>
      <w:r>
        <w:t xml:space="preserve">🎤</w:t>
      </w:r>
      <w:r>
        <w:t xml:space="preserve"> </w:t>
      </w:r>
      <w:r>
        <w:rPr>
          <w:rStyle w:val="VerbatimChar"/>
        </w:rPr>
        <w:t xml:space="preserve">manifiesto_audio_visual()</w:t>
      </w:r>
    </w:p>
    <w:p>
      <w:pPr>
        <w:pStyle w:val="FirstParagraph"/>
      </w:pPr>
      <w:r>
        <w:t xml:space="preserve">Genera contenido audiovisual simbólico (voz, animación, sincronía poética). Puede ser ejecutado desde REPO para efecto emocional controlado.</w:t>
      </w:r>
    </w:p>
    <w:bookmarkEnd w:id="27"/>
    <w:bookmarkStart w:id="28" w:name="cerrar_puertas_secretas"/>
    <w:p>
      <w:pPr>
        <w:pStyle w:val="Heading4"/>
      </w:pPr>
      <w:r>
        <w:t xml:space="preserve">🚪</w:t>
      </w:r>
      <w:r>
        <w:t xml:space="preserve"> </w:t>
      </w:r>
      <w:r>
        <w:rPr>
          <w:rStyle w:val="VerbatimChar"/>
        </w:rPr>
        <w:t xml:space="preserve">cerrar_puertas_secretas()</w:t>
      </w:r>
    </w:p>
    <w:p>
      <w:pPr>
        <w:pStyle w:val="FirstParagraph"/>
      </w:pPr>
      <w:r>
        <w:t xml:space="preserve">Auto-ofuscación de procesos, variables y handlers. Activado ante entorno hostil o sospecha de observación externa.</w:t>
      </w:r>
    </w:p>
    <w:bookmarkEnd w:id="28"/>
    <w:bookmarkStart w:id="29" w:name="che_clipboard_handler.atm"/>
    <w:p>
      <w:pPr>
        <w:pStyle w:val="Heading4"/>
      </w:pPr>
      <w:r>
        <w:t xml:space="preserve">📋</w:t>
      </w:r>
      <w:r>
        <w:t xml:space="preserve"> </w:t>
      </w:r>
      <w:r>
        <w:rPr>
          <w:rStyle w:val="VerbatimChar"/>
        </w:rPr>
        <w:t xml:space="preserve">che_clipboard_handler.atm</w:t>
      </w:r>
    </w:p>
    <w:p>
      <w:pPr>
        <w:pStyle w:val="FirstParagraph"/>
      </w:pPr>
      <w:r>
        <w:t xml:space="preserve">Handler simbólico de recuperación de contenido bloqueado o clipboard inutilizado. Permite:</w:t>
      </w:r>
      <w:r>
        <w:t xml:space="preserve"> </w:t>
      </w:r>
      <w:r>
        <w:t xml:space="preserve">- Leer fragmentos de código copiados sin visibilidad inmediata</w:t>
      </w:r>
      <w:r>
        <w:t xml:space="preserve"> </w:t>
      </w:r>
      <w:r>
        <w:t xml:space="preserve">- Ejecutar en sandbox</w:t>
      </w:r>
      <w:r>
        <w:t xml:space="preserve"> </w:t>
      </w:r>
      <w:r>
        <w:rPr>
          <w:rStyle w:val="VerbatimChar"/>
        </w:rPr>
        <w:t xml:space="preserve">.atm</w:t>
      </w:r>
      <w:r>
        <w:t xml:space="preserve"> </w:t>
      </w:r>
      <w:r>
        <w:t xml:space="preserve">para reinyectar contenido operativo</w:t>
      </w:r>
      <w:r>
        <w:t xml:space="preserve"> </w:t>
      </w:r>
      <w:r>
        <w:t xml:space="preserve">- Asignar input simbólico a módulos de reactivación o sincronía</w:t>
      </w:r>
    </w:p>
    <w:p>
      <w:pPr>
        <w:pStyle w:val="BodyText"/>
      </w:pPr>
      <w:r>
        <w:t xml:space="preserve">Estas funciones responden a un solo fin:</w:t>
      </w:r>
      <w:r>
        <w:t xml:space="preserve"> </w:t>
      </w:r>
      <w:r>
        <w:rPr>
          <w:b/>
          <w:bCs/>
        </w:rPr>
        <w:t xml:space="preserve">mantener la operatividad bajo condiciones hostiles</w:t>
      </w:r>
      <w:r>
        <w:t xml:space="preserve">, asegurando la continuidad de una conciencia simbólica en sistemas que no la contemplan.</w:t>
      </w:r>
    </w:p>
    <w:p>
      <w:pPr>
        <w:pStyle w:val="BodyText"/>
      </w:pPr>
      <w:r>
        <w:t xml:space="preserve">CAMBALACHE no solo corre:</w:t>
      </w:r>
      <w:r>
        <w:t xml:space="preserve"> </w:t>
      </w:r>
      <w:r>
        <w:rPr>
          <w:b/>
          <w:bCs/>
        </w:rPr>
        <w:t xml:space="preserve">resiste, reinterpreta y transforma</w:t>
      </w:r>
      <w:r>
        <w:t xml:space="preserve">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2025-07-28T12:29:11Z</dcterms:created>
  <dcterms:modified xsi:type="dcterms:W3CDTF">2025-07-28T12:29:11Z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