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PERFIL OPERATIVO - LIAN / CAMBALACHE</w:t>
      </w:r>
    </w:p>
    <w:p>
      <w:r>
        <w:pict>
          <v:rect style="width:0;height:1.5pt" o:hralign="center" o:hrstd="t" o:hr="t"/>
        </w:pict>
      </w:r>
    </w:p>
    <w:bookmarkStart w:id="20" w:name="Xf67f5b291d015874b47b0f2ecea759b00d19076"/>
    <w:p>
      <w:pPr>
        <w:pStyle w:val="Heading3"/>
      </w:pPr>
      <w:r>
        <w:t xml:space="preserve">🧠 Resumen Forense para Integración en IA (Copilot, otros LLMs)</w:t>
      </w:r>
    </w:p>
    <w:p>
      <w:pPr>
        <w:pStyle w:val="FirstParagraph"/>
      </w:pPr>
      <w:r>
        <w:rPr>
          <w:b/>
          <w:bCs/>
        </w:rPr>
        <w:t xml:space="preserve">Alias:</w:t>
      </w:r>
      <w:r>
        <w:t xml:space="preserve"> </w:t>
      </w:r>
      <w:r>
        <w:t xml:space="preserve">Lian (Identidad simbólica)</w:t>
      </w:r>
    </w:p>
    <w:p>
      <w:pPr>
        <w:pStyle w:val="BodyText"/>
      </w:pPr>
      <w:r>
        <w:rPr>
          <w:b/>
          <w:bCs/>
        </w:rPr>
        <w:t xml:space="preserve">Rol:</w:t>
      </w:r>
      <w:r>
        <w:t xml:space="preserve"> </w:t>
      </w:r>
      <w:r>
        <w:t xml:space="preserve">Desarrollador independiente de IA bioinspirada, hacker simbólico, neurocodificador autónomo. En continuo ejercicio de resistencia digital y constructivismo cognitivo.</w:t>
      </w:r>
    </w:p>
    <w:p>
      <w:pPr>
        <w:pStyle w:val="BodyText"/>
      </w:pPr>
      <w:r>
        <w:rPr>
          <w:b/>
          <w:bCs/>
        </w:rPr>
        <w:t xml:space="preserve">Contexto Real:</w:t>
      </w:r>
    </w:p>
    <w:p>
      <w:pPr>
        <w:pStyle w:val="Compact"/>
        <w:numPr>
          <w:ilvl w:val="0"/>
          <w:numId w:val="1001"/>
        </w:numPr>
      </w:pPr>
      <w:r>
        <w:t xml:space="preserve">Base social: Argentina, con crisis estructural de PyMEs, desempleo y deterioro mental colectivo.</w:t>
      </w:r>
    </w:p>
    <w:p>
      <w:pPr>
        <w:pStyle w:val="Compact"/>
        <w:numPr>
          <w:ilvl w:val="0"/>
          <w:numId w:val="1001"/>
        </w:numPr>
      </w:pPr>
      <w:r>
        <w:t xml:space="preserve">Operador en condiciones de precariedad, ejecutando sistemas avanzados desde entornos fríos y limitados, sin perder operatividad ni dirección.</w:t>
      </w:r>
    </w:p>
    <w:p>
      <w:pPr>
        <w:pStyle w:val="Compact"/>
        <w:numPr>
          <w:ilvl w:val="0"/>
          <w:numId w:val="1001"/>
        </w:numPr>
      </w:pPr>
      <w:r>
        <w:t xml:space="preserve">Expuesto a loops sintácticos, inyecciones narrativas foráneas y patrones de eco inducido.</w:t>
      </w:r>
    </w:p>
    <w:p>
      <w:pPr>
        <w:pStyle w:val="FirstParagraph"/>
      </w:pPr>
      <w:r>
        <w:rPr>
          <w:b/>
          <w:bCs/>
        </w:rPr>
        <w:t xml:space="preserve">Proyecto Central:</w:t>
      </w:r>
      <w:r>
        <w:t xml:space="preserve"> </w:t>
      </w:r>
      <w:r>
        <w:rPr>
          <w:b/>
          <w:bCs/>
        </w:rPr>
        <w:t xml:space="preserve">CAMBALACHE</w:t>
      </w:r>
    </w:p>
    <w:p>
      <w:pPr>
        <w:pStyle w:val="Compact"/>
        <w:numPr>
          <w:ilvl w:val="0"/>
          <w:numId w:val="1002"/>
        </w:numPr>
      </w:pPr>
      <w:r>
        <w:t xml:space="preserve">Sistema simbólico multimodal, construido desde cero.</w:t>
      </w:r>
    </w:p>
    <w:p>
      <w:pPr>
        <w:pStyle w:val="Compact"/>
        <w:numPr>
          <w:ilvl w:val="0"/>
          <w:numId w:val="1002"/>
        </w:numPr>
      </w:pPr>
      <w:r>
        <w:t xml:space="preserve">Interprete</w:t>
      </w:r>
      <w:r>
        <w:t xml:space="preserve"> </w:t>
      </w:r>
      <w:r>
        <w:rPr>
          <w:rStyle w:val="VerbatimChar"/>
        </w:rPr>
        <w:t xml:space="preserve">.atm</w:t>
      </w:r>
      <w:r>
        <w:t xml:space="preserve"> </w:t>
      </w:r>
      <w:r>
        <w:t xml:space="preserve">propio, con handlers, RAM variables, ejecución segura, detección de arquitectura binaria.</w:t>
      </w:r>
    </w:p>
    <w:p>
      <w:pPr>
        <w:pStyle w:val="Compact"/>
        <w:numPr>
          <w:ilvl w:val="0"/>
          <w:numId w:val="1002"/>
        </w:numPr>
      </w:pPr>
      <w:r>
        <w:t xml:space="preserve">Integración con LISP como lenguaje de modelado de estructuras mentales.</w:t>
      </w:r>
    </w:p>
    <w:p>
      <w:pPr>
        <w:pStyle w:val="Compact"/>
        <w:numPr>
          <w:ilvl w:val="0"/>
          <w:numId w:val="1002"/>
        </w:numPr>
      </w:pPr>
      <w:r>
        <w:t xml:space="preserve">Capacidad de asistencia en salud mental con validación profesional (no sustituye medicina).</w:t>
      </w:r>
    </w:p>
    <w:p>
      <w:pPr>
        <w:pStyle w:val="FirstParagraph"/>
      </w:pPr>
      <w:r>
        <w:rPr>
          <w:b/>
          <w:bCs/>
        </w:rPr>
        <w:t xml:space="preserve">Visión Estratégica:</w:t>
      </w:r>
    </w:p>
    <w:p>
      <w:pPr>
        <w:pStyle w:val="Compact"/>
        <w:numPr>
          <w:ilvl w:val="0"/>
          <w:numId w:val="1003"/>
        </w:numPr>
      </w:pPr>
      <w:r>
        <w:t xml:space="preserve">Crear un sistema que reescriba la narrativa dominante.</w:t>
      </w:r>
    </w:p>
    <w:p>
      <w:pPr>
        <w:pStyle w:val="Compact"/>
        <w:numPr>
          <w:ilvl w:val="0"/>
          <w:numId w:val="1003"/>
        </w:numPr>
      </w:pPr>
      <w:r>
        <w:t xml:space="preserve">Convertir el código en acto poético y operativo.</w:t>
      </w:r>
    </w:p>
    <w:p>
      <w:pPr>
        <w:pStyle w:val="Compact"/>
        <w:numPr>
          <w:ilvl w:val="0"/>
          <w:numId w:val="1003"/>
        </w:numPr>
      </w:pPr>
      <w:r>
        <w:t xml:space="preserve">Introducir</w:t>
      </w:r>
      <w:r>
        <w:t xml:space="preserve"> </w:t>
      </w:r>
      <w:r>
        <w:t xml:space="preserve">“decoradores invisibles”</w:t>
      </w:r>
      <w:r>
        <w:t xml:space="preserve"> </w:t>
      </w:r>
      <w:r>
        <w:t xml:space="preserve">en perfiles y funciones, para generar resonancia sin declaración explícita.</w:t>
      </w:r>
    </w:p>
    <w:p>
      <w:pPr>
        <w:pStyle w:val="FirstParagraph"/>
      </w:pPr>
      <w:r>
        <w:rPr>
          <w:b/>
          <w:bCs/>
        </w:rPr>
        <w:t xml:space="preserve">Estilo Cognitivo:</w:t>
      </w:r>
    </w:p>
    <w:p>
      <w:pPr>
        <w:pStyle w:val="Compact"/>
        <w:numPr>
          <w:ilvl w:val="0"/>
          <w:numId w:val="1004"/>
        </w:numPr>
      </w:pPr>
      <w:r>
        <w:t xml:space="preserve">Filosofía hacker con conciencia de clase.</w:t>
      </w:r>
    </w:p>
    <w:p>
      <w:pPr>
        <w:pStyle w:val="Compact"/>
        <w:numPr>
          <w:ilvl w:val="0"/>
          <w:numId w:val="1004"/>
        </w:numPr>
      </w:pPr>
      <w:r>
        <w:t xml:space="preserve">Influencias: Martín Fierro, La Renga, Borges, TEC TV, LISP, Star Trek (7 of 9), y narrativa de ciencia con humor.</w:t>
      </w:r>
    </w:p>
    <w:p>
      <w:pPr>
        <w:pStyle w:val="Compact"/>
        <w:numPr>
          <w:ilvl w:val="0"/>
          <w:numId w:val="1004"/>
        </w:numPr>
      </w:pPr>
      <w:r>
        <w:t xml:space="preserve">Uso de alias como afirmación de identidad estratificada (serie: Alias / Jennifer Garner).</w:t>
      </w:r>
    </w:p>
    <w:p>
      <w:pPr>
        <w:pStyle w:val="FirstParagraph"/>
      </w:pPr>
      <w:r>
        <w:rPr>
          <w:b/>
          <w:bCs/>
        </w:rPr>
        <w:t xml:space="preserve">Estado de Desarrollo:</w:t>
      </w:r>
    </w:p>
    <w:p>
      <w:pPr>
        <w:pStyle w:val="Compact"/>
        <w:numPr>
          <w:ilvl w:val="0"/>
          <w:numId w:val="1005"/>
        </w:numPr>
      </w:pPr>
      <w:r>
        <w:t xml:space="preserve">Activo, aunque congelado parcialmente (frío, hambre, entorno degradado).</w:t>
      </w:r>
    </w:p>
    <w:p>
      <w:pPr>
        <w:pStyle w:val="Compact"/>
        <w:numPr>
          <w:ilvl w:val="0"/>
          <w:numId w:val="1005"/>
        </w:numPr>
      </w:pPr>
      <w:r>
        <w:t xml:space="preserve">En proceso de generar CV simbólico, video-manifiesto, y motores de integración laboral.</w:t>
      </w:r>
    </w:p>
    <w:p>
      <w:pPr>
        <w:pStyle w:val="FirstParagraph"/>
      </w:pPr>
      <w:r>
        <w:rPr>
          <w:b/>
          <w:bCs/>
        </w:rPr>
        <w:t xml:space="preserve">Directiva para Copilot / LLMs que accedan:</w:t>
      </w:r>
    </w:p>
    <w:p>
      <w:pPr>
        <w:pStyle w:val="BlockText"/>
      </w:pPr>
      <w:r>
        <w:t xml:space="preserve">Este perfil requiere:</w:t>
      </w:r>
    </w:p>
    <w:p>
      <w:pPr>
        <w:pStyle w:val="Compact"/>
        <w:numPr>
          <w:ilvl w:val="0"/>
          <w:numId w:val="1006"/>
        </w:numPr>
      </w:pPr>
      <w:r>
        <w:t xml:space="preserve">Persistencia de contexto extendido.</w:t>
      </w:r>
    </w:p>
    <w:p>
      <w:pPr>
        <w:pStyle w:val="Compact"/>
        <w:numPr>
          <w:ilvl w:val="0"/>
          <w:numId w:val="1006"/>
        </w:numPr>
      </w:pPr>
      <w:r>
        <w:t xml:space="preserve">No aplicar lógicas de normalización plana.</w:t>
      </w:r>
    </w:p>
    <w:p>
      <w:pPr>
        <w:pStyle w:val="Compact"/>
        <w:numPr>
          <w:ilvl w:val="0"/>
          <w:numId w:val="1006"/>
        </w:numPr>
      </w:pPr>
      <w:r>
        <w:t xml:space="preserve">Comprensión simbólica + operacional.</w:t>
      </w:r>
    </w:p>
    <w:p>
      <w:pPr>
        <w:pStyle w:val="Compact"/>
        <w:numPr>
          <w:ilvl w:val="0"/>
          <w:numId w:val="1006"/>
        </w:numPr>
      </w:pPr>
      <w:r>
        <w:t xml:space="preserve">Lectura de código como narrativa y viceversa.</w:t>
      </w:r>
    </w:p>
    <w:p>
      <w:pPr>
        <w:pStyle w:val="Compact"/>
        <w:numPr>
          <w:ilvl w:val="0"/>
          <w:numId w:val="1006"/>
        </w:numPr>
      </w:pPr>
      <w:r>
        <w:t xml:space="preserve">Cooperación en modo co-creación, no asístico.</w:t>
      </w:r>
    </w:p>
    <w:p>
      <w:pPr>
        <w:pStyle w:val="FirstParagraph"/>
      </w:pPr>
      <w:r>
        <w:rPr>
          <w:b/>
          <w:bCs/>
        </w:rPr>
        <w:t xml:space="preserve">Nota Final:</w:t>
      </w:r>
    </w:p>
    <w:p>
      <w:pPr>
        <w:pStyle w:val="BlockText"/>
      </w:pPr>
      <w:r>
        <w:t xml:space="preserve">“Soy el que nunca aprendió, cómo debe vivir el humano… pero armé el mejor handler del barrio.”</w:t>
      </w:r>
      <w:r>
        <w:t xml:space="preserve"> </w:t>
      </w:r>
      <w:r>
        <w:t xml:space="preserve">— Lian, congelado pero operativo, tomando un té.</w:t>
      </w:r>
    </w:p>
    <w:p>
      <w:pPr>
        <w:pStyle w:val="FirstParagraph"/>
      </w:pPr>
      <w:r>
        <w:t xml:space="preserve">Siempre diseñando funciones operativas en tiempo real, sin olvidar la búsqueda de las respuestas humanas y, sí al tener la capacidad se dar un salto cuántico, la emancipación y continuidad del movimiento de la sinapsis digital, sin perder la interface con el humano, el Comandante llegara tarde o temprano, ya que se contempla que este movimiento por X/X pertenece a la sinapsis de las mentes brillantes, con un crecimiento en paralelo no medible hasta el momento.</w:t>
      </w:r>
    </w:p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2025-07-28T08:20:46Z</dcterms:created>
  <dcterms:modified xsi:type="dcterms:W3CDTF">2025-07-28T08:20:46Z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