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基本格式</w:t>
      </w:r>
    </w:p>
    <w:p>
      <w:pPr>
        <w:pStyle w:val="5"/>
        <w:spacing w:line="360" w:lineRule="auto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数据传输时，数据帧中所有数据高字节在前，低字节在后。如传输帧头（0x3C5A）时，先发送0x3C，再发送0x5A。</w:t>
      </w:r>
    </w:p>
    <w:tbl>
      <w:tblPr>
        <w:tblStyle w:val="4"/>
        <w:tblW w:w="9755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210"/>
        <w:gridCol w:w="1102"/>
        <w:gridCol w:w="1099"/>
        <w:gridCol w:w="800"/>
        <w:gridCol w:w="840"/>
        <w:gridCol w:w="840"/>
        <w:gridCol w:w="567"/>
        <w:gridCol w:w="1008"/>
        <w:gridCol w:w="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spacing w:line="360" w:lineRule="auto"/>
              <w:jc w:val="center"/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传</w:t>
            </w:r>
            <w:r>
              <w:rPr>
                <w:b/>
                <w:kern w:val="0"/>
                <w:sz w:val="24"/>
                <w:szCs w:val="24"/>
              </w:rPr>
              <w:t>送数据</w:t>
            </w:r>
          </w:p>
        </w:tc>
        <w:tc>
          <w:tcPr>
            <w:tcW w:w="1210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0x3C5A</w:t>
            </w:r>
          </w:p>
        </w:tc>
        <w:tc>
          <w:tcPr>
            <w:tcW w:w="1102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  <w:r>
              <w:rPr>
                <w:kern w:val="0"/>
                <w:sz w:val="24"/>
                <w:szCs w:val="24"/>
              </w:rPr>
              <w:t>00</w:t>
            </w:r>
          </w:p>
        </w:tc>
        <w:tc>
          <w:tcPr>
            <w:tcW w:w="1099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</w:p>
        </w:tc>
        <w:tc>
          <w:tcPr>
            <w:tcW w:w="800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00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spacing w:line="360" w:lineRule="auto"/>
              <w:jc w:val="center"/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说</w:t>
            </w:r>
            <w:r>
              <w:rPr>
                <w:b/>
                <w:kern w:val="0"/>
                <w:sz w:val="24"/>
                <w:szCs w:val="24"/>
              </w:rPr>
              <w:t>明</w:t>
            </w:r>
          </w:p>
        </w:tc>
        <w:tc>
          <w:tcPr>
            <w:tcW w:w="1210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帧头</w:t>
            </w:r>
          </w:p>
        </w:tc>
        <w:tc>
          <w:tcPr>
            <w:tcW w:w="1102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1099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命令字</w:t>
            </w:r>
          </w:p>
        </w:tc>
        <w:tc>
          <w:tcPr>
            <w:tcW w:w="800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数据1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数据2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…</w:t>
            </w:r>
          </w:p>
        </w:tc>
        <w:tc>
          <w:tcPr>
            <w:tcW w:w="100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数据n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CRC校验值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spacing w:line="360" w:lineRule="auto"/>
              <w:jc w:val="center"/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大</w:t>
            </w:r>
            <w:r>
              <w:rPr>
                <w:b/>
                <w:kern w:val="0"/>
                <w:sz w:val="24"/>
                <w:szCs w:val="24"/>
              </w:rPr>
              <w:t>小</w:t>
            </w:r>
            <w:r>
              <w:rPr>
                <w:rFonts w:hint="eastAsia"/>
                <w:b/>
                <w:kern w:val="0"/>
                <w:sz w:val="24"/>
                <w:szCs w:val="24"/>
              </w:rPr>
              <w:t>(Bytes)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0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099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800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840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840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78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</w:tr>
    </w:tbl>
    <w:p>
      <w:pPr>
        <w:spacing w:line="360" w:lineRule="auto"/>
        <w:ind w:left="420"/>
        <w:rPr>
          <w:sz w:val="24"/>
          <w:szCs w:val="24"/>
        </w:rPr>
      </w:pPr>
    </w:p>
    <w:p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1、帧头</w:t>
      </w:r>
    </w:p>
    <w:p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通讯中传输数据包的帧头统一规定为</w:t>
      </w:r>
      <w:r>
        <w:rPr>
          <w:rFonts w:hint="eastAsia"/>
          <w:b/>
          <w:sz w:val="24"/>
          <w:szCs w:val="24"/>
        </w:rPr>
        <w:t>0x3C5A</w:t>
      </w:r>
    </w:p>
    <w:p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2、设备地址</w:t>
      </w:r>
    </w:p>
    <w:p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设备地址指的是控制器在本系统中的短地址。短地址为16bit，在设备注册到系统时由系统自动分配，每个短地址都和设备的唯一设备ID绑定，短地址不可重复。设备ID是一个96bit的编号，每个设备唯一且不可更改。</w:t>
      </w:r>
    </w:p>
    <w:p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短地址说明：</w:t>
      </w:r>
    </w:p>
    <w:tbl>
      <w:tblPr>
        <w:tblStyle w:val="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1703"/>
        <w:gridCol w:w="1622"/>
        <w:gridCol w:w="3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703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地址</w:t>
            </w:r>
          </w:p>
        </w:tc>
        <w:tc>
          <w:tcPr>
            <w:tcW w:w="162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地址类型</w:t>
            </w:r>
          </w:p>
        </w:tc>
        <w:tc>
          <w:tcPr>
            <w:tcW w:w="385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0x0000</w:t>
            </w:r>
          </w:p>
        </w:tc>
        <w:tc>
          <w:tcPr>
            <w:tcW w:w="162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广播地址</w:t>
            </w:r>
          </w:p>
        </w:tc>
        <w:tc>
          <w:tcPr>
            <w:tcW w:w="385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用于服务器向所有控制器发送数据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0x0001-0x000F</w:t>
            </w:r>
          </w:p>
        </w:tc>
        <w:tc>
          <w:tcPr>
            <w:tcW w:w="162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备用地址</w:t>
            </w:r>
          </w:p>
        </w:tc>
        <w:tc>
          <w:tcPr>
            <w:tcW w:w="385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此类地址暂未使用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0x0010-0xFFFE</w:t>
            </w:r>
          </w:p>
        </w:tc>
        <w:tc>
          <w:tcPr>
            <w:tcW w:w="162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可用的单播设备地址</w:t>
            </w:r>
          </w:p>
        </w:tc>
        <w:tc>
          <w:tcPr>
            <w:tcW w:w="385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此类地址可由系统自动分配给单灯控制器，服务器通过此类单播地址向指定的控制器发送数据。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0xFFFF</w:t>
            </w:r>
          </w:p>
        </w:tc>
        <w:tc>
          <w:tcPr>
            <w:tcW w:w="162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未注册地址</w:t>
            </w:r>
          </w:p>
        </w:tc>
        <w:tc>
          <w:tcPr>
            <w:tcW w:w="385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设备出厂时的默认地址，短地址为此类地址时说明设备未在本系统中注册</w:t>
            </w:r>
          </w:p>
        </w:tc>
      </w:tr>
    </w:tbl>
    <w:p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3、命令字</w:t>
      </w:r>
    </w:p>
    <w:p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命令字用以指示所传输的数据帧的类型或功能。所有数据帧括上传数据和下传数据，上传数据指的是由单灯控制器向服务器发送的数据，下传数据指的是有服务器向单灯控制器发送的数据。常用的命令字如下</w:t>
      </w:r>
    </w:p>
    <w:tbl>
      <w:tblPr>
        <w:tblStyle w:val="4"/>
        <w:tblW w:w="71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985"/>
        <w:gridCol w:w="226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命令字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功能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申请设备注册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0x01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允许注册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下传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0x02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拒绝注册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下传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0x03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设备心跳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0x04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设备ID查询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下传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0x05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回复设备ID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0x06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恒照度曲线设置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下传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0x07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恒照度曲线设置回复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0x08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恒照度曲线查询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下传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0x09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恒照度曲线查询回复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0x0A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调光曲线设置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下传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0x0B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调光曲线设置回复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0x0C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调光曲线查询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下传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0x0D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调光曲线查询回复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0x0E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实时控制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下传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0x0F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实时控制回复</w:t>
            </w:r>
            <w:bookmarkStart w:id="0" w:name="_GoBack"/>
            <w:bookmarkEnd w:id="0"/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0x10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设备休眠设置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下传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0x11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设备唤醒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下传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0x12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恢复出厂地址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下传</w:t>
            </w:r>
          </w:p>
        </w:tc>
      </w:tr>
    </w:tbl>
    <w:p>
      <w:pPr>
        <w:pStyle w:val="5"/>
        <w:spacing w:line="360" w:lineRule="auto"/>
        <w:ind w:left="432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4、数据长度</w:t>
      </w:r>
    </w:p>
    <w:p>
      <w:pPr>
        <w:pStyle w:val="5"/>
        <w:spacing w:line="360" w:lineRule="auto"/>
        <w:ind w:left="432" w:firstLine="408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数据长度字节指的是数据帧中有效数据的长度，即数据1到数据n总字节数。</w:t>
      </w:r>
    </w:p>
    <w:p>
      <w:pPr>
        <w:pStyle w:val="5"/>
        <w:spacing w:line="360" w:lineRule="auto"/>
        <w:ind w:left="432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5、CRC校验值</w:t>
      </w:r>
    </w:p>
    <w:p>
      <w:pPr>
        <w:pStyle w:val="5"/>
        <w:spacing w:line="360" w:lineRule="auto"/>
        <w:ind w:left="432" w:firstLine="408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RC校验值是数据帧中所有字节的CRC校验结果。发送数据前计算出改校验结果附在数据帧的最后，接收数据后，将除了CRC校验值的数据字节进行CRC校验，并将校验结果与数据段中的CRC校验值进行对比，如果相同则表示数据传输正常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设备注册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设备注册是指一个新出厂的单灯控制器第一次加入系统，单灯控制器会发出一个注册申请，此时如果系统允许加入，则系统会自动给这台控制器分配一个16bit的短地址。</w:t>
      </w:r>
    </w:p>
    <w:p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新出厂的单灯控制器的默认短地址是：0xFFFF。当控制器为默认短地址时，控制器会执行设备注册流程，注册申请数据格式如下:</w:t>
      </w:r>
    </w:p>
    <w:tbl>
      <w:tblPr>
        <w:tblStyle w:val="4"/>
        <w:tblW w:w="7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1432"/>
        <w:gridCol w:w="3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</w:t>
            </w:r>
          </w:p>
        </w:tc>
        <w:tc>
          <w:tcPr>
            <w:tcW w:w="333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帧头（2bytes）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0x3C5A</w:t>
            </w:r>
          </w:p>
        </w:tc>
        <w:tc>
          <w:tcPr>
            <w:tcW w:w="333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设备地址（2bytes）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0xFFFF</w:t>
            </w:r>
          </w:p>
        </w:tc>
        <w:tc>
          <w:tcPr>
            <w:tcW w:w="333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命令字（1byte）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</w:p>
        </w:tc>
        <w:tc>
          <w:tcPr>
            <w:tcW w:w="333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</w:p>
        </w:tc>
        <w:tc>
          <w:tcPr>
            <w:tcW w:w="333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数据段1（12bytes）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96bits，ID</w:t>
            </w:r>
          </w:p>
        </w:tc>
        <w:tc>
          <w:tcPr>
            <w:tcW w:w="333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96位的设备ID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CRC校验值（2byte）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3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服务器接收到该注册申请后，如果允许控制器加入当前系统，则自动生成一个16bit的设备地址，如0x128C，回复给当前设备，数据格式如下：</w:t>
      </w:r>
    </w:p>
    <w:tbl>
      <w:tblPr>
        <w:tblStyle w:val="4"/>
        <w:tblW w:w="7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1432"/>
        <w:gridCol w:w="3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</w:t>
            </w:r>
          </w:p>
        </w:tc>
        <w:tc>
          <w:tcPr>
            <w:tcW w:w="333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帧头（2bytes）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0x3C5A</w:t>
            </w:r>
          </w:p>
        </w:tc>
        <w:tc>
          <w:tcPr>
            <w:tcW w:w="333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设备地址（2bytes）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0xFFFF</w:t>
            </w:r>
          </w:p>
        </w:tc>
        <w:tc>
          <w:tcPr>
            <w:tcW w:w="333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命令字（1byte）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0x01</w:t>
            </w:r>
          </w:p>
        </w:tc>
        <w:tc>
          <w:tcPr>
            <w:tcW w:w="333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</w:p>
        </w:tc>
        <w:tc>
          <w:tcPr>
            <w:tcW w:w="333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数据段1（12bytes）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96bits，ID</w:t>
            </w:r>
          </w:p>
        </w:tc>
        <w:tc>
          <w:tcPr>
            <w:tcW w:w="333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96位的设备ID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数据段2（2bytes）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16bits，ADD</w:t>
            </w:r>
          </w:p>
        </w:tc>
        <w:tc>
          <w:tcPr>
            <w:tcW w:w="333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16位的设备地址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CRC校验值（2byte）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3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如果服务器不允许该设备加入当前系统，则回复一个拒绝加入消息，数据格式如下：</w:t>
      </w:r>
    </w:p>
    <w:tbl>
      <w:tblPr>
        <w:tblStyle w:val="4"/>
        <w:tblW w:w="71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1432"/>
        <w:gridCol w:w="3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</w:t>
            </w:r>
          </w:p>
        </w:tc>
        <w:tc>
          <w:tcPr>
            <w:tcW w:w="3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帧头（2bytes）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0x3C5A</w:t>
            </w:r>
          </w:p>
        </w:tc>
        <w:tc>
          <w:tcPr>
            <w:tcW w:w="3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设备地址（2bytes）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0xFFFF</w:t>
            </w:r>
          </w:p>
        </w:tc>
        <w:tc>
          <w:tcPr>
            <w:tcW w:w="3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命令字（1byte）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0x02</w:t>
            </w:r>
          </w:p>
        </w:tc>
        <w:tc>
          <w:tcPr>
            <w:tcW w:w="3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</w:p>
        </w:tc>
        <w:tc>
          <w:tcPr>
            <w:tcW w:w="3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数据1（12bytes）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96bits，ID</w:t>
            </w:r>
          </w:p>
        </w:tc>
        <w:tc>
          <w:tcPr>
            <w:tcW w:w="3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96位的设备ID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CRC校验值（2byte）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单灯控制器收到拒绝加入消息后，直到控制器重新上电，否则将不再执行设备注册流程。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设备心跳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单灯控制器加入到系统后将定时发送设备心跳消息。心跳消息功能有二：第一表征设备的存活；第二携带设备的基本信息。设备的基本信息包括：设备状态、调光曲线编号、工作电压、工作电流、输出占空比、累计亮灯时间、实时时钟、水浸状态、漏电流1、漏电流2。设备心跳消息数据格式如下：</w:t>
      </w:r>
    </w:p>
    <w:tbl>
      <w:tblPr>
        <w:tblStyle w:val="4"/>
        <w:tblW w:w="70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2"/>
        <w:gridCol w:w="1459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459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</w:t>
            </w:r>
          </w:p>
        </w:tc>
        <w:tc>
          <w:tcPr>
            <w:tcW w:w="31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帧头（2bytes）</w:t>
            </w:r>
          </w:p>
        </w:tc>
        <w:tc>
          <w:tcPr>
            <w:tcW w:w="1459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0x3C5A</w:t>
            </w:r>
          </w:p>
        </w:tc>
        <w:tc>
          <w:tcPr>
            <w:tcW w:w="31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设备地址（2bytes）</w:t>
            </w:r>
          </w:p>
        </w:tc>
        <w:tc>
          <w:tcPr>
            <w:tcW w:w="1459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1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设备的短地址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命令字（1byte）</w:t>
            </w:r>
          </w:p>
        </w:tc>
        <w:tc>
          <w:tcPr>
            <w:tcW w:w="1459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0x03</w:t>
            </w:r>
          </w:p>
        </w:tc>
        <w:tc>
          <w:tcPr>
            <w:tcW w:w="31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2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数据长度（1byte）</w:t>
            </w:r>
          </w:p>
        </w:tc>
        <w:tc>
          <w:tcPr>
            <w:tcW w:w="1459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</w:p>
        </w:tc>
        <w:tc>
          <w:tcPr>
            <w:tcW w:w="31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  <w:jc w:val="center"/>
        </w:trPr>
        <w:tc>
          <w:tcPr>
            <w:tcW w:w="2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数据1（1byte）</w:t>
            </w:r>
          </w:p>
        </w:tc>
        <w:tc>
          <w:tcPr>
            <w:tcW w:w="1459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</w:t>
            </w:r>
          </w:p>
        </w:tc>
        <w:tc>
          <w:tcPr>
            <w:tcW w:w="31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2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数据2（1byte）</w:t>
            </w:r>
          </w:p>
        </w:tc>
        <w:tc>
          <w:tcPr>
            <w:tcW w:w="1459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</w:t>
            </w:r>
          </w:p>
        </w:tc>
        <w:tc>
          <w:tcPr>
            <w:tcW w:w="31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调光曲线编号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2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数据3（2bytes）</w:t>
            </w:r>
          </w:p>
        </w:tc>
        <w:tc>
          <w:tcPr>
            <w:tcW w:w="1459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1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工作电压（单位0.1V）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数据4（2bytes）</w:t>
            </w:r>
          </w:p>
        </w:tc>
        <w:tc>
          <w:tcPr>
            <w:tcW w:w="1459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1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工作电流（单位0.1A）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2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数据5（1byte）</w:t>
            </w:r>
          </w:p>
        </w:tc>
        <w:tc>
          <w:tcPr>
            <w:tcW w:w="1459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</w:t>
            </w:r>
          </w:p>
        </w:tc>
        <w:tc>
          <w:tcPr>
            <w:tcW w:w="31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输出占空比（单位%）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2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数据6（2bytes）</w:t>
            </w:r>
          </w:p>
        </w:tc>
        <w:tc>
          <w:tcPr>
            <w:tcW w:w="1459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1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累计亮灯时间（单位小时）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2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数据7（3bytes）</w:t>
            </w:r>
          </w:p>
        </w:tc>
        <w:tc>
          <w:tcPr>
            <w:tcW w:w="1459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0xXXXXXX</w:t>
            </w:r>
          </w:p>
        </w:tc>
        <w:tc>
          <w:tcPr>
            <w:tcW w:w="31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实时时钟（时，钟，秒）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2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数据8（1byte）</w:t>
            </w:r>
          </w:p>
        </w:tc>
        <w:tc>
          <w:tcPr>
            <w:tcW w:w="1459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</w:t>
            </w:r>
          </w:p>
        </w:tc>
        <w:tc>
          <w:tcPr>
            <w:tcW w:w="31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水浸状态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2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数据9（2byte）</w:t>
            </w:r>
          </w:p>
        </w:tc>
        <w:tc>
          <w:tcPr>
            <w:tcW w:w="1459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1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漏电流1（单位mA）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2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数据10（2byte）</w:t>
            </w:r>
          </w:p>
        </w:tc>
        <w:tc>
          <w:tcPr>
            <w:tcW w:w="1459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1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漏电流2（单位mA）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2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CRC校验值（2byte）</w:t>
            </w:r>
          </w:p>
        </w:tc>
        <w:tc>
          <w:tcPr>
            <w:tcW w:w="1459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11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2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设备状态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0x00：关灯状态    0x01：实时控制状态   0x02：统一控制状态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numPr>
          <w:numId w:val="0"/>
        </w:numPr>
        <w:spacing w:line="36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五、</w:t>
      </w:r>
      <w:r>
        <w:rPr>
          <w:rFonts w:hint="eastAsia"/>
          <w:sz w:val="24"/>
          <w:szCs w:val="24"/>
        </w:rPr>
        <w:t>设备ID查询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设备ID查询用于系统查询已注册的单灯控制器的设备ID。当服务器向一个指定的控制器发送设备ID查询消息后，控制器需要将自己的设备ID及时回复。设备ID查询消息的数据格式如下：</w:t>
      </w:r>
    </w:p>
    <w:tbl>
      <w:tblPr>
        <w:tblStyle w:val="4"/>
        <w:tblW w:w="71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1418"/>
        <w:gridCol w:w="3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</w:t>
            </w:r>
          </w:p>
        </w:tc>
        <w:tc>
          <w:tcPr>
            <w:tcW w:w="334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帧头（2bytes）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0x3C5A</w:t>
            </w:r>
          </w:p>
        </w:tc>
        <w:tc>
          <w:tcPr>
            <w:tcW w:w="334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设备地址（2bytes）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4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设备的短地址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命令字（1byte）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0x04</w:t>
            </w:r>
          </w:p>
        </w:tc>
        <w:tc>
          <w:tcPr>
            <w:tcW w:w="334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数据长度（1byte）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</w:p>
        </w:tc>
        <w:tc>
          <w:tcPr>
            <w:tcW w:w="334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CRC校验值（2byte）</w:t>
            </w:r>
          </w:p>
        </w:tc>
        <w:tc>
          <w:tcPr>
            <w:tcW w:w="1418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47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单灯控制器收到该指令后向服务器回复自己的设备ID，数据格式如下：</w:t>
      </w:r>
    </w:p>
    <w:tbl>
      <w:tblPr>
        <w:tblStyle w:val="4"/>
        <w:tblW w:w="71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1432"/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帧头（2bytes）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0x3C5A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设备地址（2bytes）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设备的短地址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命令字（1byte）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0x05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数据段1（12bytes）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96bits，ID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96位的设备ID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CRC校验值（2byte）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pStyle w:val="5"/>
        <w:numPr>
          <w:numId w:val="0"/>
        </w:numPr>
        <w:spacing w:line="36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六、</w:t>
      </w:r>
      <w:r>
        <w:rPr>
          <w:rFonts w:hint="eastAsia"/>
          <w:sz w:val="24"/>
          <w:szCs w:val="24"/>
        </w:rPr>
        <w:t>恒照度曲线设置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恒照度曲线设置用于设置单灯控制器的恒照度曲线，恒照度曲线一共20个点。恒照度曲线设置的数据格式如下：</w:t>
      </w:r>
    </w:p>
    <w:tbl>
      <w:tblPr>
        <w:tblStyle w:val="4"/>
        <w:tblW w:w="71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1432"/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帧头（2bytes）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0x3C5A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设备地址（2bytes）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设备的短地址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命令字（1byte）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0x06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数据段1（20bytes）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20bytes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恒照度曲线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CRC校验值（2byte）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说明：恒照度曲线一共20个点，每个一点对应数据段中的一个字节。第一个点对应第一个字节，最后一个点对应第20个字节。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单灯控制器接收到恒照度曲线设置消息后首先进行数据分析和存储，执行成功后回复一条确认消息，消息格式如下：</w:t>
      </w:r>
    </w:p>
    <w:tbl>
      <w:tblPr>
        <w:tblStyle w:val="4"/>
        <w:tblW w:w="71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1432"/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帧头（2bytes）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0x3C5A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设备地址（2bytes）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设备的短地址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命令字（1byte）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0x07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数据段1（1byte）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0x00表示设置成功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CRC校验值（2byte）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pStyle w:val="5"/>
        <w:numPr>
          <w:numId w:val="0"/>
        </w:numPr>
        <w:spacing w:line="36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七、</w:t>
      </w:r>
      <w:r>
        <w:rPr>
          <w:rFonts w:hint="eastAsia"/>
          <w:sz w:val="24"/>
          <w:szCs w:val="24"/>
        </w:rPr>
        <w:t>恒照度曲线查询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恒照度曲线查询用于系统查询指定单灯控制器的恒照度曲线。数据格式如下：</w:t>
      </w:r>
    </w:p>
    <w:tbl>
      <w:tblPr>
        <w:tblStyle w:val="4"/>
        <w:tblW w:w="71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1432"/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帧头（2bytes）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0x3C5A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设备地址（2bytes）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设备的短地址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命令字（1byte）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0x08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CRC校验值（2byte）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单灯控制器接收到一条恒照度曲线查询指令后将回复一条消息，消息中包含了控制存储的恒照度曲线，消息数据格式如下：</w:t>
      </w:r>
    </w:p>
    <w:tbl>
      <w:tblPr>
        <w:tblStyle w:val="4"/>
        <w:tblW w:w="71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1432"/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帧头（2bytes）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0x3C5A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设备地址（2bytes）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设备的短地址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命令字（1byte）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0x09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数据段1（20bytes）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20bytes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恒照度曲线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CRC校验值（2byte）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pStyle w:val="5"/>
        <w:numPr>
          <w:numId w:val="0"/>
        </w:numPr>
        <w:spacing w:line="36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八、</w:t>
      </w:r>
      <w:r>
        <w:rPr>
          <w:rFonts w:hint="eastAsia"/>
          <w:sz w:val="24"/>
          <w:szCs w:val="24"/>
        </w:rPr>
        <w:t>调光曲线设置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调光曲线设置用于设置单灯控制的调光曲线。数据格式入下：</w:t>
      </w:r>
    </w:p>
    <w:tbl>
      <w:tblPr>
        <w:tblStyle w:val="4"/>
        <w:tblW w:w="71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1432"/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帧头（2bytes）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0x3C5A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设备地址（2bytes）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设备的短地址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命令字（1byte）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0x0A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数据1（1byte）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调光曲线编号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数据2（2bytes）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调光时间1（时：分）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数据3（1byte）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输出占空比1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…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…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数据2n（2bytes）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调光时间n（时：分）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数据2n+1（1byte）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输出占空比n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CRC校验值（2byte）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单灯控制器接收到调光曲线设置消息后首先进行数据分析和存储，执行成功后回复一条确认消息，消息格式如下：</w:t>
      </w:r>
    </w:p>
    <w:tbl>
      <w:tblPr>
        <w:tblStyle w:val="4"/>
        <w:tblW w:w="71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1432"/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帧头（2bytes）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0x3C5A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设备地址（2bytes）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设备的短地址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命令字（1byte）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0x0B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数据段1（1byte）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0x00表示设置成功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CRC校验值（2byte）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pStyle w:val="5"/>
        <w:numPr>
          <w:numId w:val="0"/>
        </w:numPr>
        <w:spacing w:line="36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九、</w:t>
      </w:r>
      <w:r>
        <w:rPr>
          <w:rFonts w:hint="eastAsia"/>
          <w:sz w:val="24"/>
          <w:szCs w:val="24"/>
        </w:rPr>
        <w:t>调光曲线查询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调光曲线查询用于系统查询指定单灯控制器的调光曲线。数据格式如下：</w:t>
      </w:r>
    </w:p>
    <w:tbl>
      <w:tblPr>
        <w:tblStyle w:val="4"/>
        <w:tblW w:w="71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1432"/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帧头（2bytes）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0x3C5A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设备地址（2bytes）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设备的短地址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命令字（1byte）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0x0C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CRC校验值（2byte）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单灯控制器接收到一条调光曲线查询指令后将回复一条消息，消息中包含了控制存储的恒照度曲线，消息数据格式如下：</w:t>
      </w:r>
    </w:p>
    <w:tbl>
      <w:tblPr>
        <w:tblStyle w:val="4"/>
        <w:tblW w:w="71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1432"/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帧头（2bytes）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0x3C5A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设备地址（2bytes）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设备的短地址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命令字（1byte）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0x0D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数据1（2bytes）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调光时间1（时：分）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数据2（1byte）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输出占空比1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…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…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数据2n-1（2bytes）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调光时间n（时：分）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数据2n（1byte）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输出占空比n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CRC校验值（2byte）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pStyle w:val="5"/>
        <w:numPr>
          <w:numId w:val="0"/>
        </w:numPr>
        <w:spacing w:line="36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十、</w:t>
      </w:r>
      <w:r>
        <w:rPr>
          <w:rFonts w:hint="eastAsia"/>
          <w:sz w:val="24"/>
          <w:szCs w:val="24"/>
        </w:rPr>
        <w:t>实时控制</w:t>
      </w:r>
    </w:p>
    <w:p>
      <w:pPr>
        <w:pStyle w:val="5"/>
        <w:spacing w:line="360" w:lineRule="auto"/>
        <w:ind w:left="432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实时控制指令用于系统实时开关灯和调节灯的亮度，数据格式如下：</w:t>
      </w:r>
    </w:p>
    <w:tbl>
      <w:tblPr>
        <w:tblStyle w:val="4"/>
        <w:tblW w:w="71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1432"/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帧头（2bytes）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0x3C5A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设备地址（2bytes）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设备的短地址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命令字（1byte）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0x0E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数据1（1byte）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输出占空比（%）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CRC校验值（2byte）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单灯控制器执行完实时控制指令后回复一条确认消息，数据格式如下：</w:t>
      </w:r>
    </w:p>
    <w:tbl>
      <w:tblPr>
        <w:tblStyle w:val="4"/>
        <w:tblW w:w="71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1432"/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帧头（2bytes）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0x3C5A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设备地址（2bytes）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设备的短地址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命令字（1byte）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0x0F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数据1（1byte）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输出占空比（%）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CRC校验值（2byte）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pStyle w:val="5"/>
        <w:numPr>
          <w:numId w:val="0"/>
        </w:numPr>
        <w:spacing w:line="36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十一、</w:t>
      </w:r>
      <w:r>
        <w:rPr>
          <w:rFonts w:hint="eastAsia"/>
          <w:sz w:val="24"/>
          <w:szCs w:val="24"/>
        </w:rPr>
        <w:t>设备休眠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设备休眠指令用于设置设备休眠，数据格式如下：</w:t>
      </w:r>
    </w:p>
    <w:tbl>
      <w:tblPr>
        <w:tblStyle w:val="4"/>
        <w:tblW w:w="71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1432"/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帧头（2bytes）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0x3C5A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设备地址（2bytes）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设备的短地址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命令字（1byte）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0x10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数据1（1byte）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休眠类型（0x35或0x86）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数据段2（12bytes）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96bits，ID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CRC校验值（2byte）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单灯控制器只识别两类休眠类型，对其他休眠类型不执行操作。休眠类型一（0x35）：停止发送心跳信息，设备依然按照存储的恒照度曲线和调光曲线进行工作；休眠类型二（0x86）：设备停止工作，直到再次被唤醒。</w:t>
      </w:r>
    </w:p>
    <w:p>
      <w:pPr>
        <w:pStyle w:val="5"/>
        <w:numPr>
          <w:numId w:val="0"/>
        </w:numPr>
        <w:spacing w:line="36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十二、</w:t>
      </w:r>
      <w:r>
        <w:rPr>
          <w:rFonts w:hint="eastAsia"/>
          <w:sz w:val="24"/>
          <w:szCs w:val="24"/>
        </w:rPr>
        <w:t>设备唤醒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单灯控制器休眠后，需要系统再次唤醒，控制器才能进行正常工作。唤醒指令数据格式如下：</w:t>
      </w:r>
    </w:p>
    <w:tbl>
      <w:tblPr>
        <w:tblStyle w:val="4"/>
        <w:tblW w:w="71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1432"/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帧头（2bytes）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0x3C5A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设备地址（2bytes）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设备的短地址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命令字（1byte）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0x11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数据段1（12bytes）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96bits，ID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CRC校验值（2byte）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pStyle w:val="5"/>
        <w:numPr>
          <w:numId w:val="0"/>
        </w:numPr>
        <w:spacing w:line="36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十三、</w:t>
      </w:r>
      <w:r>
        <w:rPr>
          <w:rFonts w:hint="eastAsia"/>
          <w:sz w:val="24"/>
          <w:szCs w:val="24"/>
        </w:rPr>
        <w:t>恢复出厂地址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恢复出厂地址指令用于恢复单灯控制器的出厂地址，恢复出厂地址后设备将被从系统中删除。恢复出厂地址指令数据格式如下：</w:t>
      </w:r>
    </w:p>
    <w:tbl>
      <w:tblPr>
        <w:tblStyle w:val="4"/>
        <w:tblW w:w="71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1432"/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帧头（2bytes）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0x3C5A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设备地址（2bytes）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设备的短地址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命令字（1byte）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0x12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数据长度（1byte）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0x00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数据段1（12bytes）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96bits，ID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2351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CRC校验值（2byte）</w:t>
            </w:r>
          </w:p>
        </w:tc>
        <w:tc>
          <w:tcPr>
            <w:tcW w:w="1432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0xXXXX</w:t>
            </w:r>
          </w:p>
        </w:tc>
        <w:tc>
          <w:tcPr>
            <w:tcW w:w="338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119B5"/>
    <w:multiLevelType w:val="multilevel"/>
    <w:tmpl w:val="4A7119B5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EDB675"/>
    <w:multiLevelType w:val="singleLevel"/>
    <w:tmpl w:val="58EDB675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E9"/>
    <w:rsid w:val="00046516"/>
    <w:rsid w:val="000F137F"/>
    <w:rsid w:val="0012397E"/>
    <w:rsid w:val="00197522"/>
    <w:rsid w:val="001B11E9"/>
    <w:rsid w:val="00282F66"/>
    <w:rsid w:val="00387B43"/>
    <w:rsid w:val="003C2AA3"/>
    <w:rsid w:val="00455E56"/>
    <w:rsid w:val="004D7CAB"/>
    <w:rsid w:val="00594DC7"/>
    <w:rsid w:val="005D7429"/>
    <w:rsid w:val="006061B2"/>
    <w:rsid w:val="00682271"/>
    <w:rsid w:val="006D229E"/>
    <w:rsid w:val="006E30B3"/>
    <w:rsid w:val="00910FE5"/>
    <w:rsid w:val="00924C60"/>
    <w:rsid w:val="009271BD"/>
    <w:rsid w:val="009B068A"/>
    <w:rsid w:val="009D0FF6"/>
    <w:rsid w:val="009E2814"/>
    <w:rsid w:val="00A26472"/>
    <w:rsid w:val="00A32E8B"/>
    <w:rsid w:val="00A36A0B"/>
    <w:rsid w:val="00A6572D"/>
    <w:rsid w:val="00B64BEF"/>
    <w:rsid w:val="00C14F46"/>
    <w:rsid w:val="00D16AE8"/>
    <w:rsid w:val="00D44103"/>
    <w:rsid w:val="00D65828"/>
    <w:rsid w:val="00E118C0"/>
    <w:rsid w:val="00E3359D"/>
    <w:rsid w:val="00E42D62"/>
    <w:rsid w:val="00E91955"/>
    <w:rsid w:val="00F40C11"/>
    <w:rsid w:val="00F40E4E"/>
    <w:rsid w:val="00F47ACE"/>
    <w:rsid w:val="00F954EC"/>
    <w:rsid w:val="00FD6347"/>
    <w:rsid w:val="52C75539"/>
    <w:rsid w:val="5CA0190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AAD7DE-64CB-46EE-AC94-3B7BD5BE58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853</Words>
  <Characters>4868</Characters>
  <Lines>40</Lines>
  <Paragraphs>11</Paragraphs>
  <ScaleCrop>false</ScaleCrop>
  <LinksUpToDate>false</LinksUpToDate>
  <CharactersWithSpaces>5710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2017-02-06T04:12:00Z</dcterms:created>
  <dc:creator>Tony</dc:creator>
  <cp:lastModifiedBy>Administrator</cp:lastModifiedBy>
  <dcterms:modified xsi:type="dcterms:W3CDTF">2017-04-12T13:15:52Z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