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16" w:rsidRPr="00917735" w:rsidRDefault="00AD2816" w:rsidP="00AD2816">
      <w:pPr>
        <w:jc w:val="center"/>
        <w:rPr>
          <w:b/>
        </w:rPr>
      </w:pPr>
      <w:r w:rsidRPr="00917735">
        <w:rPr>
          <w:b/>
        </w:rPr>
        <w:t xml:space="preserve">ПРОТОКОЛ </w:t>
      </w:r>
    </w:p>
    <w:p w:rsidR="00AD2816" w:rsidRDefault="00AD2816" w:rsidP="00AD2816">
      <w:pPr>
        <w:jc w:val="center"/>
        <w:rPr>
          <w:b/>
        </w:rPr>
      </w:pPr>
      <w:r w:rsidRPr="00917735">
        <w:rPr>
          <w:b/>
        </w:rPr>
        <w:t xml:space="preserve">оценки </w:t>
      </w:r>
      <w:r>
        <w:rPr>
          <w:b/>
        </w:rPr>
        <w:t xml:space="preserve">эффективности </w:t>
      </w:r>
      <w:r w:rsidRPr="00917735">
        <w:rPr>
          <w:b/>
        </w:rPr>
        <w:t>защи</w:t>
      </w:r>
      <w:r>
        <w:rPr>
          <w:b/>
        </w:rPr>
        <w:t>ты</w:t>
      </w:r>
      <w:r w:rsidRPr="00917735">
        <w:rPr>
          <w:b/>
        </w:rPr>
        <w:t xml:space="preserve"> ОТСС</w:t>
      </w:r>
    </w:p>
    <w:p w:rsidR="00AD2816" w:rsidRDefault="00AD2816" w:rsidP="00AD2816">
      <w:pPr>
        <w:jc w:val="center"/>
      </w:pPr>
      <w:r>
        <w:rPr>
          <w:b/>
        </w:rPr>
        <w:t xml:space="preserve">_____________________________________________________________ </w:t>
      </w:r>
      <w:r>
        <w:t>(наименование, тип, заводской номер)</w:t>
      </w:r>
    </w:p>
    <w:p w:rsidR="00AD2816" w:rsidRDefault="00AD2816" w:rsidP="00AD2816">
      <w:pPr>
        <w:jc w:val="center"/>
        <w:rPr>
          <w:b/>
        </w:rPr>
      </w:pPr>
      <w:r>
        <w:rPr>
          <w:b/>
        </w:rPr>
        <w:t>От утечки конфиденциальной информации по каналу ПЭМИ</w:t>
      </w: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Измерению уровней побочных электромагнитных излучений подвергалось ОТСС (наименование, тип, заводской номер, место размещения) в комплектации, приведенной в табл. В.1.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В.1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ОТСС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36"/>
        <w:gridCol w:w="2512"/>
        <w:gridCol w:w="2897"/>
      </w:tblGrid>
      <w:tr w:rsidR="00AD2816" w:rsidTr="00487304">
        <w:tc>
          <w:tcPr>
            <w:tcW w:w="210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составной части</w:t>
            </w:r>
          </w:p>
        </w:tc>
        <w:tc>
          <w:tcPr>
            <w:tcW w:w="1344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155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</w:tr>
      <w:tr w:rsidR="00AD2816" w:rsidTr="00487304">
        <w:tc>
          <w:tcPr>
            <w:tcW w:w="210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344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155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>
      <w:pPr>
        <w:pStyle w:val="a3"/>
        <w:ind w:left="1069" w:firstLine="0"/>
        <w:rPr>
          <w:b/>
        </w:rPr>
      </w:pPr>
    </w:p>
    <w:p w:rsidR="00AD2816" w:rsidRPr="00DE0D2F" w:rsidRDefault="00AD2816" w:rsidP="00AD2816">
      <w:pPr>
        <w:pStyle w:val="a3"/>
        <w:numPr>
          <w:ilvl w:val="0"/>
          <w:numId w:val="2"/>
        </w:numPr>
        <w:rPr>
          <w:b/>
        </w:rPr>
      </w:pPr>
      <w:r>
        <w:t>При проведении оценки защищенности использовались следующие нормативные и методические документы:</w:t>
      </w:r>
    </w:p>
    <w:p w:rsidR="00AD2816" w:rsidRPr="00917735" w:rsidRDefault="00AD2816" w:rsidP="00AD2816">
      <w:pPr>
        <w:pStyle w:val="a3"/>
        <w:numPr>
          <w:ilvl w:val="1"/>
          <w:numId w:val="2"/>
        </w:numPr>
        <w:rPr>
          <w:b/>
        </w:rPr>
      </w:pPr>
      <w:r>
        <w:t>…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t>Измерения проводились по электрической и магнитной составляющим электромагнитного поля с применением средств измерений, приведенных в таблице В.2.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В.2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описание средств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429"/>
        <w:gridCol w:w="1553"/>
        <w:gridCol w:w="1789"/>
        <w:gridCol w:w="1789"/>
        <w:gridCol w:w="1785"/>
      </w:tblGrid>
      <w:tr w:rsidR="00AD2816" w:rsidTr="00487304">
        <w:tc>
          <w:tcPr>
            <w:tcW w:w="1300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Наименование средства измерения</w:t>
            </w:r>
          </w:p>
        </w:tc>
        <w:tc>
          <w:tcPr>
            <w:tcW w:w="831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Тип (модель)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 w:rsidRPr="00917735">
              <w:t>Заводской номер</w:t>
            </w:r>
          </w:p>
        </w:tc>
        <w:tc>
          <w:tcPr>
            <w:tcW w:w="957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Диапазон частот</w:t>
            </w:r>
          </w:p>
        </w:tc>
        <w:tc>
          <w:tcPr>
            <w:tcW w:w="956" w:type="pct"/>
          </w:tcPr>
          <w:p w:rsidR="00AD2816" w:rsidRPr="00917735" w:rsidRDefault="00AD2816" w:rsidP="00487304">
            <w:pPr>
              <w:pStyle w:val="a3"/>
              <w:ind w:left="0" w:firstLine="0"/>
              <w:jc w:val="center"/>
            </w:pPr>
            <w:r>
              <w:t>Дата поверки</w:t>
            </w:r>
          </w:p>
        </w:tc>
      </w:tr>
      <w:tr w:rsidR="00AD2816" w:rsidTr="00487304">
        <w:tc>
          <w:tcPr>
            <w:tcW w:w="1300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831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7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  <w:tc>
          <w:tcPr>
            <w:tcW w:w="956" w:type="pct"/>
          </w:tcPr>
          <w:p w:rsidR="00AD2816" w:rsidRDefault="00AD2816" w:rsidP="00487304">
            <w:pPr>
              <w:pStyle w:val="a3"/>
              <w:ind w:left="0" w:firstLine="0"/>
              <w:rPr>
                <w:b/>
              </w:rPr>
            </w:pPr>
          </w:p>
        </w:tc>
      </w:tr>
    </w:tbl>
    <w:p w:rsidR="00AD2816" w:rsidRDefault="00AD2816" w:rsidP="00AD2816"/>
    <w:p w:rsidR="00AD2816" w:rsidRDefault="00AD2816" w:rsidP="00AD2816">
      <w:r>
        <w:t xml:space="preserve">В качестве тест-сигнала использовался сигнал, создаваемый специализированной тестирующей программой (название, поставщик) </w:t>
      </w:r>
    </w:p>
    <w:p w:rsidR="00AD2816" w:rsidRDefault="00AD2816" w:rsidP="00AD2816">
      <w:pPr>
        <w:pStyle w:val="a3"/>
        <w:numPr>
          <w:ilvl w:val="0"/>
          <w:numId w:val="2"/>
        </w:numPr>
      </w:pPr>
      <w:r>
        <w:lastRenderedPageBreak/>
        <w:t>Результаты измерений приведены в таблице В.3.</w:t>
      </w:r>
    </w:p>
    <w:p w:rsidR="00AD2816" w:rsidRPr="00AD46F8" w:rsidRDefault="00AD2816" w:rsidP="00AD2816">
      <w:pPr>
        <w:pStyle w:val="a5"/>
        <w:keepNext/>
        <w:spacing w:after="0"/>
        <w:ind w:firstLine="425"/>
        <w:jc w:val="left"/>
        <w:rPr>
          <w:rFonts w:cstheme="minorBidi"/>
          <w:b w:val="0"/>
          <w:bCs w:val="0"/>
          <w:iCs/>
          <w:color w:val="000000" w:themeColor="text1"/>
          <w:sz w:val="28"/>
          <w:szCs w:val="27"/>
        </w:rPr>
      </w:pPr>
      <w:r w:rsidRPr="00AD46F8"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>Таблица В.3</w:t>
      </w:r>
      <w:r>
        <w:rPr>
          <w:rFonts w:cstheme="minorBidi"/>
          <w:b w:val="0"/>
          <w:bCs w:val="0"/>
          <w:iCs/>
          <w:color w:val="000000" w:themeColor="text1"/>
          <w:sz w:val="28"/>
          <w:szCs w:val="27"/>
        </w:rPr>
        <w:t xml:space="preserve"> – результаты измерений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74"/>
        <w:gridCol w:w="1374"/>
        <w:gridCol w:w="1368"/>
        <w:gridCol w:w="1368"/>
        <w:gridCol w:w="1368"/>
        <w:gridCol w:w="2493"/>
      </w:tblGrid>
      <w:tr w:rsidR="0063079D" w:rsidTr="0063079D">
        <w:trPr>
          <w:trHeight w:val="966"/>
        </w:trPr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j</w:t>
            </w:r>
            <w:r>
              <w:rPr>
                <w:lang w:val="en-US"/>
              </w:rPr>
              <w:t xml:space="preserve">, </w:t>
            </w:r>
            <w:r>
              <w:t>МГц</w:t>
            </w:r>
          </w:p>
        </w:tc>
        <w:tc>
          <w:tcPr>
            <w:tcW w:w="735" w:type="pct"/>
            <w:vAlign w:val="center"/>
          </w:tcPr>
          <w:p w:rsidR="0063079D" w:rsidRPr="00AD513F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cj</w:t>
            </w:r>
            <w:proofErr w:type="spellEnd"/>
            <w:r>
              <w:rPr>
                <w:lang w:val="en-US"/>
              </w:rPr>
              <w:t xml:space="preserve">, </w:t>
            </w:r>
            <w:r>
              <w:t>дБ</w:t>
            </w:r>
          </w:p>
        </w:tc>
        <w:tc>
          <w:tcPr>
            <w:tcW w:w="732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м</w:t>
            </w:r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pj</w:t>
            </w:r>
            <w:proofErr w:type="spellEnd"/>
          </w:p>
        </w:tc>
        <w:tc>
          <w:tcPr>
            <w:tcW w:w="732" w:type="pct"/>
            <w:vAlign w:val="center"/>
          </w:tcPr>
          <w:p w:rsidR="0063079D" w:rsidRDefault="0063079D" w:rsidP="00487304">
            <w:pPr>
              <w:pStyle w:val="a3"/>
              <w:ind w:left="0" w:firstLine="0"/>
              <w:jc w:val="center"/>
            </w:pPr>
            <w:r>
              <w:rPr>
                <w:lang w:val="en-US"/>
              </w:rPr>
              <w:t>∆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34" w:type="pct"/>
            <w:vAlign w:val="center"/>
          </w:tcPr>
          <w:p w:rsidR="0063079D" w:rsidRPr="00DE0D2F" w:rsidRDefault="0063079D" w:rsidP="00487304">
            <w:pPr>
              <w:pStyle w:val="a3"/>
              <w:ind w:left="0" w:firstLine="0"/>
              <w:jc w:val="center"/>
            </w:pPr>
            <w:r>
              <w:t>Соответствие норме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F1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K1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D1</w:t>
            </w:r>
          </w:p>
        </w:tc>
        <w:tc>
          <w:tcPr>
            <w:tcW w:w="1334" w:type="pct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pin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F2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K2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D2</w:t>
            </w:r>
          </w:p>
        </w:tc>
        <w:tc>
          <w:tcPr>
            <w:tcW w:w="1334" w:type="pct"/>
          </w:tcPr>
          <w:p w:rsidR="0063079D" w:rsidRDefault="0063079D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pin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F3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63079D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K3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D3</w:t>
            </w:r>
          </w:p>
        </w:tc>
        <w:tc>
          <w:tcPr>
            <w:tcW w:w="1334" w:type="pct"/>
          </w:tcPr>
          <w:p w:rsidR="0063079D" w:rsidRDefault="0063079D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pin</w:t>
            </w:r>
          </w:p>
        </w:tc>
      </w:tr>
      <w:tr w:rsidR="0063079D" w:rsidTr="009005C1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F4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K4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9005C1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D4</w:t>
            </w:r>
          </w:p>
        </w:tc>
        <w:tc>
          <w:tcPr>
            <w:tcW w:w="1334" w:type="pct"/>
          </w:tcPr>
          <w:p w:rsidR="0063079D" w:rsidRDefault="0063079D" w:rsidP="009005C1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pin</w:t>
            </w:r>
          </w:p>
        </w:tc>
      </w:tr>
      <w:tr w:rsidR="0063079D" w:rsidTr="0063079D">
        <w:trPr>
          <w:trHeight w:val="966"/>
        </w:trPr>
        <w:tc>
          <w:tcPr>
            <w:tcW w:w="735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F5</w:t>
            </w:r>
          </w:p>
        </w:tc>
        <w:tc>
          <w:tcPr>
            <w:tcW w:w="735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K5</w:t>
            </w:r>
          </w:p>
        </w:tc>
        <w:tc>
          <w:tcPr>
            <w:tcW w:w="732" w:type="pct"/>
            <w:vAlign w:val="center"/>
          </w:tcPr>
          <w:p w:rsidR="0063079D" w:rsidRPr="0063079D" w:rsidRDefault="0063079D" w:rsidP="00487304">
            <w:pPr>
              <w:pStyle w:val="a3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D5</w:t>
            </w:r>
          </w:p>
        </w:tc>
        <w:tc>
          <w:tcPr>
            <w:tcW w:w="1334" w:type="pct"/>
          </w:tcPr>
          <w:p w:rsidR="0063079D" w:rsidRDefault="0063079D" w:rsidP="00487304">
            <w:pPr>
              <w:pStyle w:val="a3"/>
              <w:ind w:left="0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pin</w:t>
            </w:r>
          </w:p>
        </w:tc>
      </w:tr>
    </w:tbl>
    <w:p w:rsidR="00AD2816" w:rsidRDefault="00AD2816" w:rsidP="00AD2816"/>
    <w:p w:rsidR="00AD2816" w:rsidRDefault="00AD2816" w:rsidP="00AD2816">
      <w:r>
        <w:t>Измерения по электрической и магнитной составляющим электромагнитного поля проводились в дБ относительно 1 мкВ</w:t>
      </w:r>
      <w:r w:rsidRPr="00AD513F">
        <w:t>/</w:t>
      </w:r>
      <w:r>
        <w:t>м в полосе частот 9 кГц для диапазона от 0,15 до 30 МГц и 120кГц для диапазона свыше 30 МГц.</w:t>
      </w:r>
    </w:p>
    <w:p w:rsidR="00AD2816" w:rsidRDefault="00AD2816" w:rsidP="00AD2816">
      <w:r w:rsidRPr="009E216A">
        <w:rPr>
          <w:b/>
        </w:rPr>
        <w:t>Вывод</w:t>
      </w:r>
      <w:r w:rsidRPr="009E216A">
        <w:t xml:space="preserve">: </w:t>
      </w:r>
      <w:r>
        <w:t xml:space="preserve">защищенность </w:t>
      </w:r>
      <w:r>
        <w:tab/>
        <w:t xml:space="preserve">ОТСС от утечки конфиденциальной информации по каналу ПЭМИ </w:t>
      </w:r>
      <w:bookmarkStart w:id="0" w:name="_GoBack"/>
      <w:bookmarkEnd w:id="0"/>
      <w:r>
        <w:t>обеспечивается, так как рассчитанный требуемый радиус КЗ меньше минимального расстояния от ОТСС до ее границы.</w:t>
      </w:r>
    </w:p>
    <w:p w:rsidR="00AD2816" w:rsidRDefault="00AD2816" w:rsidP="00AD2816">
      <w:r>
        <w:t>______________________________</w:t>
      </w:r>
      <w:r>
        <w:tab/>
      </w:r>
      <w:r>
        <w:tab/>
      </w:r>
      <w:r>
        <w:tab/>
        <w:t xml:space="preserve">              ______________</w:t>
      </w:r>
    </w:p>
    <w:p w:rsidR="00AD2816" w:rsidRPr="009E216A" w:rsidRDefault="00AD2816" w:rsidP="00AD2816">
      <w:pPr>
        <w:rPr>
          <w:i/>
        </w:rPr>
      </w:pPr>
      <w:r w:rsidRPr="009E216A">
        <w:rPr>
          <w:i/>
        </w:rPr>
        <w:t>(должность, инициалы, фамилия)</w:t>
      </w:r>
      <w:r w:rsidRPr="009E216A">
        <w:rPr>
          <w:i/>
        </w:rPr>
        <w:tab/>
      </w:r>
      <w:r>
        <w:tab/>
      </w:r>
      <w:r>
        <w:tab/>
      </w:r>
      <w:r>
        <w:tab/>
      </w:r>
      <w:r>
        <w:tab/>
      </w:r>
      <w:r w:rsidRPr="009E216A">
        <w:rPr>
          <w:i/>
        </w:rPr>
        <w:t>(подпись)</w:t>
      </w:r>
    </w:p>
    <w:p w:rsidR="00AD2816" w:rsidRPr="0063079D" w:rsidRDefault="0063079D" w:rsidP="00AD2816">
      <w:pPr>
        <w:rPr>
          <w:i/>
          <w:lang w:val="en-US"/>
        </w:rPr>
      </w:pPr>
      <w:r>
        <w:rPr>
          <w:i/>
          <w:lang w:val="en-US"/>
        </w:rPr>
        <w:t>date</w:t>
      </w:r>
    </w:p>
    <w:p w:rsidR="00106308" w:rsidRPr="00AD2816" w:rsidRDefault="00106308" w:rsidP="00AD2816">
      <w:pPr>
        <w:spacing w:line="276" w:lineRule="auto"/>
        <w:ind w:firstLine="0"/>
        <w:jc w:val="left"/>
        <w:rPr>
          <w:rFonts w:eastAsiaTheme="majorEastAsia" w:cstheme="majorBidi"/>
          <w:bCs/>
          <w:i/>
        </w:rPr>
      </w:pPr>
    </w:p>
    <w:sectPr w:rsidR="00106308" w:rsidRPr="00AD2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BA0"/>
    <w:multiLevelType w:val="hybridMultilevel"/>
    <w:tmpl w:val="7846831E"/>
    <w:lvl w:ilvl="0" w:tplc="41B8BB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9B56BE5E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C81338"/>
    <w:multiLevelType w:val="multilevel"/>
    <w:tmpl w:val="9D4AB4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BC"/>
    <w:rsid w:val="00106308"/>
    <w:rsid w:val="001C1899"/>
    <w:rsid w:val="00606326"/>
    <w:rsid w:val="0063079D"/>
    <w:rsid w:val="00A027CD"/>
    <w:rsid w:val="00AD2816"/>
    <w:rsid w:val="00C805DA"/>
    <w:rsid w:val="00C869FD"/>
    <w:rsid w:val="00FD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5303"/>
  <w15:chartTrackingRefBased/>
  <w15:docId w15:val="{936FD125-B663-4771-B761-992B602A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BBC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BB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FD4BB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D2816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7</cp:revision>
  <dcterms:created xsi:type="dcterms:W3CDTF">2019-06-17T08:20:00Z</dcterms:created>
  <dcterms:modified xsi:type="dcterms:W3CDTF">2019-06-23T08:39:00Z</dcterms:modified>
</cp:coreProperties>
</file>