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AF" w:rsidRDefault="004149AF" w:rsidP="004149AF">
      <w:pPr>
        <w:pStyle w:val="1"/>
        <w:numPr>
          <w:ilvl w:val="1"/>
          <w:numId w:val="1"/>
        </w:numPr>
        <w:spacing w:before="0"/>
        <w:ind w:left="0" w:firstLine="425"/>
      </w:pPr>
      <w:bookmarkStart w:id="0" w:name="_Toc11678114"/>
      <w:r>
        <w:t>Технические средства в защищенном исполнении</w:t>
      </w:r>
      <w:bookmarkEnd w:id="0"/>
    </w:p>
    <w:p w:rsidR="004149AF" w:rsidRPr="00AD46F8" w:rsidRDefault="004149AF" w:rsidP="004149AF">
      <w:pPr>
        <w:ind w:firstLine="425"/>
      </w:pPr>
    </w:p>
    <w:p w:rsidR="004149AF" w:rsidRDefault="004149AF" w:rsidP="004149AF">
      <w:pPr>
        <w:pStyle w:val="14"/>
        <w:ind w:firstLine="425"/>
      </w:pPr>
      <w:r>
        <w:t>В некоторых случаях целесообразна будет закупка уже прошедших проверку на предмет возможности утечки информации по каналу ПЭМИН средств. Такие технические средства несколько дороже, однако они сертифицированы и дают дополнительную определенную гарантию защиты.</w:t>
      </w:r>
    </w:p>
    <w:p w:rsidR="004149AF" w:rsidRDefault="004149AF" w:rsidP="004149AF">
      <w:pPr>
        <w:pStyle w:val="14"/>
        <w:ind w:firstLine="425"/>
      </w:pPr>
      <w:r>
        <w:t xml:space="preserve">Первое такое средство – устройство обработки и хранения информации СТБ 501. Средство выполнено на базе процессора и системы охлаждения технологии </w:t>
      </w:r>
      <w:proofErr w:type="spellStart"/>
      <w:r w:rsidRPr="003837E0">
        <w:t>Intel</w:t>
      </w:r>
      <w:proofErr w:type="spellEnd"/>
      <w:r w:rsidRPr="00F901A0">
        <w:t xml:space="preserve"> </w:t>
      </w:r>
      <w:r>
        <w:t xml:space="preserve">и может быть использовано для хранения и обработки информации. В состав также входят средства защиты линий электропитания, размер зоны </w:t>
      </w:r>
      <w:r w:rsidRPr="003837E0">
        <w:t>R</w:t>
      </w:r>
      <w:r w:rsidRPr="00F901A0">
        <w:t xml:space="preserve">2 </w:t>
      </w:r>
      <w:r>
        <w:t>не превышает 10м, внутри отсутствуют движущиеся механизмы и в устройство встроена двухфакторная аутентификация и идентификация. Сертификат устройства ФСТЭК № 3797, действителен до 09.09.2020.</w:t>
      </w:r>
    </w:p>
    <w:p w:rsidR="004149AF" w:rsidRDefault="004149AF" w:rsidP="004149AF">
      <w:pPr>
        <w:pStyle w:val="14"/>
        <w:ind w:firstLine="425"/>
      </w:pPr>
      <w:r>
        <w:t>Другим вариантом может быть применение ПЭВМ «</w:t>
      </w:r>
      <w:proofErr w:type="spellStart"/>
      <w:r w:rsidRPr="003837E0">
        <w:t>Secret</w:t>
      </w:r>
      <w:proofErr w:type="spellEnd"/>
      <w:r>
        <w:t xml:space="preserve">» в защищенном исполнении. Комплекс может поставляться с ПАК «Соболь», включает в себя монитор и системный блок также на основе технологий </w:t>
      </w:r>
      <w:proofErr w:type="spellStart"/>
      <w:r w:rsidRPr="003837E0">
        <w:t>Intel</w:t>
      </w:r>
      <w:proofErr w:type="spellEnd"/>
      <w:r w:rsidRPr="00F901A0">
        <w:t xml:space="preserve"> i3</w:t>
      </w:r>
      <w:r>
        <w:t xml:space="preserve">. Может применяться в выделенных помещениях без средств активного зашумления. Радиус зоны </w:t>
      </w:r>
      <w:r w:rsidRPr="003837E0">
        <w:t>R</w:t>
      </w:r>
      <w:r w:rsidRPr="00F901A0">
        <w:t xml:space="preserve">2 </w:t>
      </w:r>
      <w:r>
        <w:t>не превышает 15 метров, при сборке применяются средства пассивного ослабления информативных излучений. Сертификат ФСТЭК №3591. Стоимость решения – 150 000 рублей</w:t>
      </w:r>
    </w:p>
    <w:p w:rsidR="004149AF" w:rsidRDefault="004149AF" w:rsidP="004149AF">
      <w:pPr>
        <w:pStyle w:val="14"/>
        <w:ind w:firstLine="425"/>
      </w:pPr>
      <w:r>
        <w:t xml:space="preserve">Помимо комплексных решений, существуют отдельные средства в защищенном исполнении. Например, клавиатура Фарватер-КВ1. Поставщик гарантирует сверхмалую зону </w:t>
      </w:r>
      <w:r w:rsidRPr="003837E0">
        <w:t>R</w:t>
      </w:r>
      <w:r w:rsidRPr="00BA3372">
        <w:t>2</w:t>
      </w:r>
      <w:r>
        <w:t xml:space="preserve">. Применение клавиатуры целесообразно в том случае, если пассивные меры для комплексной защиты применять слишком дорого, а активные методы неприменимы. Клавиатура не создает дополнительных каналов утечки речевой информации. Интерфейс подключения устройства – </w:t>
      </w:r>
      <w:r w:rsidRPr="003837E0">
        <w:t>PS</w:t>
      </w:r>
      <w:r w:rsidRPr="00BA3372">
        <w:t>/2</w:t>
      </w:r>
      <w:r>
        <w:t xml:space="preserve">. В основе разработки лежат патентованные решения защиты информации и собственный протокол для работы интерфейса. Информация, генерируемая клавиатурой, при считывании с </w:t>
      </w:r>
      <w:r>
        <w:lastRenderedPageBreak/>
        <w:t xml:space="preserve">помощью средств разведки по каналам ПЭМИН, не подлежит восстановлению в связи с применением выше обозначенных факторов. </w:t>
      </w:r>
    </w:p>
    <w:p w:rsidR="004149AF" w:rsidRDefault="004149AF" w:rsidP="004149AF">
      <w:pPr>
        <w:pStyle w:val="14"/>
        <w:ind w:firstLine="425"/>
      </w:pPr>
      <w:r>
        <w:t xml:space="preserve">Защите подлежат также интерфейсы передачи данных. Для решения данной задачи могут применяться заглушки на все возможные подключения, чтобы защитить неиспользуемые интерфейсы. </w:t>
      </w:r>
    </w:p>
    <w:p w:rsidR="004149AF" w:rsidRDefault="004149AF" w:rsidP="004149AF">
      <w:pPr>
        <w:pStyle w:val="14"/>
        <w:ind w:firstLine="425"/>
      </w:pPr>
      <w:r>
        <w:t xml:space="preserve">Для защиты трактов передачи сигналов, применяются </w:t>
      </w:r>
      <w:proofErr w:type="spellStart"/>
      <w:r>
        <w:t>видеодиоды</w:t>
      </w:r>
      <w:proofErr w:type="spellEnd"/>
      <w:r>
        <w:t xml:space="preserve"> и </w:t>
      </w:r>
      <w:proofErr w:type="spellStart"/>
      <w:r>
        <w:t>аудиовентили</w:t>
      </w:r>
      <w:proofErr w:type="spellEnd"/>
      <w:r>
        <w:t xml:space="preserve">, предназначенные для однонаправленной передачи видео- и </w:t>
      </w:r>
      <w:proofErr w:type="spellStart"/>
      <w:r>
        <w:t>аудиосигналов</w:t>
      </w:r>
      <w:proofErr w:type="spellEnd"/>
      <w:r>
        <w:t xml:space="preserve"> в информационных системах с общим выводом. </w:t>
      </w:r>
    </w:p>
    <w:p w:rsidR="004149AF" w:rsidRDefault="004149AF" w:rsidP="004149AF">
      <w:pPr>
        <w:pStyle w:val="14"/>
        <w:ind w:firstLine="425"/>
      </w:pPr>
      <w:proofErr w:type="spellStart"/>
      <w:r>
        <w:t>Видеодиод</w:t>
      </w:r>
      <w:proofErr w:type="spellEnd"/>
      <w:r>
        <w:t xml:space="preserve"> «ВД-2» предназначен для однонаправленной передачи видеосигналов стандарта </w:t>
      </w:r>
      <w:r w:rsidRPr="003837E0">
        <w:t>DVI</w:t>
      </w:r>
      <w:r w:rsidRPr="005102E2">
        <w:t>-</w:t>
      </w:r>
      <w:r w:rsidRPr="003837E0">
        <w:t>D</w:t>
      </w:r>
      <w:r>
        <w:t xml:space="preserve"> в многоуровневых информационных системах, где применяется категорирование информации. Как правило, устанавливается на участке пути в сегмент с наименьшей секретностью информации. </w:t>
      </w:r>
      <w:proofErr w:type="spellStart"/>
      <w:r w:rsidRPr="005102E2">
        <w:t>Видеодиод</w:t>
      </w:r>
      <w:proofErr w:type="spellEnd"/>
      <w:r w:rsidRPr="005102E2">
        <w:t xml:space="preserve"> ВД-2 имеет сертификат соответствия ФСТЭК России 3746</w:t>
      </w:r>
      <w:r>
        <w:t>.</w:t>
      </w:r>
    </w:p>
    <w:p w:rsidR="004149AF" w:rsidRDefault="004149AF" w:rsidP="004149AF">
      <w:pPr>
        <w:pStyle w:val="14"/>
        <w:ind w:firstLine="425"/>
      </w:pPr>
      <w:proofErr w:type="spellStart"/>
      <w:r>
        <w:t>Аудиовентиль</w:t>
      </w:r>
      <w:proofErr w:type="spellEnd"/>
      <w:r>
        <w:t xml:space="preserve"> «АД-3» имеет в комплекте оптоволоконную линию связи, приемник и передатчик </w:t>
      </w:r>
      <w:proofErr w:type="spellStart"/>
      <w:r>
        <w:t>аудиосигнала</w:t>
      </w:r>
      <w:proofErr w:type="spellEnd"/>
      <w:r>
        <w:t>.</w:t>
      </w:r>
      <w:r w:rsidRPr="00C22426">
        <w:t xml:space="preserve"> </w:t>
      </w:r>
      <w:r>
        <w:t xml:space="preserve">Приемник и передатчик выполнены в экранирующих корпусах для защиты от ПЭМИН. Рабочий диапазон передаваемого </w:t>
      </w:r>
      <w:proofErr w:type="spellStart"/>
      <w:r>
        <w:t>аудиосигнала</w:t>
      </w:r>
      <w:proofErr w:type="spellEnd"/>
      <w:r>
        <w:t xml:space="preserve"> от 40 Гц до 15 кГц. И</w:t>
      </w:r>
      <w:r w:rsidRPr="00C22426">
        <w:t>меет сертификат соответствия ФСТЭК России №3665</w:t>
      </w:r>
      <w:r>
        <w:t>.</w:t>
      </w:r>
    </w:p>
    <w:p w:rsidR="00A60E19" w:rsidRDefault="00A60E19">
      <w:bookmarkStart w:id="1" w:name="_GoBack"/>
      <w:bookmarkEnd w:id="1"/>
    </w:p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91"/>
    <w:rsid w:val="004149AF"/>
    <w:rsid w:val="00717691"/>
    <w:rsid w:val="00A6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DCB8D-AB15-4A0E-8420-7DE84FE4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AF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149AF"/>
    <w:pPr>
      <w:keepNext/>
      <w:keepLines/>
      <w:spacing w:before="480" w:after="0"/>
      <w:outlineLvl w:val="0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9AF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14">
    <w:name w:val="Диплом 14пт текст"/>
    <w:link w:val="140"/>
    <w:qFormat/>
    <w:rsid w:val="004149AF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4149AF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2019-06-29T01:53:00Z</dcterms:created>
  <dcterms:modified xsi:type="dcterms:W3CDTF">2019-06-29T01:53:00Z</dcterms:modified>
</cp:coreProperties>
</file>