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TaktOS</w:t>
      </w:r>
    </w:p>
    <w:p>
      <w:pPr>
        <w:spacing w:after="4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RTOS Performance Benchmark Report</w:t>
      </w:r>
    </w:p>
    <w:p>
      <w:pPr>
        <w:spacing w:after="3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ARM Cortex-M4 / nRF52832  ·  Rev 2.0  ·  April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TaktOS is a bare-metal deterministic RTOS for ARM Cortex-M and RISC-V RV32, targeting IEC 61508 SIL 2 and ISO 26262 ASIL D certification. This report presents directly measured Thread-Metric benchmark results comparing TaktOS, FreeRTOS, and Eclipse ThreadX on identical hardware with identical build tooling. ThreadX was measured with source code access, not a prebuilt binary.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I-SYST BLYST Nano (nRF52832)  ·  64 MHz Cortex-M4F  ·  arm-none-eabi-gcc 15.2.1  ·  -Os  ·  1 kHz tick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RTOSes built with identical flags and linker script on the same board. No cross-board normalization. No estimates.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results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5.18× faster than FreeRTOS on TM7 synchronization (semaphore throughput)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4.01× faster than FreeRTOS on TM6 message processing (queue throughput)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2.15× faster than FreeRTOS on TM3 preemptive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1.93× faster than FreeRTOS on TM2 cooperative scheduling (FreeRTOS produced correctness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1.39× faster than source-tuned ThreadX on TM7 synchronization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3.05× geometric mean advantage vs FreeRTOS  ·  1.35× vs ThreadX (TM2–TM7)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38% smaller binary than FreeRTOS on the TM7 synchronization build (5,618 vs 9,096 bytes .text)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Results Summary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Steady-state 30-second iteration counts. Higher is better. Values shown are the stable window count after thermal settling.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100"/>
        <w:gridCol w:w="1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FreeRTOS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 / FR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 / TX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TM1  Basic Processing (calibration)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124,658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124,679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124,702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TM2  Cooperative Scheduling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16,349,937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8,473,241 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10,660,764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1.93×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1.53×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TM3  Preemptive Scheduling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5,095,925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2,366,640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4,396,380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2.15×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1.16×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TM6  Message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9,034,249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2,251,869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6,749,360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4.01×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1.34×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TM7  Synchronization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21,289,905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4,112,298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15,334,262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5.18×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0"/>
                <w:sz w:val="20"/>
                <w:szCs w:val="20"/>
              </w:rPr>
              <w:t xml:space="preserve">1.39×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Geometric mean  (TM2–TM7)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3.05×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1.35×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⚠  FreeRTOS TM2: produced repeated 'counters more than 1 different from average' determinism check errors. TaktOS and ThreadX: zero determinism errors across all tests and all measurement windows.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²  ThreadX tested with source code. Not a prebuilt binary.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TM1 note: all three RTOSes score within 0.04% (124,658–124,702). No context switches occur during TM1 — this test calibrates the measurement environment, not RTOS performance.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TM4 and TM5 are not run: TM4 requires kernel-owned hardware IRQs; TM5 requires dynamic memory allocation. Both conflict with TaktOS architectural constraints.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Binary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Synchronization test (TM7) build — .text section 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.text bytes (TM7)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TaktOS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5,618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Per-Test Results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 TM2 — Cooperative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threads yielding cooperatively via tm_thread_relinquish(). Measures cooperative yield throughput and round-trip scheduling latency.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16,349,937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CLZ bitmap + inlined TaktOSCtxSwitch(); tight PendSV 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10,660,764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0.65×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Precomputed execute_ptr — same architecture as TaktOS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8,473,241 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0.52×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BASEPRI critical sections + non-precomputed scheduler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⚠  FreeRTOS TM2 produced repeated determinism check errors on this board.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 TM3 — Preemptive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threads at different priorities. Higher-priority thread preempts lower-priority on resume. Measures preemption latency and context switch throughput.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5,095,925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PendSV preemption + precomputed next-thread pointer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4,396,380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0.86×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execute_ptr design — competitive on preemptive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2,366,640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0.46×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BASEPRI + list walk on every preemption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 TM6 — Message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threads exchanging fixed-size messages via a queue. Measures queue send/receive throughput including blocking/unblocking overhead.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9,034,249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Direct-pointer queue; TaktQueueFastCopy word-unrolled copy; inlined fast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6,749,360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0.75×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Mature queue implementation — competitive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2,251,869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BASEPRI + vListInsertEnd overhead on every send/receive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Long-duration determinism (TM6):</w:t>
      </w:r>
      <w:r>
        <w:rPr>
          <w:rFonts w:ascii="Arial" w:cs="Arial" w:eastAsia="Arial" w:hAnsi="Arial"/>
          <w:sz w:val="22"/>
          <w:szCs w:val="22"/>
        </w:rPr>
        <w:t xml:space="preserve"> TaktOS TM6 was run continuously for 71,940 seconds (2,131 consecutive 30-second measurement windows, approximately 20 hours). Every window produced either 9,038,536 or 9,038,537. The 1-count spread is tick-boundary sampling jitter, not drift. No degradation, no anomalies across the entire run. Bit-exact determinism confirmed under sustained load on real hardware — directly relevant to IEC 61508 SIL 2 temporal behavior requirements.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3.4  TM7 — Synchronization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thread performing semaphore get/put in a tight loop. Measures uncontended semaphore throughput — the most sensitive test for critical-section and fast-path overhead.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21,289,905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TaktOSSemGive/Take always_inline; PRIMASK 2-instruction critical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ThreadX 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15,334,262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0.72×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 semaphore implementation — strong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FreeRTOS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4,112,298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0.19×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BASEPRI DSB/ISB flush penalty on every semaphore operation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Why TaktOS Is Faster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 vs FreeRTOS (3.05× geometric mean)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CLZ priority bitmap — __builtin_clz on a 32-bit bitmap gives O(1) highest-priority lookup. Updated at event time; context switch handler reads one precomputed pointer.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PRIMASK critical sections — MRS + CPSID / MSR: 2 instructions, no pipeline flush. FreeRTOS BASEPRI requires DSB + ISB after every write (~8 cy penalty per boundary on Cortex-M4).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Inlined semaphore fast path — TaktOSSemGive and TaktOSSemTake are always_inline static functions. Uncontended path executes with zero function-call overhead — dominant gain on TM7.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Direct-pointer queue — writePtr/readPtr are direct buffer addresses. Slot address is one load. TaktQueueFastCopy uses switch-unrolled word assignments for 1–8 word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Prefetch-buffer fit — PendSV_Handler body (36 bytes, .map confirmed) fits within the nRF52832's 128-byte I-code prefetch window.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 vs ThreadX (1.35× geometric mean, source-tuned)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ThreadX uses a precomputed execute_ptr updated on every ready/block operation — the same architecture as TaktOS. The gap is narrower than vs FreeRTOS. TaktOS leads most strongly on TM2 cooperative (1.53×) and TM7 synchronization (1.39×), where the tighter semaphore fast path and PRIMASK critical sections provide the clearest advantage.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TaktOS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TaktOS is a commercial bare-metal RTOS developed by I-SYST inc., engineered for deterministic performance and functional safety certification on ARM Cortex-M and RISC-V RV32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~590 LOC portable C++23 scheduler core — MC/DC certification burden in weeks, not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~1,454 LOC total auditable boundary (ARM + portable C++23 + Thumb-2 assembly)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allocation only — zero heap in hot paths; all objects user-supplied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POSIX PSE51 layer (pthread, sem_t, mqueue, timer) outside cert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IOsonata DevIntrf_t driver model — identical on ARM and RISC-V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IEC 61508 SIL 2 target (SEooC) with path to ISO 26262 ASIL 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licensed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Supported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ARM: Cortex-M0/M0+, M4/M4F, M7, M33, M55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RISC-V: RV32IMAC machine mode (GD32VF103, FE310) — Zbb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RISC-V: ESP32-C3 (RV32IMC) and ESP32-C6 (RV32IMAFC + Zbb)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Certification cost estimate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Dual-arch SIL 2 (ARM + RISC-V): $600K–$1.0M, 9–12 months. ASIL D uplift: +$300K–$500K, +6 months. Certifying company owns the IP. Small cert boundary is the core cost advantage vs FreeRTOS or Zephyr.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Test Methodology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 Hardware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I-SYST BLYST Nano (IMM-NRF52832-NANO) System-on-Module. Nordic Semiconductor nRF52832 SoC — ARM Cortex-M4F @ 64 MHz, 512 KB Flash, 64 KB RAM, hardware FPU. No on-chip instruction cache. Module: 10 × 7 × 1.6 mm. Designed and manufactured by I-SYST inc., Brossard, Canada.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 Build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Compiler: xPack GNU Arm Embedded GCC 15.2.1 (arm-none-eabi)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Optimization: -Os (size-optimized, consistent across all three RTOSes)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rate: 1000 Hz SysTick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per thread: 1024 bytes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ThreadX: tested with source code — not a prebuilt binary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6.3  Benchmark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eclipse-threadx/threadx Thread-Metric benchmark suite (utility/benchmarks/thread_metric/). MIT license. Source unmodified. Tests TM1–TM3 and TM6–TM7 used.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TM4 and TM5 are not run for TaktOS: TM4 requires the harness to own a hardware timer IRQ (TaktOS does not own application IRQs by design). TM5 measures dynamic allocation (TaktOS has no heap by design).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6.4  Measurement validity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score is the stable 30-second window value after thermal settling. TM6 long-duration determinism: TaktOS TM6 (message processing) was run continuously for 71,940 seconds — 2,131 consecutive 30-second measurement windows, approximately 20 hours. Every window produced either 9,038,536 or 9,038,537. The 1-count spread is tick-boundary sampling jitter, not drift. No degradation, no anomalies across the entire run. This confirms bit-exact determinism under sustained load on real hardware. TM3 was run for 1,590 seconds (53 windows), showing a 3-count spread attributable to thermal settling in the first 1,050 seconds, then locking to a stable value for the remaining 540 seconds.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eclipse-threadx/threadx — Thread-Metric benchmark suite. MIT license.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ARM Cortex-M4 Technical Reference Manual (r0p1) — exception entry/exit cycle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Beningo Embedded Group — RTOS Performance Report 2024. STM32L475 @ 80 MHz, GCC 12.3. Referenced for FreeRTOS determinism failure cross-reference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Mazzi et al. (2021) — Benchmarking and Comparison of Two Open-source RTOSs. STM32F429 DWT measurements. Referenced for RTX5 context switch figure (~140 cycles).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xPack GNU Arm Embedded GCC 15.2.1 — https://github.com/xpack-dev-tools/arm-none-eabi-gcc-xpack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TaktOS, FreeRTOS, and ThreadX measurements produced directly on the I-SYST BLYST Nano at I-SYST inc. labs, April 2026. Eclipse project files available at github.com/I-SYST/TaktOS-ThreadMetric.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TaktOS RTOS Performance Benchmark Report  ·  Rev 2.0  ·  April 2026  ·  I-SYST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2026-04-10T00:06:34.824Z</dcterms:created>
  <dcterms:modified xsi:type="dcterms:W3CDTF">2026-04-10T00:06:34.824Z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