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="240" w:lineRule="auto"/>
        <w:jc w:val="center"/>
        <w:rPr/>
      </w:pPr>
      <w:bookmarkStart w:colFirst="0" w:colLast="0" w:name="_veb6dd9l8kwq" w:id="0"/>
      <w:bookmarkEnd w:id="0"/>
      <w:r w:rsidDel="00000000" w:rsidR="00000000" w:rsidRPr="00000000">
        <w:rPr>
          <w:rtl w:val="0"/>
        </w:rPr>
        <w:t xml:space="preserve">INSTALLATION MANUAL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5588emetfkg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spacing w:after="60"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Applicable Version………………..…....……………………………….……1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Installation....……………..…………….……….……………………………..2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Configuring Ingenico………………..………………………………….……4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ind w:left="2880" w:firstLine="0"/>
        <w:rPr>
          <w:rFonts w:ascii="Calibri" w:cs="Calibri" w:eastAsia="Calibri" w:hAnsi="Calibri"/>
        </w:rPr>
      </w:pPr>
      <w:bookmarkStart w:colFirst="0" w:colLast="0" w:name="_cbmrs6riu45i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Applicable versions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trHeight w:val="83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trHeight w:val="992.775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5.6.x to 7.0.x</w:t>
            </w:r>
          </w:p>
        </w:tc>
      </w:tr>
      <w:tr>
        <w:trPr>
          <w:trHeight w:val="7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1.x.x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88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ind w:left="2880" w:firstLine="0"/>
        <w:rPr/>
      </w:pPr>
      <w:bookmarkStart w:colFirst="0" w:colLast="0" w:name="_by69909ehj14" w:id="3"/>
      <w:bookmarkEnd w:id="3"/>
      <w:r w:rsidDel="00000000" w:rsidR="00000000" w:rsidRPr="00000000">
        <w:rPr>
          <w:rtl w:val="0"/>
        </w:rPr>
        <w:t xml:space="preserve">Installation and Upgrades</w:t>
      </w:r>
    </w:p>
    <w:p w:rsidR="00000000" w:rsidDel="00000000" w:rsidP="00000000" w:rsidRDefault="00000000" w:rsidRPr="00000000" w14:paraId="00000018">
      <w:pPr>
        <w:spacing w:before="240" w:line="240" w:lineRule="auto"/>
        <w:ind w:left="3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Copy all files/folders recursively(admin &amp; catalog) to opencart installation directory</w:t>
      </w:r>
    </w:p>
    <w:p w:rsidR="00000000" w:rsidDel="00000000" w:rsidP="00000000" w:rsidRDefault="00000000" w:rsidRPr="00000000" w14:paraId="0000001B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 to Extensions-&gt;Payments and install the Ingenico gateway extension.</w:t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62663" cy="561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Then under  Navigations go to System-&gt;Users-&gt;User Groups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Edit  Top Administrator,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Access Permission select payment/reconciliation and  payment/verification.</w:t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Modify Permission select payment/reconciliation and payment/verification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53125" cy="2468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6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on save</w:t>
      </w:r>
    </w:p>
    <w:p w:rsidR="00000000" w:rsidDel="00000000" w:rsidP="00000000" w:rsidRDefault="00000000" w:rsidRPr="00000000" w14:paraId="00000026">
      <w:pPr>
        <w:spacing w:before="240" w:line="240" w:lineRule="auto"/>
        <w:ind w:left="2880" w:firstLine="72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 Plugin</w:t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Under Navigation Go to Extensions-&gt;Extensions select type as payments and Uninstall Ingenico</w:t>
      </w:r>
    </w:p>
    <w:p w:rsidR="00000000" w:rsidDel="00000000" w:rsidP="00000000" w:rsidRDefault="00000000" w:rsidRPr="00000000" w14:paraId="00000028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57925" cy="55201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52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After the successful uninstallation, install the updated Ingenico package as mentioned above.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uhld65u35dq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40" w:lineRule="auto"/>
        <w:ind w:left="2880" w:firstLine="720"/>
        <w:rPr>
          <w:rFonts w:ascii="Calibri" w:cs="Calibri" w:eastAsia="Calibri" w:hAnsi="Calibri"/>
          <w:color w:val="000000"/>
        </w:rPr>
      </w:pPr>
      <w:bookmarkStart w:colFirst="0" w:colLast="0" w:name="_wgt2sh22eqhm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Configuring Ingenico</w:t>
      </w:r>
    </w:p>
    <w:p w:rsidR="00000000" w:rsidDel="00000000" w:rsidP="00000000" w:rsidRDefault="00000000" w:rsidRPr="00000000" w14:paraId="0000002C">
      <w:pPr>
        <w:spacing w:before="24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go to Extensions choose type as payments</w:t>
        <w:br w:type="textWrapping"/>
        <w:t xml:space="preserve"> </w:t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 Edit it</w:t>
        <w:br w:type="textWrapping"/>
        <w:t xml:space="preserve"> </w:t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p w:rsidR="00000000" w:rsidDel="00000000" w:rsidP="00000000" w:rsidRDefault="00000000" w:rsidRPr="00000000" w14:paraId="00000030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2"/>
        <w:tblW w:w="8650.0" w:type="dxa"/>
        <w:jc w:val="left"/>
        <w:tblInd w:w="100.0" w:type="pct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600"/>
      </w:tblPr>
      <w:tblGrid>
        <w:gridCol w:w="2825"/>
        <w:gridCol w:w="5825"/>
        <w:tblGridChange w:id="0">
          <w:tblGrid>
            <w:gridCol w:w="2825"/>
            <w:gridCol w:w="5825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the checkbox in order to Enable Ingenico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4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E">
      <w:pPr>
        <w:spacing w:after="200" w:before="24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53050" cy="21471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4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 on top- right corner.</w:t>
        <w:br w:type="textWrapping"/>
        <w:t xml:space="preserve"> </w:t>
        <w:tab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  <w:br w:type="textWrapping"/>
      </w:r>
    </w:p>
    <w:p w:rsidR="00000000" w:rsidDel="00000000" w:rsidP="00000000" w:rsidRDefault="00000000" w:rsidRPr="00000000" w14:paraId="00000042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Advanced Configuration</w:t>
      </w:r>
    </w:p>
    <w:p w:rsidR="00000000" w:rsidDel="00000000" w:rsidP="00000000" w:rsidRDefault="00000000" w:rsidRPr="00000000" w14:paraId="00000043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4">
      <w:pPr>
        <w:spacing w:after="200" w:before="24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57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150" w:line="240" w:lineRule="auto"/>
        <w:rPr>
          <w:rFonts w:ascii="Calibri" w:cs="Calibri" w:eastAsia="Calibri" w:hAnsi="Calibri"/>
          <w:b w:val="1"/>
        </w:rPr>
      </w:pPr>
      <w:bookmarkStart w:colFirst="0" w:colLast="0" w:name="_siqzjj9bb7ar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List</w:t>
      </w:r>
    </w:p>
    <w:p w:rsidR="00000000" w:rsidDel="00000000" w:rsidP="00000000" w:rsidRDefault="00000000" w:rsidRPr="00000000" w14:paraId="00000049">
      <w:pPr>
        <w:pStyle w:val="Heading4"/>
        <w:keepLines w:val="0"/>
        <w:spacing w:after="150" w:before="240" w:line="240" w:lineRule="auto"/>
        <w:ind w:left="720"/>
        <w:rPr/>
      </w:pPr>
      <w:bookmarkStart w:colFirst="0" w:colLast="0" w:name="_oq7iz4tw07bm" w:id="7"/>
      <w:bookmarkEnd w:id="7"/>
      <w:r w:rsidDel="00000000" w:rsidR="00000000" w:rsidRPr="00000000">
        <w:rPr>
          <w:rtl w:val="0"/>
        </w:rPr>
        <w:t xml:space="preserve">Dual verification of response</w:t>
      </w:r>
    </w:p>
    <w:p w:rsidR="00000000" w:rsidDel="00000000" w:rsidP="00000000" w:rsidRDefault="00000000" w:rsidRPr="00000000" w14:paraId="0000004A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280" w:line="240" w:lineRule="auto"/>
        <w:rPr/>
      </w:pPr>
      <w:bookmarkStart w:colFirst="0" w:colLast="0" w:name="_i8kezedsv92" w:id="8"/>
      <w:bookmarkEnd w:id="8"/>
      <w:r w:rsidDel="00000000" w:rsidR="00000000" w:rsidRPr="00000000">
        <w:rPr>
          <w:rtl w:val="0"/>
        </w:rPr>
        <w:t xml:space="preserve">Reconciliation</w:t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can update the pending status of the order automatically if the payments are successful. This page can be found under Extensions- &gt; Payment-&gt; Configure Ingenico Gateway-&gt;Reconcilation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38675" cy="1114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before="280" w:line="240" w:lineRule="auto"/>
        <w:rPr/>
      </w:pPr>
      <w:bookmarkStart w:colFirst="0" w:colLast="0" w:name="_3zioa8nwp1uz" w:id="9"/>
      <w:bookmarkEnd w:id="9"/>
      <w:r w:rsidDel="00000000" w:rsidR="00000000" w:rsidRPr="00000000">
        <w:rPr>
          <w:rtl w:val="0"/>
        </w:rPr>
        <w:t xml:space="preserve">Logs request and response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50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pacgfwfq1cp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Lines w:val="0"/>
        <w:spacing w:after="150" w:before="240" w:line="240" w:lineRule="auto"/>
        <w:rPr/>
      </w:pPr>
      <w:bookmarkStart w:colFirst="0" w:colLast="0" w:name="_n9jxq3cju8s9" w:id="11"/>
      <w:bookmarkEnd w:id="11"/>
      <w:r w:rsidDel="00000000" w:rsidR="00000000" w:rsidRPr="00000000">
        <w:rPr>
          <w:rtl w:val="0"/>
        </w:rPr>
        <w:t xml:space="preserve">S2S Verification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Calibri" w:cs="Calibri" w:eastAsia="Calibri" w:hAnsi="Calibri"/>
          <w:color w:val="50505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</w:t>
      </w:r>
      <w:r w:rsidDel="00000000" w:rsidR="00000000" w:rsidRPr="00000000">
        <w:rPr>
          <w:rFonts w:ascii="Calibri" w:cs="Calibri" w:eastAsia="Calibri" w:hAnsi="Calibri"/>
          <w:color w:val="505050"/>
          <w:sz w:val="24"/>
          <w:szCs w:val="24"/>
          <w:highlight w:val="white"/>
          <w:rtl w:val="0"/>
        </w:rPr>
        <w:t xml:space="preserve">index.php?route=payment/ingenico/s2sverification</w:t>
      </w:r>
    </w:p>
    <w:p w:rsidR="00000000" w:rsidDel="00000000" w:rsidP="00000000" w:rsidRDefault="00000000" w:rsidRPr="00000000" w14:paraId="00000056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 :</w:t>
      </w:r>
      <w:hyperlink r:id="rId13">
        <w:r w:rsidDel="00000000" w:rsidR="00000000" w:rsidRPr="00000000">
          <w:rPr>
            <w:rFonts w:ascii="Calibri" w:cs="Calibri" w:eastAsia="Calibri" w:hAnsi="Calibri"/>
            <w:color w:val="505050"/>
            <w:sz w:val="18"/>
            <w:szCs w:val="18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http://example.com/index.php?route=payment/ingenico/s2sverification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Lines w:val="0"/>
        <w:widowControl w:val="0"/>
        <w:spacing w:after="60" w:before="240" w:line="240" w:lineRule="auto"/>
        <w:ind w:left="720"/>
        <w:rPr/>
      </w:pPr>
      <w:bookmarkStart w:colFirst="0" w:colLast="0" w:name="_qylcn7tzu9cv" w:id="12"/>
      <w:bookmarkEnd w:id="12"/>
      <w:r w:rsidDel="00000000" w:rsidR="00000000" w:rsidRPr="00000000">
        <w:rPr>
          <w:rtl w:val="0"/>
        </w:rPr>
        <w:t xml:space="preserve">MCG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Lines w:val="0"/>
        <w:widowControl w:val="0"/>
        <w:spacing w:after="60" w:before="240" w:line="240" w:lineRule="auto"/>
        <w:ind w:left="720"/>
        <w:rPr/>
      </w:pPr>
      <w:bookmarkStart w:colFirst="0" w:colLast="0" w:name="_2secohbibwqg" w:id="13"/>
      <w:bookmarkEnd w:id="13"/>
      <w:r w:rsidDel="00000000" w:rsidR="00000000" w:rsidRPr="00000000">
        <w:rPr>
          <w:rtl w:val="0"/>
        </w:rPr>
        <w:t xml:space="preserve"> Ingenico Offline Verification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Extensions- &gt;Payment-&gt; Configure Ingenico Gateway-&gt;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Offline Verification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before="280" w:line="240" w:lineRule="auto"/>
        <w:rPr/>
      </w:pPr>
      <w:bookmarkStart w:colFirst="0" w:colLast="0" w:name="_iz0fg277mvdm" w:id="14"/>
      <w:bookmarkEnd w:id="14"/>
      <w:r w:rsidDel="00000000" w:rsidR="00000000" w:rsidRPr="00000000">
        <w:rPr>
          <w:rtl w:val="0"/>
        </w:rPr>
        <w:t xml:space="preserve">Refund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order View the particular order you want to refund. Under PaymentDetails select Ingenico Refund.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33913" cy="15811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Lines w:val="0"/>
        <w:widowControl w:val="0"/>
        <w:spacing w:after="60" w:before="240" w:line="240" w:lineRule="auto"/>
        <w:ind w:left="720"/>
        <w:rPr/>
      </w:pPr>
      <w:bookmarkStart w:colFirst="0" w:colLast="0" w:name="_4dtstpmfdux5" w:id="15"/>
      <w:bookmarkEnd w:id="15"/>
      <w:r w:rsidDel="00000000" w:rsidR="00000000" w:rsidRPr="00000000">
        <w:rPr>
          <w:rtl w:val="0"/>
        </w:rPr>
        <w:t xml:space="preserve">Embed Payment Gateway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150" w:line="240" w:lineRule="auto"/>
        <w:rPr/>
      </w:pPr>
      <w:bookmarkStart w:colFirst="0" w:colLast="0" w:name="_xcetzknflmcq" w:id="16"/>
      <w:bookmarkEnd w:id="16"/>
      <w:r w:rsidDel="00000000" w:rsidR="00000000" w:rsidRPr="00000000">
        <w:rPr>
          <w:rtl w:val="0"/>
        </w:rPr>
        <w:t xml:space="preserve">Documentation link</w:t>
      </w:r>
    </w:p>
    <w:p w:rsidR="00000000" w:rsidDel="00000000" w:rsidP="00000000" w:rsidRDefault="00000000" w:rsidRPr="00000000" w14:paraId="0000006A">
      <w:pPr>
        <w:spacing w:after="150" w:line="240" w:lineRule="auto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://example.com/wp-json/ingenico/s2sverification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hyperlink" Target="http://example.com/index.php?route=payment/ingenico/s2sverification" TargetMode="External"/><Relationship Id="rId17" Type="http://schemas.openxmlformats.org/officeDocument/2006/relationships/hyperlink" Target="https://www.tecprocesssolution.com/proto/p2m/client/salt-based-documentation.htm#online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