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588D" w14:textId="56A1EBC9" w:rsidR="00C90EFC" w:rsidRPr="00C8128B" w:rsidRDefault="00C90EFC" w:rsidP="00126322">
      <w:pPr>
        <w:widowControl w:val="0"/>
        <w:tabs>
          <w:tab w:val="center" w:pos="4680"/>
        </w:tabs>
        <w:suppressAutoHyphens/>
        <w:jc w:val="center"/>
        <w:rPr>
          <w:rFonts w:ascii="Times New Roman" w:hAnsi="Times New Roman"/>
          <w:b/>
          <w:bCs/>
          <w:sz w:val="22"/>
          <w:szCs w:val="22"/>
        </w:rPr>
      </w:pPr>
      <w:bookmarkStart w:id="0" w:name="_Hlk102728738"/>
      <w:r w:rsidRPr="00C8128B">
        <w:rPr>
          <w:rFonts w:ascii="Times New Roman" w:hAnsi="Times New Roman"/>
          <w:b/>
          <w:bCs/>
          <w:sz w:val="22"/>
          <w:szCs w:val="22"/>
        </w:rPr>
        <w:t xml:space="preserve">SPONSORED </w:t>
      </w:r>
      <w:r w:rsidR="00BD44A5">
        <w:rPr>
          <w:rFonts w:ascii="Times New Roman" w:hAnsi="Times New Roman"/>
          <w:b/>
          <w:bCs/>
          <w:sz w:val="22"/>
          <w:szCs w:val="22"/>
        </w:rPr>
        <w:t>RESEARCH</w:t>
      </w:r>
      <w:r w:rsidRPr="00C8128B">
        <w:rPr>
          <w:rFonts w:ascii="Times New Roman" w:hAnsi="Times New Roman"/>
          <w:b/>
          <w:bCs/>
          <w:sz w:val="22"/>
          <w:szCs w:val="22"/>
        </w:rPr>
        <w:t xml:space="preserve"> AGREEMENT</w:t>
      </w:r>
      <w:r w:rsidR="00B9146B">
        <w:rPr>
          <w:rFonts w:ascii="Times New Roman" w:hAnsi="Times New Roman"/>
          <w:b/>
          <w:bCs/>
          <w:sz w:val="22"/>
          <w:szCs w:val="22"/>
        </w:rPr>
        <w:t xml:space="preserve"> FOR LI</w:t>
      </w:r>
      <w:r w:rsidR="00D24E8E">
        <w:rPr>
          <w:rFonts w:ascii="Times New Roman" w:hAnsi="Times New Roman"/>
          <w:b/>
          <w:bCs/>
          <w:sz w:val="22"/>
          <w:szCs w:val="22"/>
        </w:rPr>
        <w:t>C</w:t>
      </w:r>
      <w:r w:rsidR="00B9146B">
        <w:rPr>
          <w:rFonts w:ascii="Times New Roman" w:hAnsi="Times New Roman"/>
          <w:b/>
          <w:bCs/>
          <w:sz w:val="22"/>
          <w:szCs w:val="22"/>
        </w:rPr>
        <w:t>EN</w:t>
      </w:r>
      <w:r w:rsidR="00D24E8E">
        <w:rPr>
          <w:rFonts w:ascii="Times New Roman" w:hAnsi="Times New Roman"/>
          <w:b/>
          <w:bCs/>
          <w:sz w:val="22"/>
          <w:szCs w:val="22"/>
        </w:rPr>
        <w:t>S</w:t>
      </w:r>
      <w:r w:rsidR="00B9146B">
        <w:rPr>
          <w:rFonts w:ascii="Times New Roman" w:hAnsi="Times New Roman"/>
          <w:b/>
          <w:bCs/>
          <w:sz w:val="22"/>
          <w:szCs w:val="22"/>
        </w:rPr>
        <w:t>ING OF FUTURE INTELLECTUAL PROPERTY</w:t>
      </w:r>
    </w:p>
    <w:bookmarkEnd w:id="0"/>
    <w:p w14:paraId="761709C3" w14:textId="77777777" w:rsidR="00C90EFC" w:rsidRPr="00C90EFC" w:rsidRDefault="00C90EFC" w:rsidP="00C90EFC">
      <w:pPr>
        <w:widowControl w:val="0"/>
        <w:tabs>
          <w:tab w:val="center" w:pos="4680"/>
        </w:tabs>
        <w:suppressAutoHyphens/>
        <w:rPr>
          <w:rFonts w:ascii="Times New Roman" w:hAnsi="Times New Roman"/>
          <w:sz w:val="22"/>
          <w:szCs w:val="22"/>
        </w:rPr>
      </w:pPr>
    </w:p>
    <w:p w14:paraId="6CDE7772" w14:textId="0D2544A0" w:rsidR="00C90EFC" w:rsidRPr="00C90EFC" w:rsidRDefault="00C90EFC" w:rsidP="007C48D5">
      <w:pPr>
        <w:widowControl w:val="0"/>
        <w:ind w:left="357" w:firstLine="0"/>
        <w:rPr>
          <w:rFonts w:ascii="Times New Roman" w:hAnsi="Times New Roman"/>
          <w:sz w:val="22"/>
          <w:szCs w:val="22"/>
        </w:rPr>
      </w:pPr>
      <w:r w:rsidRPr="00C90EFC">
        <w:rPr>
          <w:rFonts w:ascii="Times New Roman" w:hAnsi="Times New Roman"/>
          <w:sz w:val="22"/>
          <w:szCs w:val="22"/>
        </w:rPr>
        <w:t xml:space="preserve">This Agreement is entered into as of this </w:t>
      </w:r>
      <w:r w:rsidR="00BD44A5" w:rsidRPr="00BD44A5">
        <w:rPr>
          <w:rFonts w:ascii="Times New Roman" w:hAnsi="Times New Roman"/>
          <w:sz w:val="22"/>
          <w:szCs w:val="22"/>
          <w:highlight w:val="yellow"/>
        </w:rPr>
        <w:t>[xxx]</w:t>
      </w:r>
      <w:r w:rsidRPr="00C90EFC">
        <w:rPr>
          <w:rFonts w:ascii="Times New Roman" w:hAnsi="Times New Roman"/>
          <w:sz w:val="22"/>
          <w:szCs w:val="22"/>
        </w:rPr>
        <w:t xml:space="preserve"> day of </w:t>
      </w:r>
      <w:r w:rsidR="00BD44A5" w:rsidRPr="00BD44A5">
        <w:rPr>
          <w:rFonts w:ascii="Times New Roman" w:hAnsi="Times New Roman"/>
          <w:sz w:val="22"/>
          <w:szCs w:val="22"/>
          <w:highlight w:val="yellow"/>
        </w:rPr>
        <w:t>[xxx]</w:t>
      </w:r>
      <w:r w:rsidRPr="00C90EFC">
        <w:rPr>
          <w:rFonts w:ascii="Times New Roman" w:hAnsi="Times New Roman"/>
          <w:sz w:val="22"/>
          <w:szCs w:val="22"/>
        </w:rPr>
        <w:t>, 20</w:t>
      </w:r>
      <w:r w:rsidR="00BD44A5" w:rsidRPr="00BD44A5">
        <w:rPr>
          <w:rFonts w:ascii="Times New Roman" w:hAnsi="Times New Roman"/>
          <w:sz w:val="22"/>
          <w:szCs w:val="22"/>
          <w:highlight w:val="yellow"/>
        </w:rPr>
        <w:t>[xxx]</w:t>
      </w:r>
      <w:r w:rsidRPr="00C90EFC">
        <w:rPr>
          <w:rFonts w:ascii="Times New Roman" w:hAnsi="Times New Roman"/>
          <w:sz w:val="22"/>
          <w:szCs w:val="22"/>
        </w:rPr>
        <w:t xml:space="preserve"> (the </w:t>
      </w:r>
      <w:r w:rsidR="00A673B2">
        <w:rPr>
          <w:rFonts w:ascii="Times New Roman" w:hAnsi="Times New Roman"/>
          <w:sz w:val="22"/>
          <w:szCs w:val="22"/>
        </w:rPr>
        <w:t>“</w:t>
      </w:r>
      <w:r w:rsidRPr="00C90EFC">
        <w:rPr>
          <w:rFonts w:ascii="Times New Roman" w:hAnsi="Times New Roman"/>
          <w:sz w:val="22"/>
          <w:szCs w:val="22"/>
        </w:rPr>
        <w:t>Effective Date</w:t>
      </w:r>
      <w:r w:rsidR="00A673B2">
        <w:rPr>
          <w:rFonts w:ascii="Times New Roman" w:hAnsi="Times New Roman"/>
          <w:sz w:val="22"/>
          <w:szCs w:val="22"/>
        </w:rPr>
        <w:t>”</w:t>
      </w:r>
      <w:r w:rsidRPr="00C90EFC">
        <w:rPr>
          <w:rFonts w:ascii="Times New Roman" w:hAnsi="Times New Roman"/>
          <w:sz w:val="22"/>
          <w:szCs w:val="22"/>
        </w:rPr>
        <w:t>), by and</w:t>
      </w:r>
      <w:r w:rsidR="007C48D5">
        <w:rPr>
          <w:rFonts w:ascii="Times New Roman" w:hAnsi="Times New Roman"/>
          <w:sz w:val="22"/>
          <w:szCs w:val="22"/>
        </w:rPr>
        <w:t xml:space="preserve"> </w:t>
      </w:r>
      <w:r w:rsidRPr="00C90EFC">
        <w:rPr>
          <w:rFonts w:ascii="Times New Roman" w:hAnsi="Times New Roman"/>
          <w:sz w:val="22"/>
          <w:szCs w:val="22"/>
        </w:rPr>
        <w:t xml:space="preserve">between </w:t>
      </w:r>
      <w:r w:rsidR="009175BD" w:rsidRPr="009175BD">
        <w:rPr>
          <w:rFonts w:ascii="Times New Roman" w:hAnsi="Times New Roman"/>
          <w:sz w:val="22"/>
          <w:szCs w:val="22"/>
          <w:highlight w:val="yellow"/>
        </w:rPr>
        <w:t>[</w:t>
      </w:r>
      <w:r w:rsidR="00A673B2" w:rsidRPr="009175BD">
        <w:rPr>
          <w:rFonts w:ascii="Times New Roman" w:hAnsi="Times New Roman"/>
          <w:sz w:val="22"/>
          <w:szCs w:val="22"/>
          <w:highlight w:val="yellow"/>
        </w:rPr>
        <w:t>xxx</w:t>
      </w:r>
      <w:r w:rsidR="009175BD" w:rsidRPr="009175BD">
        <w:rPr>
          <w:rFonts w:ascii="Times New Roman" w:hAnsi="Times New Roman"/>
          <w:sz w:val="22"/>
          <w:szCs w:val="22"/>
          <w:highlight w:val="yellow"/>
        </w:rPr>
        <w:t>]</w:t>
      </w:r>
      <w:r w:rsidRPr="00C90EFC">
        <w:rPr>
          <w:rFonts w:ascii="Times New Roman" w:hAnsi="Times New Roman"/>
          <w:sz w:val="22"/>
          <w:szCs w:val="22"/>
        </w:rPr>
        <w:t xml:space="preserve">, a </w:t>
      </w:r>
      <w:r w:rsidR="00BD44A5" w:rsidRPr="00BD44A5">
        <w:rPr>
          <w:rFonts w:ascii="Times New Roman" w:hAnsi="Times New Roman"/>
          <w:sz w:val="22"/>
          <w:szCs w:val="22"/>
          <w:highlight w:val="yellow"/>
        </w:rPr>
        <w:t>[institution of higher education/research organization]</w:t>
      </w:r>
      <w:r w:rsidRPr="00C90EFC">
        <w:rPr>
          <w:rFonts w:ascii="Times New Roman" w:hAnsi="Times New Roman"/>
          <w:sz w:val="22"/>
          <w:szCs w:val="22"/>
        </w:rPr>
        <w:t xml:space="preserve"> organized under the laws of </w:t>
      </w:r>
      <w:r w:rsidR="009175BD" w:rsidRPr="009175BD">
        <w:rPr>
          <w:rFonts w:ascii="Times New Roman" w:hAnsi="Times New Roman"/>
          <w:sz w:val="22"/>
          <w:szCs w:val="22"/>
          <w:highlight w:val="yellow"/>
        </w:rPr>
        <w:t>[xxx]</w:t>
      </w:r>
      <w:r w:rsidRPr="00C90EFC">
        <w:rPr>
          <w:rFonts w:ascii="Times New Roman" w:hAnsi="Times New Roman"/>
          <w:sz w:val="22"/>
          <w:szCs w:val="22"/>
        </w:rPr>
        <w:t xml:space="preserve">, having a place of business in </w:t>
      </w:r>
      <w:r w:rsidR="009175BD" w:rsidRPr="009175BD">
        <w:rPr>
          <w:rFonts w:ascii="Times New Roman" w:hAnsi="Times New Roman"/>
          <w:sz w:val="22"/>
          <w:szCs w:val="22"/>
          <w:highlight w:val="yellow"/>
        </w:rPr>
        <w:t>[xxx]</w:t>
      </w:r>
      <w:r w:rsidRPr="00C90EFC">
        <w:rPr>
          <w:rFonts w:ascii="Times New Roman" w:hAnsi="Times New Roman"/>
          <w:sz w:val="22"/>
          <w:szCs w:val="22"/>
        </w:rPr>
        <w:t xml:space="preserve"> (“</w:t>
      </w:r>
      <w:r w:rsidR="005059E0">
        <w:rPr>
          <w:rFonts w:ascii="Times New Roman" w:hAnsi="Times New Roman"/>
          <w:b/>
          <w:bCs/>
          <w:sz w:val="22"/>
          <w:szCs w:val="22"/>
        </w:rPr>
        <w:t>Recipient</w:t>
      </w:r>
      <w:r w:rsidRPr="00C90EFC">
        <w:rPr>
          <w:rFonts w:ascii="Times New Roman" w:hAnsi="Times New Roman"/>
          <w:sz w:val="22"/>
          <w:szCs w:val="22"/>
        </w:rPr>
        <w:t xml:space="preserve">”) and </w:t>
      </w:r>
      <w:r w:rsidR="00C62DD7">
        <w:rPr>
          <w:rFonts w:ascii="Times New Roman" w:hAnsi="Times New Roman"/>
          <w:sz w:val="22"/>
          <w:szCs w:val="22"/>
        </w:rPr>
        <w:t>[</w:t>
      </w:r>
      <w:proofErr w:type="spellStart"/>
      <w:r w:rsidR="00C62DD7">
        <w:rPr>
          <w:rFonts w:ascii="Times New Roman" w:hAnsi="Times New Roman"/>
          <w:sz w:val="22"/>
          <w:szCs w:val="22"/>
        </w:rPr>
        <w:t>Organisation</w:t>
      </w:r>
      <w:proofErr w:type="spellEnd"/>
      <w:r w:rsidR="00C62DD7">
        <w:rPr>
          <w:rFonts w:ascii="Times New Roman" w:hAnsi="Times New Roman"/>
          <w:sz w:val="22"/>
          <w:szCs w:val="22"/>
        </w:rPr>
        <w:t xml:space="preserve"> 2]</w:t>
      </w:r>
      <w:r w:rsidRPr="00C90EFC">
        <w:rPr>
          <w:rFonts w:ascii="Times New Roman" w:hAnsi="Times New Roman"/>
          <w:sz w:val="22"/>
          <w:szCs w:val="22"/>
        </w:rPr>
        <w:t xml:space="preserve">, a Swiss incorporated entity, acting as a service provider for </w:t>
      </w:r>
      <w:r w:rsidR="00C62DD7">
        <w:rPr>
          <w:rFonts w:ascii="Times New Roman" w:hAnsi="Times New Roman"/>
          <w:sz w:val="22"/>
          <w:szCs w:val="22"/>
        </w:rPr>
        <w:t>[</w:t>
      </w:r>
      <w:proofErr w:type="spellStart"/>
      <w:r w:rsidR="00C62DD7">
        <w:rPr>
          <w:rFonts w:ascii="Times New Roman" w:hAnsi="Times New Roman"/>
          <w:sz w:val="22"/>
          <w:szCs w:val="22"/>
        </w:rPr>
        <w:t>Organisation</w:t>
      </w:r>
      <w:proofErr w:type="spellEnd"/>
      <w:r w:rsidR="00C62DD7">
        <w:rPr>
          <w:rFonts w:ascii="Times New Roman" w:hAnsi="Times New Roman"/>
          <w:sz w:val="22"/>
          <w:szCs w:val="22"/>
        </w:rPr>
        <w:t xml:space="preserve"> 1]</w:t>
      </w:r>
      <w:r w:rsidRPr="00C90EFC">
        <w:rPr>
          <w:rFonts w:ascii="Times New Roman" w:hAnsi="Times New Roman"/>
          <w:sz w:val="22"/>
          <w:szCs w:val="22"/>
        </w:rPr>
        <w:t xml:space="preserve"> (a decentralized autonomous organization) to facilitate banking and legal transactions, having a place of business at </w:t>
      </w:r>
      <w:r w:rsidR="00C62DD7">
        <w:rPr>
          <w:rFonts w:ascii="Times New Roman" w:hAnsi="Times New Roman"/>
          <w:sz w:val="22"/>
          <w:szCs w:val="22"/>
        </w:rPr>
        <w:t xml:space="preserve">[Address] </w:t>
      </w:r>
      <w:r w:rsidRPr="00C90EFC">
        <w:rPr>
          <w:rFonts w:ascii="Times New Roman" w:hAnsi="Times New Roman"/>
          <w:sz w:val="22"/>
          <w:szCs w:val="22"/>
        </w:rPr>
        <w:t>(</w:t>
      </w:r>
      <w:r w:rsidR="00A673B2">
        <w:rPr>
          <w:rFonts w:ascii="Times New Roman" w:hAnsi="Times New Roman"/>
          <w:sz w:val="22"/>
          <w:szCs w:val="22"/>
        </w:rPr>
        <w:t>“</w:t>
      </w:r>
      <w:r w:rsidRPr="00A673B2">
        <w:rPr>
          <w:rFonts w:ascii="Times New Roman" w:hAnsi="Times New Roman"/>
          <w:b/>
          <w:bCs/>
          <w:sz w:val="22"/>
          <w:szCs w:val="22"/>
        </w:rPr>
        <w:t>Sponsor</w:t>
      </w:r>
      <w:r w:rsidR="00A673B2">
        <w:rPr>
          <w:rFonts w:ascii="Times New Roman" w:hAnsi="Times New Roman"/>
          <w:sz w:val="22"/>
          <w:szCs w:val="22"/>
        </w:rPr>
        <w:t>”</w:t>
      </w:r>
      <w:r w:rsidRPr="00C90EFC">
        <w:rPr>
          <w:rFonts w:ascii="Times New Roman" w:hAnsi="Times New Roman"/>
          <w:sz w:val="22"/>
          <w:szCs w:val="22"/>
        </w:rPr>
        <w:t>).</w:t>
      </w:r>
      <w:r w:rsidR="00C62DD7">
        <w:rPr>
          <w:rFonts w:ascii="Times New Roman" w:hAnsi="Times New Roman"/>
          <w:sz w:val="22"/>
          <w:szCs w:val="22"/>
        </w:rPr>
        <w:t xml:space="preserve"> </w:t>
      </w:r>
      <w:r w:rsidR="005059E0">
        <w:rPr>
          <w:rFonts w:ascii="Times New Roman" w:hAnsi="Times New Roman"/>
          <w:sz w:val="22"/>
          <w:szCs w:val="22"/>
        </w:rPr>
        <w:t>Recipient</w:t>
      </w:r>
      <w:r w:rsidRPr="00C90EFC">
        <w:rPr>
          <w:rFonts w:ascii="Times New Roman" w:hAnsi="Times New Roman"/>
          <w:sz w:val="22"/>
          <w:szCs w:val="22"/>
        </w:rPr>
        <w:t xml:space="preserve"> and Sponsor shall be referred to individually as </w:t>
      </w:r>
      <w:r w:rsidR="00A673B2">
        <w:rPr>
          <w:rFonts w:ascii="Times New Roman" w:hAnsi="Times New Roman"/>
          <w:sz w:val="22"/>
          <w:szCs w:val="22"/>
        </w:rPr>
        <w:t>“</w:t>
      </w:r>
      <w:r w:rsidRPr="00C90EFC">
        <w:rPr>
          <w:rFonts w:ascii="Times New Roman" w:hAnsi="Times New Roman"/>
          <w:sz w:val="22"/>
          <w:szCs w:val="22"/>
        </w:rPr>
        <w:t>Party</w:t>
      </w:r>
      <w:r w:rsidR="00A673B2">
        <w:rPr>
          <w:rFonts w:ascii="Times New Roman" w:hAnsi="Times New Roman"/>
          <w:sz w:val="22"/>
          <w:szCs w:val="22"/>
        </w:rPr>
        <w:t>”</w:t>
      </w:r>
      <w:r w:rsidRPr="00C90EFC">
        <w:rPr>
          <w:rFonts w:ascii="Times New Roman" w:hAnsi="Times New Roman"/>
          <w:sz w:val="22"/>
          <w:szCs w:val="22"/>
        </w:rPr>
        <w:t xml:space="preserve"> and collectively as </w:t>
      </w:r>
      <w:r w:rsidR="00A673B2">
        <w:rPr>
          <w:rFonts w:ascii="Times New Roman" w:hAnsi="Times New Roman"/>
          <w:sz w:val="22"/>
          <w:szCs w:val="22"/>
        </w:rPr>
        <w:t>“</w:t>
      </w:r>
      <w:r w:rsidRPr="00C90EFC">
        <w:rPr>
          <w:rFonts w:ascii="Times New Roman" w:hAnsi="Times New Roman"/>
          <w:sz w:val="22"/>
          <w:szCs w:val="22"/>
        </w:rPr>
        <w:t>Parties</w:t>
      </w:r>
      <w:r w:rsidR="00A673B2">
        <w:rPr>
          <w:rFonts w:ascii="Times New Roman" w:hAnsi="Times New Roman"/>
          <w:sz w:val="22"/>
          <w:szCs w:val="22"/>
        </w:rPr>
        <w:t>”</w:t>
      </w:r>
      <w:r w:rsidRPr="00C90EFC">
        <w:rPr>
          <w:rFonts w:ascii="Times New Roman" w:hAnsi="Times New Roman"/>
          <w:sz w:val="22"/>
          <w:szCs w:val="22"/>
        </w:rPr>
        <w:t>.</w:t>
      </w:r>
    </w:p>
    <w:p w14:paraId="7C1D01BB" w14:textId="77777777" w:rsidR="00C90EFC" w:rsidRPr="00C90EFC" w:rsidRDefault="00C90EFC" w:rsidP="00C90EFC">
      <w:pPr>
        <w:widowControl w:val="0"/>
        <w:tabs>
          <w:tab w:val="left" w:pos="-720"/>
        </w:tabs>
        <w:suppressAutoHyphens/>
        <w:rPr>
          <w:rFonts w:ascii="Times New Roman" w:hAnsi="Times New Roman"/>
          <w:sz w:val="22"/>
          <w:szCs w:val="22"/>
        </w:rPr>
      </w:pPr>
      <w:r w:rsidRPr="00C90EFC">
        <w:rPr>
          <w:rFonts w:ascii="Times New Roman" w:hAnsi="Times New Roman"/>
          <w:sz w:val="22"/>
          <w:szCs w:val="22"/>
        </w:rPr>
        <w:tab/>
      </w:r>
    </w:p>
    <w:p w14:paraId="7FD85472" w14:textId="6237DCED" w:rsidR="00C90EFC" w:rsidRPr="00C90EFC" w:rsidRDefault="00C90EFC" w:rsidP="007C48D5">
      <w:pPr>
        <w:widowControl w:val="0"/>
        <w:tabs>
          <w:tab w:val="left" w:pos="-720"/>
        </w:tabs>
        <w:suppressAutoHyphens/>
        <w:ind w:left="357" w:firstLine="0"/>
        <w:rPr>
          <w:rFonts w:ascii="Times New Roman" w:hAnsi="Times New Roman"/>
          <w:sz w:val="22"/>
          <w:szCs w:val="22"/>
        </w:rPr>
      </w:pPr>
      <w:r w:rsidRPr="00A673B2">
        <w:rPr>
          <w:rFonts w:ascii="Times New Roman" w:hAnsi="Times New Roman"/>
          <w:b/>
          <w:bCs/>
          <w:sz w:val="22"/>
          <w:szCs w:val="22"/>
        </w:rPr>
        <w:t>WHEREAS</w:t>
      </w:r>
      <w:r w:rsidRPr="00C90EFC">
        <w:rPr>
          <w:rFonts w:ascii="Times New Roman" w:hAnsi="Times New Roman"/>
          <w:sz w:val="22"/>
          <w:szCs w:val="22"/>
        </w:rPr>
        <w:t xml:space="preserve">, Sponsor is interested in the performance of a </w:t>
      </w:r>
      <w:r w:rsidR="00280F08">
        <w:rPr>
          <w:rFonts w:ascii="Times New Roman" w:hAnsi="Times New Roman"/>
          <w:sz w:val="22"/>
          <w:szCs w:val="22"/>
        </w:rPr>
        <w:t>research</w:t>
      </w:r>
      <w:r w:rsidR="00A673B2">
        <w:rPr>
          <w:rFonts w:ascii="Times New Roman" w:hAnsi="Times New Roman"/>
          <w:sz w:val="22"/>
          <w:szCs w:val="22"/>
        </w:rPr>
        <w:t xml:space="preserve"> program</w:t>
      </w:r>
      <w:r w:rsidRPr="00C90EFC">
        <w:rPr>
          <w:rFonts w:ascii="Times New Roman" w:hAnsi="Times New Roman"/>
          <w:sz w:val="22"/>
          <w:szCs w:val="22"/>
        </w:rPr>
        <w:t xml:space="preserve"> </w:t>
      </w:r>
      <w:r w:rsidR="00850244">
        <w:rPr>
          <w:rFonts w:ascii="Times New Roman" w:hAnsi="Times New Roman"/>
          <w:sz w:val="22"/>
          <w:szCs w:val="22"/>
        </w:rPr>
        <w:t>with</w:t>
      </w:r>
      <w:r w:rsidRPr="00C90EFC">
        <w:rPr>
          <w:rFonts w:ascii="Times New Roman" w:hAnsi="Times New Roman"/>
          <w:sz w:val="22"/>
          <w:szCs w:val="22"/>
        </w:rPr>
        <w:t xml:space="preserve"> </w:t>
      </w:r>
      <w:r w:rsidR="005059E0">
        <w:rPr>
          <w:rFonts w:ascii="Times New Roman" w:hAnsi="Times New Roman"/>
          <w:sz w:val="22"/>
          <w:szCs w:val="22"/>
        </w:rPr>
        <w:t>Recipient</w:t>
      </w:r>
      <w:r w:rsidRPr="00C90EFC">
        <w:rPr>
          <w:rFonts w:ascii="Times New Roman" w:hAnsi="Times New Roman"/>
          <w:sz w:val="22"/>
          <w:szCs w:val="22"/>
        </w:rPr>
        <w:t xml:space="preserve"> relating to </w:t>
      </w:r>
      <w:r w:rsidR="009175BD" w:rsidRPr="009175BD">
        <w:rPr>
          <w:rFonts w:ascii="Times New Roman" w:hAnsi="Times New Roman"/>
          <w:sz w:val="22"/>
          <w:szCs w:val="22"/>
          <w:highlight w:val="yellow"/>
        </w:rPr>
        <w:t>[xxx]</w:t>
      </w:r>
      <w:r w:rsidRPr="00C90EFC">
        <w:rPr>
          <w:rFonts w:ascii="Times New Roman" w:hAnsi="Times New Roman"/>
          <w:sz w:val="22"/>
          <w:szCs w:val="22"/>
        </w:rPr>
        <w:t>.  Sponsor is willing to</w:t>
      </w:r>
      <w:r w:rsidR="00A673B2">
        <w:rPr>
          <w:rFonts w:ascii="Times New Roman" w:hAnsi="Times New Roman"/>
          <w:sz w:val="22"/>
          <w:szCs w:val="22"/>
        </w:rPr>
        <w:t xml:space="preserve"> provide</w:t>
      </w:r>
      <w:r w:rsidRPr="00C90EFC">
        <w:rPr>
          <w:rFonts w:ascii="Times New Roman" w:hAnsi="Times New Roman"/>
          <w:sz w:val="22"/>
          <w:szCs w:val="22"/>
        </w:rPr>
        <w:t xml:space="preserve"> fund</w:t>
      </w:r>
      <w:r w:rsidR="00A673B2">
        <w:rPr>
          <w:rFonts w:ascii="Times New Roman" w:hAnsi="Times New Roman"/>
          <w:sz w:val="22"/>
          <w:szCs w:val="22"/>
        </w:rPr>
        <w:t>s for</w:t>
      </w:r>
      <w:r w:rsidRPr="00C90EFC">
        <w:rPr>
          <w:rFonts w:ascii="Times New Roman" w:hAnsi="Times New Roman"/>
          <w:sz w:val="22"/>
          <w:szCs w:val="22"/>
        </w:rPr>
        <w:t xml:space="preserve"> the </w:t>
      </w:r>
      <w:r w:rsidR="007E3A89">
        <w:rPr>
          <w:rFonts w:ascii="Times New Roman" w:hAnsi="Times New Roman"/>
          <w:sz w:val="22"/>
          <w:szCs w:val="22"/>
        </w:rPr>
        <w:t>Research</w:t>
      </w:r>
      <w:r w:rsidRPr="00C90EFC">
        <w:rPr>
          <w:rFonts w:ascii="Times New Roman" w:hAnsi="Times New Roman"/>
          <w:sz w:val="22"/>
          <w:szCs w:val="22"/>
        </w:rPr>
        <w:t xml:space="preserve"> program in exchange for the rights set out in this Agreement below.</w:t>
      </w:r>
    </w:p>
    <w:p w14:paraId="292CA0D0" w14:textId="77777777" w:rsidR="00C90EFC" w:rsidRPr="00C90EFC" w:rsidRDefault="00C90EFC" w:rsidP="00C90EFC">
      <w:pPr>
        <w:widowControl w:val="0"/>
        <w:tabs>
          <w:tab w:val="left" w:pos="-720"/>
        </w:tabs>
        <w:suppressAutoHyphens/>
        <w:rPr>
          <w:rFonts w:ascii="Times New Roman" w:hAnsi="Times New Roman"/>
          <w:sz w:val="22"/>
          <w:szCs w:val="22"/>
        </w:rPr>
      </w:pPr>
    </w:p>
    <w:p w14:paraId="302207BB" w14:textId="3340DEB1" w:rsidR="00C90EFC" w:rsidRPr="00C90EFC" w:rsidRDefault="00C90EFC" w:rsidP="00C90EFC">
      <w:pPr>
        <w:widowControl w:val="0"/>
        <w:tabs>
          <w:tab w:val="left" w:pos="-720"/>
        </w:tabs>
        <w:suppressAutoHyphens/>
        <w:rPr>
          <w:rFonts w:ascii="Times New Roman" w:hAnsi="Times New Roman"/>
          <w:sz w:val="22"/>
          <w:szCs w:val="22"/>
        </w:rPr>
      </w:pPr>
      <w:r w:rsidRPr="00C90EFC">
        <w:rPr>
          <w:rFonts w:ascii="Times New Roman" w:hAnsi="Times New Roman"/>
          <w:sz w:val="22"/>
          <w:szCs w:val="22"/>
        </w:rPr>
        <w:t>The Parties hereby agree as follows:</w:t>
      </w:r>
    </w:p>
    <w:p w14:paraId="248F654E" w14:textId="77777777" w:rsidR="00C90EFC" w:rsidRPr="00C90EFC" w:rsidRDefault="00C90EFC" w:rsidP="00C90EFC">
      <w:pPr>
        <w:widowControl w:val="0"/>
        <w:tabs>
          <w:tab w:val="left" w:pos="-720"/>
        </w:tabs>
        <w:suppressAutoHyphens/>
        <w:rPr>
          <w:rFonts w:ascii="Times New Roman" w:hAnsi="Times New Roman"/>
          <w:sz w:val="22"/>
          <w:szCs w:val="22"/>
        </w:rPr>
      </w:pPr>
    </w:p>
    <w:p w14:paraId="092265EE" w14:textId="09F245CD" w:rsidR="006446D4" w:rsidRPr="009175BD" w:rsidRDefault="00C90EFC" w:rsidP="00E5216F">
      <w:pPr>
        <w:pStyle w:val="RightPar"/>
        <w:widowControl w:val="0"/>
        <w:numPr>
          <w:ilvl w:val="0"/>
          <w:numId w:val="3"/>
        </w:numPr>
        <w:tabs>
          <w:tab w:val="clear" w:pos="0"/>
          <w:tab w:val="clear" w:pos="720"/>
        </w:tabs>
        <w:suppressAutoHyphens w:val="0"/>
        <w:ind w:right="0"/>
        <w:rPr>
          <w:rFonts w:ascii="Times New Roman" w:hAnsi="Times New Roman"/>
          <w:b/>
          <w:bCs/>
          <w:sz w:val="22"/>
          <w:szCs w:val="22"/>
        </w:rPr>
      </w:pPr>
      <w:r w:rsidRPr="009175BD">
        <w:rPr>
          <w:rFonts w:ascii="Times New Roman" w:hAnsi="Times New Roman"/>
          <w:b/>
          <w:bCs/>
          <w:sz w:val="22"/>
          <w:szCs w:val="22"/>
        </w:rPr>
        <w:t>Definitions</w:t>
      </w:r>
    </w:p>
    <w:p w14:paraId="2E6C917B" w14:textId="77777777" w:rsidR="009175BD" w:rsidRDefault="009175BD" w:rsidP="009175BD">
      <w:pPr>
        <w:pStyle w:val="RightPar"/>
        <w:widowControl w:val="0"/>
        <w:tabs>
          <w:tab w:val="clear" w:pos="0"/>
          <w:tab w:val="clear" w:pos="720"/>
        </w:tabs>
        <w:suppressAutoHyphens w:val="0"/>
        <w:ind w:left="360" w:right="0"/>
        <w:rPr>
          <w:rFonts w:ascii="Times New Roman" w:hAnsi="Times New Roman"/>
          <w:sz w:val="22"/>
          <w:szCs w:val="22"/>
        </w:rPr>
      </w:pPr>
    </w:p>
    <w:p w14:paraId="09E196DB" w14:textId="06EB1B25" w:rsidR="006446D4" w:rsidRDefault="007C48D5" w:rsidP="006446D4">
      <w:pPr>
        <w:pStyle w:val="RightPar"/>
        <w:widowControl w:val="0"/>
        <w:tabs>
          <w:tab w:val="clear" w:pos="0"/>
          <w:tab w:val="clear" w:pos="720"/>
        </w:tabs>
        <w:suppressAutoHyphens w:val="0"/>
        <w:ind w:left="360" w:right="0"/>
        <w:rPr>
          <w:rFonts w:ascii="Times New Roman" w:hAnsi="Times New Roman"/>
          <w:sz w:val="22"/>
          <w:szCs w:val="22"/>
        </w:rPr>
      </w:pPr>
      <w:r>
        <w:rPr>
          <w:rFonts w:ascii="Times New Roman" w:hAnsi="Times New Roman"/>
          <w:sz w:val="22"/>
          <w:szCs w:val="22"/>
        </w:rPr>
        <w:tab/>
      </w:r>
      <w:r w:rsidR="00C90EFC" w:rsidRPr="00C90EFC">
        <w:rPr>
          <w:rFonts w:ascii="Times New Roman" w:hAnsi="Times New Roman"/>
          <w:sz w:val="22"/>
          <w:szCs w:val="22"/>
        </w:rPr>
        <w:t>Whenever used in this Agreement with an initial capital letter, the terms defined in this Section 1, whether used in the singular or the plural, shall have the meanings specified below.</w:t>
      </w:r>
    </w:p>
    <w:p w14:paraId="751557B9" w14:textId="77777777" w:rsidR="006446D4" w:rsidRDefault="006446D4" w:rsidP="006446D4">
      <w:pPr>
        <w:pStyle w:val="RightPar"/>
        <w:widowControl w:val="0"/>
        <w:tabs>
          <w:tab w:val="clear" w:pos="0"/>
          <w:tab w:val="clear" w:pos="720"/>
        </w:tabs>
        <w:suppressAutoHyphens w:val="0"/>
        <w:ind w:left="360" w:right="0"/>
        <w:rPr>
          <w:rFonts w:ascii="Times New Roman" w:hAnsi="Times New Roman"/>
          <w:sz w:val="22"/>
          <w:szCs w:val="22"/>
        </w:rPr>
      </w:pPr>
    </w:p>
    <w:p w14:paraId="0DFA299E" w14:textId="4EFD0F65" w:rsidR="00F27955" w:rsidRPr="00F27955" w:rsidRDefault="00B56866" w:rsidP="006446D4">
      <w:pPr>
        <w:pStyle w:val="RightPar"/>
        <w:widowControl w:val="0"/>
        <w:tabs>
          <w:tab w:val="clear" w:pos="0"/>
          <w:tab w:val="clear" w:pos="720"/>
        </w:tabs>
        <w:suppressAutoHyphens w:val="0"/>
        <w:ind w:left="360" w:right="0"/>
        <w:rPr>
          <w:rFonts w:ascii="Times New Roman" w:hAnsi="Times New Roman"/>
          <w:sz w:val="22"/>
          <w:szCs w:val="22"/>
          <w:lang w:val="en-GB"/>
        </w:rPr>
      </w:pPr>
      <w:r>
        <w:rPr>
          <w:rFonts w:ascii="Times New Roman" w:hAnsi="Times New Roman"/>
          <w:b/>
          <w:bCs/>
          <w:sz w:val="22"/>
          <w:szCs w:val="22"/>
        </w:rPr>
        <w:tab/>
      </w:r>
      <w:r w:rsidR="00F27955">
        <w:rPr>
          <w:rFonts w:ascii="Times New Roman" w:hAnsi="Times New Roman"/>
          <w:b/>
          <w:bCs/>
          <w:sz w:val="22"/>
          <w:szCs w:val="22"/>
        </w:rPr>
        <w:t xml:space="preserve">“Affiliate” </w:t>
      </w:r>
      <w:r w:rsidR="00F27955">
        <w:rPr>
          <w:rFonts w:ascii="Times New Roman" w:hAnsi="Times New Roman"/>
          <w:sz w:val="22"/>
          <w:szCs w:val="22"/>
        </w:rPr>
        <w:t>s</w:t>
      </w:r>
      <w:r w:rsidR="00F27955" w:rsidRPr="00F27955">
        <w:rPr>
          <w:rFonts w:ascii="Times New Roman" w:hAnsi="Times New Roman"/>
          <w:sz w:val="22"/>
          <w:szCs w:val="22"/>
        </w:rPr>
        <w:t xml:space="preserve">hall mean any company or other legal entity where </w:t>
      </w:r>
      <w:r w:rsidR="00F27955">
        <w:rPr>
          <w:rFonts w:ascii="Times New Roman" w:hAnsi="Times New Roman"/>
          <w:sz w:val="22"/>
          <w:szCs w:val="22"/>
        </w:rPr>
        <w:t>Sponsor</w:t>
      </w:r>
      <w:r w:rsidR="00F27955" w:rsidRPr="00F27955">
        <w:rPr>
          <w:rFonts w:ascii="Times New Roman" w:hAnsi="Times New Roman"/>
          <w:sz w:val="22"/>
          <w:szCs w:val="22"/>
        </w:rPr>
        <w:t xml:space="preserve"> owns or controls, directly or indirectly, shares or units that represents the majority of the votes or is entitled to elect or remove a majority of the members of the board of directors and that are therefore subsidiaries</w:t>
      </w:r>
      <w:r w:rsidR="00F27955">
        <w:rPr>
          <w:rFonts w:ascii="Times New Roman" w:hAnsi="Times New Roman"/>
          <w:sz w:val="22"/>
          <w:szCs w:val="22"/>
        </w:rPr>
        <w:t>.</w:t>
      </w:r>
    </w:p>
    <w:p w14:paraId="1DDBB97B" w14:textId="77777777" w:rsidR="00F27955" w:rsidRDefault="00F27955" w:rsidP="006446D4">
      <w:pPr>
        <w:pStyle w:val="RightPar"/>
        <w:widowControl w:val="0"/>
        <w:tabs>
          <w:tab w:val="clear" w:pos="0"/>
          <w:tab w:val="clear" w:pos="720"/>
        </w:tabs>
        <w:suppressAutoHyphens w:val="0"/>
        <w:ind w:left="360" w:right="0"/>
        <w:rPr>
          <w:rFonts w:ascii="Times New Roman" w:hAnsi="Times New Roman"/>
          <w:b/>
          <w:bCs/>
          <w:sz w:val="22"/>
          <w:szCs w:val="22"/>
        </w:rPr>
      </w:pPr>
    </w:p>
    <w:p w14:paraId="05B42251" w14:textId="5D447DD7" w:rsidR="00A52B7E" w:rsidRDefault="00B56866" w:rsidP="006446D4">
      <w:pPr>
        <w:pStyle w:val="RightPar"/>
        <w:widowControl w:val="0"/>
        <w:tabs>
          <w:tab w:val="clear" w:pos="0"/>
          <w:tab w:val="clear" w:pos="720"/>
        </w:tabs>
        <w:suppressAutoHyphens w:val="0"/>
        <w:ind w:left="360" w:right="0"/>
        <w:rPr>
          <w:rFonts w:ascii="Times New Roman" w:hAnsi="Times New Roman"/>
          <w:sz w:val="22"/>
          <w:szCs w:val="22"/>
        </w:rPr>
      </w:pPr>
      <w:r>
        <w:rPr>
          <w:rFonts w:ascii="Times New Roman" w:hAnsi="Times New Roman"/>
          <w:b/>
          <w:bCs/>
          <w:sz w:val="22"/>
          <w:szCs w:val="22"/>
        </w:rPr>
        <w:tab/>
      </w:r>
      <w:r w:rsidR="00A52B7E">
        <w:rPr>
          <w:rFonts w:ascii="Times New Roman" w:hAnsi="Times New Roman"/>
          <w:b/>
          <w:bCs/>
          <w:sz w:val="22"/>
          <w:szCs w:val="22"/>
        </w:rPr>
        <w:t xml:space="preserve">“Background” </w:t>
      </w:r>
      <w:r w:rsidR="00A52B7E">
        <w:rPr>
          <w:rFonts w:ascii="Times New Roman" w:hAnsi="Times New Roman"/>
          <w:sz w:val="22"/>
          <w:szCs w:val="22"/>
        </w:rPr>
        <w:t>shall mean any pre-existing Intellectual Property that is used in performing the Research, whether introduced by Recipient or the Sponsor.</w:t>
      </w:r>
    </w:p>
    <w:p w14:paraId="714F2413" w14:textId="0427EF35" w:rsidR="00F27955" w:rsidRDefault="00F27955" w:rsidP="006446D4">
      <w:pPr>
        <w:pStyle w:val="RightPar"/>
        <w:widowControl w:val="0"/>
        <w:tabs>
          <w:tab w:val="clear" w:pos="0"/>
          <w:tab w:val="clear" w:pos="720"/>
        </w:tabs>
        <w:suppressAutoHyphens w:val="0"/>
        <w:ind w:left="360" w:right="0"/>
        <w:rPr>
          <w:rFonts w:ascii="Times New Roman" w:hAnsi="Times New Roman"/>
          <w:sz w:val="22"/>
          <w:szCs w:val="22"/>
        </w:rPr>
      </w:pPr>
    </w:p>
    <w:p w14:paraId="0B1072F0" w14:textId="279C8D61" w:rsidR="00F27955" w:rsidRDefault="00B56866" w:rsidP="006446D4">
      <w:pPr>
        <w:pStyle w:val="RightPar"/>
        <w:widowControl w:val="0"/>
        <w:tabs>
          <w:tab w:val="clear" w:pos="0"/>
          <w:tab w:val="clear" w:pos="720"/>
        </w:tabs>
        <w:suppressAutoHyphens w:val="0"/>
        <w:ind w:left="360" w:right="0"/>
        <w:rPr>
          <w:rFonts w:ascii="Times New Roman" w:hAnsi="Times New Roman"/>
          <w:sz w:val="22"/>
          <w:szCs w:val="22"/>
        </w:rPr>
      </w:pPr>
      <w:r>
        <w:rPr>
          <w:rFonts w:ascii="Times New Roman" w:hAnsi="Times New Roman"/>
          <w:b/>
          <w:bCs/>
          <w:sz w:val="22"/>
          <w:szCs w:val="22"/>
        </w:rPr>
        <w:tab/>
      </w:r>
      <w:r w:rsidR="00F27955" w:rsidRPr="00F27955">
        <w:rPr>
          <w:rFonts w:ascii="Times New Roman" w:hAnsi="Times New Roman"/>
          <w:b/>
          <w:bCs/>
          <w:sz w:val="22"/>
          <w:szCs w:val="22"/>
        </w:rPr>
        <w:t>“Field of Use”</w:t>
      </w:r>
      <w:r w:rsidR="00F27955">
        <w:rPr>
          <w:rFonts w:ascii="Times New Roman" w:hAnsi="Times New Roman"/>
          <w:b/>
          <w:bCs/>
          <w:sz w:val="22"/>
          <w:szCs w:val="22"/>
        </w:rPr>
        <w:t xml:space="preserve"> </w:t>
      </w:r>
      <w:r w:rsidR="00F27955">
        <w:rPr>
          <w:rFonts w:ascii="Times New Roman" w:hAnsi="Times New Roman"/>
          <w:sz w:val="22"/>
          <w:szCs w:val="22"/>
        </w:rPr>
        <w:t>shall mean any and all fields.</w:t>
      </w:r>
    </w:p>
    <w:p w14:paraId="40746D01" w14:textId="4D86A318" w:rsidR="00F27955" w:rsidRDefault="00F27955" w:rsidP="006446D4">
      <w:pPr>
        <w:pStyle w:val="RightPar"/>
        <w:widowControl w:val="0"/>
        <w:tabs>
          <w:tab w:val="clear" w:pos="0"/>
          <w:tab w:val="clear" w:pos="720"/>
        </w:tabs>
        <w:suppressAutoHyphens w:val="0"/>
        <w:ind w:left="360" w:right="0"/>
        <w:rPr>
          <w:rFonts w:ascii="Times New Roman" w:hAnsi="Times New Roman"/>
          <w:sz w:val="22"/>
          <w:szCs w:val="22"/>
        </w:rPr>
      </w:pPr>
    </w:p>
    <w:p w14:paraId="412BA07E" w14:textId="3BE887C6" w:rsidR="00F27955" w:rsidRPr="00F27955" w:rsidRDefault="00B56866" w:rsidP="006446D4">
      <w:pPr>
        <w:pStyle w:val="RightPar"/>
        <w:widowControl w:val="0"/>
        <w:tabs>
          <w:tab w:val="clear" w:pos="0"/>
          <w:tab w:val="clear" w:pos="720"/>
        </w:tabs>
        <w:suppressAutoHyphens w:val="0"/>
        <w:ind w:left="360" w:right="0"/>
        <w:rPr>
          <w:rFonts w:ascii="Times New Roman" w:hAnsi="Times New Roman"/>
          <w:sz w:val="22"/>
          <w:szCs w:val="22"/>
        </w:rPr>
      </w:pPr>
      <w:r>
        <w:rPr>
          <w:rFonts w:ascii="Times New Roman" w:hAnsi="Times New Roman"/>
          <w:b/>
          <w:bCs/>
          <w:sz w:val="22"/>
          <w:szCs w:val="22"/>
        </w:rPr>
        <w:tab/>
      </w:r>
      <w:r w:rsidR="00F27955" w:rsidRPr="00F27955">
        <w:rPr>
          <w:rFonts w:ascii="Times New Roman" w:hAnsi="Times New Roman"/>
          <w:b/>
          <w:bCs/>
          <w:sz w:val="22"/>
          <w:szCs w:val="22"/>
        </w:rPr>
        <w:t>“Licensed Rights”</w:t>
      </w:r>
      <w:r w:rsidR="00F27955">
        <w:rPr>
          <w:rFonts w:ascii="Times New Roman" w:hAnsi="Times New Roman"/>
          <w:b/>
          <w:bCs/>
          <w:sz w:val="22"/>
          <w:szCs w:val="22"/>
        </w:rPr>
        <w:t xml:space="preserve"> </w:t>
      </w:r>
      <w:r w:rsidR="00F27955">
        <w:rPr>
          <w:rFonts w:ascii="Times New Roman" w:hAnsi="Times New Roman"/>
          <w:sz w:val="22"/>
          <w:szCs w:val="22"/>
        </w:rPr>
        <w:t xml:space="preserve">shall mean any Research Results that arise from or is based on the performance of the research related to </w:t>
      </w:r>
      <w:r w:rsidR="00F27955" w:rsidRPr="00F27955">
        <w:rPr>
          <w:rFonts w:ascii="Times New Roman" w:hAnsi="Times New Roman"/>
          <w:sz w:val="22"/>
          <w:szCs w:val="22"/>
          <w:highlight w:val="yellow"/>
        </w:rPr>
        <w:t>[Research description]</w:t>
      </w:r>
      <w:r w:rsidR="00F27955">
        <w:rPr>
          <w:rFonts w:ascii="Times New Roman" w:hAnsi="Times New Roman"/>
          <w:sz w:val="22"/>
          <w:szCs w:val="22"/>
        </w:rPr>
        <w:t xml:space="preserve">, as developed under the research plan in </w:t>
      </w:r>
      <w:r w:rsidR="005728B0">
        <w:rPr>
          <w:rFonts w:ascii="Times New Roman" w:hAnsi="Times New Roman"/>
          <w:b/>
          <w:bCs/>
          <w:sz w:val="22"/>
          <w:szCs w:val="22"/>
          <w:u w:val="single"/>
        </w:rPr>
        <w:t>Appendix</w:t>
      </w:r>
      <w:r w:rsidR="00F27955">
        <w:rPr>
          <w:rFonts w:ascii="Times New Roman" w:hAnsi="Times New Roman"/>
          <w:b/>
          <w:bCs/>
          <w:sz w:val="22"/>
          <w:szCs w:val="22"/>
          <w:u w:val="single"/>
        </w:rPr>
        <w:t xml:space="preserve"> A</w:t>
      </w:r>
      <w:r w:rsidR="00F27955">
        <w:rPr>
          <w:rFonts w:ascii="Times New Roman" w:hAnsi="Times New Roman"/>
          <w:sz w:val="22"/>
          <w:szCs w:val="22"/>
        </w:rPr>
        <w:t xml:space="preserve"> attached hereto. </w:t>
      </w:r>
    </w:p>
    <w:p w14:paraId="78BB5D00" w14:textId="77777777" w:rsidR="00A52B7E" w:rsidRDefault="00A52B7E" w:rsidP="006446D4">
      <w:pPr>
        <w:pStyle w:val="RightPar"/>
        <w:widowControl w:val="0"/>
        <w:tabs>
          <w:tab w:val="clear" w:pos="0"/>
          <w:tab w:val="clear" w:pos="720"/>
        </w:tabs>
        <w:suppressAutoHyphens w:val="0"/>
        <w:ind w:left="360" w:right="0"/>
        <w:rPr>
          <w:rFonts w:ascii="Times New Roman" w:hAnsi="Times New Roman"/>
          <w:b/>
          <w:bCs/>
          <w:sz w:val="22"/>
          <w:szCs w:val="22"/>
        </w:rPr>
      </w:pPr>
    </w:p>
    <w:p w14:paraId="339B50DF" w14:textId="62AD7FFC" w:rsidR="00E5216F" w:rsidRDefault="00B56866" w:rsidP="006446D4">
      <w:pPr>
        <w:pStyle w:val="RightPar"/>
        <w:widowControl w:val="0"/>
        <w:tabs>
          <w:tab w:val="clear" w:pos="0"/>
          <w:tab w:val="clear" w:pos="720"/>
        </w:tabs>
        <w:suppressAutoHyphens w:val="0"/>
        <w:ind w:left="360" w:right="0"/>
        <w:rPr>
          <w:rFonts w:ascii="Times New Roman" w:hAnsi="Times New Roman"/>
          <w:sz w:val="22"/>
          <w:szCs w:val="22"/>
        </w:rPr>
      </w:pPr>
      <w:r>
        <w:rPr>
          <w:rFonts w:ascii="Times New Roman" w:hAnsi="Times New Roman"/>
          <w:b/>
          <w:bCs/>
          <w:sz w:val="22"/>
          <w:szCs w:val="22"/>
        </w:rPr>
        <w:tab/>
      </w:r>
      <w:r w:rsidR="00C90EFC" w:rsidRPr="006446D4">
        <w:rPr>
          <w:rFonts w:ascii="Times New Roman" w:hAnsi="Times New Roman"/>
          <w:b/>
          <w:bCs/>
          <w:sz w:val="22"/>
          <w:szCs w:val="22"/>
        </w:rPr>
        <w:t xml:space="preserve">“Net </w:t>
      </w:r>
      <w:r w:rsidR="005059E0">
        <w:rPr>
          <w:rFonts w:ascii="Times New Roman" w:hAnsi="Times New Roman"/>
          <w:b/>
          <w:bCs/>
          <w:sz w:val="22"/>
          <w:szCs w:val="22"/>
        </w:rPr>
        <w:t>Recipient</w:t>
      </w:r>
      <w:r w:rsidR="00C90EFC" w:rsidRPr="006446D4">
        <w:rPr>
          <w:rFonts w:ascii="Times New Roman" w:hAnsi="Times New Roman"/>
          <w:b/>
          <w:bCs/>
          <w:sz w:val="22"/>
          <w:szCs w:val="22"/>
        </w:rPr>
        <w:t xml:space="preserve"> Receipts”</w:t>
      </w:r>
      <w:r w:rsidR="00C90EFC" w:rsidRPr="006446D4">
        <w:rPr>
          <w:rFonts w:ascii="Times New Roman" w:hAnsi="Times New Roman"/>
          <w:sz w:val="22"/>
          <w:szCs w:val="22"/>
        </w:rPr>
        <w:t xml:space="preserve"> shall mean </w:t>
      </w:r>
      <w:r w:rsidR="005059E0">
        <w:rPr>
          <w:rFonts w:ascii="Times New Roman" w:hAnsi="Times New Roman"/>
          <w:sz w:val="22"/>
          <w:szCs w:val="22"/>
        </w:rPr>
        <w:t>Recipient</w:t>
      </w:r>
      <w:r w:rsidR="00E5216F" w:rsidRPr="006446D4">
        <w:rPr>
          <w:rFonts w:ascii="Times New Roman" w:hAnsi="Times New Roman"/>
          <w:sz w:val="22"/>
          <w:szCs w:val="22"/>
        </w:rPr>
        <w:t xml:space="preserve"> </w:t>
      </w:r>
      <w:r w:rsidR="00C90EFC" w:rsidRPr="006446D4">
        <w:rPr>
          <w:rFonts w:ascii="Times New Roman" w:hAnsi="Times New Roman"/>
          <w:sz w:val="22"/>
          <w:szCs w:val="22"/>
        </w:rPr>
        <w:t xml:space="preserve">Receipts less </w:t>
      </w:r>
      <w:r w:rsidR="005059E0">
        <w:rPr>
          <w:rFonts w:ascii="Times New Roman" w:hAnsi="Times New Roman"/>
          <w:sz w:val="22"/>
          <w:szCs w:val="22"/>
        </w:rPr>
        <w:t>Recipient</w:t>
      </w:r>
      <w:r w:rsidR="00C90EFC" w:rsidRPr="006446D4">
        <w:rPr>
          <w:rFonts w:ascii="Times New Roman" w:hAnsi="Times New Roman"/>
          <w:sz w:val="22"/>
          <w:szCs w:val="22"/>
        </w:rPr>
        <w:t xml:space="preserve"> Expenses.</w:t>
      </w:r>
    </w:p>
    <w:p w14:paraId="27847E5E" w14:textId="20F0A5A8" w:rsidR="00F27955" w:rsidRDefault="00F27955" w:rsidP="006446D4">
      <w:pPr>
        <w:pStyle w:val="RightPar"/>
        <w:widowControl w:val="0"/>
        <w:tabs>
          <w:tab w:val="clear" w:pos="0"/>
          <w:tab w:val="clear" w:pos="720"/>
        </w:tabs>
        <w:suppressAutoHyphens w:val="0"/>
        <w:ind w:left="360" w:right="0"/>
        <w:rPr>
          <w:rFonts w:ascii="Times New Roman" w:hAnsi="Times New Roman"/>
          <w:sz w:val="22"/>
          <w:szCs w:val="22"/>
        </w:rPr>
      </w:pPr>
    </w:p>
    <w:p w14:paraId="4B0FD8C6" w14:textId="2FC6ECCD" w:rsidR="00F27955" w:rsidRPr="00F27955" w:rsidRDefault="00B56866" w:rsidP="006446D4">
      <w:pPr>
        <w:pStyle w:val="RightPar"/>
        <w:widowControl w:val="0"/>
        <w:tabs>
          <w:tab w:val="clear" w:pos="0"/>
          <w:tab w:val="clear" w:pos="720"/>
        </w:tabs>
        <w:suppressAutoHyphens w:val="0"/>
        <w:ind w:left="360" w:right="0"/>
        <w:rPr>
          <w:rFonts w:ascii="Times New Roman" w:hAnsi="Times New Roman"/>
          <w:sz w:val="22"/>
          <w:szCs w:val="22"/>
          <w:lang w:val="en-GB"/>
        </w:rPr>
      </w:pPr>
      <w:r>
        <w:rPr>
          <w:rFonts w:ascii="Times New Roman" w:hAnsi="Times New Roman"/>
          <w:b/>
          <w:bCs/>
          <w:sz w:val="22"/>
          <w:szCs w:val="22"/>
        </w:rPr>
        <w:tab/>
      </w:r>
      <w:r w:rsidR="00F27955" w:rsidRPr="00F27955">
        <w:rPr>
          <w:rFonts w:ascii="Times New Roman" w:hAnsi="Times New Roman"/>
          <w:b/>
          <w:bCs/>
          <w:sz w:val="22"/>
          <w:szCs w:val="22"/>
        </w:rPr>
        <w:t>“Net Sales”</w:t>
      </w:r>
      <w:r w:rsidR="00F27955">
        <w:rPr>
          <w:rFonts w:ascii="Times New Roman" w:hAnsi="Times New Roman"/>
          <w:b/>
          <w:bCs/>
          <w:sz w:val="22"/>
          <w:szCs w:val="22"/>
        </w:rPr>
        <w:t xml:space="preserve"> </w:t>
      </w:r>
      <w:r w:rsidR="00F27955">
        <w:rPr>
          <w:rFonts w:ascii="Times New Roman" w:hAnsi="Times New Roman"/>
          <w:sz w:val="22"/>
          <w:szCs w:val="22"/>
        </w:rPr>
        <w:t>shall mean</w:t>
      </w:r>
      <w:r w:rsidR="007951DE">
        <w:rPr>
          <w:rFonts w:ascii="Times New Roman" w:hAnsi="Times New Roman"/>
          <w:sz w:val="22"/>
          <w:szCs w:val="22"/>
        </w:rPr>
        <w:t xml:space="preserve"> </w:t>
      </w:r>
      <w:proofErr w:type="spellStart"/>
      <w:r w:rsidR="00F27955" w:rsidRPr="00F27955">
        <w:rPr>
          <w:rFonts w:ascii="Times New Roman" w:hAnsi="Times New Roman"/>
          <w:sz w:val="22"/>
          <w:szCs w:val="22"/>
        </w:rPr>
        <w:t>mean</w:t>
      </w:r>
      <w:proofErr w:type="spellEnd"/>
      <w:r w:rsidR="00F27955" w:rsidRPr="00F27955">
        <w:rPr>
          <w:rFonts w:ascii="Times New Roman" w:hAnsi="Times New Roman"/>
          <w:sz w:val="22"/>
          <w:szCs w:val="22"/>
        </w:rPr>
        <w:t xml:space="preserve"> the gross amount of </w:t>
      </w:r>
      <w:r w:rsidR="00F27955">
        <w:rPr>
          <w:rFonts w:ascii="Times New Roman" w:hAnsi="Times New Roman"/>
          <w:sz w:val="22"/>
          <w:szCs w:val="22"/>
        </w:rPr>
        <w:t>Sponsor</w:t>
      </w:r>
      <w:r w:rsidR="00F27955" w:rsidRPr="00F27955">
        <w:rPr>
          <w:rFonts w:ascii="Times New Roman" w:hAnsi="Times New Roman"/>
          <w:sz w:val="22"/>
          <w:szCs w:val="22"/>
        </w:rPr>
        <w:t xml:space="preserve">’s and Affiliates sales and sales from </w:t>
      </w:r>
      <w:r w:rsidR="00F27955">
        <w:rPr>
          <w:rFonts w:ascii="Times New Roman" w:hAnsi="Times New Roman"/>
          <w:sz w:val="22"/>
          <w:szCs w:val="22"/>
        </w:rPr>
        <w:t>Sponsor</w:t>
      </w:r>
      <w:r w:rsidR="00F27955" w:rsidRPr="00F27955">
        <w:rPr>
          <w:rFonts w:ascii="Times New Roman" w:hAnsi="Times New Roman"/>
          <w:sz w:val="22"/>
          <w:szCs w:val="22"/>
        </w:rPr>
        <w:t xml:space="preserve">’s customers to end users under section </w:t>
      </w:r>
      <w:r w:rsidR="00F27955">
        <w:rPr>
          <w:rFonts w:ascii="Times New Roman" w:hAnsi="Times New Roman"/>
          <w:sz w:val="22"/>
          <w:szCs w:val="22"/>
        </w:rPr>
        <w:t>4</w:t>
      </w:r>
      <w:r w:rsidR="00122FE5">
        <w:rPr>
          <w:rFonts w:ascii="Times New Roman" w:hAnsi="Times New Roman"/>
          <w:sz w:val="22"/>
          <w:szCs w:val="22"/>
        </w:rPr>
        <w:t>.4</w:t>
      </w:r>
      <w:r w:rsidR="00F27955" w:rsidRPr="00F27955">
        <w:rPr>
          <w:rFonts w:ascii="Times New Roman" w:hAnsi="Times New Roman"/>
          <w:sz w:val="22"/>
          <w:szCs w:val="22"/>
        </w:rPr>
        <w:t xml:space="preserve"> from the Products in a calendar year, after deduction of allowances for defective returned Products, sales taxes and duties.</w:t>
      </w:r>
    </w:p>
    <w:p w14:paraId="29B6018F" w14:textId="260223AB" w:rsidR="00280F08" w:rsidRDefault="00280F08" w:rsidP="006446D4">
      <w:pPr>
        <w:pStyle w:val="RightPar"/>
        <w:widowControl w:val="0"/>
        <w:tabs>
          <w:tab w:val="clear" w:pos="0"/>
          <w:tab w:val="clear" w:pos="720"/>
        </w:tabs>
        <w:suppressAutoHyphens w:val="0"/>
        <w:ind w:left="360" w:right="0"/>
        <w:rPr>
          <w:rFonts w:ascii="Times New Roman" w:hAnsi="Times New Roman"/>
          <w:b/>
          <w:bCs/>
          <w:sz w:val="22"/>
          <w:szCs w:val="22"/>
          <w:lang w:val="en-GB"/>
        </w:rPr>
      </w:pPr>
    </w:p>
    <w:p w14:paraId="3B1F1B62" w14:textId="525B010A" w:rsidR="00F27955" w:rsidRPr="00F27955" w:rsidRDefault="00B56866" w:rsidP="006446D4">
      <w:pPr>
        <w:pStyle w:val="RightPar"/>
        <w:widowControl w:val="0"/>
        <w:tabs>
          <w:tab w:val="clear" w:pos="0"/>
          <w:tab w:val="clear" w:pos="720"/>
        </w:tabs>
        <w:suppressAutoHyphens w:val="0"/>
        <w:ind w:left="360" w:right="0"/>
        <w:rPr>
          <w:rFonts w:ascii="Times New Roman" w:hAnsi="Times New Roman"/>
          <w:sz w:val="22"/>
          <w:szCs w:val="22"/>
          <w:lang w:val="en-GB"/>
        </w:rPr>
      </w:pPr>
      <w:r>
        <w:rPr>
          <w:rFonts w:ascii="Times New Roman" w:hAnsi="Times New Roman"/>
          <w:b/>
          <w:bCs/>
          <w:sz w:val="22"/>
          <w:szCs w:val="22"/>
          <w:lang w:val="en-GB"/>
        </w:rPr>
        <w:tab/>
      </w:r>
      <w:r w:rsidR="00F27955">
        <w:rPr>
          <w:rFonts w:ascii="Times New Roman" w:hAnsi="Times New Roman"/>
          <w:b/>
          <w:bCs/>
          <w:sz w:val="22"/>
          <w:szCs w:val="22"/>
          <w:lang w:val="en-GB"/>
        </w:rPr>
        <w:t xml:space="preserve">“Patent” </w:t>
      </w:r>
      <w:r w:rsidR="00F27955">
        <w:rPr>
          <w:rFonts w:ascii="Times New Roman" w:hAnsi="Times New Roman"/>
          <w:sz w:val="22"/>
          <w:szCs w:val="22"/>
          <w:lang w:val="en-GB"/>
        </w:rPr>
        <w:t>s</w:t>
      </w:r>
      <w:r w:rsidR="00F27955" w:rsidRPr="00F27955">
        <w:rPr>
          <w:rFonts w:ascii="Times New Roman" w:hAnsi="Times New Roman"/>
          <w:sz w:val="22"/>
          <w:szCs w:val="22"/>
          <w:lang w:val="en-GB"/>
        </w:rPr>
        <w:t xml:space="preserve">hall mean the patent application(s) filed based on the </w:t>
      </w:r>
      <w:r w:rsidR="00F27955">
        <w:rPr>
          <w:rFonts w:ascii="Times New Roman" w:hAnsi="Times New Roman"/>
          <w:sz w:val="22"/>
          <w:szCs w:val="22"/>
          <w:lang w:val="en-GB"/>
        </w:rPr>
        <w:t>Research Results</w:t>
      </w:r>
      <w:r w:rsidR="00F27955" w:rsidRPr="00F27955">
        <w:rPr>
          <w:rFonts w:ascii="Times New Roman" w:hAnsi="Times New Roman"/>
          <w:sz w:val="22"/>
          <w:szCs w:val="22"/>
          <w:lang w:val="en-GB"/>
        </w:rPr>
        <w:t xml:space="preserve"> made by a member of the </w:t>
      </w:r>
      <w:r w:rsidR="00F27955">
        <w:rPr>
          <w:rFonts w:ascii="Times New Roman" w:hAnsi="Times New Roman"/>
          <w:sz w:val="22"/>
          <w:szCs w:val="22"/>
          <w:lang w:val="en-GB"/>
        </w:rPr>
        <w:t>Principal Investigator’s</w:t>
      </w:r>
      <w:r w:rsidR="00F27955" w:rsidRPr="00F27955">
        <w:rPr>
          <w:rFonts w:ascii="Times New Roman" w:hAnsi="Times New Roman"/>
          <w:sz w:val="22"/>
          <w:szCs w:val="22"/>
          <w:lang w:val="en-GB"/>
        </w:rPr>
        <w:t xml:space="preserve"> lab well as all existing and future filings based thereon, as well as all patent applications, issued patents, and future patents issued from any such patent applications; </w:t>
      </w:r>
      <w:proofErr w:type="spellStart"/>
      <w:r w:rsidR="00F27955" w:rsidRPr="00F27955">
        <w:rPr>
          <w:rFonts w:ascii="Times New Roman" w:hAnsi="Times New Roman"/>
          <w:sz w:val="22"/>
          <w:szCs w:val="22"/>
          <w:lang w:val="en-GB"/>
        </w:rPr>
        <w:t>divisionals</w:t>
      </w:r>
      <w:proofErr w:type="spellEnd"/>
      <w:r w:rsidR="00F27955" w:rsidRPr="00F27955">
        <w:rPr>
          <w:rFonts w:ascii="Times New Roman" w:hAnsi="Times New Roman"/>
          <w:sz w:val="22"/>
          <w:szCs w:val="22"/>
          <w:lang w:val="en-GB"/>
        </w:rPr>
        <w:t>, continuations and continuations-in-part, extensions, reissues, re-examinations, post grant reviews, confirmations, renewals, supplemental protection certificates based on any patent or patent application or arising out of same and filed in the Territory.</w:t>
      </w:r>
    </w:p>
    <w:p w14:paraId="0ECA7B84" w14:textId="77777777" w:rsidR="00F27955" w:rsidRPr="00F27955" w:rsidRDefault="00F27955" w:rsidP="006446D4">
      <w:pPr>
        <w:pStyle w:val="RightPar"/>
        <w:widowControl w:val="0"/>
        <w:tabs>
          <w:tab w:val="clear" w:pos="0"/>
          <w:tab w:val="clear" w:pos="720"/>
        </w:tabs>
        <w:suppressAutoHyphens w:val="0"/>
        <w:ind w:left="360" w:right="0"/>
        <w:rPr>
          <w:rFonts w:ascii="Times New Roman" w:hAnsi="Times New Roman"/>
          <w:b/>
          <w:bCs/>
          <w:sz w:val="22"/>
          <w:szCs w:val="22"/>
          <w:lang w:val="en-GB"/>
        </w:rPr>
      </w:pPr>
    </w:p>
    <w:p w14:paraId="12E628B5" w14:textId="0843CA08" w:rsidR="00280F08" w:rsidRDefault="00B56866" w:rsidP="006446D4">
      <w:pPr>
        <w:pStyle w:val="RightPar"/>
        <w:widowControl w:val="0"/>
        <w:tabs>
          <w:tab w:val="clear" w:pos="0"/>
          <w:tab w:val="clear" w:pos="720"/>
        </w:tabs>
        <w:suppressAutoHyphens w:val="0"/>
        <w:ind w:left="360" w:right="0"/>
        <w:rPr>
          <w:rFonts w:ascii="Times New Roman" w:hAnsi="Times New Roman"/>
          <w:sz w:val="22"/>
          <w:szCs w:val="22"/>
        </w:rPr>
      </w:pPr>
      <w:r>
        <w:rPr>
          <w:rFonts w:ascii="Times New Roman" w:hAnsi="Times New Roman"/>
          <w:b/>
          <w:bCs/>
          <w:sz w:val="22"/>
          <w:szCs w:val="22"/>
        </w:rPr>
        <w:lastRenderedPageBreak/>
        <w:tab/>
      </w:r>
      <w:r w:rsidR="00280F08">
        <w:rPr>
          <w:rFonts w:ascii="Times New Roman" w:hAnsi="Times New Roman"/>
          <w:b/>
          <w:bCs/>
          <w:sz w:val="22"/>
          <w:szCs w:val="22"/>
        </w:rPr>
        <w:t xml:space="preserve">“Principal Investigator” </w:t>
      </w:r>
      <w:r w:rsidR="00280F08">
        <w:rPr>
          <w:rFonts w:ascii="Times New Roman" w:hAnsi="Times New Roman"/>
          <w:sz w:val="22"/>
          <w:szCs w:val="22"/>
        </w:rPr>
        <w:t xml:space="preserve">shall mean </w:t>
      </w:r>
      <w:r w:rsidR="00280F08" w:rsidRPr="00280F08">
        <w:rPr>
          <w:rFonts w:ascii="Times New Roman" w:hAnsi="Times New Roman"/>
          <w:sz w:val="22"/>
          <w:szCs w:val="22"/>
          <w:highlight w:val="yellow"/>
        </w:rPr>
        <w:t>[xxx]</w:t>
      </w:r>
      <w:r w:rsidR="00280F08">
        <w:rPr>
          <w:rFonts w:ascii="Times New Roman" w:hAnsi="Times New Roman"/>
          <w:sz w:val="22"/>
          <w:szCs w:val="22"/>
        </w:rPr>
        <w:t xml:space="preserve">, or such other principal investigator who may replace </w:t>
      </w:r>
      <w:r w:rsidR="00280F08" w:rsidRPr="00280F08">
        <w:rPr>
          <w:rFonts w:ascii="Times New Roman" w:hAnsi="Times New Roman"/>
          <w:sz w:val="22"/>
          <w:szCs w:val="22"/>
          <w:highlight w:val="yellow"/>
        </w:rPr>
        <w:t>[xxx]</w:t>
      </w:r>
      <w:r w:rsidR="00280F08">
        <w:rPr>
          <w:rFonts w:ascii="Times New Roman" w:hAnsi="Times New Roman"/>
          <w:sz w:val="22"/>
          <w:szCs w:val="22"/>
        </w:rPr>
        <w:t xml:space="preserve"> pursuant to Section 2.2.</w:t>
      </w:r>
    </w:p>
    <w:p w14:paraId="77D18672" w14:textId="3C1FBF45" w:rsidR="00F27955" w:rsidRDefault="00F27955" w:rsidP="006446D4">
      <w:pPr>
        <w:pStyle w:val="RightPar"/>
        <w:widowControl w:val="0"/>
        <w:tabs>
          <w:tab w:val="clear" w:pos="0"/>
          <w:tab w:val="clear" w:pos="720"/>
        </w:tabs>
        <w:suppressAutoHyphens w:val="0"/>
        <w:ind w:left="360" w:right="0"/>
        <w:rPr>
          <w:rFonts w:ascii="Times New Roman" w:hAnsi="Times New Roman"/>
          <w:sz w:val="22"/>
          <w:szCs w:val="22"/>
        </w:rPr>
      </w:pPr>
    </w:p>
    <w:p w14:paraId="28F99DA6" w14:textId="2BAA4FE0" w:rsidR="00F27955" w:rsidRPr="00F27955" w:rsidRDefault="00B56866" w:rsidP="006446D4">
      <w:pPr>
        <w:pStyle w:val="RightPar"/>
        <w:widowControl w:val="0"/>
        <w:tabs>
          <w:tab w:val="clear" w:pos="0"/>
          <w:tab w:val="clear" w:pos="720"/>
        </w:tabs>
        <w:suppressAutoHyphens w:val="0"/>
        <w:ind w:left="360" w:right="0"/>
        <w:rPr>
          <w:rFonts w:ascii="Times New Roman" w:hAnsi="Times New Roman"/>
          <w:sz w:val="22"/>
          <w:szCs w:val="22"/>
        </w:rPr>
      </w:pPr>
      <w:r>
        <w:rPr>
          <w:rFonts w:ascii="Times New Roman" w:hAnsi="Times New Roman"/>
          <w:b/>
          <w:bCs/>
          <w:sz w:val="22"/>
          <w:szCs w:val="22"/>
        </w:rPr>
        <w:tab/>
      </w:r>
      <w:r w:rsidR="00F27955" w:rsidRPr="00F27955">
        <w:rPr>
          <w:rFonts w:ascii="Times New Roman" w:hAnsi="Times New Roman"/>
          <w:b/>
          <w:bCs/>
          <w:sz w:val="22"/>
          <w:szCs w:val="22"/>
        </w:rPr>
        <w:t>“Products”</w:t>
      </w:r>
      <w:r w:rsidR="00F27955">
        <w:rPr>
          <w:rFonts w:ascii="Times New Roman" w:hAnsi="Times New Roman"/>
          <w:b/>
          <w:bCs/>
          <w:sz w:val="22"/>
          <w:szCs w:val="22"/>
        </w:rPr>
        <w:t xml:space="preserve"> </w:t>
      </w:r>
      <w:r w:rsidR="00F27955">
        <w:rPr>
          <w:rFonts w:ascii="Times New Roman" w:hAnsi="Times New Roman"/>
          <w:sz w:val="22"/>
          <w:szCs w:val="22"/>
        </w:rPr>
        <w:t xml:space="preserve">shall be defined as any </w:t>
      </w:r>
      <w:r w:rsidR="00F27955" w:rsidRPr="00F27955">
        <w:rPr>
          <w:rFonts w:ascii="Times New Roman" w:hAnsi="Times New Roman"/>
          <w:sz w:val="22"/>
          <w:szCs w:val="22"/>
          <w:highlight w:val="yellow"/>
        </w:rPr>
        <w:t>[xxx]</w:t>
      </w:r>
      <w:r w:rsidR="00F27955">
        <w:rPr>
          <w:rFonts w:ascii="Times New Roman" w:hAnsi="Times New Roman"/>
          <w:sz w:val="22"/>
          <w:szCs w:val="22"/>
        </w:rPr>
        <w:t xml:space="preserve"> that is developed based on the </w:t>
      </w:r>
      <w:r w:rsidR="00122FE5">
        <w:rPr>
          <w:rFonts w:ascii="Times New Roman" w:hAnsi="Times New Roman"/>
          <w:sz w:val="22"/>
          <w:szCs w:val="22"/>
        </w:rPr>
        <w:t xml:space="preserve">Research Results made by a member of the Principal Investigator’s lab for </w:t>
      </w:r>
      <w:r w:rsidR="00122FE5" w:rsidRPr="00122FE5">
        <w:rPr>
          <w:rFonts w:ascii="Times New Roman" w:hAnsi="Times New Roman"/>
          <w:sz w:val="22"/>
          <w:szCs w:val="22"/>
          <w:highlight w:val="yellow"/>
        </w:rPr>
        <w:t>[xxx]</w:t>
      </w:r>
      <w:r w:rsidR="00122FE5">
        <w:rPr>
          <w:rFonts w:ascii="Times New Roman" w:hAnsi="Times New Roman"/>
          <w:sz w:val="22"/>
          <w:szCs w:val="22"/>
        </w:rPr>
        <w:t>, produced and commercialized by Sponsor under the Licensed Rights.</w:t>
      </w:r>
    </w:p>
    <w:p w14:paraId="0C220FF8" w14:textId="77777777" w:rsidR="006446D4" w:rsidRPr="006446D4" w:rsidRDefault="006446D4" w:rsidP="006446D4">
      <w:pPr>
        <w:pStyle w:val="RightPar"/>
        <w:widowControl w:val="0"/>
        <w:tabs>
          <w:tab w:val="clear" w:pos="0"/>
          <w:tab w:val="clear" w:pos="720"/>
        </w:tabs>
        <w:suppressAutoHyphens w:val="0"/>
        <w:ind w:left="360" w:right="0"/>
        <w:rPr>
          <w:rFonts w:ascii="Times New Roman" w:hAnsi="Times New Roman"/>
          <w:sz w:val="22"/>
          <w:szCs w:val="22"/>
        </w:rPr>
      </w:pPr>
    </w:p>
    <w:p w14:paraId="70439437" w14:textId="01C49408" w:rsidR="006446D4" w:rsidRDefault="006446D4"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5059E0">
        <w:rPr>
          <w:b/>
          <w:bCs/>
          <w:sz w:val="22"/>
          <w:szCs w:val="22"/>
        </w:rPr>
        <w:t>Recipient</w:t>
      </w:r>
      <w:r w:rsidR="00C90EFC" w:rsidRPr="006446D4">
        <w:rPr>
          <w:b/>
          <w:bCs/>
          <w:sz w:val="22"/>
          <w:szCs w:val="22"/>
        </w:rPr>
        <w:t xml:space="preserve"> Expenses”</w:t>
      </w:r>
      <w:r w:rsidR="00C90EFC" w:rsidRPr="00E5216F">
        <w:rPr>
          <w:sz w:val="22"/>
          <w:szCs w:val="22"/>
        </w:rPr>
        <w:t xml:space="preserve"> shall mean, to the extent not otherwise reimbursed, all out-of-pocket expenses and reasonable professional fees, including legal fees, patent agent fees and fees paid to other experts, incurred by </w:t>
      </w:r>
      <w:r w:rsidR="005059E0">
        <w:rPr>
          <w:sz w:val="22"/>
          <w:szCs w:val="22"/>
        </w:rPr>
        <w:t>Recipient</w:t>
      </w:r>
      <w:r w:rsidR="00C90EFC" w:rsidRPr="00E5216F">
        <w:rPr>
          <w:sz w:val="22"/>
          <w:szCs w:val="22"/>
        </w:rPr>
        <w:t xml:space="preserve"> in connection with: (a) the filing, prosecution, maintenance or enforcement of any patent application or patent covering or included in the </w:t>
      </w:r>
      <w:r w:rsidR="007E3A89">
        <w:rPr>
          <w:sz w:val="22"/>
          <w:szCs w:val="22"/>
        </w:rPr>
        <w:t>Research</w:t>
      </w:r>
      <w:r w:rsidR="00C90EFC" w:rsidRPr="00E5216F">
        <w:rPr>
          <w:sz w:val="22"/>
          <w:szCs w:val="22"/>
        </w:rPr>
        <w:t xml:space="preserve"> Results; or (b) the preparation, negotiation, execution and/or enforcement of the </w:t>
      </w:r>
      <w:r w:rsidR="005059E0">
        <w:rPr>
          <w:sz w:val="22"/>
          <w:szCs w:val="22"/>
        </w:rPr>
        <w:t>Recipient</w:t>
      </w:r>
      <w:r w:rsidR="00C90EFC" w:rsidRPr="00E5216F">
        <w:rPr>
          <w:sz w:val="22"/>
          <w:szCs w:val="22"/>
        </w:rPr>
        <w:t xml:space="preserve"> Commercialization Agreement.</w:t>
      </w:r>
    </w:p>
    <w:p w14:paraId="469E97EC" w14:textId="77777777" w:rsidR="006446D4" w:rsidRPr="006446D4" w:rsidRDefault="006446D4" w:rsidP="006446D4">
      <w:pPr>
        <w:pStyle w:val="BodyText"/>
      </w:pPr>
    </w:p>
    <w:p w14:paraId="7BBCBB85" w14:textId="75952947" w:rsidR="006446D4" w:rsidRDefault="00C90EFC"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5059E0">
        <w:rPr>
          <w:b/>
          <w:bCs/>
          <w:sz w:val="22"/>
          <w:szCs w:val="22"/>
        </w:rPr>
        <w:t>Recipient</w:t>
      </w:r>
      <w:r w:rsidRPr="006446D4">
        <w:rPr>
          <w:b/>
          <w:bCs/>
          <w:sz w:val="22"/>
          <w:szCs w:val="22"/>
        </w:rPr>
        <w:t xml:space="preserve"> Receipts” </w:t>
      </w:r>
      <w:r w:rsidRPr="00E5216F">
        <w:rPr>
          <w:sz w:val="22"/>
          <w:szCs w:val="22"/>
        </w:rPr>
        <w:t xml:space="preserve">shall mean all consideration actually received by </w:t>
      </w:r>
      <w:r w:rsidR="005059E0">
        <w:rPr>
          <w:sz w:val="22"/>
          <w:szCs w:val="22"/>
        </w:rPr>
        <w:t>Recipient</w:t>
      </w:r>
      <w:r w:rsidRPr="00E5216F">
        <w:rPr>
          <w:sz w:val="22"/>
          <w:szCs w:val="22"/>
        </w:rPr>
        <w:t xml:space="preserve"> in connection with the commercialization of the </w:t>
      </w:r>
      <w:r w:rsidR="007E3A89">
        <w:rPr>
          <w:sz w:val="22"/>
          <w:szCs w:val="22"/>
        </w:rPr>
        <w:t>Research</w:t>
      </w:r>
      <w:r w:rsidRPr="00E5216F">
        <w:rPr>
          <w:sz w:val="22"/>
          <w:szCs w:val="22"/>
        </w:rPr>
        <w:t xml:space="preserve"> Results by </w:t>
      </w:r>
      <w:r w:rsidR="005059E0">
        <w:rPr>
          <w:sz w:val="22"/>
          <w:szCs w:val="22"/>
        </w:rPr>
        <w:t>Recipient</w:t>
      </w:r>
      <w:r w:rsidRPr="00E5216F">
        <w:rPr>
          <w:sz w:val="22"/>
          <w:szCs w:val="22"/>
        </w:rPr>
        <w:t xml:space="preserve"> to a third party (“</w:t>
      </w:r>
      <w:r w:rsidR="005059E0">
        <w:rPr>
          <w:sz w:val="22"/>
          <w:szCs w:val="22"/>
        </w:rPr>
        <w:t>Recipient</w:t>
      </w:r>
      <w:r w:rsidRPr="00E5216F">
        <w:rPr>
          <w:sz w:val="22"/>
          <w:szCs w:val="22"/>
        </w:rPr>
        <w:t xml:space="preserve"> Commercialization”); provided that “</w:t>
      </w:r>
      <w:r w:rsidR="005059E0">
        <w:rPr>
          <w:sz w:val="22"/>
          <w:szCs w:val="22"/>
        </w:rPr>
        <w:t>Recipient</w:t>
      </w:r>
      <w:r w:rsidRPr="00E5216F">
        <w:rPr>
          <w:sz w:val="22"/>
          <w:szCs w:val="22"/>
        </w:rPr>
        <w:t xml:space="preserve"> Receipts” shall not include payments specifically paid for the conduct of identified </w:t>
      </w:r>
      <w:r w:rsidR="007E3A89">
        <w:rPr>
          <w:sz w:val="22"/>
          <w:szCs w:val="22"/>
        </w:rPr>
        <w:t>Research</w:t>
      </w:r>
      <w:r w:rsidRPr="00E5216F">
        <w:rPr>
          <w:sz w:val="22"/>
          <w:szCs w:val="22"/>
        </w:rPr>
        <w:t xml:space="preserve"> activities relating to </w:t>
      </w:r>
      <w:r w:rsidR="007E3A89">
        <w:rPr>
          <w:sz w:val="22"/>
          <w:szCs w:val="22"/>
        </w:rPr>
        <w:t>Research</w:t>
      </w:r>
      <w:r w:rsidR="00E5216F">
        <w:rPr>
          <w:sz w:val="22"/>
          <w:szCs w:val="22"/>
        </w:rPr>
        <w:t xml:space="preserve"> </w:t>
      </w:r>
      <w:r w:rsidRPr="00E5216F">
        <w:rPr>
          <w:sz w:val="22"/>
          <w:szCs w:val="22"/>
        </w:rPr>
        <w:t>Results (including customary overhead) and in accordance with detailed budgets and research workplans.</w:t>
      </w:r>
    </w:p>
    <w:p w14:paraId="3F82C6DA" w14:textId="77777777" w:rsidR="006446D4" w:rsidRPr="006446D4" w:rsidRDefault="006446D4" w:rsidP="006446D4">
      <w:pPr>
        <w:pStyle w:val="BodyText"/>
      </w:pPr>
    </w:p>
    <w:p w14:paraId="0B32AB6F" w14:textId="0D067E0A" w:rsidR="006446D4" w:rsidRDefault="006446D4" w:rsidP="006446D4">
      <w:pPr>
        <w:pStyle w:val="Heading2"/>
        <w:widowControl w:val="0"/>
        <w:numPr>
          <w:ilvl w:val="0"/>
          <w:numId w:val="0"/>
        </w:numPr>
        <w:tabs>
          <w:tab w:val="left" w:pos="0"/>
          <w:tab w:val="left" w:pos="1440"/>
        </w:tabs>
        <w:spacing w:after="0"/>
        <w:ind w:left="360" w:right="0"/>
        <w:rPr>
          <w:sz w:val="22"/>
          <w:szCs w:val="22"/>
        </w:rPr>
      </w:pPr>
      <w:r>
        <w:rPr>
          <w:b/>
          <w:bCs/>
          <w:sz w:val="22"/>
          <w:szCs w:val="22"/>
        </w:rPr>
        <w:t>“</w:t>
      </w:r>
      <w:r w:rsidR="00280F08">
        <w:rPr>
          <w:b/>
          <w:bCs/>
          <w:sz w:val="22"/>
          <w:szCs w:val="22"/>
        </w:rPr>
        <w:t>Research</w:t>
      </w:r>
      <w:r>
        <w:rPr>
          <w:b/>
          <w:bCs/>
          <w:sz w:val="22"/>
          <w:szCs w:val="22"/>
        </w:rPr>
        <w:t>”</w:t>
      </w:r>
      <w:r w:rsidR="00C90EFC" w:rsidRPr="006446D4">
        <w:rPr>
          <w:sz w:val="22"/>
          <w:szCs w:val="22"/>
        </w:rPr>
        <w:t xml:space="preserve"> shall mean the </w:t>
      </w:r>
      <w:r w:rsidR="00280F08">
        <w:rPr>
          <w:sz w:val="22"/>
          <w:szCs w:val="22"/>
        </w:rPr>
        <w:t>Res</w:t>
      </w:r>
      <w:r w:rsidR="00A52B7E">
        <w:rPr>
          <w:sz w:val="22"/>
          <w:szCs w:val="22"/>
        </w:rPr>
        <w:t>earch</w:t>
      </w:r>
      <w:r w:rsidR="00C90EFC" w:rsidRPr="006446D4">
        <w:rPr>
          <w:sz w:val="22"/>
          <w:szCs w:val="22"/>
        </w:rPr>
        <w:t xml:space="preserve"> actually conducted during the </w:t>
      </w:r>
      <w:r w:rsidR="00280F08">
        <w:rPr>
          <w:sz w:val="22"/>
          <w:szCs w:val="22"/>
        </w:rPr>
        <w:t>Research</w:t>
      </w:r>
      <w:r w:rsidR="00C90EFC" w:rsidRPr="006446D4">
        <w:rPr>
          <w:sz w:val="22"/>
          <w:szCs w:val="22"/>
        </w:rPr>
        <w:t xml:space="preserve"> Period by the </w:t>
      </w:r>
      <w:r w:rsidR="005059E0">
        <w:rPr>
          <w:sz w:val="22"/>
          <w:szCs w:val="22"/>
        </w:rPr>
        <w:t>Recipient</w:t>
      </w:r>
      <w:r w:rsidR="00C90EFC" w:rsidRPr="006446D4">
        <w:rPr>
          <w:sz w:val="22"/>
          <w:szCs w:val="22"/>
        </w:rPr>
        <w:t xml:space="preserve"> Team under the terms of this Agreement in accordance with the </w:t>
      </w:r>
      <w:r w:rsidR="00280F08">
        <w:rPr>
          <w:sz w:val="22"/>
          <w:szCs w:val="22"/>
        </w:rPr>
        <w:t>research</w:t>
      </w:r>
      <w:r>
        <w:rPr>
          <w:sz w:val="22"/>
          <w:szCs w:val="22"/>
        </w:rPr>
        <w:t xml:space="preserve"> </w:t>
      </w:r>
      <w:r w:rsidR="00C90EFC" w:rsidRPr="006446D4">
        <w:rPr>
          <w:sz w:val="22"/>
          <w:szCs w:val="22"/>
        </w:rPr>
        <w:t xml:space="preserve">plan described in </w:t>
      </w:r>
      <w:r w:rsidR="005728B0">
        <w:rPr>
          <w:b/>
          <w:bCs/>
          <w:sz w:val="22"/>
          <w:szCs w:val="22"/>
          <w:u w:val="single"/>
        </w:rPr>
        <w:t>Appendix</w:t>
      </w:r>
      <w:r w:rsidR="00C90EFC" w:rsidRPr="006446D4">
        <w:rPr>
          <w:b/>
          <w:bCs/>
          <w:sz w:val="22"/>
          <w:szCs w:val="22"/>
          <w:u w:val="single"/>
        </w:rPr>
        <w:t xml:space="preserve"> A</w:t>
      </w:r>
      <w:r w:rsidR="00C90EFC" w:rsidRPr="006446D4">
        <w:rPr>
          <w:sz w:val="22"/>
          <w:szCs w:val="22"/>
        </w:rPr>
        <w:t xml:space="preserve"> attached hereto.</w:t>
      </w:r>
    </w:p>
    <w:p w14:paraId="5CE3D7F6" w14:textId="77777777" w:rsidR="006446D4" w:rsidRPr="006446D4" w:rsidRDefault="006446D4" w:rsidP="006446D4">
      <w:pPr>
        <w:pStyle w:val="BodyText"/>
      </w:pPr>
    </w:p>
    <w:p w14:paraId="763E23CF" w14:textId="7BF9006B" w:rsidR="006446D4" w:rsidRDefault="006446D4"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280F08">
        <w:rPr>
          <w:b/>
          <w:bCs/>
          <w:sz w:val="22"/>
          <w:szCs w:val="22"/>
        </w:rPr>
        <w:t>Research</w:t>
      </w:r>
      <w:r w:rsidR="00C90EFC" w:rsidRPr="006446D4">
        <w:rPr>
          <w:b/>
          <w:bCs/>
          <w:sz w:val="22"/>
          <w:szCs w:val="22"/>
        </w:rPr>
        <w:t xml:space="preserve"> Period</w:t>
      </w:r>
      <w:r w:rsidRPr="006446D4">
        <w:rPr>
          <w:b/>
          <w:bCs/>
          <w:sz w:val="22"/>
          <w:szCs w:val="22"/>
        </w:rPr>
        <w:t>”</w:t>
      </w:r>
      <w:r w:rsidR="00C90EFC" w:rsidRPr="006446D4">
        <w:rPr>
          <w:sz w:val="22"/>
          <w:szCs w:val="22"/>
        </w:rPr>
        <w:t xml:space="preserve"> shall mean a period of </w:t>
      </w:r>
      <w:r w:rsidR="009175BD" w:rsidRPr="009175BD">
        <w:rPr>
          <w:sz w:val="22"/>
          <w:szCs w:val="22"/>
          <w:highlight w:val="yellow"/>
        </w:rPr>
        <w:t>[xxx]</w:t>
      </w:r>
      <w:r w:rsidR="00C90EFC" w:rsidRPr="006446D4">
        <w:rPr>
          <w:sz w:val="22"/>
          <w:szCs w:val="22"/>
        </w:rPr>
        <w:t xml:space="preserve"> months commencing on the payment of the first installment of </w:t>
      </w:r>
      <w:r w:rsidR="007E3A89">
        <w:rPr>
          <w:sz w:val="22"/>
          <w:szCs w:val="22"/>
        </w:rPr>
        <w:t>Research</w:t>
      </w:r>
      <w:r w:rsidR="00C90EFC" w:rsidRPr="006446D4">
        <w:rPr>
          <w:sz w:val="22"/>
          <w:szCs w:val="22"/>
        </w:rPr>
        <w:t xml:space="preserve"> funding by Sponsor in accordance with Section </w:t>
      </w:r>
      <w:r w:rsidR="00280F08">
        <w:rPr>
          <w:sz w:val="22"/>
          <w:szCs w:val="22"/>
        </w:rPr>
        <w:t>3.1</w:t>
      </w:r>
      <w:r w:rsidR="00C90EFC" w:rsidRPr="006446D4">
        <w:rPr>
          <w:sz w:val="22"/>
          <w:szCs w:val="22"/>
        </w:rPr>
        <w:t xml:space="preserve"> below.</w:t>
      </w:r>
    </w:p>
    <w:p w14:paraId="568539EB" w14:textId="77777777" w:rsidR="006446D4" w:rsidRPr="006446D4" w:rsidRDefault="006446D4" w:rsidP="006446D4">
      <w:pPr>
        <w:pStyle w:val="BodyText"/>
      </w:pPr>
    </w:p>
    <w:p w14:paraId="20CC32F2" w14:textId="191F4EF7" w:rsidR="006446D4" w:rsidRDefault="00C90EFC" w:rsidP="006446D4">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280F08">
        <w:rPr>
          <w:b/>
          <w:bCs/>
          <w:sz w:val="22"/>
          <w:szCs w:val="22"/>
        </w:rPr>
        <w:t>Research</w:t>
      </w:r>
      <w:r w:rsidR="006446D4" w:rsidRPr="006446D4">
        <w:rPr>
          <w:b/>
          <w:bCs/>
          <w:sz w:val="22"/>
          <w:szCs w:val="22"/>
        </w:rPr>
        <w:t xml:space="preserve"> Results</w:t>
      </w:r>
      <w:r w:rsidRPr="006446D4">
        <w:rPr>
          <w:b/>
          <w:bCs/>
          <w:sz w:val="22"/>
          <w:szCs w:val="22"/>
        </w:rPr>
        <w:t>”</w:t>
      </w:r>
      <w:r w:rsidRPr="006446D4">
        <w:rPr>
          <w:sz w:val="22"/>
          <w:szCs w:val="22"/>
        </w:rPr>
        <w:t xml:space="preserve"> shall mean any and all intellectual property, inventions, conceptions, reductions to practice, compositions, materials, methods, processes, know-how, data, information, formulae, records, results, studies and analyses, discovered or acquired by members of the </w:t>
      </w:r>
      <w:r w:rsidR="005059E0">
        <w:rPr>
          <w:sz w:val="22"/>
          <w:szCs w:val="22"/>
        </w:rPr>
        <w:t>Recipient</w:t>
      </w:r>
      <w:r w:rsidRPr="006446D4">
        <w:rPr>
          <w:sz w:val="22"/>
          <w:szCs w:val="22"/>
        </w:rPr>
        <w:t xml:space="preserve"> Team in the performance of the Research.</w:t>
      </w:r>
    </w:p>
    <w:p w14:paraId="1059A4AB" w14:textId="77777777" w:rsidR="006446D4" w:rsidRDefault="006446D4" w:rsidP="006446D4">
      <w:pPr>
        <w:pStyle w:val="Heading2"/>
        <w:widowControl w:val="0"/>
        <w:numPr>
          <w:ilvl w:val="0"/>
          <w:numId w:val="0"/>
        </w:numPr>
        <w:tabs>
          <w:tab w:val="left" w:pos="0"/>
          <w:tab w:val="left" w:pos="1440"/>
        </w:tabs>
        <w:spacing w:after="0"/>
        <w:ind w:left="360" w:right="0"/>
        <w:rPr>
          <w:sz w:val="22"/>
          <w:szCs w:val="22"/>
        </w:rPr>
      </w:pPr>
    </w:p>
    <w:p w14:paraId="7366F446" w14:textId="65BC1B2F" w:rsidR="00122FE5" w:rsidRPr="00122FE5" w:rsidRDefault="00C90EFC" w:rsidP="00122FE5">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sidR="005059E0">
        <w:rPr>
          <w:b/>
          <w:bCs/>
          <w:sz w:val="22"/>
          <w:szCs w:val="22"/>
        </w:rPr>
        <w:t>Recipient</w:t>
      </w:r>
      <w:r w:rsidRPr="006446D4">
        <w:rPr>
          <w:b/>
          <w:bCs/>
          <w:sz w:val="22"/>
          <w:szCs w:val="22"/>
        </w:rPr>
        <w:t xml:space="preserve"> Team”</w:t>
      </w:r>
      <w:r w:rsidRPr="00C90EFC">
        <w:rPr>
          <w:sz w:val="22"/>
          <w:szCs w:val="22"/>
        </w:rPr>
        <w:t xml:space="preserve"> shall mean </w:t>
      </w:r>
      <w:r w:rsidR="006446D4">
        <w:rPr>
          <w:sz w:val="22"/>
          <w:szCs w:val="22"/>
        </w:rPr>
        <w:t xml:space="preserve">employees and affiliates of </w:t>
      </w:r>
      <w:r w:rsidR="005059E0">
        <w:rPr>
          <w:sz w:val="22"/>
          <w:szCs w:val="22"/>
        </w:rPr>
        <w:t>Recipient</w:t>
      </w:r>
      <w:r w:rsidRPr="00C90EFC">
        <w:rPr>
          <w:sz w:val="22"/>
          <w:szCs w:val="22"/>
        </w:rPr>
        <w:t xml:space="preserve"> </w:t>
      </w:r>
      <w:r w:rsidR="006446D4">
        <w:rPr>
          <w:sz w:val="22"/>
          <w:szCs w:val="22"/>
        </w:rPr>
        <w:t xml:space="preserve">contributing to </w:t>
      </w:r>
      <w:r w:rsidR="007E3A89">
        <w:rPr>
          <w:sz w:val="22"/>
          <w:szCs w:val="22"/>
        </w:rPr>
        <w:t>Research</w:t>
      </w:r>
      <w:r w:rsidR="006446D4">
        <w:rPr>
          <w:sz w:val="22"/>
          <w:szCs w:val="22"/>
        </w:rPr>
        <w:t xml:space="preserve"> during the </w:t>
      </w:r>
      <w:r w:rsidR="007E3A89">
        <w:rPr>
          <w:sz w:val="22"/>
          <w:szCs w:val="22"/>
        </w:rPr>
        <w:t>Research</w:t>
      </w:r>
      <w:r w:rsidR="006446D4">
        <w:rPr>
          <w:sz w:val="22"/>
          <w:szCs w:val="22"/>
        </w:rPr>
        <w:t xml:space="preserve"> Period</w:t>
      </w:r>
      <w:r w:rsidRPr="00C90EFC">
        <w:rPr>
          <w:sz w:val="22"/>
          <w:szCs w:val="22"/>
        </w:rPr>
        <w:t>.</w:t>
      </w:r>
    </w:p>
    <w:p w14:paraId="4E24A126" w14:textId="2DB3BEF3" w:rsidR="00C90EFC" w:rsidRDefault="00C90EFC" w:rsidP="00C90EFC">
      <w:pPr>
        <w:widowControl w:val="0"/>
        <w:tabs>
          <w:tab w:val="left" w:pos="-720"/>
        </w:tabs>
        <w:suppressAutoHyphens/>
        <w:rPr>
          <w:rFonts w:ascii="Times New Roman" w:hAnsi="Times New Roman"/>
          <w:sz w:val="22"/>
          <w:szCs w:val="22"/>
        </w:rPr>
      </w:pPr>
    </w:p>
    <w:p w14:paraId="63B14146" w14:textId="1EC2DE66" w:rsidR="00122FE5" w:rsidRDefault="00122FE5" w:rsidP="00122FE5">
      <w:pPr>
        <w:pStyle w:val="Heading2"/>
        <w:widowControl w:val="0"/>
        <w:numPr>
          <w:ilvl w:val="0"/>
          <w:numId w:val="0"/>
        </w:numPr>
        <w:tabs>
          <w:tab w:val="left" w:pos="0"/>
          <w:tab w:val="left" w:pos="1440"/>
        </w:tabs>
        <w:spacing w:after="0"/>
        <w:ind w:left="360" w:right="0"/>
        <w:rPr>
          <w:sz w:val="22"/>
          <w:szCs w:val="22"/>
        </w:rPr>
      </w:pPr>
      <w:r w:rsidRPr="006446D4">
        <w:rPr>
          <w:b/>
          <w:bCs/>
          <w:sz w:val="22"/>
          <w:szCs w:val="22"/>
        </w:rPr>
        <w:t>“</w:t>
      </w:r>
      <w:r>
        <w:rPr>
          <w:b/>
          <w:bCs/>
          <w:sz w:val="22"/>
          <w:szCs w:val="22"/>
        </w:rPr>
        <w:t>Territory</w:t>
      </w:r>
      <w:r w:rsidRPr="006446D4">
        <w:rPr>
          <w:b/>
          <w:bCs/>
          <w:sz w:val="22"/>
          <w:szCs w:val="22"/>
        </w:rPr>
        <w:t>”</w:t>
      </w:r>
      <w:r w:rsidRPr="00C90EFC">
        <w:rPr>
          <w:sz w:val="22"/>
          <w:szCs w:val="22"/>
        </w:rPr>
        <w:t xml:space="preserve"> shall mean </w:t>
      </w:r>
      <w:r>
        <w:rPr>
          <w:sz w:val="22"/>
          <w:szCs w:val="22"/>
        </w:rPr>
        <w:t>the world.</w:t>
      </w:r>
    </w:p>
    <w:p w14:paraId="7F7B0675" w14:textId="77777777" w:rsidR="00122FE5" w:rsidRPr="00C90EFC" w:rsidRDefault="00122FE5" w:rsidP="00C90EFC">
      <w:pPr>
        <w:widowControl w:val="0"/>
        <w:tabs>
          <w:tab w:val="left" w:pos="-720"/>
        </w:tabs>
        <w:suppressAutoHyphens/>
        <w:rPr>
          <w:rFonts w:ascii="Times New Roman" w:hAnsi="Times New Roman"/>
          <w:sz w:val="22"/>
          <w:szCs w:val="22"/>
        </w:rPr>
      </w:pPr>
    </w:p>
    <w:p w14:paraId="6E471946" w14:textId="4BA8A376" w:rsidR="00C90EFC" w:rsidRPr="009175BD" w:rsidRDefault="00C90EFC" w:rsidP="009175BD">
      <w:pPr>
        <w:pStyle w:val="ListParagraph"/>
        <w:widowControl w:val="0"/>
        <w:numPr>
          <w:ilvl w:val="0"/>
          <w:numId w:val="3"/>
        </w:numPr>
        <w:tabs>
          <w:tab w:val="left" w:pos="-720"/>
        </w:tabs>
        <w:suppressAutoHyphens/>
        <w:rPr>
          <w:rFonts w:ascii="Times New Roman" w:hAnsi="Times New Roman"/>
          <w:b/>
          <w:bCs/>
          <w:sz w:val="22"/>
          <w:szCs w:val="22"/>
        </w:rPr>
      </w:pPr>
      <w:r w:rsidRPr="009175BD">
        <w:rPr>
          <w:rFonts w:ascii="Times New Roman" w:hAnsi="Times New Roman"/>
          <w:b/>
          <w:bCs/>
          <w:sz w:val="22"/>
          <w:szCs w:val="22"/>
        </w:rPr>
        <w:t xml:space="preserve">Performance of </w:t>
      </w:r>
      <w:r w:rsidR="00280F08">
        <w:rPr>
          <w:rFonts w:ascii="Times New Roman" w:hAnsi="Times New Roman"/>
          <w:b/>
          <w:bCs/>
          <w:sz w:val="22"/>
          <w:szCs w:val="22"/>
        </w:rPr>
        <w:t>Research</w:t>
      </w:r>
    </w:p>
    <w:p w14:paraId="38A196E7" w14:textId="77777777" w:rsidR="00C90EFC" w:rsidRPr="00C90EFC" w:rsidRDefault="00C90EFC" w:rsidP="00C90EFC">
      <w:pPr>
        <w:widowControl w:val="0"/>
        <w:tabs>
          <w:tab w:val="left" w:pos="-720"/>
        </w:tabs>
        <w:suppressAutoHyphens/>
        <w:rPr>
          <w:rFonts w:ascii="Times New Roman" w:hAnsi="Times New Roman"/>
          <w:sz w:val="22"/>
          <w:szCs w:val="22"/>
        </w:rPr>
      </w:pPr>
    </w:p>
    <w:p w14:paraId="0BD35506" w14:textId="5F7D07EA" w:rsidR="009175BD" w:rsidRDefault="000307A9" w:rsidP="00C90EFC">
      <w:pPr>
        <w:pStyle w:val="ListParagraph"/>
        <w:widowControl w:val="0"/>
        <w:numPr>
          <w:ilvl w:val="1"/>
          <w:numId w:val="3"/>
        </w:numPr>
        <w:tabs>
          <w:tab w:val="left" w:pos="-720"/>
        </w:tabs>
        <w:suppressAutoHyphens/>
        <w:rPr>
          <w:rFonts w:ascii="Times New Roman" w:hAnsi="Times New Roman"/>
          <w:sz w:val="22"/>
          <w:szCs w:val="22"/>
        </w:rPr>
      </w:pPr>
      <w:r>
        <w:rPr>
          <w:rFonts w:ascii="Times New Roman" w:hAnsi="Times New Roman"/>
          <w:sz w:val="22"/>
          <w:szCs w:val="22"/>
          <w:u w:val="single"/>
        </w:rPr>
        <w:t xml:space="preserve">Performance of </w:t>
      </w:r>
      <w:r w:rsidR="00280F08">
        <w:rPr>
          <w:rFonts w:ascii="Times New Roman" w:hAnsi="Times New Roman"/>
          <w:sz w:val="22"/>
          <w:szCs w:val="22"/>
          <w:u w:val="single"/>
        </w:rPr>
        <w:t>Research</w:t>
      </w:r>
      <w:r>
        <w:rPr>
          <w:rFonts w:ascii="Times New Roman" w:hAnsi="Times New Roman"/>
          <w:sz w:val="22"/>
          <w:szCs w:val="22"/>
          <w:u w:val="single"/>
        </w:rPr>
        <w:t>.</w:t>
      </w:r>
      <w:r>
        <w:rPr>
          <w:rFonts w:ascii="Times New Roman" w:hAnsi="Times New Roman"/>
          <w:sz w:val="22"/>
          <w:szCs w:val="22"/>
        </w:rPr>
        <w:t xml:space="preserve"> </w:t>
      </w:r>
      <w:r w:rsidR="005059E0">
        <w:rPr>
          <w:rFonts w:ascii="Times New Roman" w:hAnsi="Times New Roman"/>
          <w:sz w:val="22"/>
          <w:szCs w:val="22"/>
        </w:rPr>
        <w:t>Recipient</w:t>
      </w:r>
      <w:r w:rsidR="00C90EFC" w:rsidRPr="009175BD">
        <w:rPr>
          <w:rFonts w:ascii="Times New Roman" w:hAnsi="Times New Roman"/>
          <w:sz w:val="22"/>
          <w:szCs w:val="22"/>
        </w:rPr>
        <w:t xml:space="preserve"> shall use reasonable efforts to perform the </w:t>
      </w:r>
      <w:r w:rsidR="00280F08">
        <w:rPr>
          <w:rFonts w:ascii="Times New Roman" w:hAnsi="Times New Roman"/>
          <w:sz w:val="22"/>
          <w:szCs w:val="22"/>
        </w:rPr>
        <w:t>Research</w:t>
      </w:r>
      <w:r w:rsidR="00C90EFC" w:rsidRPr="009175BD">
        <w:rPr>
          <w:rFonts w:ascii="Times New Roman" w:hAnsi="Times New Roman"/>
          <w:sz w:val="22"/>
          <w:szCs w:val="22"/>
        </w:rPr>
        <w:t xml:space="preserve">; however, </w:t>
      </w:r>
      <w:r w:rsidR="005059E0">
        <w:rPr>
          <w:rFonts w:ascii="Times New Roman" w:hAnsi="Times New Roman"/>
          <w:sz w:val="22"/>
          <w:szCs w:val="22"/>
        </w:rPr>
        <w:t>Recipient</w:t>
      </w:r>
      <w:r w:rsidR="00C90EFC" w:rsidRPr="009175BD">
        <w:rPr>
          <w:rFonts w:ascii="Times New Roman" w:hAnsi="Times New Roman"/>
          <w:sz w:val="22"/>
          <w:szCs w:val="22"/>
        </w:rPr>
        <w:t xml:space="preserve"> makes no warranties that the </w:t>
      </w:r>
      <w:r w:rsidR="00280F08">
        <w:rPr>
          <w:rFonts w:ascii="Times New Roman" w:hAnsi="Times New Roman"/>
          <w:sz w:val="22"/>
          <w:szCs w:val="22"/>
        </w:rPr>
        <w:t>Research</w:t>
      </w:r>
      <w:r w:rsidR="00C90EFC" w:rsidRPr="009175BD">
        <w:rPr>
          <w:rFonts w:ascii="Times New Roman" w:hAnsi="Times New Roman"/>
          <w:sz w:val="22"/>
          <w:szCs w:val="22"/>
        </w:rPr>
        <w:t xml:space="preserve"> will achieve any particular results. </w:t>
      </w:r>
    </w:p>
    <w:p w14:paraId="2F7819D0" w14:textId="77777777" w:rsidR="009175BD" w:rsidRDefault="009175BD" w:rsidP="009175BD">
      <w:pPr>
        <w:pStyle w:val="ListParagraph"/>
        <w:widowControl w:val="0"/>
        <w:tabs>
          <w:tab w:val="left" w:pos="-720"/>
        </w:tabs>
        <w:suppressAutoHyphens/>
        <w:rPr>
          <w:rFonts w:ascii="Times New Roman" w:hAnsi="Times New Roman"/>
          <w:sz w:val="22"/>
          <w:szCs w:val="22"/>
        </w:rPr>
      </w:pPr>
    </w:p>
    <w:p w14:paraId="361B6D62" w14:textId="30F930F3" w:rsidR="009175BD" w:rsidRPr="005B5826" w:rsidRDefault="00280F08" w:rsidP="005B5826">
      <w:pPr>
        <w:pStyle w:val="ListParagraph"/>
        <w:numPr>
          <w:ilvl w:val="1"/>
          <w:numId w:val="3"/>
        </w:numPr>
        <w:rPr>
          <w:rFonts w:ascii="Times New Roman" w:hAnsi="Times New Roman"/>
          <w:sz w:val="22"/>
          <w:szCs w:val="22"/>
        </w:rPr>
      </w:pPr>
      <w:r>
        <w:rPr>
          <w:rFonts w:ascii="Times New Roman" w:hAnsi="Times New Roman"/>
          <w:sz w:val="22"/>
          <w:szCs w:val="22"/>
          <w:u w:val="single"/>
        </w:rPr>
        <w:t>Principal Investigato</w:t>
      </w:r>
      <w:r w:rsidR="005B5826">
        <w:rPr>
          <w:rFonts w:ascii="Times New Roman" w:hAnsi="Times New Roman"/>
          <w:sz w:val="22"/>
          <w:szCs w:val="22"/>
          <w:u w:val="single"/>
        </w:rPr>
        <w:t xml:space="preserve">r. </w:t>
      </w:r>
      <w:r w:rsidR="005B5826" w:rsidRPr="005B5826">
        <w:rPr>
          <w:rFonts w:ascii="Times New Roman" w:hAnsi="Times New Roman"/>
          <w:sz w:val="22"/>
          <w:szCs w:val="22"/>
        </w:rPr>
        <w:t xml:space="preserve">The Research will be directed and supervised by the Principal Investigator, who shall have primary responsibility for the performance of the Research.  If </w:t>
      </w:r>
      <w:r w:rsidR="005B5826" w:rsidRPr="005B5826">
        <w:rPr>
          <w:rFonts w:ascii="Times New Roman" w:hAnsi="Times New Roman"/>
          <w:sz w:val="22"/>
          <w:szCs w:val="22"/>
          <w:highlight w:val="yellow"/>
        </w:rPr>
        <w:t>[xxx]</w:t>
      </w:r>
      <w:r w:rsidR="005B5826" w:rsidRPr="005B5826">
        <w:rPr>
          <w:rFonts w:ascii="Times New Roman" w:hAnsi="Times New Roman"/>
          <w:sz w:val="22"/>
          <w:szCs w:val="22"/>
        </w:rPr>
        <w:t xml:space="preserve"> ceases to serve as Principal Investigator for any reason, </w:t>
      </w:r>
      <w:r w:rsidR="005B5826">
        <w:rPr>
          <w:rFonts w:ascii="Times New Roman" w:hAnsi="Times New Roman"/>
          <w:sz w:val="22"/>
          <w:szCs w:val="22"/>
        </w:rPr>
        <w:t>Recipient</w:t>
      </w:r>
      <w:r w:rsidR="005B5826" w:rsidRPr="005B5826">
        <w:rPr>
          <w:rFonts w:ascii="Times New Roman" w:hAnsi="Times New Roman"/>
          <w:sz w:val="22"/>
          <w:szCs w:val="22"/>
        </w:rPr>
        <w:t xml:space="preserve"> will promptly notify Sponsor, and </w:t>
      </w:r>
      <w:r w:rsidR="005B5826">
        <w:rPr>
          <w:rFonts w:ascii="Times New Roman" w:hAnsi="Times New Roman"/>
          <w:sz w:val="22"/>
          <w:szCs w:val="22"/>
        </w:rPr>
        <w:t>Recipient</w:t>
      </w:r>
      <w:r w:rsidR="005B5826" w:rsidRPr="005B5826">
        <w:rPr>
          <w:rFonts w:ascii="Times New Roman" w:hAnsi="Times New Roman"/>
          <w:sz w:val="22"/>
          <w:szCs w:val="22"/>
        </w:rPr>
        <w:t xml:space="preserve"> shall use good faith efforts to identify, from among the scientists at </w:t>
      </w:r>
      <w:r w:rsidR="005B5826">
        <w:rPr>
          <w:rFonts w:ascii="Times New Roman" w:hAnsi="Times New Roman"/>
          <w:sz w:val="22"/>
          <w:szCs w:val="22"/>
        </w:rPr>
        <w:t>Recipient</w:t>
      </w:r>
      <w:r w:rsidR="005B5826" w:rsidRPr="005B5826">
        <w:rPr>
          <w:rFonts w:ascii="Times New Roman" w:hAnsi="Times New Roman"/>
          <w:sz w:val="22"/>
          <w:szCs w:val="22"/>
        </w:rPr>
        <w:t xml:space="preserve">, a scientist </w:t>
      </w:r>
      <w:r w:rsidR="005B5826" w:rsidRPr="005B5826">
        <w:rPr>
          <w:rFonts w:ascii="Times New Roman" w:hAnsi="Times New Roman"/>
          <w:sz w:val="22"/>
          <w:szCs w:val="22"/>
        </w:rPr>
        <w:lastRenderedPageBreak/>
        <w:t xml:space="preserve">or scientists acceptable to Sponsor within </w:t>
      </w:r>
      <w:r w:rsidR="00694E31">
        <w:rPr>
          <w:rFonts w:ascii="Times New Roman" w:hAnsi="Times New Roman"/>
          <w:sz w:val="22"/>
          <w:szCs w:val="22"/>
        </w:rPr>
        <w:t>60</w:t>
      </w:r>
      <w:r w:rsidR="005B5826" w:rsidRPr="005B5826">
        <w:rPr>
          <w:rFonts w:ascii="Times New Roman" w:hAnsi="Times New Roman"/>
          <w:sz w:val="22"/>
          <w:szCs w:val="22"/>
        </w:rPr>
        <w:t xml:space="preserve"> (</w:t>
      </w:r>
      <w:r w:rsidR="00694E31">
        <w:rPr>
          <w:rFonts w:ascii="Times New Roman" w:hAnsi="Times New Roman"/>
          <w:sz w:val="22"/>
          <w:szCs w:val="22"/>
        </w:rPr>
        <w:t>sixty</w:t>
      </w:r>
      <w:r w:rsidR="005B5826" w:rsidRPr="005B5826">
        <w:rPr>
          <w:rFonts w:ascii="Times New Roman" w:hAnsi="Times New Roman"/>
          <w:sz w:val="22"/>
          <w:szCs w:val="22"/>
        </w:rPr>
        <w:t xml:space="preserve">) days after such notice.  If a suitable replacement for the Principal Investigator cannot be identified within the </w:t>
      </w:r>
      <w:r w:rsidR="00694E31">
        <w:rPr>
          <w:rFonts w:ascii="Times New Roman" w:hAnsi="Times New Roman"/>
          <w:sz w:val="22"/>
          <w:szCs w:val="22"/>
        </w:rPr>
        <w:t>60</w:t>
      </w:r>
      <w:r w:rsidR="005B5826" w:rsidRPr="005B5826">
        <w:rPr>
          <w:rFonts w:ascii="Times New Roman" w:hAnsi="Times New Roman"/>
          <w:sz w:val="22"/>
          <w:szCs w:val="22"/>
        </w:rPr>
        <w:t xml:space="preserve"> (</w:t>
      </w:r>
      <w:r w:rsidR="00694E31">
        <w:rPr>
          <w:rFonts w:ascii="Times New Roman" w:hAnsi="Times New Roman"/>
          <w:sz w:val="22"/>
          <w:szCs w:val="22"/>
        </w:rPr>
        <w:t>sixty</w:t>
      </w:r>
      <w:r w:rsidR="005B5826" w:rsidRPr="005B5826">
        <w:rPr>
          <w:rFonts w:ascii="Times New Roman" w:hAnsi="Times New Roman"/>
          <w:sz w:val="22"/>
          <w:szCs w:val="22"/>
        </w:rPr>
        <w:t xml:space="preserve">)-day period, Sponsor shall have right to terminate this Agreement as provided in Section 7.2. With the exception of the foregoing right to terminate, Sponsor shall have no right or claim against </w:t>
      </w:r>
      <w:r w:rsidR="005B5826">
        <w:rPr>
          <w:rFonts w:ascii="Times New Roman" w:hAnsi="Times New Roman"/>
          <w:sz w:val="22"/>
          <w:szCs w:val="22"/>
        </w:rPr>
        <w:t>Recipient</w:t>
      </w:r>
      <w:r w:rsidR="005B5826" w:rsidRPr="005B5826">
        <w:rPr>
          <w:rFonts w:ascii="Times New Roman" w:hAnsi="Times New Roman"/>
          <w:sz w:val="22"/>
          <w:szCs w:val="22"/>
        </w:rPr>
        <w:t xml:space="preserve"> in the event that </w:t>
      </w:r>
      <w:r w:rsidR="005B5826" w:rsidRPr="005B5826">
        <w:rPr>
          <w:rFonts w:ascii="Times New Roman" w:hAnsi="Times New Roman"/>
          <w:sz w:val="22"/>
          <w:szCs w:val="22"/>
          <w:highlight w:val="yellow"/>
        </w:rPr>
        <w:t>[xxx]</w:t>
      </w:r>
      <w:r w:rsidR="005B5826" w:rsidRPr="005B5826">
        <w:rPr>
          <w:rFonts w:ascii="Times New Roman" w:hAnsi="Times New Roman"/>
          <w:sz w:val="22"/>
          <w:szCs w:val="22"/>
        </w:rPr>
        <w:t xml:space="preserve"> leaves or otherwise terminates his involvement in the Research and </w:t>
      </w:r>
      <w:r w:rsidR="005B5826">
        <w:rPr>
          <w:rFonts w:ascii="Times New Roman" w:hAnsi="Times New Roman"/>
          <w:sz w:val="22"/>
          <w:szCs w:val="22"/>
        </w:rPr>
        <w:t>Recipient</w:t>
      </w:r>
      <w:r w:rsidR="005B5826" w:rsidRPr="005B5826">
        <w:rPr>
          <w:rFonts w:ascii="Times New Roman" w:hAnsi="Times New Roman"/>
          <w:sz w:val="22"/>
          <w:szCs w:val="22"/>
        </w:rPr>
        <w:t xml:space="preserve"> and Sponsor are unable to identify a mutually acceptable substitute as provided in this Section.</w:t>
      </w:r>
    </w:p>
    <w:p w14:paraId="5540073E" w14:textId="77777777" w:rsidR="009175BD" w:rsidRPr="009175BD" w:rsidRDefault="009175BD" w:rsidP="009175BD">
      <w:pPr>
        <w:pStyle w:val="ListParagraph"/>
        <w:rPr>
          <w:rFonts w:ascii="Times New Roman" w:hAnsi="Times New Roman"/>
          <w:sz w:val="22"/>
          <w:szCs w:val="22"/>
          <w:u w:val="single"/>
        </w:rPr>
      </w:pPr>
    </w:p>
    <w:p w14:paraId="3E176DB5" w14:textId="62E0C9BC" w:rsidR="009175BD" w:rsidRDefault="000307A9" w:rsidP="009175BD">
      <w:pPr>
        <w:pStyle w:val="ListParagraph"/>
        <w:widowControl w:val="0"/>
        <w:numPr>
          <w:ilvl w:val="1"/>
          <w:numId w:val="3"/>
        </w:numPr>
        <w:tabs>
          <w:tab w:val="left" w:pos="-720"/>
        </w:tabs>
        <w:suppressAutoHyphens/>
        <w:rPr>
          <w:rFonts w:ascii="Times New Roman" w:hAnsi="Times New Roman"/>
          <w:sz w:val="22"/>
          <w:szCs w:val="22"/>
        </w:rPr>
      </w:pPr>
      <w:r>
        <w:rPr>
          <w:rFonts w:ascii="Times New Roman" w:hAnsi="Times New Roman"/>
          <w:sz w:val="22"/>
          <w:szCs w:val="22"/>
          <w:u w:val="single"/>
        </w:rPr>
        <w:t>Deliverables.</w:t>
      </w:r>
      <w:r>
        <w:rPr>
          <w:rFonts w:ascii="Times New Roman" w:hAnsi="Times New Roman"/>
          <w:sz w:val="22"/>
          <w:szCs w:val="22"/>
        </w:rPr>
        <w:t xml:space="preserve"> </w:t>
      </w:r>
      <w:r w:rsidR="005059E0">
        <w:rPr>
          <w:rFonts w:ascii="Times New Roman" w:hAnsi="Times New Roman"/>
          <w:sz w:val="22"/>
          <w:szCs w:val="22"/>
        </w:rPr>
        <w:t>Recipient</w:t>
      </w:r>
      <w:r w:rsidR="009175BD">
        <w:rPr>
          <w:rFonts w:ascii="Times New Roman" w:hAnsi="Times New Roman"/>
          <w:sz w:val="22"/>
          <w:szCs w:val="22"/>
        </w:rPr>
        <w:t xml:space="preserve"> shall</w:t>
      </w:r>
      <w:r w:rsidR="00C90EFC" w:rsidRPr="009175BD">
        <w:rPr>
          <w:rFonts w:ascii="Times New Roman" w:hAnsi="Times New Roman"/>
          <w:sz w:val="22"/>
          <w:szCs w:val="22"/>
        </w:rPr>
        <w:t xml:space="preserve"> provide Sponsor with the deliverables set forth in the </w:t>
      </w:r>
      <w:r w:rsidR="007E3A89">
        <w:rPr>
          <w:rFonts w:ascii="Times New Roman" w:hAnsi="Times New Roman"/>
          <w:sz w:val="22"/>
          <w:szCs w:val="22"/>
        </w:rPr>
        <w:t xml:space="preserve">Research </w:t>
      </w:r>
      <w:r w:rsidR="00C90EFC" w:rsidRPr="009175BD">
        <w:rPr>
          <w:rFonts w:ascii="Times New Roman" w:hAnsi="Times New Roman"/>
          <w:sz w:val="22"/>
          <w:szCs w:val="22"/>
        </w:rPr>
        <w:t>plan.</w:t>
      </w:r>
    </w:p>
    <w:p w14:paraId="22ADF69D" w14:textId="77777777" w:rsidR="00A4290D" w:rsidRPr="00A4290D" w:rsidRDefault="00A4290D" w:rsidP="00A4290D">
      <w:pPr>
        <w:pStyle w:val="ListParagraph"/>
        <w:rPr>
          <w:rFonts w:ascii="Times New Roman" w:hAnsi="Times New Roman"/>
          <w:sz w:val="22"/>
          <w:szCs w:val="22"/>
        </w:rPr>
      </w:pPr>
    </w:p>
    <w:p w14:paraId="64A82C07" w14:textId="764597EB" w:rsidR="00A4290D" w:rsidRPr="00A4290D" w:rsidRDefault="00A4290D" w:rsidP="00A4290D">
      <w:pPr>
        <w:pStyle w:val="ListParagraph"/>
        <w:numPr>
          <w:ilvl w:val="1"/>
          <w:numId w:val="3"/>
        </w:numPr>
        <w:textAlignment w:val="baseline"/>
        <w:rPr>
          <w:rFonts w:ascii="Times New Roman" w:hAnsi="Times New Roman"/>
          <w:color w:val="000000"/>
          <w:sz w:val="22"/>
          <w:szCs w:val="22"/>
        </w:rPr>
      </w:pPr>
      <w:r w:rsidRPr="00A4290D">
        <w:rPr>
          <w:rFonts w:ascii="Times New Roman" w:hAnsi="Times New Roman"/>
          <w:color w:val="000000"/>
          <w:sz w:val="22"/>
          <w:szCs w:val="22"/>
          <w:u w:val="single"/>
        </w:rPr>
        <w:t>Reports.</w:t>
      </w:r>
      <w:r w:rsidRPr="00A4290D">
        <w:rPr>
          <w:rFonts w:ascii="Times New Roman" w:hAnsi="Times New Roman"/>
          <w:color w:val="000000"/>
          <w:sz w:val="22"/>
          <w:szCs w:val="22"/>
        </w:rPr>
        <w:t xml:space="preserve"> For projects of 6 (six) months duration or longer, </w:t>
      </w:r>
      <w:r>
        <w:rPr>
          <w:rFonts w:ascii="Times New Roman" w:hAnsi="Times New Roman"/>
          <w:color w:val="000000"/>
          <w:sz w:val="22"/>
          <w:szCs w:val="22"/>
        </w:rPr>
        <w:t>Principal Investigator</w:t>
      </w:r>
      <w:r w:rsidRPr="00A4290D">
        <w:rPr>
          <w:rFonts w:ascii="Times New Roman" w:hAnsi="Times New Roman"/>
          <w:color w:val="000000"/>
          <w:sz w:val="22"/>
          <w:szCs w:val="22"/>
        </w:rPr>
        <w:t xml:space="preserve"> will provide Sponsor quarterly progress reports, which may be in either oral or written form, or a combination thereof, depending on the nature of the information conveyed.  If requested by Sponsor, </w:t>
      </w:r>
      <w:r>
        <w:rPr>
          <w:rFonts w:ascii="Times New Roman" w:hAnsi="Times New Roman"/>
          <w:color w:val="000000"/>
          <w:sz w:val="22"/>
          <w:szCs w:val="22"/>
        </w:rPr>
        <w:t>Principal Investigator</w:t>
      </w:r>
      <w:r w:rsidRPr="00A4290D">
        <w:rPr>
          <w:rFonts w:ascii="Times New Roman" w:hAnsi="Times New Roman"/>
          <w:color w:val="000000"/>
          <w:sz w:val="22"/>
          <w:szCs w:val="22"/>
        </w:rPr>
        <w:t xml:space="preserve"> will confirm within a reasonable period of time any oral progress reports with follow-up summary written reports.  </w:t>
      </w:r>
      <w:r>
        <w:rPr>
          <w:rFonts w:ascii="Times New Roman" w:hAnsi="Times New Roman"/>
          <w:color w:val="000000"/>
          <w:sz w:val="22"/>
          <w:szCs w:val="22"/>
        </w:rPr>
        <w:t>Principal Investigator</w:t>
      </w:r>
      <w:r w:rsidRPr="00A4290D">
        <w:rPr>
          <w:rFonts w:ascii="Times New Roman" w:hAnsi="Times New Roman"/>
          <w:color w:val="000000"/>
          <w:sz w:val="22"/>
          <w:szCs w:val="22"/>
        </w:rPr>
        <w:t xml:space="preserve"> will provide Sponsor a final written report within </w:t>
      </w:r>
      <w:r>
        <w:rPr>
          <w:rFonts w:ascii="Times New Roman" w:hAnsi="Times New Roman"/>
          <w:color w:val="000000"/>
          <w:sz w:val="22"/>
          <w:szCs w:val="22"/>
        </w:rPr>
        <w:t>60</w:t>
      </w:r>
      <w:r w:rsidRPr="00A4290D">
        <w:rPr>
          <w:rFonts w:ascii="Times New Roman" w:hAnsi="Times New Roman"/>
          <w:color w:val="000000"/>
          <w:sz w:val="22"/>
          <w:szCs w:val="22"/>
        </w:rPr>
        <w:t xml:space="preserve"> (</w:t>
      </w:r>
      <w:r>
        <w:rPr>
          <w:rFonts w:ascii="Times New Roman" w:hAnsi="Times New Roman"/>
          <w:color w:val="000000"/>
          <w:sz w:val="22"/>
          <w:szCs w:val="22"/>
        </w:rPr>
        <w:t>sixty</w:t>
      </w:r>
      <w:r w:rsidRPr="00A4290D">
        <w:rPr>
          <w:rFonts w:ascii="Times New Roman" w:hAnsi="Times New Roman"/>
          <w:color w:val="000000"/>
          <w:sz w:val="22"/>
          <w:szCs w:val="22"/>
        </w:rPr>
        <w:t xml:space="preserve">) days after the conclusion of the </w:t>
      </w:r>
      <w:r>
        <w:rPr>
          <w:rFonts w:ascii="Times New Roman" w:hAnsi="Times New Roman"/>
          <w:color w:val="000000"/>
          <w:sz w:val="22"/>
          <w:szCs w:val="22"/>
        </w:rPr>
        <w:t>Research</w:t>
      </w:r>
      <w:r w:rsidRPr="00A4290D">
        <w:rPr>
          <w:rFonts w:ascii="Times New Roman" w:hAnsi="Times New Roman"/>
          <w:color w:val="000000"/>
          <w:sz w:val="22"/>
          <w:szCs w:val="22"/>
        </w:rPr>
        <w:t xml:space="preserve"> (or such other time period specified in the </w:t>
      </w:r>
      <w:r>
        <w:rPr>
          <w:rFonts w:ascii="Times New Roman" w:hAnsi="Times New Roman"/>
          <w:color w:val="000000"/>
          <w:sz w:val="22"/>
          <w:szCs w:val="22"/>
        </w:rPr>
        <w:t>research plan</w:t>
      </w:r>
      <w:r w:rsidRPr="00A4290D">
        <w:rPr>
          <w:rFonts w:ascii="Times New Roman" w:hAnsi="Times New Roman"/>
          <w:color w:val="000000"/>
          <w:sz w:val="22"/>
          <w:szCs w:val="22"/>
        </w:rPr>
        <w:t xml:space="preserve">) describing the methods used and results obtained together with any other pertinent findings from the </w:t>
      </w:r>
      <w:r>
        <w:rPr>
          <w:rFonts w:ascii="Times New Roman" w:hAnsi="Times New Roman"/>
          <w:color w:val="000000"/>
          <w:sz w:val="22"/>
          <w:szCs w:val="22"/>
        </w:rPr>
        <w:t>Research</w:t>
      </w:r>
      <w:r w:rsidRPr="00A4290D">
        <w:rPr>
          <w:rFonts w:ascii="Times New Roman" w:hAnsi="Times New Roman"/>
          <w:color w:val="000000"/>
          <w:sz w:val="22"/>
          <w:szCs w:val="22"/>
        </w:rPr>
        <w:t>.</w:t>
      </w:r>
    </w:p>
    <w:p w14:paraId="23D886FB" w14:textId="77777777" w:rsidR="009175BD" w:rsidRPr="009175BD" w:rsidRDefault="009175BD" w:rsidP="009175BD">
      <w:pPr>
        <w:pStyle w:val="ListParagraph"/>
        <w:rPr>
          <w:rFonts w:ascii="Times New Roman" w:hAnsi="Times New Roman"/>
          <w:sz w:val="22"/>
          <w:szCs w:val="22"/>
          <w:u w:val="single"/>
        </w:rPr>
      </w:pPr>
    </w:p>
    <w:p w14:paraId="54EEB350" w14:textId="57169692" w:rsidR="00C90EFC" w:rsidRPr="009175BD" w:rsidRDefault="000307A9" w:rsidP="009175BD">
      <w:pPr>
        <w:pStyle w:val="ListParagraph"/>
        <w:widowControl w:val="0"/>
        <w:numPr>
          <w:ilvl w:val="1"/>
          <w:numId w:val="3"/>
        </w:numPr>
        <w:tabs>
          <w:tab w:val="left" w:pos="-720"/>
        </w:tabs>
        <w:suppressAutoHyphens/>
        <w:rPr>
          <w:rFonts w:ascii="Times New Roman" w:hAnsi="Times New Roman"/>
          <w:sz w:val="22"/>
          <w:szCs w:val="22"/>
        </w:rPr>
      </w:pPr>
      <w:r>
        <w:rPr>
          <w:rFonts w:ascii="Times New Roman" w:hAnsi="Times New Roman"/>
          <w:sz w:val="22"/>
          <w:szCs w:val="22"/>
          <w:u w:val="single"/>
        </w:rPr>
        <w:t>Contacts.</w:t>
      </w:r>
      <w:r>
        <w:rPr>
          <w:rFonts w:ascii="Times New Roman" w:hAnsi="Times New Roman"/>
          <w:sz w:val="22"/>
          <w:szCs w:val="22"/>
        </w:rPr>
        <w:t xml:space="preserve"> </w:t>
      </w:r>
      <w:r w:rsidR="005059E0">
        <w:rPr>
          <w:rFonts w:ascii="Times New Roman" w:hAnsi="Times New Roman"/>
          <w:sz w:val="22"/>
          <w:szCs w:val="22"/>
        </w:rPr>
        <w:t>Recipient</w:t>
      </w:r>
      <w:r w:rsidR="009175BD">
        <w:rPr>
          <w:rFonts w:ascii="Times New Roman" w:hAnsi="Times New Roman"/>
          <w:sz w:val="22"/>
          <w:szCs w:val="22"/>
        </w:rPr>
        <w:t>’s</w:t>
      </w:r>
      <w:r w:rsidR="00C90EFC" w:rsidRPr="009175BD">
        <w:rPr>
          <w:rFonts w:ascii="Times New Roman" w:hAnsi="Times New Roman"/>
          <w:sz w:val="22"/>
          <w:szCs w:val="22"/>
        </w:rPr>
        <w:t xml:space="preserve"> contact person with respect to issues concerning the </w:t>
      </w:r>
      <w:r w:rsidR="007E3A89">
        <w:rPr>
          <w:rFonts w:ascii="Times New Roman" w:hAnsi="Times New Roman"/>
          <w:sz w:val="22"/>
          <w:szCs w:val="22"/>
        </w:rPr>
        <w:t>Research</w:t>
      </w:r>
      <w:r w:rsidR="009175BD">
        <w:rPr>
          <w:rFonts w:ascii="Times New Roman" w:hAnsi="Times New Roman"/>
          <w:sz w:val="22"/>
          <w:szCs w:val="22"/>
        </w:rPr>
        <w:t xml:space="preserve"> </w:t>
      </w:r>
      <w:r w:rsidR="00C90EFC" w:rsidRPr="009175BD">
        <w:rPr>
          <w:rFonts w:ascii="Times New Roman" w:hAnsi="Times New Roman"/>
          <w:sz w:val="22"/>
          <w:szCs w:val="22"/>
        </w:rPr>
        <w:t xml:space="preserve">shall be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email: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w:t>
      </w:r>
      <w:proofErr w:type="spellStart"/>
      <w:r w:rsidR="00C90EFC" w:rsidRPr="009175BD">
        <w:rPr>
          <w:rFonts w:ascii="Times New Roman" w:hAnsi="Times New Roman"/>
          <w:sz w:val="22"/>
          <w:szCs w:val="22"/>
        </w:rPr>
        <w:t>tel</w:t>
      </w:r>
      <w:proofErr w:type="spellEnd"/>
      <w:r w:rsidR="00C90EFC" w:rsidRPr="009175BD">
        <w:rPr>
          <w:rFonts w:ascii="Times New Roman" w:hAnsi="Times New Roman"/>
          <w:sz w:val="22"/>
          <w:szCs w:val="22"/>
        </w:rPr>
        <w:t>:</w:t>
      </w:r>
      <w:r w:rsidR="009175BD">
        <w:rPr>
          <w:rFonts w:ascii="Times New Roman" w:hAnsi="Times New Roman"/>
          <w:sz w:val="22"/>
          <w:szCs w:val="22"/>
        </w:rPr>
        <w:t xml:space="preserve">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Sponsor's contact person with respect to issues concerning the </w:t>
      </w:r>
      <w:r w:rsidR="000417F0">
        <w:rPr>
          <w:rFonts w:ascii="Times New Roman" w:hAnsi="Times New Roman"/>
          <w:sz w:val="22"/>
          <w:szCs w:val="22"/>
        </w:rPr>
        <w:t>Research</w:t>
      </w:r>
      <w:r w:rsidR="00C90EFC" w:rsidRPr="009175BD">
        <w:rPr>
          <w:rFonts w:ascii="Times New Roman" w:hAnsi="Times New Roman"/>
          <w:sz w:val="22"/>
          <w:szCs w:val="22"/>
        </w:rPr>
        <w:t xml:space="preserve"> shall be</w:t>
      </w:r>
      <w:r w:rsidR="009175BD">
        <w:rPr>
          <w:rFonts w:ascii="Times New Roman" w:hAnsi="Times New Roman"/>
          <w:sz w:val="22"/>
          <w:szCs w:val="22"/>
        </w:rPr>
        <w:t xml:space="preserve"> </w:t>
      </w:r>
      <w:r w:rsidR="009175BD" w:rsidRPr="009175BD">
        <w:rPr>
          <w:rFonts w:ascii="Times New Roman" w:hAnsi="Times New Roman"/>
          <w:sz w:val="22"/>
          <w:szCs w:val="22"/>
          <w:highlight w:val="yellow"/>
        </w:rPr>
        <w:t>[xxx]</w:t>
      </w:r>
      <w:r w:rsidR="009175BD" w:rsidRPr="009175BD">
        <w:rPr>
          <w:rFonts w:ascii="Times New Roman" w:hAnsi="Times New Roman"/>
          <w:sz w:val="22"/>
          <w:szCs w:val="22"/>
        </w:rPr>
        <w:t xml:space="preserve">, email: </w:t>
      </w:r>
      <w:r w:rsidR="009175BD" w:rsidRPr="009175BD">
        <w:rPr>
          <w:rFonts w:ascii="Times New Roman" w:hAnsi="Times New Roman"/>
          <w:sz w:val="22"/>
          <w:szCs w:val="22"/>
          <w:highlight w:val="yellow"/>
        </w:rPr>
        <w:t>[xxx]</w:t>
      </w:r>
      <w:r w:rsidR="009175BD" w:rsidRPr="009175BD">
        <w:rPr>
          <w:rFonts w:ascii="Times New Roman" w:hAnsi="Times New Roman"/>
          <w:sz w:val="22"/>
          <w:szCs w:val="22"/>
        </w:rPr>
        <w:t xml:space="preserve">, </w:t>
      </w:r>
      <w:proofErr w:type="spellStart"/>
      <w:r w:rsidR="009175BD" w:rsidRPr="009175BD">
        <w:rPr>
          <w:rFonts w:ascii="Times New Roman" w:hAnsi="Times New Roman"/>
          <w:sz w:val="22"/>
          <w:szCs w:val="22"/>
        </w:rPr>
        <w:t>tel</w:t>
      </w:r>
      <w:proofErr w:type="spellEnd"/>
      <w:r w:rsidR="009175BD" w:rsidRPr="009175BD">
        <w:rPr>
          <w:rFonts w:ascii="Times New Roman" w:hAnsi="Times New Roman"/>
          <w:sz w:val="22"/>
          <w:szCs w:val="22"/>
        </w:rPr>
        <w:t>:</w:t>
      </w:r>
      <w:r w:rsidR="009175BD">
        <w:rPr>
          <w:rFonts w:ascii="Times New Roman" w:hAnsi="Times New Roman"/>
          <w:sz w:val="22"/>
          <w:szCs w:val="22"/>
        </w:rPr>
        <w:t xml:space="preserve"> </w:t>
      </w:r>
      <w:r w:rsidR="009175BD" w:rsidRPr="009175BD">
        <w:rPr>
          <w:rFonts w:ascii="Times New Roman" w:hAnsi="Times New Roman"/>
          <w:sz w:val="22"/>
          <w:szCs w:val="22"/>
          <w:highlight w:val="yellow"/>
        </w:rPr>
        <w:t>[xxx]</w:t>
      </w:r>
      <w:r w:rsidR="00C90EFC" w:rsidRPr="009175BD">
        <w:rPr>
          <w:rFonts w:ascii="Times New Roman" w:hAnsi="Times New Roman"/>
          <w:sz w:val="22"/>
          <w:szCs w:val="22"/>
        </w:rPr>
        <w:t xml:space="preserve">. </w:t>
      </w:r>
    </w:p>
    <w:p w14:paraId="6461D6C8" w14:textId="77777777" w:rsidR="00C90EFC" w:rsidRPr="00C90EFC" w:rsidRDefault="00C90EFC" w:rsidP="00C90EFC">
      <w:pPr>
        <w:widowControl w:val="0"/>
        <w:tabs>
          <w:tab w:val="left" w:pos="-720"/>
        </w:tabs>
        <w:suppressAutoHyphens/>
        <w:rPr>
          <w:rFonts w:ascii="Times New Roman" w:hAnsi="Times New Roman"/>
          <w:sz w:val="22"/>
          <w:szCs w:val="22"/>
        </w:rPr>
      </w:pPr>
    </w:p>
    <w:p w14:paraId="1879A4E1" w14:textId="2845D5CA" w:rsidR="00C90EFC" w:rsidRPr="0092378C" w:rsidRDefault="00C90EFC" w:rsidP="0092378C">
      <w:pPr>
        <w:pStyle w:val="ListParagraph"/>
        <w:widowControl w:val="0"/>
        <w:numPr>
          <w:ilvl w:val="0"/>
          <w:numId w:val="3"/>
        </w:numPr>
        <w:tabs>
          <w:tab w:val="left" w:pos="-720"/>
        </w:tabs>
        <w:suppressAutoHyphens/>
        <w:rPr>
          <w:rFonts w:ascii="Times New Roman" w:hAnsi="Times New Roman"/>
          <w:b/>
          <w:bCs/>
          <w:sz w:val="22"/>
          <w:szCs w:val="22"/>
        </w:rPr>
      </w:pPr>
      <w:r w:rsidRPr="0092378C">
        <w:rPr>
          <w:rFonts w:ascii="Times New Roman" w:hAnsi="Times New Roman"/>
          <w:b/>
          <w:bCs/>
          <w:sz w:val="22"/>
          <w:szCs w:val="22"/>
        </w:rPr>
        <w:t xml:space="preserve">Funding of </w:t>
      </w:r>
      <w:r w:rsidR="000417F0">
        <w:rPr>
          <w:rFonts w:ascii="Times New Roman" w:hAnsi="Times New Roman"/>
          <w:b/>
          <w:bCs/>
          <w:sz w:val="22"/>
          <w:szCs w:val="22"/>
        </w:rPr>
        <w:t>Research</w:t>
      </w:r>
    </w:p>
    <w:p w14:paraId="0DB706A3" w14:textId="77777777" w:rsidR="00C90EFC" w:rsidRPr="00C90EFC" w:rsidRDefault="00C90EFC" w:rsidP="00C90EFC">
      <w:pPr>
        <w:widowControl w:val="0"/>
        <w:tabs>
          <w:tab w:val="left" w:pos="-720"/>
        </w:tabs>
        <w:suppressAutoHyphens/>
        <w:rPr>
          <w:rFonts w:ascii="Times New Roman" w:hAnsi="Times New Roman"/>
          <w:sz w:val="22"/>
          <w:szCs w:val="22"/>
        </w:rPr>
      </w:pPr>
    </w:p>
    <w:p w14:paraId="418645D9" w14:textId="103133C9" w:rsidR="00C90EFC" w:rsidRPr="0092378C" w:rsidRDefault="00C90EFC" w:rsidP="0092378C">
      <w:pPr>
        <w:pStyle w:val="ListParagraph"/>
        <w:widowControl w:val="0"/>
        <w:numPr>
          <w:ilvl w:val="1"/>
          <w:numId w:val="3"/>
        </w:numPr>
        <w:tabs>
          <w:tab w:val="left" w:pos="-720"/>
        </w:tabs>
        <w:rPr>
          <w:rFonts w:ascii="Times New Roman" w:hAnsi="Times New Roman"/>
          <w:sz w:val="22"/>
          <w:szCs w:val="22"/>
        </w:rPr>
      </w:pPr>
      <w:r w:rsidRPr="0092378C">
        <w:rPr>
          <w:rFonts w:ascii="Times New Roman" w:hAnsi="Times New Roman"/>
          <w:sz w:val="22"/>
          <w:szCs w:val="22"/>
          <w:u w:val="single"/>
        </w:rPr>
        <w:t>Payments</w:t>
      </w:r>
      <w:r w:rsidRPr="0092378C">
        <w:rPr>
          <w:rFonts w:ascii="Times New Roman" w:hAnsi="Times New Roman"/>
          <w:sz w:val="22"/>
          <w:szCs w:val="22"/>
        </w:rPr>
        <w:t xml:space="preserve">.  </w:t>
      </w:r>
      <w:r w:rsidRPr="0092378C">
        <w:rPr>
          <w:rFonts w:ascii="Times New Roman" w:hAnsi="Times New Roman"/>
          <w:bCs/>
          <w:sz w:val="22"/>
          <w:szCs w:val="22"/>
        </w:rPr>
        <w:t xml:space="preserve">Sponsor </w:t>
      </w:r>
      <w:r w:rsidRPr="0092378C">
        <w:rPr>
          <w:rFonts w:ascii="Times New Roman" w:hAnsi="Times New Roman"/>
          <w:sz w:val="22"/>
          <w:szCs w:val="22"/>
        </w:rPr>
        <w:t xml:space="preserve">shall fund the </w:t>
      </w:r>
      <w:r w:rsidR="007E3A89">
        <w:rPr>
          <w:rFonts w:ascii="Times New Roman" w:hAnsi="Times New Roman"/>
          <w:sz w:val="22"/>
          <w:szCs w:val="22"/>
        </w:rPr>
        <w:t>Research</w:t>
      </w:r>
      <w:r w:rsidRPr="0092378C">
        <w:rPr>
          <w:rFonts w:ascii="Times New Roman" w:hAnsi="Times New Roman"/>
          <w:sz w:val="22"/>
          <w:szCs w:val="22"/>
        </w:rPr>
        <w:t xml:space="preserve"> in the amount of </w:t>
      </w:r>
      <w:r w:rsidR="00694E31" w:rsidRPr="008853F3">
        <w:rPr>
          <w:rFonts w:ascii="Times New Roman" w:hAnsi="Times New Roman"/>
          <w:sz w:val="22"/>
          <w:szCs w:val="22"/>
          <w:highlight w:val="yellow"/>
        </w:rPr>
        <w:t>250’000 USD (two hundred fifty thousand US Dollars)</w:t>
      </w:r>
      <w:r w:rsidR="00694E31" w:rsidRPr="0092378C">
        <w:rPr>
          <w:rFonts w:ascii="Times New Roman" w:hAnsi="Times New Roman"/>
          <w:sz w:val="22"/>
          <w:szCs w:val="22"/>
        </w:rPr>
        <w:t xml:space="preserve">, </w:t>
      </w:r>
      <w:r w:rsidRPr="0092378C">
        <w:rPr>
          <w:rFonts w:ascii="Times New Roman" w:hAnsi="Times New Roman"/>
          <w:sz w:val="22"/>
          <w:szCs w:val="22"/>
        </w:rPr>
        <w:t>plus value added tax to the extent required by applicable law to be paid as follows</w:t>
      </w:r>
      <w:r w:rsidR="0092378C">
        <w:rPr>
          <w:rFonts w:ascii="Times New Roman" w:hAnsi="Times New Roman"/>
          <w:sz w:val="22"/>
          <w:szCs w:val="22"/>
        </w:rPr>
        <w:t>:</w:t>
      </w:r>
    </w:p>
    <w:p w14:paraId="57327D3B" w14:textId="4C0C80ED" w:rsidR="00C90EFC" w:rsidRPr="00073626" w:rsidRDefault="00073626" w:rsidP="00073626">
      <w:pPr>
        <w:pStyle w:val="ListParagraph"/>
        <w:widowControl w:val="0"/>
        <w:numPr>
          <w:ilvl w:val="0"/>
          <w:numId w:val="10"/>
        </w:numPr>
        <w:tabs>
          <w:tab w:val="left" w:pos="-720"/>
        </w:tabs>
        <w:rPr>
          <w:rFonts w:ascii="Times New Roman" w:hAnsi="Times New Roman"/>
          <w:sz w:val="22"/>
          <w:szCs w:val="22"/>
        </w:rPr>
      </w:pPr>
      <w:r w:rsidRPr="00073626">
        <w:rPr>
          <w:rFonts w:ascii="Times New Roman" w:hAnsi="Times New Roman"/>
          <w:sz w:val="22"/>
          <w:szCs w:val="22"/>
          <w:highlight w:val="yellow"/>
        </w:rPr>
        <w:t>[</w:t>
      </w:r>
      <w:r w:rsidR="0092378C" w:rsidRPr="00073626">
        <w:rPr>
          <w:rFonts w:ascii="Times New Roman" w:hAnsi="Times New Roman"/>
          <w:sz w:val="22"/>
          <w:szCs w:val="22"/>
          <w:highlight w:val="yellow"/>
        </w:rPr>
        <w:t>xxx</w:t>
      </w:r>
      <w:r w:rsidRPr="00073626">
        <w:rPr>
          <w:rFonts w:ascii="Times New Roman" w:hAnsi="Times New Roman"/>
          <w:sz w:val="22"/>
          <w:szCs w:val="22"/>
          <w:highlight w:val="yellow"/>
        </w:rPr>
        <w:t>]</w:t>
      </w:r>
      <w:r w:rsidR="00C90EFC" w:rsidRPr="00073626">
        <w:rPr>
          <w:rFonts w:ascii="Times New Roman" w:hAnsi="Times New Roman"/>
          <w:sz w:val="22"/>
          <w:szCs w:val="22"/>
        </w:rPr>
        <w:t>% of such amount on the Effective Date.</w:t>
      </w:r>
    </w:p>
    <w:p w14:paraId="671C2350" w14:textId="77777777" w:rsidR="00073626" w:rsidRPr="00073626" w:rsidRDefault="00073626" w:rsidP="00073626">
      <w:pPr>
        <w:pStyle w:val="ListParagraph"/>
        <w:widowControl w:val="0"/>
        <w:numPr>
          <w:ilvl w:val="0"/>
          <w:numId w:val="10"/>
        </w:numPr>
        <w:tabs>
          <w:tab w:val="left" w:pos="-720"/>
        </w:tabs>
        <w:rPr>
          <w:rFonts w:ascii="Times New Roman" w:hAnsi="Times New Roman"/>
          <w:sz w:val="22"/>
          <w:szCs w:val="22"/>
        </w:rPr>
      </w:pPr>
      <w:r w:rsidRPr="00073626">
        <w:rPr>
          <w:rFonts w:ascii="Times New Roman" w:hAnsi="Times New Roman"/>
          <w:sz w:val="22"/>
          <w:szCs w:val="22"/>
          <w:highlight w:val="yellow"/>
        </w:rPr>
        <w:t>[xxx]</w:t>
      </w:r>
      <w:r w:rsidR="00C90EFC" w:rsidRPr="00073626">
        <w:rPr>
          <w:rFonts w:ascii="Times New Roman" w:hAnsi="Times New Roman"/>
          <w:sz w:val="22"/>
          <w:szCs w:val="22"/>
        </w:rPr>
        <w:t xml:space="preserve">% of such amount </w:t>
      </w:r>
      <w:r w:rsidRPr="00073626">
        <w:rPr>
          <w:rFonts w:ascii="Times New Roman" w:hAnsi="Times New Roman"/>
          <w:sz w:val="22"/>
          <w:szCs w:val="22"/>
        </w:rPr>
        <w:t xml:space="preserve">subsequent to achievement of milestone </w:t>
      </w:r>
      <w:r w:rsidRPr="00073626">
        <w:rPr>
          <w:rFonts w:ascii="Times New Roman" w:hAnsi="Times New Roman"/>
          <w:sz w:val="22"/>
          <w:szCs w:val="22"/>
          <w:highlight w:val="yellow"/>
        </w:rPr>
        <w:t>[xxx]</w:t>
      </w:r>
      <w:r w:rsidR="00C90EFC" w:rsidRPr="00073626">
        <w:rPr>
          <w:rFonts w:ascii="Times New Roman" w:hAnsi="Times New Roman"/>
          <w:sz w:val="22"/>
          <w:szCs w:val="22"/>
        </w:rPr>
        <w:t>.</w:t>
      </w:r>
    </w:p>
    <w:p w14:paraId="7C68D742" w14:textId="77777777" w:rsidR="00073626" w:rsidRDefault="00073626" w:rsidP="00073626">
      <w:pPr>
        <w:widowControl w:val="0"/>
        <w:tabs>
          <w:tab w:val="left" w:pos="-720"/>
        </w:tabs>
        <w:rPr>
          <w:rFonts w:ascii="Times New Roman" w:hAnsi="Times New Roman"/>
          <w:sz w:val="22"/>
          <w:szCs w:val="22"/>
        </w:rPr>
      </w:pPr>
    </w:p>
    <w:p w14:paraId="61207EA9" w14:textId="5EF7050D" w:rsidR="00C90EFC" w:rsidRDefault="00C90EFC" w:rsidP="00073626">
      <w:pPr>
        <w:pStyle w:val="ListParagraph"/>
        <w:widowControl w:val="0"/>
        <w:numPr>
          <w:ilvl w:val="1"/>
          <w:numId w:val="3"/>
        </w:numPr>
        <w:tabs>
          <w:tab w:val="left" w:pos="-720"/>
        </w:tabs>
        <w:rPr>
          <w:rFonts w:ascii="Times New Roman" w:hAnsi="Times New Roman"/>
          <w:sz w:val="22"/>
          <w:szCs w:val="22"/>
        </w:rPr>
      </w:pPr>
      <w:r w:rsidRPr="00073626">
        <w:rPr>
          <w:rFonts w:ascii="Times New Roman" w:hAnsi="Times New Roman"/>
          <w:sz w:val="22"/>
          <w:szCs w:val="22"/>
          <w:u w:val="single"/>
        </w:rPr>
        <w:t>Payment Terms</w:t>
      </w:r>
      <w:r w:rsidRPr="00073626">
        <w:rPr>
          <w:rFonts w:ascii="Times New Roman" w:hAnsi="Times New Roman"/>
          <w:sz w:val="22"/>
          <w:szCs w:val="22"/>
        </w:rPr>
        <w:t xml:space="preserve">. For the avoidance of doubt, all payments payable to </w:t>
      </w:r>
      <w:r w:rsidR="005059E0">
        <w:rPr>
          <w:rFonts w:ascii="Times New Roman" w:hAnsi="Times New Roman"/>
          <w:sz w:val="22"/>
          <w:szCs w:val="22"/>
        </w:rPr>
        <w:t>Recipient</w:t>
      </w:r>
      <w:r w:rsidRPr="00073626">
        <w:rPr>
          <w:rFonts w:ascii="Times New Roman" w:hAnsi="Times New Roman"/>
          <w:sz w:val="22"/>
          <w:szCs w:val="22"/>
        </w:rPr>
        <w:t xml:space="preserve"> should be net of any deductions or tax withholding, if applicable, which shall be borne by Sponsor. </w:t>
      </w:r>
      <w:r w:rsidR="005059E0">
        <w:rPr>
          <w:rFonts w:ascii="Times New Roman" w:hAnsi="Times New Roman"/>
          <w:sz w:val="22"/>
          <w:szCs w:val="22"/>
        </w:rPr>
        <w:t>Recipient</w:t>
      </w:r>
      <w:r w:rsidRPr="00073626">
        <w:rPr>
          <w:rFonts w:ascii="Times New Roman" w:hAnsi="Times New Roman"/>
          <w:sz w:val="22"/>
          <w:szCs w:val="22"/>
        </w:rPr>
        <w:t xml:space="preserve"> shall invoice Sponsor in accordance with the details provided by Sponsor in </w:t>
      </w:r>
      <w:r w:rsidR="005728B0">
        <w:rPr>
          <w:rFonts w:ascii="Times New Roman" w:hAnsi="Times New Roman"/>
          <w:b/>
          <w:bCs/>
          <w:sz w:val="22"/>
          <w:szCs w:val="22"/>
          <w:u w:val="single"/>
        </w:rPr>
        <w:t>Appendix</w:t>
      </w:r>
      <w:r w:rsidRPr="00073626">
        <w:rPr>
          <w:rFonts w:ascii="Times New Roman" w:hAnsi="Times New Roman"/>
          <w:b/>
          <w:bCs/>
          <w:sz w:val="22"/>
          <w:szCs w:val="22"/>
          <w:u w:val="single"/>
        </w:rPr>
        <w:t xml:space="preserve"> B</w:t>
      </w:r>
      <w:r w:rsidR="00677F6A">
        <w:rPr>
          <w:rFonts w:ascii="Times New Roman" w:hAnsi="Times New Roman"/>
          <w:sz w:val="22"/>
          <w:szCs w:val="22"/>
        </w:rPr>
        <w:t xml:space="preserve"> </w:t>
      </w:r>
      <w:bookmarkStart w:id="1" w:name="_Hlk102657907"/>
      <w:r w:rsidR="00677F6A">
        <w:rPr>
          <w:rFonts w:ascii="Times New Roman" w:hAnsi="Times New Roman"/>
          <w:sz w:val="22"/>
          <w:szCs w:val="22"/>
        </w:rPr>
        <w:t xml:space="preserve">and payment for the research shall be made by Sponsor within </w:t>
      </w:r>
      <w:r w:rsidR="00A37E4B">
        <w:rPr>
          <w:rFonts w:ascii="Times New Roman" w:hAnsi="Times New Roman"/>
          <w:sz w:val="22"/>
          <w:szCs w:val="22"/>
        </w:rPr>
        <w:t xml:space="preserve">30 </w:t>
      </w:r>
      <w:r w:rsidR="00677F6A">
        <w:rPr>
          <w:rFonts w:ascii="Times New Roman" w:hAnsi="Times New Roman"/>
          <w:sz w:val="22"/>
          <w:szCs w:val="22"/>
        </w:rPr>
        <w:t>(</w:t>
      </w:r>
      <w:r w:rsidR="00A37E4B">
        <w:rPr>
          <w:rFonts w:ascii="Times New Roman" w:hAnsi="Times New Roman"/>
          <w:sz w:val="22"/>
          <w:szCs w:val="22"/>
        </w:rPr>
        <w:t>thirty</w:t>
      </w:r>
      <w:r w:rsidR="00677F6A">
        <w:rPr>
          <w:rFonts w:ascii="Times New Roman" w:hAnsi="Times New Roman"/>
          <w:sz w:val="22"/>
          <w:szCs w:val="22"/>
        </w:rPr>
        <w:t>) days of the date of Recipient</w:t>
      </w:r>
      <w:r w:rsidR="006C1399">
        <w:rPr>
          <w:rFonts w:ascii="Times New Roman" w:hAnsi="Times New Roman"/>
          <w:sz w:val="22"/>
          <w:szCs w:val="22"/>
        </w:rPr>
        <w:t>’</w:t>
      </w:r>
      <w:r w:rsidR="00677F6A">
        <w:rPr>
          <w:rFonts w:ascii="Times New Roman" w:hAnsi="Times New Roman"/>
          <w:sz w:val="22"/>
          <w:szCs w:val="22"/>
        </w:rPr>
        <w:t>s invoice</w:t>
      </w:r>
      <w:bookmarkEnd w:id="1"/>
      <w:r w:rsidRPr="00073626">
        <w:rPr>
          <w:rFonts w:ascii="Times New Roman" w:hAnsi="Times New Roman"/>
          <w:sz w:val="22"/>
          <w:szCs w:val="22"/>
        </w:rPr>
        <w:t xml:space="preserve">. If Sponsor issues a purchase order, such purchase order shall be for the total funding amount set forth above. The actual spending of the budget might vary between the different cost items, at the </w:t>
      </w:r>
      <w:r w:rsidR="005059E0">
        <w:rPr>
          <w:rFonts w:ascii="Times New Roman" w:hAnsi="Times New Roman"/>
          <w:sz w:val="22"/>
          <w:szCs w:val="22"/>
        </w:rPr>
        <w:t>Recipient</w:t>
      </w:r>
      <w:r w:rsidR="00214F5D">
        <w:rPr>
          <w:rFonts w:ascii="Times New Roman" w:hAnsi="Times New Roman"/>
          <w:sz w:val="22"/>
          <w:szCs w:val="22"/>
        </w:rPr>
        <w:t xml:space="preserve"> Team</w:t>
      </w:r>
      <w:r w:rsidRPr="00073626">
        <w:rPr>
          <w:rFonts w:ascii="Times New Roman" w:hAnsi="Times New Roman"/>
          <w:sz w:val="22"/>
          <w:szCs w:val="22"/>
        </w:rPr>
        <w:t xml:space="preserve">’s </w:t>
      </w:r>
      <w:r w:rsidRPr="00214F5D">
        <w:rPr>
          <w:rFonts w:ascii="Times New Roman" w:hAnsi="Times New Roman"/>
          <w:sz w:val="22"/>
          <w:szCs w:val="22"/>
        </w:rPr>
        <w:t>sole discretion, however the total budget will not be changed.</w:t>
      </w:r>
    </w:p>
    <w:p w14:paraId="0502B32E" w14:textId="77777777" w:rsidR="00214F5D" w:rsidRDefault="00214F5D" w:rsidP="00214F5D">
      <w:pPr>
        <w:pStyle w:val="ListParagraph"/>
        <w:widowControl w:val="0"/>
        <w:tabs>
          <w:tab w:val="left" w:pos="-720"/>
        </w:tabs>
        <w:rPr>
          <w:rFonts w:ascii="Times New Roman" w:hAnsi="Times New Roman"/>
          <w:sz w:val="22"/>
          <w:szCs w:val="22"/>
        </w:rPr>
      </w:pPr>
    </w:p>
    <w:p w14:paraId="6444F54E" w14:textId="47A8E7C8" w:rsidR="00C90EFC" w:rsidRPr="00214F5D" w:rsidRDefault="00C90EFC" w:rsidP="00214F5D">
      <w:pPr>
        <w:pStyle w:val="ListParagraph"/>
        <w:widowControl w:val="0"/>
        <w:numPr>
          <w:ilvl w:val="1"/>
          <w:numId w:val="3"/>
        </w:numPr>
        <w:tabs>
          <w:tab w:val="left" w:pos="-720"/>
        </w:tabs>
        <w:rPr>
          <w:rFonts w:ascii="Times New Roman" w:hAnsi="Times New Roman"/>
          <w:sz w:val="22"/>
          <w:szCs w:val="22"/>
        </w:rPr>
      </w:pPr>
      <w:r w:rsidRPr="00214F5D">
        <w:rPr>
          <w:rFonts w:ascii="Times New Roman" w:hAnsi="Times New Roman"/>
          <w:sz w:val="22"/>
          <w:szCs w:val="22"/>
          <w:u w:val="single"/>
        </w:rPr>
        <w:t>Ownership of Equipment</w:t>
      </w:r>
      <w:r w:rsidRPr="00214F5D">
        <w:rPr>
          <w:rFonts w:ascii="Times New Roman" w:hAnsi="Times New Roman"/>
          <w:sz w:val="22"/>
          <w:szCs w:val="22"/>
        </w:rPr>
        <w:t>.</w:t>
      </w:r>
      <w:r w:rsidR="000417F0">
        <w:rPr>
          <w:rFonts w:ascii="Times New Roman" w:hAnsi="Times New Roman"/>
          <w:sz w:val="22"/>
          <w:szCs w:val="22"/>
        </w:rPr>
        <w:t xml:space="preserve"> </w:t>
      </w:r>
      <w:r w:rsidRPr="00214F5D">
        <w:rPr>
          <w:rFonts w:ascii="Times New Roman" w:hAnsi="Times New Roman"/>
          <w:sz w:val="22"/>
          <w:szCs w:val="22"/>
        </w:rPr>
        <w:t xml:space="preserve">Upon termination or expiration of this Agreement, </w:t>
      </w:r>
      <w:r w:rsidR="005059E0">
        <w:rPr>
          <w:rFonts w:ascii="Times New Roman" w:hAnsi="Times New Roman"/>
          <w:sz w:val="22"/>
          <w:szCs w:val="22"/>
        </w:rPr>
        <w:t>Recipient</w:t>
      </w:r>
      <w:r w:rsidRPr="00214F5D">
        <w:rPr>
          <w:rFonts w:ascii="Times New Roman" w:hAnsi="Times New Roman"/>
          <w:sz w:val="22"/>
          <w:szCs w:val="22"/>
        </w:rPr>
        <w:t xml:space="preserve"> shall retain title to all equipment purchased or fabricated by </w:t>
      </w:r>
      <w:r w:rsidR="005059E0">
        <w:rPr>
          <w:rFonts w:ascii="Times New Roman" w:hAnsi="Times New Roman"/>
          <w:sz w:val="22"/>
          <w:szCs w:val="22"/>
        </w:rPr>
        <w:t>Recipient</w:t>
      </w:r>
      <w:r w:rsidRPr="00214F5D">
        <w:rPr>
          <w:rFonts w:ascii="Times New Roman" w:hAnsi="Times New Roman"/>
          <w:sz w:val="22"/>
          <w:szCs w:val="22"/>
        </w:rPr>
        <w:t xml:space="preserve"> with funds provided by Sponsor.</w:t>
      </w:r>
    </w:p>
    <w:p w14:paraId="44838C00" w14:textId="77777777" w:rsidR="00C90EFC" w:rsidRPr="00C90EFC" w:rsidRDefault="00C90EFC" w:rsidP="00C90EFC">
      <w:pPr>
        <w:widowControl w:val="0"/>
        <w:tabs>
          <w:tab w:val="left" w:pos="-720"/>
        </w:tabs>
        <w:suppressAutoHyphens/>
        <w:rPr>
          <w:rFonts w:ascii="Times New Roman" w:hAnsi="Times New Roman"/>
          <w:sz w:val="22"/>
          <w:szCs w:val="22"/>
        </w:rPr>
      </w:pPr>
    </w:p>
    <w:p w14:paraId="264233D5" w14:textId="57004CAB" w:rsidR="00214F5D" w:rsidRDefault="00484C4D" w:rsidP="00140026">
      <w:pPr>
        <w:pStyle w:val="BodyTextIndent"/>
        <w:keepLines w:val="0"/>
        <w:widowControl w:val="0"/>
        <w:numPr>
          <w:ilvl w:val="0"/>
          <w:numId w:val="3"/>
        </w:numPr>
        <w:rPr>
          <w:b/>
          <w:bCs/>
          <w:sz w:val="22"/>
          <w:szCs w:val="22"/>
        </w:rPr>
      </w:pPr>
      <w:r>
        <w:rPr>
          <w:b/>
          <w:bCs/>
          <w:sz w:val="22"/>
          <w:szCs w:val="22"/>
        </w:rPr>
        <w:t>Use and Exploitation of Intellectual Property</w:t>
      </w:r>
    </w:p>
    <w:p w14:paraId="418A1775" w14:textId="4049A3F3" w:rsidR="00484C4D" w:rsidRDefault="00484C4D" w:rsidP="00484C4D">
      <w:pPr>
        <w:pStyle w:val="BodyTextIndent"/>
        <w:keepLines w:val="0"/>
        <w:widowControl w:val="0"/>
        <w:ind w:left="360" w:firstLine="0"/>
        <w:rPr>
          <w:b/>
          <w:bCs/>
          <w:sz w:val="22"/>
          <w:szCs w:val="22"/>
        </w:rPr>
      </w:pPr>
    </w:p>
    <w:p w14:paraId="1369D551" w14:textId="5407DDA6" w:rsidR="00A52B7E" w:rsidRDefault="00484C4D" w:rsidP="00A52B7E">
      <w:pPr>
        <w:pStyle w:val="BodyTextIndent"/>
        <w:keepLines w:val="0"/>
        <w:widowControl w:val="0"/>
        <w:numPr>
          <w:ilvl w:val="1"/>
          <w:numId w:val="3"/>
        </w:numPr>
        <w:rPr>
          <w:sz w:val="22"/>
          <w:szCs w:val="22"/>
        </w:rPr>
      </w:pPr>
      <w:r w:rsidRPr="00484C4D">
        <w:rPr>
          <w:sz w:val="22"/>
          <w:szCs w:val="22"/>
        </w:rPr>
        <w:t>This agreement does not affect</w:t>
      </w:r>
      <w:r>
        <w:rPr>
          <w:sz w:val="22"/>
          <w:szCs w:val="22"/>
        </w:rPr>
        <w:t xml:space="preserve"> the ownership of any Background or</w:t>
      </w:r>
      <w:r w:rsidR="00A52B7E">
        <w:rPr>
          <w:sz w:val="22"/>
          <w:szCs w:val="22"/>
        </w:rPr>
        <w:t xml:space="preserve"> in any other technology, design, work, invention, software, data, technique, know-how, or materials that are not Research Results. The right in the Intellectual Property in them will remain the property of the Party that </w:t>
      </w:r>
      <w:r w:rsidR="00A52B7E">
        <w:rPr>
          <w:sz w:val="22"/>
          <w:szCs w:val="22"/>
        </w:rPr>
        <w:lastRenderedPageBreak/>
        <w:t>contributes them to the Research.</w:t>
      </w:r>
    </w:p>
    <w:p w14:paraId="4CCF0611" w14:textId="77777777" w:rsidR="00A52B7E" w:rsidRDefault="00A52B7E" w:rsidP="00A52B7E">
      <w:pPr>
        <w:pStyle w:val="BodyTextIndent"/>
        <w:keepLines w:val="0"/>
        <w:widowControl w:val="0"/>
        <w:ind w:left="792" w:firstLine="0"/>
        <w:rPr>
          <w:sz w:val="22"/>
          <w:szCs w:val="22"/>
        </w:rPr>
      </w:pPr>
    </w:p>
    <w:p w14:paraId="04B2A245" w14:textId="41F35B34" w:rsidR="00A52B7E" w:rsidRDefault="00A52B7E" w:rsidP="00A52B7E">
      <w:pPr>
        <w:pStyle w:val="BodyTextIndent"/>
        <w:keepLines w:val="0"/>
        <w:widowControl w:val="0"/>
        <w:numPr>
          <w:ilvl w:val="1"/>
          <w:numId w:val="3"/>
        </w:numPr>
        <w:rPr>
          <w:sz w:val="22"/>
          <w:szCs w:val="22"/>
        </w:rPr>
      </w:pPr>
      <w:r w:rsidRPr="00A52B7E">
        <w:rPr>
          <w:sz w:val="22"/>
          <w:szCs w:val="22"/>
        </w:rPr>
        <w:t xml:space="preserve">Sponsor grants Recipient a royalty-free, non-exclusive, non-sublicensable </w:t>
      </w:r>
      <w:r w:rsidR="009D12D3" w:rsidRPr="00A52B7E">
        <w:rPr>
          <w:sz w:val="22"/>
          <w:szCs w:val="22"/>
        </w:rPr>
        <w:t>license</w:t>
      </w:r>
      <w:r w:rsidRPr="00A52B7E">
        <w:rPr>
          <w:sz w:val="22"/>
          <w:szCs w:val="22"/>
        </w:rPr>
        <w:t xml:space="preserve"> to use Sponsor’s Background</w:t>
      </w:r>
      <w:r>
        <w:rPr>
          <w:sz w:val="22"/>
          <w:szCs w:val="22"/>
        </w:rPr>
        <w:t xml:space="preserve"> for the purpose of carrying out the Research.</w:t>
      </w:r>
    </w:p>
    <w:p w14:paraId="5A10D54B" w14:textId="77777777" w:rsidR="004858D9" w:rsidRDefault="004858D9" w:rsidP="004858D9">
      <w:pPr>
        <w:pStyle w:val="ListParagraph"/>
        <w:rPr>
          <w:sz w:val="22"/>
          <w:szCs w:val="22"/>
        </w:rPr>
      </w:pPr>
    </w:p>
    <w:p w14:paraId="2FFEB920" w14:textId="263E95F9" w:rsidR="004858D9" w:rsidRDefault="004858D9" w:rsidP="00A52B7E">
      <w:pPr>
        <w:pStyle w:val="BodyTextIndent"/>
        <w:keepLines w:val="0"/>
        <w:widowControl w:val="0"/>
        <w:numPr>
          <w:ilvl w:val="1"/>
          <w:numId w:val="3"/>
        </w:numPr>
        <w:rPr>
          <w:sz w:val="22"/>
          <w:szCs w:val="22"/>
        </w:rPr>
      </w:pPr>
      <w:r>
        <w:rPr>
          <w:sz w:val="22"/>
          <w:szCs w:val="22"/>
        </w:rPr>
        <w:t>Both Parties agree that all Research Results are owned solely by Recipient.</w:t>
      </w:r>
    </w:p>
    <w:p w14:paraId="3F7F4D47" w14:textId="77777777" w:rsidR="009D12D3" w:rsidRDefault="009D12D3" w:rsidP="009D12D3">
      <w:pPr>
        <w:pStyle w:val="ListParagraph"/>
        <w:rPr>
          <w:sz w:val="22"/>
          <w:szCs w:val="22"/>
        </w:rPr>
      </w:pPr>
    </w:p>
    <w:p w14:paraId="449FBF6B" w14:textId="2742E320" w:rsidR="009D12D3" w:rsidRDefault="00122FE5" w:rsidP="00A52B7E">
      <w:pPr>
        <w:pStyle w:val="BodyTextIndent"/>
        <w:keepLines w:val="0"/>
        <w:widowControl w:val="0"/>
        <w:numPr>
          <w:ilvl w:val="1"/>
          <w:numId w:val="3"/>
        </w:numPr>
        <w:rPr>
          <w:sz w:val="22"/>
          <w:szCs w:val="22"/>
        </w:rPr>
      </w:pPr>
      <w:r w:rsidRPr="00122FE5">
        <w:rPr>
          <w:sz w:val="22"/>
          <w:szCs w:val="22"/>
          <w:u w:val="single"/>
        </w:rPr>
        <w:t>Grant of License.</w:t>
      </w:r>
      <w:r>
        <w:rPr>
          <w:sz w:val="22"/>
          <w:szCs w:val="22"/>
        </w:rPr>
        <w:t xml:space="preserve"> </w:t>
      </w:r>
      <w:r w:rsidR="009D12D3">
        <w:rPr>
          <w:sz w:val="22"/>
          <w:szCs w:val="22"/>
        </w:rPr>
        <w:t xml:space="preserve">Subject to payment by Sponsor of the full amount in accordance with Section 3.1, </w:t>
      </w:r>
      <w:r>
        <w:rPr>
          <w:sz w:val="22"/>
          <w:szCs w:val="22"/>
        </w:rPr>
        <w:t xml:space="preserve">Recipient </w:t>
      </w:r>
      <w:r w:rsidRPr="00122FE5">
        <w:rPr>
          <w:sz w:val="22"/>
          <w:szCs w:val="22"/>
        </w:rPr>
        <w:t xml:space="preserve">hereby grants to </w:t>
      </w:r>
      <w:r>
        <w:rPr>
          <w:sz w:val="22"/>
          <w:szCs w:val="22"/>
        </w:rPr>
        <w:t>Sponsor</w:t>
      </w:r>
      <w:r w:rsidRPr="00122FE5">
        <w:rPr>
          <w:sz w:val="22"/>
          <w:szCs w:val="22"/>
        </w:rPr>
        <w:t xml:space="preserve"> an exclusive license to the Licensed Rights, within the Field of Use, to commercially develop, manufacture, have manufactured, market use and sell Products and any other disposal of Products within the Territory.</w:t>
      </w:r>
      <w:r w:rsidRPr="00122FE5">
        <w:t xml:space="preserve"> </w:t>
      </w:r>
      <w:r w:rsidRPr="00122FE5">
        <w:rPr>
          <w:sz w:val="22"/>
          <w:szCs w:val="22"/>
        </w:rPr>
        <w:t xml:space="preserve">Nothing in this Agreement shall in any way be construed to limit or constrain </w:t>
      </w:r>
      <w:r w:rsidR="00C42346">
        <w:rPr>
          <w:sz w:val="22"/>
          <w:szCs w:val="22"/>
        </w:rPr>
        <w:t>Recipient</w:t>
      </w:r>
      <w:r w:rsidRPr="00122FE5">
        <w:rPr>
          <w:sz w:val="22"/>
          <w:szCs w:val="22"/>
        </w:rPr>
        <w:t xml:space="preserve"> or the </w:t>
      </w:r>
      <w:r w:rsidR="00262459">
        <w:rPr>
          <w:sz w:val="22"/>
          <w:szCs w:val="22"/>
        </w:rPr>
        <w:t>Sponsor</w:t>
      </w:r>
      <w:r w:rsidRPr="00122FE5">
        <w:rPr>
          <w:sz w:val="22"/>
          <w:szCs w:val="22"/>
        </w:rPr>
        <w:t xml:space="preserve">, or any officer, director, employee of the </w:t>
      </w:r>
      <w:r w:rsidR="00262459">
        <w:rPr>
          <w:sz w:val="22"/>
          <w:szCs w:val="22"/>
        </w:rPr>
        <w:t>Recipient</w:t>
      </w:r>
      <w:r w:rsidRPr="00122FE5">
        <w:rPr>
          <w:sz w:val="22"/>
          <w:szCs w:val="22"/>
        </w:rPr>
        <w:t xml:space="preserve"> or Affiliate, from continuing to engage in research and teaching related to the Licensed Rights (i.e. the technology described in the Licensed Rights) and related or unrelated inventions, discoveries, rights or technology, and to publish the results from such research. This also applies to research with third parties, as long as such research is not in breach with this Agreement.</w:t>
      </w:r>
    </w:p>
    <w:p w14:paraId="644B141B" w14:textId="77777777" w:rsidR="00122FE5" w:rsidRDefault="00122FE5" w:rsidP="00122FE5">
      <w:pPr>
        <w:pStyle w:val="ListParagraph"/>
        <w:rPr>
          <w:sz w:val="22"/>
          <w:szCs w:val="22"/>
        </w:rPr>
      </w:pPr>
    </w:p>
    <w:p w14:paraId="3C5B907B" w14:textId="77777777" w:rsidR="0027395A" w:rsidRDefault="00122FE5" w:rsidP="0027395A">
      <w:pPr>
        <w:pStyle w:val="BodyTextIndent"/>
        <w:keepLines w:val="0"/>
        <w:widowControl w:val="0"/>
        <w:numPr>
          <w:ilvl w:val="1"/>
          <w:numId w:val="3"/>
        </w:numPr>
        <w:rPr>
          <w:sz w:val="22"/>
          <w:szCs w:val="22"/>
          <w:u w:val="single"/>
        </w:rPr>
      </w:pPr>
      <w:r w:rsidRPr="0006552B">
        <w:rPr>
          <w:sz w:val="22"/>
          <w:szCs w:val="22"/>
          <w:u w:val="single"/>
        </w:rPr>
        <w:t>Sublicensing.</w:t>
      </w:r>
      <w:r w:rsidR="008872AF" w:rsidRPr="0006552B">
        <w:rPr>
          <w:sz w:val="22"/>
          <w:szCs w:val="22"/>
          <w:u w:val="single"/>
        </w:rPr>
        <w:t xml:space="preserve"> </w:t>
      </w:r>
      <w:r w:rsidR="008872AF" w:rsidRPr="0006552B">
        <w:rPr>
          <w:sz w:val="22"/>
          <w:szCs w:val="22"/>
        </w:rPr>
        <w:t>Sponsor shall have the rights to unlimited sublicenses, as its sole discretion, to any 3</w:t>
      </w:r>
      <w:r w:rsidR="008872AF" w:rsidRPr="0006552B">
        <w:rPr>
          <w:sz w:val="22"/>
          <w:szCs w:val="22"/>
          <w:vertAlign w:val="superscript"/>
        </w:rPr>
        <w:t>rd</w:t>
      </w:r>
      <w:r w:rsidR="008872AF" w:rsidRPr="0006552B">
        <w:rPr>
          <w:sz w:val="22"/>
          <w:szCs w:val="22"/>
        </w:rPr>
        <w:t xml:space="preserve"> parties. This licensee</w:t>
      </w:r>
      <w:r w:rsidR="008872AF">
        <w:rPr>
          <w:sz w:val="22"/>
          <w:szCs w:val="22"/>
        </w:rPr>
        <w:t xml:space="preserve"> shall be contracted to pay Recipient the same royalties and carry the same obligations as Sponsor.</w:t>
      </w:r>
      <w:r w:rsidR="0006552B">
        <w:rPr>
          <w:sz w:val="22"/>
          <w:szCs w:val="22"/>
        </w:rPr>
        <w:t xml:space="preserve"> </w:t>
      </w:r>
      <w:r w:rsidR="0006552B" w:rsidRPr="0006552B">
        <w:rPr>
          <w:sz w:val="22"/>
          <w:szCs w:val="22"/>
        </w:rPr>
        <w:t>Any sublicense agreement shall contain provisions securing that the grant of sublicense does not extend beyond the Licensed Rights under this Agreement.</w:t>
      </w:r>
    </w:p>
    <w:p w14:paraId="1FC2A0EB" w14:textId="77777777" w:rsidR="0027395A" w:rsidRDefault="0027395A" w:rsidP="0027395A">
      <w:pPr>
        <w:pStyle w:val="ListParagraph"/>
        <w:rPr>
          <w:sz w:val="22"/>
          <w:szCs w:val="22"/>
          <w:lang w:val="en-GB"/>
        </w:rPr>
      </w:pPr>
    </w:p>
    <w:p w14:paraId="47CC980C" w14:textId="61595D42" w:rsidR="0006552B" w:rsidRPr="0027395A" w:rsidRDefault="0006552B" w:rsidP="0027395A">
      <w:pPr>
        <w:pStyle w:val="BodyTextIndent"/>
        <w:keepLines w:val="0"/>
        <w:widowControl w:val="0"/>
        <w:ind w:left="792" w:firstLine="0"/>
        <w:rPr>
          <w:sz w:val="22"/>
          <w:szCs w:val="22"/>
          <w:u w:val="single"/>
        </w:rPr>
      </w:pPr>
      <w:r w:rsidRPr="0027395A">
        <w:rPr>
          <w:sz w:val="22"/>
          <w:szCs w:val="22"/>
          <w:lang w:val="en-GB"/>
        </w:rPr>
        <w:t xml:space="preserve">The sublicense shall comply with the following provisions: </w:t>
      </w:r>
    </w:p>
    <w:p w14:paraId="3A79A6D6" w14:textId="77777777" w:rsidR="0006552B" w:rsidRDefault="0006552B" w:rsidP="0006552B">
      <w:pPr>
        <w:pStyle w:val="BodyTextIndent"/>
        <w:widowControl w:val="0"/>
        <w:ind w:left="708" w:firstLine="12"/>
        <w:rPr>
          <w:sz w:val="22"/>
          <w:szCs w:val="22"/>
          <w:lang w:val="en-GB"/>
        </w:rPr>
      </w:pPr>
    </w:p>
    <w:p w14:paraId="156562B6" w14:textId="77777777" w:rsidR="0006552B" w:rsidRPr="0006552B" w:rsidRDefault="0006552B" w:rsidP="0006552B">
      <w:pPr>
        <w:pStyle w:val="ListParagraph"/>
        <w:keepLines/>
        <w:widowControl w:val="0"/>
        <w:numPr>
          <w:ilvl w:val="0"/>
          <w:numId w:val="15"/>
        </w:numPr>
        <w:tabs>
          <w:tab w:val="left" w:pos="-720"/>
        </w:tabs>
        <w:suppressAutoHyphens/>
        <w:contextualSpacing w:val="0"/>
        <w:rPr>
          <w:rFonts w:ascii="Times New Roman" w:hAnsi="Times New Roman"/>
          <w:vanish/>
          <w:sz w:val="22"/>
          <w:szCs w:val="22"/>
          <w:lang w:val="en-GB"/>
        </w:rPr>
      </w:pPr>
    </w:p>
    <w:p w14:paraId="2D7BA9E8" w14:textId="77777777" w:rsidR="0006552B" w:rsidRPr="0006552B" w:rsidRDefault="0006552B" w:rsidP="0006552B">
      <w:pPr>
        <w:pStyle w:val="ListParagraph"/>
        <w:keepLines/>
        <w:widowControl w:val="0"/>
        <w:numPr>
          <w:ilvl w:val="0"/>
          <w:numId w:val="15"/>
        </w:numPr>
        <w:tabs>
          <w:tab w:val="left" w:pos="-720"/>
        </w:tabs>
        <w:suppressAutoHyphens/>
        <w:contextualSpacing w:val="0"/>
        <w:rPr>
          <w:rFonts w:ascii="Times New Roman" w:hAnsi="Times New Roman"/>
          <w:vanish/>
          <w:sz w:val="22"/>
          <w:szCs w:val="22"/>
          <w:lang w:val="en-GB"/>
        </w:rPr>
      </w:pPr>
    </w:p>
    <w:p w14:paraId="241C200B" w14:textId="77777777" w:rsidR="0006552B" w:rsidRPr="0006552B" w:rsidRDefault="0006552B" w:rsidP="0006552B">
      <w:pPr>
        <w:pStyle w:val="ListParagraph"/>
        <w:keepLines/>
        <w:widowControl w:val="0"/>
        <w:numPr>
          <w:ilvl w:val="0"/>
          <w:numId w:val="15"/>
        </w:numPr>
        <w:tabs>
          <w:tab w:val="left" w:pos="-720"/>
        </w:tabs>
        <w:suppressAutoHyphens/>
        <w:contextualSpacing w:val="0"/>
        <w:rPr>
          <w:rFonts w:ascii="Times New Roman" w:hAnsi="Times New Roman"/>
          <w:vanish/>
          <w:sz w:val="22"/>
          <w:szCs w:val="22"/>
          <w:lang w:val="en-GB"/>
        </w:rPr>
      </w:pPr>
    </w:p>
    <w:p w14:paraId="0E6E6690" w14:textId="77777777" w:rsidR="0006552B" w:rsidRPr="0006552B" w:rsidRDefault="0006552B" w:rsidP="0006552B">
      <w:pPr>
        <w:pStyle w:val="ListParagraph"/>
        <w:keepLines/>
        <w:widowControl w:val="0"/>
        <w:numPr>
          <w:ilvl w:val="0"/>
          <w:numId w:val="15"/>
        </w:numPr>
        <w:tabs>
          <w:tab w:val="left" w:pos="-720"/>
        </w:tabs>
        <w:suppressAutoHyphens/>
        <w:contextualSpacing w:val="0"/>
        <w:rPr>
          <w:rFonts w:ascii="Times New Roman" w:hAnsi="Times New Roman"/>
          <w:vanish/>
          <w:sz w:val="22"/>
          <w:szCs w:val="22"/>
          <w:lang w:val="en-GB"/>
        </w:rPr>
      </w:pPr>
    </w:p>
    <w:p w14:paraId="7EB1A634" w14:textId="77777777" w:rsidR="0006552B" w:rsidRPr="0006552B" w:rsidRDefault="0006552B" w:rsidP="0006552B">
      <w:pPr>
        <w:pStyle w:val="ListParagraph"/>
        <w:keepLines/>
        <w:widowControl w:val="0"/>
        <w:numPr>
          <w:ilvl w:val="1"/>
          <w:numId w:val="15"/>
        </w:numPr>
        <w:tabs>
          <w:tab w:val="left" w:pos="-720"/>
        </w:tabs>
        <w:suppressAutoHyphens/>
        <w:contextualSpacing w:val="0"/>
        <w:rPr>
          <w:rFonts w:ascii="Times New Roman" w:hAnsi="Times New Roman"/>
          <w:vanish/>
          <w:sz w:val="22"/>
          <w:szCs w:val="22"/>
          <w:lang w:val="en-GB"/>
        </w:rPr>
      </w:pPr>
    </w:p>
    <w:p w14:paraId="03BAF49B" w14:textId="77777777" w:rsidR="0006552B" w:rsidRPr="0006552B" w:rsidRDefault="0006552B" w:rsidP="0006552B">
      <w:pPr>
        <w:pStyle w:val="ListParagraph"/>
        <w:keepLines/>
        <w:widowControl w:val="0"/>
        <w:numPr>
          <w:ilvl w:val="1"/>
          <w:numId w:val="15"/>
        </w:numPr>
        <w:tabs>
          <w:tab w:val="left" w:pos="-720"/>
        </w:tabs>
        <w:suppressAutoHyphens/>
        <w:contextualSpacing w:val="0"/>
        <w:rPr>
          <w:rFonts w:ascii="Times New Roman" w:hAnsi="Times New Roman"/>
          <w:vanish/>
          <w:sz w:val="22"/>
          <w:szCs w:val="22"/>
          <w:lang w:val="en-GB"/>
        </w:rPr>
      </w:pPr>
    </w:p>
    <w:p w14:paraId="4D2B425D" w14:textId="77777777" w:rsidR="0006552B" w:rsidRPr="0006552B" w:rsidRDefault="0006552B" w:rsidP="0006552B">
      <w:pPr>
        <w:pStyle w:val="ListParagraph"/>
        <w:keepLines/>
        <w:widowControl w:val="0"/>
        <w:numPr>
          <w:ilvl w:val="1"/>
          <w:numId w:val="15"/>
        </w:numPr>
        <w:tabs>
          <w:tab w:val="left" w:pos="-720"/>
        </w:tabs>
        <w:suppressAutoHyphens/>
        <w:contextualSpacing w:val="0"/>
        <w:rPr>
          <w:rFonts w:ascii="Times New Roman" w:hAnsi="Times New Roman"/>
          <w:vanish/>
          <w:sz w:val="22"/>
          <w:szCs w:val="22"/>
          <w:lang w:val="en-GB"/>
        </w:rPr>
      </w:pPr>
    </w:p>
    <w:p w14:paraId="339D14D5" w14:textId="77777777" w:rsidR="0006552B" w:rsidRPr="0006552B" w:rsidRDefault="0006552B" w:rsidP="0006552B">
      <w:pPr>
        <w:pStyle w:val="ListParagraph"/>
        <w:keepLines/>
        <w:widowControl w:val="0"/>
        <w:numPr>
          <w:ilvl w:val="1"/>
          <w:numId w:val="15"/>
        </w:numPr>
        <w:tabs>
          <w:tab w:val="left" w:pos="-720"/>
        </w:tabs>
        <w:suppressAutoHyphens/>
        <w:contextualSpacing w:val="0"/>
        <w:rPr>
          <w:rFonts w:ascii="Times New Roman" w:hAnsi="Times New Roman"/>
          <w:vanish/>
          <w:sz w:val="22"/>
          <w:szCs w:val="22"/>
          <w:lang w:val="en-GB"/>
        </w:rPr>
      </w:pPr>
    </w:p>
    <w:p w14:paraId="4CE33F6C" w14:textId="1724074C" w:rsidR="0006552B" w:rsidRDefault="0006552B" w:rsidP="0006552B">
      <w:pPr>
        <w:pStyle w:val="BodyTextIndent"/>
        <w:widowControl w:val="0"/>
        <w:numPr>
          <w:ilvl w:val="2"/>
          <w:numId w:val="15"/>
        </w:numPr>
        <w:ind w:left="1361" w:hanging="567"/>
        <w:rPr>
          <w:sz w:val="22"/>
          <w:szCs w:val="22"/>
          <w:lang w:val="en-GB"/>
        </w:rPr>
      </w:pPr>
      <w:r>
        <w:rPr>
          <w:sz w:val="22"/>
          <w:szCs w:val="22"/>
          <w:lang w:val="en-GB"/>
        </w:rPr>
        <w:t>T</w:t>
      </w:r>
      <w:r w:rsidRPr="0006552B">
        <w:rPr>
          <w:sz w:val="22"/>
          <w:szCs w:val="22"/>
          <w:lang w:val="en-GB"/>
        </w:rPr>
        <w:t>he sublicense shall include obligations on the sub-licensee which are equivalent to the obligations</w:t>
      </w:r>
      <w:r>
        <w:rPr>
          <w:sz w:val="22"/>
          <w:szCs w:val="22"/>
          <w:lang w:val="en-GB"/>
        </w:rPr>
        <w:t xml:space="preserve"> </w:t>
      </w:r>
      <w:r w:rsidRPr="0006552B">
        <w:rPr>
          <w:sz w:val="22"/>
          <w:szCs w:val="22"/>
          <w:lang w:val="en-GB"/>
        </w:rPr>
        <w:t xml:space="preserve">set out in this Agreement, hereunder but not limited to; </w:t>
      </w:r>
    </w:p>
    <w:p w14:paraId="6C6ADDD6" w14:textId="77777777" w:rsidR="0006552B" w:rsidRDefault="0006552B" w:rsidP="0006552B">
      <w:pPr>
        <w:pStyle w:val="BodyTextIndent"/>
        <w:widowControl w:val="0"/>
        <w:ind w:left="708" w:firstLine="12"/>
        <w:rPr>
          <w:sz w:val="22"/>
          <w:szCs w:val="22"/>
          <w:lang w:val="en-GB"/>
        </w:rPr>
      </w:pPr>
    </w:p>
    <w:p w14:paraId="78FE0E9C" w14:textId="08214474" w:rsidR="0006552B" w:rsidRDefault="0006552B" w:rsidP="0006552B">
      <w:pPr>
        <w:pStyle w:val="BodyTextIndent"/>
        <w:widowControl w:val="0"/>
        <w:numPr>
          <w:ilvl w:val="2"/>
          <w:numId w:val="15"/>
        </w:numPr>
        <w:ind w:left="1361" w:hanging="567"/>
        <w:rPr>
          <w:sz w:val="22"/>
          <w:szCs w:val="22"/>
          <w:lang w:val="en-GB"/>
        </w:rPr>
      </w:pPr>
      <w:r w:rsidRPr="0006552B">
        <w:rPr>
          <w:sz w:val="22"/>
          <w:szCs w:val="22"/>
          <w:lang w:val="en-GB"/>
        </w:rPr>
        <w:t>the sublicense shall terminate automatically on the termination of this Agreement for any reason; and</w:t>
      </w:r>
    </w:p>
    <w:p w14:paraId="5E82CBFC" w14:textId="77777777" w:rsidR="0006552B" w:rsidRDefault="0006552B" w:rsidP="0006552B">
      <w:pPr>
        <w:pStyle w:val="BodyTextIndent"/>
        <w:widowControl w:val="0"/>
        <w:ind w:left="708" w:firstLine="12"/>
        <w:rPr>
          <w:sz w:val="22"/>
          <w:szCs w:val="22"/>
          <w:lang w:val="en-GB"/>
        </w:rPr>
      </w:pPr>
    </w:p>
    <w:p w14:paraId="25C50DC9" w14:textId="0AA09968" w:rsidR="0006552B" w:rsidRDefault="0006552B" w:rsidP="0006552B">
      <w:pPr>
        <w:pStyle w:val="BodyTextIndent"/>
        <w:widowControl w:val="0"/>
        <w:numPr>
          <w:ilvl w:val="2"/>
          <w:numId w:val="15"/>
        </w:numPr>
        <w:ind w:left="1361" w:hanging="567"/>
        <w:rPr>
          <w:sz w:val="22"/>
          <w:szCs w:val="22"/>
          <w:lang w:val="en-GB"/>
        </w:rPr>
      </w:pPr>
      <w:r w:rsidRPr="0006552B">
        <w:rPr>
          <w:sz w:val="22"/>
          <w:szCs w:val="22"/>
          <w:lang w:val="en-GB"/>
        </w:rPr>
        <w:t xml:space="preserve">the </w:t>
      </w:r>
      <w:r>
        <w:rPr>
          <w:sz w:val="22"/>
          <w:szCs w:val="22"/>
          <w:lang w:val="en-GB"/>
        </w:rPr>
        <w:t>Sponsor</w:t>
      </w:r>
      <w:r w:rsidRPr="0006552B">
        <w:rPr>
          <w:sz w:val="22"/>
          <w:szCs w:val="22"/>
          <w:lang w:val="en-GB"/>
        </w:rPr>
        <w:t xml:space="preserve"> shall be responsible for any breach of the sub-license by the sub-licensee, as if the breach had been that of the </w:t>
      </w:r>
      <w:r>
        <w:rPr>
          <w:sz w:val="22"/>
          <w:szCs w:val="22"/>
          <w:lang w:val="en-GB"/>
        </w:rPr>
        <w:t>Sponsor</w:t>
      </w:r>
      <w:r w:rsidRPr="0006552B">
        <w:rPr>
          <w:sz w:val="22"/>
          <w:szCs w:val="22"/>
          <w:lang w:val="en-GB"/>
        </w:rPr>
        <w:t xml:space="preserve"> under this Agreement, and </w:t>
      </w:r>
    </w:p>
    <w:p w14:paraId="2F6B9C49" w14:textId="77777777" w:rsidR="0006552B" w:rsidRDefault="0006552B" w:rsidP="0006552B">
      <w:pPr>
        <w:pStyle w:val="BodyTextIndent"/>
        <w:widowControl w:val="0"/>
        <w:ind w:left="708" w:firstLine="12"/>
        <w:rPr>
          <w:sz w:val="22"/>
          <w:szCs w:val="22"/>
          <w:lang w:val="en-GB"/>
        </w:rPr>
      </w:pPr>
    </w:p>
    <w:p w14:paraId="33D477B9" w14:textId="446B6F71" w:rsidR="0006552B" w:rsidRPr="0006552B" w:rsidRDefault="0006552B" w:rsidP="0006552B">
      <w:pPr>
        <w:pStyle w:val="BodyTextIndent"/>
        <w:widowControl w:val="0"/>
        <w:numPr>
          <w:ilvl w:val="2"/>
          <w:numId w:val="15"/>
        </w:numPr>
        <w:ind w:left="1361" w:hanging="567"/>
        <w:rPr>
          <w:sz w:val="22"/>
          <w:szCs w:val="22"/>
          <w:lang w:val="en-GB"/>
        </w:rPr>
      </w:pPr>
      <w:r w:rsidRPr="0006552B">
        <w:rPr>
          <w:sz w:val="22"/>
          <w:szCs w:val="22"/>
          <w:lang w:val="en-GB"/>
        </w:rPr>
        <w:t xml:space="preserve">the </w:t>
      </w:r>
      <w:r>
        <w:rPr>
          <w:sz w:val="22"/>
          <w:szCs w:val="22"/>
          <w:lang w:val="en-GB"/>
        </w:rPr>
        <w:t xml:space="preserve">Sponsor </w:t>
      </w:r>
      <w:r w:rsidRPr="0006552B">
        <w:rPr>
          <w:sz w:val="22"/>
          <w:szCs w:val="22"/>
          <w:lang w:val="en-GB"/>
        </w:rPr>
        <w:t xml:space="preserve">shall indemnify </w:t>
      </w:r>
      <w:r>
        <w:rPr>
          <w:sz w:val="22"/>
          <w:szCs w:val="22"/>
          <w:lang w:val="en-GB"/>
        </w:rPr>
        <w:t>Recipient</w:t>
      </w:r>
      <w:r w:rsidRPr="0006552B">
        <w:rPr>
          <w:sz w:val="22"/>
          <w:szCs w:val="22"/>
          <w:lang w:val="en-GB"/>
        </w:rPr>
        <w:t xml:space="preserve"> against any loss, damages, costs, claims, or expenses which are awarded against or suffered by the </w:t>
      </w:r>
      <w:r>
        <w:rPr>
          <w:sz w:val="22"/>
          <w:szCs w:val="22"/>
          <w:lang w:val="en-GB"/>
        </w:rPr>
        <w:t>Recipient</w:t>
      </w:r>
      <w:r w:rsidRPr="0006552B">
        <w:rPr>
          <w:sz w:val="22"/>
          <w:szCs w:val="22"/>
          <w:lang w:val="en-GB"/>
        </w:rPr>
        <w:t xml:space="preserve"> as a result of any such breach by the sub-licensee.</w:t>
      </w:r>
    </w:p>
    <w:p w14:paraId="0AC0CBFB" w14:textId="77777777" w:rsidR="0006552B" w:rsidRDefault="0006552B" w:rsidP="0006552B">
      <w:pPr>
        <w:pStyle w:val="BodyTextIndent"/>
        <w:keepLines w:val="0"/>
        <w:widowControl w:val="0"/>
        <w:rPr>
          <w:sz w:val="22"/>
          <w:szCs w:val="22"/>
          <w:lang w:val="en-GB"/>
        </w:rPr>
      </w:pPr>
    </w:p>
    <w:p w14:paraId="44CC6929" w14:textId="27626E1E" w:rsidR="0006552B" w:rsidRPr="0006552B" w:rsidRDefault="0006552B" w:rsidP="0006552B">
      <w:pPr>
        <w:pStyle w:val="BodyTextIndent"/>
        <w:keepLines w:val="0"/>
        <w:widowControl w:val="0"/>
        <w:ind w:left="708" w:firstLine="12"/>
        <w:rPr>
          <w:sz w:val="22"/>
          <w:szCs w:val="22"/>
          <w:lang w:val="en-GB"/>
        </w:rPr>
      </w:pPr>
      <w:r w:rsidRPr="0006552B">
        <w:rPr>
          <w:sz w:val="22"/>
          <w:szCs w:val="22"/>
          <w:lang w:val="en-GB"/>
        </w:rPr>
        <w:t xml:space="preserve">A copy of the signed sub-license agreement shall be forwarded to </w:t>
      </w:r>
      <w:r>
        <w:rPr>
          <w:sz w:val="22"/>
          <w:szCs w:val="22"/>
          <w:lang w:val="en-GB"/>
        </w:rPr>
        <w:t>Recipient</w:t>
      </w:r>
      <w:r w:rsidRPr="0006552B">
        <w:rPr>
          <w:sz w:val="22"/>
          <w:szCs w:val="22"/>
          <w:lang w:val="en-GB"/>
        </w:rPr>
        <w:t xml:space="preserve"> immediately after signing.</w:t>
      </w:r>
    </w:p>
    <w:p w14:paraId="07E99CEB" w14:textId="77777777" w:rsidR="003C0859" w:rsidRDefault="003C0859" w:rsidP="003C0859">
      <w:pPr>
        <w:pStyle w:val="ListParagraph"/>
        <w:rPr>
          <w:sz w:val="22"/>
          <w:szCs w:val="22"/>
        </w:rPr>
      </w:pPr>
    </w:p>
    <w:p w14:paraId="44443672" w14:textId="3F0B88CD" w:rsidR="003C0859" w:rsidRDefault="003C0859" w:rsidP="00A52B7E">
      <w:pPr>
        <w:pStyle w:val="BodyTextIndent"/>
        <w:keepLines w:val="0"/>
        <w:widowControl w:val="0"/>
        <w:numPr>
          <w:ilvl w:val="1"/>
          <w:numId w:val="3"/>
        </w:numPr>
        <w:rPr>
          <w:sz w:val="22"/>
          <w:szCs w:val="22"/>
        </w:rPr>
      </w:pPr>
      <w:r>
        <w:rPr>
          <w:sz w:val="22"/>
          <w:szCs w:val="22"/>
        </w:rPr>
        <w:t>I</w:t>
      </w:r>
      <w:r w:rsidR="00262459">
        <w:rPr>
          <w:sz w:val="22"/>
          <w:szCs w:val="22"/>
        </w:rPr>
        <w:t>f</w:t>
      </w:r>
      <w:r>
        <w:rPr>
          <w:sz w:val="22"/>
          <w:szCs w:val="22"/>
        </w:rPr>
        <w:t xml:space="preserve"> the grant of a license of any of </w:t>
      </w:r>
      <w:r w:rsidR="009C5844">
        <w:rPr>
          <w:sz w:val="22"/>
          <w:szCs w:val="22"/>
        </w:rPr>
        <w:t>Recipient’s</w:t>
      </w:r>
      <w:r>
        <w:rPr>
          <w:sz w:val="22"/>
          <w:szCs w:val="22"/>
        </w:rPr>
        <w:t xml:space="preserve"> Background is necessary in order for Sponsor to exploit any Results, then </w:t>
      </w:r>
      <w:r w:rsidR="00677F6A">
        <w:rPr>
          <w:sz w:val="22"/>
          <w:szCs w:val="22"/>
        </w:rPr>
        <w:t>Recipient</w:t>
      </w:r>
      <w:r>
        <w:rPr>
          <w:sz w:val="22"/>
          <w:szCs w:val="22"/>
        </w:rPr>
        <w:t xml:space="preserve"> may, on request, consent to grant a non-exclusive license to Sponsor to the extent necessary, and on agreement of a reasonable payment.</w:t>
      </w:r>
    </w:p>
    <w:p w14:paraId="388BE9E7" w14:textId="77777777" w:rsidR="00F55DD9" w:rsidRDefault="00F55DD9" w:rsidP="00F55DD9">
      <w:pPr>
        <w:pStyle w:val="BodyTextIndent"/>
        <w:keepLines w:val="0"/>
        <w:widowControl w:val="0"/>
        <w:ind w:left="792" w:firstLine="0"/>
        <w:rPr>
          <w:sz w:val="22"/>
          <w:szCs w:val="22"/>
        </w:rPr>
      </w:pPr>
    </w:p>
    <w:p w14:paraId="55AF3EDD" w14:textId="584E13E7" w:rsidR="00F55DD9" w:rsidRPr="00F55DD9" w:rsidRDefault="00F55DD9" w:rsidP="00F55DD9">
      <w:pPr>
        <w:pStyle w:val="BodyTextIndent"/>
        <w:keepLines w:val="0"/>
        <w:widowControl w:val="0"/>
        <w:numPr>
          <w:ilvl w:val="1"/>
          <w:numId w:val="3"/>
        </w:numPr>
        <w:rPr>
          <w:sz w:val="22"/>
          <w:szCs w:val="22"/>
          <w:highlight w:val="yellow"/>
        </w:rPr>
      </w:pPr>
      <w:r w:rsidRPr="00F55DD9">
        <w:rPr>
          <w:sz w:val="22"/>
          <w:szCs w:val="22"/>
          <w:highlight w:val="yellow"/>
          <w:u w:val="single"/>
        </w:rPr>
        <w:t>Equity:</w:t>
      </w:r>
      <w:r w:rsidRPr="00F55DD9">
        <w:rPr>
          <w:sz w:val="22"/>
          <w:szCs w:val="22"/>
          <w:highlight w:val="yellow"/>
        </w:rPr>
        <w:t xml:space="preserve"> If Sponsor or its sublicensees decides to setup a new company around the Licensed Rights, the Recipient will be granted 3% (three percent) non-diluted founding equity in addition to the </w:t>
      </w:r>
      <w:r w:rsidRPr="00F55DD9">
        <w:rPr>
          <w:sz w:val="22"/>
          <w:szCs w:val="22"/>
          <w:highlight w:val="yellow"/>
        </w:rPr>
        <w:lastRenderedPageBreak/>
        <w:t>royalties as defined in Section 5.1. Recipient will also receive a Board Observer Seat for a period of 5 (five) years after the company’s registration date.</w:t>
      </w:r>
    </w:p>
    <w:p w14:paraId="77457115" w14:textId="77777777" w:rsidR="003C0859" w:rsidRDefault="003C0859" w:rsidP="003C0859">
      <w:pPr>
        <w:pStyle w:val="ListParagraph"/>
        <w:rPr>
          <w:sz w:val="22"/>
          <w:szCs w:val="22"/>
        </w:rPr>
      </w:pPr>
    </w:p>
    <w:p w14:paraId="4DB4314D" w14:textId="54595481" w:rsidR="003C0859" w:rsidRDefault="00677F6A" w:rsidP="00E872C0">
      <w:pPr>
        <w:pStyle w:val="BodyTextIndent"/>
        <w:keepLines w:val="0"/>
        <w:widowControl w:val="0"/>
        <w:numPr>
          <w:ilvl w:val="1"/>
          <w:numId w:val="3"/>
        </w:numPr>
        <w:rPr>
          <w:sz w:val="22"/>
          <w:szCs w:val="22"/>
        </w:rPr>
      </w:pPr>
      <w:r w:rsidRPr="00677F6A">
        <w:rPr>
          <w:sz w:val="22"/>
          <w:szCs w:val="22"/>
        </w:rPr>
        <w:t>Recipient</w:t>
      </w:r>
      <w:r w:rsidR="003C0859" w:rsidRPr="00677F6A">
        <w:rPr>
          <w:sz w:val="22"/>
          <w:szCs w:val="22"/>
        </w:rPr>
        <w:t xml:space="preserve"> shall be entitled to a fair and reasonable share of any revenues resulting from Sponsor’s commercialization or exploitation of the Research Results</w:t>
      </w:r>
      <w:r>
        <w:rPr>
          <w:sz w:val="22"/>
          <w:szCs w:val="22"/>
        </w:rPr>
        <w:t xml:space="preserve"> as set forth in Section 5.</w:t>
      </w:r>
    </w:p>
    <w:p w14:paraId="74645186" w14:textId="77777777" w:rsidR="00677F6A" w:rsidRPr="00677F6A" w:rsidRDefault="00677F6A" w:rsidP="00677F6A">
      <w:pPr>
        <w:pStyle w:val="BodyTextIndent"/>
        <w:keepLines w:val="0"/>
        <w:widowControl w:val="0"/>
        <w:ind w:firstLine="0"/>
        <w:rPr>
          <w:sz w:val="22"/>
          <w:szCs w:val="22"/>
        </w:rPr>
      </w:pPr>
    </w:p>
    <w:p w14:paraId="33769901" w14:textId="072BF788" w:rsidR="00C90EFC" w:rsidRDefault="003C0859" w:rsidP="00C90EFC">
      <w:pPr>
        <w:pStyle w:val="BodyTextIndent"/>
        <w:keepLines w:val="0"/>
        <w:widowControl w:val="0"/>
        <w:numPr>
          <w:ilvl w:val="1"/>
          <w:numId w:val="3"/>
        </w:numPr>
        <w:rPr>
          <w:sz w:val="22"/>
          <w:szCs w:val="22"/>
        </w:rPr>
      </w:pPr>
      <w:r>
        <w:rPr>
          <w:sz w:val="22"/>
          <w:szCs w:val="22"/>
        </w:rPr>
        <w:t xml:space="preserve">Should Sponsor not commercialize or exploit the Research Results, or have plans in place to do so, </w:t>
      </w:r>
      <w:r w:rsidR="001A30D6">
        <w:rPr>
          <w:sz w:val="22"/>
          <w:szCs w:val="22"/>
        </w:rPr>
        <w:t xml:space="preserve">within </w:t>
      </w:r>
      <w:r w:rsidR="00D12F97">
        <w:rPr>
          <w:sz w:val="22"/>
          <w:szCs w:val="22"/>
        </w:rPr>
        <w:t>5</w:t>
      </w:r>
      <w:r w:rsidR="001A30D6">
        <w:rPr>
          <w:sz w:val="22"/>
          <w:szCs w:val="22"/>
        </w:rPr>
        <w:t xml:space="preserve"> years after conclusion of the Research as defined in Section 10.1, Recipient shall have the option to terminate the </w:t>
      </w:r>
      <w:r w:rsidR="00D12F97">
        <w:rPr>
          <w:sz w:val="22"/>
          <w:szCs w:val="22"/>
        </w:rPr>
        <w:t>gr</w:t>
      </w:r>
      <w:r w:rsidR="001A30D6">
        <w:rPr>
          <w:sz w:val="22"/>
          <w:szCs w:val="22"/>
        </w:rPr>
        <w:t xml:space="preserve">ant of a </w:t>
      </w:r>
      <w:r w:rsidR="00D12F97">
        <w:rPr>
          <w:sz w:val="22"/>
          <w:szCs w:val="22"/>
        </w:rPr>
        <w:t>l</w:t>
      </w:r>
      <w:r w:rsidR="001A30D6">
        <w:rPr>
          <w:sz w:val="22"/>
          <w:szCs w:val="22"/>
        </w:rPr>
        <w:t>icense of the Research Results to Sponsor as defined in Section 10.3</w:t>
      </w:r>
      <w:r>
        <w:rPr>
          <w:sz w:val="22"/>
          <w:szCs w:val="22"/>
        </w:rPr>
        <w:t xml:space="preserve">, subject to </w:t>
      </w:r>
      <w:r w:rsidR="00D12F97">
        <w:rPr>
          <w:sz w:val="22"/>
          <w:szCs w:val="22"/>
        </w:rPr>
        <w:t>paying</w:t>
      </w:r>
      <w:r>
        <w:rPr>
          <w:sz w:val="22"/>
          <w:szCs w:val="22"/>
        </w:rPr>
        <w:t xml:space="preserve"> Sponsor a fair and reasonable share of any Net Recipient Receipts according to Section </w:t>
      </w:r>
      <w:r w:rsidR="00677F6A">
        <w:rPr>
          <w:sz w:val="22"/>
          <w:szCs w:val="22"/>
        </w:rPr>
        <w:t>6</w:t>
      </w:r>
      <w:r>
        <w:rPr>
          <w:sz w:val="22"/>
          <w:szCs w:val="22"/>
        </w:rPr>
        <w:t xml:space="preserve"> resulting from Recipient’s commercialization or exploitation of the Research Results.</w:t>
      </w:r>
    </w:p>
    <w:p w14:paraId="0439F80A" w14:textId="77777777" w:rsidR="00677F6A" w:rsidRDefault="00677F6A" w:rsidP="00677F6A">
      <w:pPr>
        <w:pStyle w:val="ListParagraph"/>
        <w:rPr>
          <w:sz w:val="22"/>
          <w:szCs w:val="22"/>
        </w:rPr>
      </w:pPr>
    </w:p>
    <w:p w14:paraId="354F5352" w14:textId="3FD9E0A2" w:rsidR="006C1399" w:rsidRPr="00F95931" w:rsidRDefault="006C1399" w:rsidP="006C1399">
      <w:pPr>
        <w:pStyle w:val="ListParagraph"/>
        <w:widowControl w:val="0"/>
        <w:numPr>
          <w:ilvl w:val="0"/>
          <w:numId w:val="3"/>
        </w:numPr>
        <w:rPr>
          <w:rFonts w:ascii="Times New Roman" w:hAnsi="Times New Roman"/>
          <w:b/>
          <w:bCs/>
          <w:sz w:val="22"/>
          <w:szCs w:val="22"/>
        </w:rPr>
      </w:pPr>
      <w:r>
        <w:rPr>
          <w:rFonts w:ascii="Times New Roman" w:hAnsi="Times New Roman"/>
          <w:b/>
          <w:bCs/>
          <w:sz w:val="22"/>
          <w:szCs w:val="22"/>
        </w:rPr>
        <w:t>Payments</w:t>
      </w:r>
      <w:r w:rsidRPr="00F95931">
        <w:rPr>
          <w:rFonts w:ascii="Times New Roman" w:hAnsi="Times New Roman"/>
          <w:b/>
          <w:bCs/>
          <w:sz w:val="22"/>
          <w:szCs w:val="22"/>
        </w:rPr>
        <w:t xml:space="preserve"> from Commercialization</w:t>
      </w:r>
      <w:r>
        <w:rPr>
          <w:rFonts w:ascii="Times New Roman" w:hAnsi="Times New Roman"/>
          <w:b/>
          <w:bCs/>
          <w:sz w:val="22"/>
          <w:szCs w:val="22"/>
        </w:rPr>
        <w:t xml:space="preserve"> by Sponsor</w:t>
      </w:r>
    </w:p>
    <w:p w14:paraId="2A958319" w14:textId="77777777" w:rsidR="00677F6A" w:rsidRDefault="00677F6A" w:rsidP="00677F6A">
      <w:pPr>
        <w:pStyle w:val="BodyTextIndent"/>
        <w:keepLines w:val="0"/>
        <w:widowControl w:val="0"/>
        <w:ind w:left="360" w:firstLine="0"/>
        <w:rPr>
          <w:b/>
          <w:bCs/>
          <w:sz w:val="22"/>
          <w:szCs w:val="22"/>
        </w:rPr>
      </w:pPr>
    </w:p>
    <w:p w14:paraId="7E5E9E19" w14:textId="498F60E2" w:rsidR="00677F6A" w:rsidRPr="00C00218" w:rsidRDefault="006C1399" w:rsidP="00677F6A">
      <w:pPr>
        <w:pStyle w:val="BodyTextIndent"/>
        <w:keepLines w:val="0"/>
        <w:widowControl w:val="0"/>
        <w:numPr>
          <w:ilvl w:val="1"/>
          <w:numId w:val="3"/>
        </w:numPr>
        <w:rPr>
          <w:b/>
          <w:bCs/>
          <w:sz w:val="22"/>
          <w:szCs w:val="22"/>
        </w:rPr>
      </w:pPr>
      <w:r w:rsidRPr="00C00218">
        <w:rPr>
          <w:sz w:val="22"/>
          <w:szCs w:val="22"/>
          <w:u w:val="single"/>
        </w:rPr>
        <w:t>Annual royalty.</w:t>
      </w:r>
    </w:p>
    <w:p w14:paraId="1C848AD5" w14:textId="77777777" w:rsidR="006C1399" w:rsidRPr="00C00218" w:rsidRDefault="006C1399" w:rsidP="006C1399">
      <w:pPr>
        <w:pStyle w:val="BodyTextIndent"/>
        <w:keepLines w:val="0"/>
        <w:widowControl w:val="0"/>
        <w:ind w:left="792" w:firstLine="0"/>
        <w:rPr>
          <w:b/>
          <w:bCs/>
          <w:sz w:val="22"/>
          <w:szCs w:val="22"/>
        </w:rPr>
      </w:pPr>
    </w:p>
    <w:p w14:paraId="35C5DE1D" w14:textId="314DCE76" w:rsidR="006C1399" w:rsidRPr="00C00218" w:rsidRDefault="006C1399" w:rsidP="006C1399">
      <w:pPr>
        <w:pStyle w:val="BodyTextIndent"/>
        <w:keepLines w:val="0"/>
        <w:widowControl w:val="0"/>
        <w:numPr>
          <w:ilvl w:val="2"/>
          <w:numId w:val="3"/>
        </w:numPr>
        <w:rPr>
          <w:b/>
          <w:bCs/>
          <w:sz w:val="22"/>
          <w:szCs w:val="22"/>
        </w:rPr>
      </w:pPr>
      <w:r w:rsidRPr="00C00218">
        <w:rPr>
          <w:b/>
          <w:bCs/>
          <w:sz w:val="22"/>
          <w:szCs w:val="22"/>
        </w:rPr>
        <w:t xml:space="preserve"> </w:t>
      </w:r>
      <w:r w:rsidRPr="00C00218">
        <w:rPr>
          <w:sz w:val="22"/>
          <w:szCs w:val="22"/>
        </w:rPr>
        <w:t>Sponsor shall pay to Recipient a royalty of the Net Sales of the Products as follows:</w:t>
      </w:r>
    </w:p>
    <w:p w14:paraId="063E16A7" w14:textId="0E9A6908" w:rsidR="006C1399" w:rsidRPr="00C00218" w:rsidRDefault="006C1399" w:rsidP="006C1399">
      <w:pPr>
        <w:pStyle w:val="BodyTextIndent"/>
        <w:widowControl w:val="0"/>
        <w:numPr>
          <w:ilvl w:val="0"/>
          <w:numId w:val="18"/>
        </w:numPr>
        <w:rPr>
          <w:sz w:val="22"/>
          <w:szCs w:val="22"/>
          <w:lang w:val="en-GB"/>
        </w:rPr>
      </w:pPr>
      <w:r w:rsidRPr="00C00218">
        <w:rPr>
          <w:sz w:val="22"/>
          <w:szCs w:val="22"/>
          <w:lang w:val="en-GB"/>
        </w:rPr>
        <w:t>2.0% of that portion of annual aggregate Net Sales of licensed Products less than or equal to 500M</w:t>
      </w:r>
      <w:r w:rsidR="00A37E4B" w:rsidRPr="00C00218">
        <w:rPr>
          <w:sz w:val="22"/>
          <w:szCs w:val="22"/>
          <w:lang w:val="en-GB"/>
        </w:rPr>
        <w:t xml:space="preserve"> USD</w:t>
      </w:r>
    </w:p>
    <w:p w14:paraId="16F7CB2E" w14:textId="6D0932F1" w:rsidR="006C1399" w:rsidRPr="00C00218" w:rsidRDefault="006C1399" w:rsidP="006C1399">
      <w:pPr>
        <w:pStyle w:val="BodyTextIndent"/>
        <w:widowControl w:val="0"/>
        <w:numPr>
          <w:ilvl w:val="0"/>
          <w:numId w:val="18"/>
        </w:numPr>
        <w:rPr>
          <w:sz w:val="22"/>
          <w:szCs w:val="22"/>
          <w:lang w:val="en-GB"/>
        </w:rPr>
      </w:pPr>
      <w:r w:rsidRPr="00C00218">
        <w:rPr>
          <w:sz w:val="22"/>
          <w:szCs w:val="22"/>
          <w:lang w:val="en-GB"/>
        </w:rPr>
        <w:t xml:space="preserve">1.5% of that portion of annual aggregate Net Sales of licensed Products from $500M to $1B </w:t>
      </w:r>
      <w:r w:rsidR="00A37E4B" w:rsidRPr="00C00218">
        <w:rPr>
          <w:sz w:val="22"/>
          <w:szCs w:val="22"/>
          <w:lang w:val="en-GB"/>
        </w:rPr>
        <w:t>USD</w:t>
      </w:r>
    </w:p>
    <w:p w14:paraId="319F7238" w14:textId="665E880E" w:rsidR="006C1399" w:rsidRPr="00C00218" w:rsidRDefault="006C1399" w:rsidP="006C1399">
      <w:pPr>
        <w:pStyle w:val="BodyTextIndent"/>
        <w:keepLines w:val="0"/>
        <w:widowControl w:val="0"/>
        <w:numPr>
          <w:ilvl w:val="0"/>
          <w:numId w:val="18"/>
        </w:numPr>
        <w:rPr>
          <w:sz w:val="22"/>
          <w:szCs w:val="22"/>
          <w:lang w:val="en-GB"/>
        </w:rPr>
      </w:pPr>
      <w:r w:rsidRPr="00C00218">
        <w:rPr>
          <w:sz w:val="22"/>
          <w:szCs w:val="22"/>
          <w:lang w:val="en-GB"/>
        </w:rPr>
        <w:t>1.0% of that portion of annual aggregate Net Sales of licensed Products exceeding $1B</w:t>
      </w:r>
      <w:r w:rsidR="00A37E4B" w:rsidRPr="00C00218">
        <w:rPr>
          <w:sz w:val="22"/>
          <w:szCs w:val="22"/>
          <w:lang w:val="en-GB"/>
        </w:rPr>
        <w:t xml:space="preserve"> USD</w:t>
      </w:r>
    </w:p>
    <w:p w14:paraId="51A39E10" w14:textId="77777777" w:rsidR="006C1399" w:rsidRPr="00C00218" w:rsidRDefault="006C1399" w:rsidP="006C1399">
      <w:pPr>
        <w:pStyle w:val="BodyTextIndent"/>
        <w:keepLines w:val="0"/>
        <w:widowControl w:val="0"/>
        <w:ind w:left="720" w:firstLine="0"/>
        <w:rPr>
          <w:b/>
          <w:bCs/>
          <w:sz w:val="22"/>
          <w:szCs w:val="22"/>
        </w:rPr>
      </w:pPr>
    </w:p>
    <w:p w14:paraId="53B76149" w14:textId="52A687A8" w:rsidR="006C1399" w:rsidRPr="006C1399" w:rsidRDefault="006C1399" w:rsidP="006C1399">
      <w:pPr>
        <w:pStyle w:val="BodyTextIndent"/>
        <w:widowControl w:val="0"/>
        <w:numPr>
          <w:ilvl w:val="2"/>
          <w:numId w:val="3"/>
        </w:numPr>
        <w:rPr>
          <w:sz w:val="22"/>
          <w:szCs w:val="22"/>
        </w:rPr>
      </w:pPr>
      <w:r w:rsidRPr="00C00218">
        <w:rPr>
          <w:b/>
          <w:bCs/>
          <w:sz w:val="22"/>
          <w:szCs w:val="22"/>
        </w:rPr>
        <w:t xml:space="preserve"> </w:t>
      </w:r>
      <w:r w:rsidRPr="00C00218">
        <w:rPr>
          <w:sz w:val="22"/>
          <w:szCs w:val="22"/>
          <w:u w:val="single"/>
        </w:rPr>
        <w:t>Royalty to third parties.</w:t>
      </w:r>
      <w:r w:rsidRPr="006C1399">
        <w:rPr>
          <w:sz w:val="22"/>
          <w:szCs w:val="22"/>
        </w:rPr>
        <w:t xml:space="preserve"> If </w:t>
      </w:r>
      <w:r>
        <w:rPr>
          <w:sz w:val="22"/>
          <w:szCs w:val="22"/>
        </w:rPr>
        <w:t>Sponsor</w:t>
      </w:r>
      <w:r w:rsidRPr="006C1399">
        <w:rPr>
          <w:sz w:val="22"/>
          <w:szCs w:val="22"/>
        </w:rPr>
        <w:t xml:space="preserve">, its </w:t>
      </w:r>
      <w:r>
        <w:rPr>
          <w:sz w:val="22"/>
          <w:szCs w:val="22"/>
        </w:rPr>
        <w:t>A</w:t>
      </w:r>
      <w:r w:rsidRPr="006C1399">
        <w:rPr>
          <w:sz w:val="22"/>
          <w:szCs w:val="22"/>
        </w:rPr>
        <w:t xml:space="preserve">ffiliate or sublicensee is required to pay a third party amounts with respect to a </w:t>
      </w:r>
      <w:r>
        <w:rPr>
          <w:sz w:val="22"/>
          <w:szCs w:val="22"/>
        </w:rPr>
        <w:t>l</w:t>
      </w:r>
      <w:r w:rsidRPr="006C1399">
        <w:rPr>
          <w:sz w:val="22"/>
          <w:szCs w:val="22"/>
        </w:rPr>
        <w:t xml:space="preserve">icensed Product under agreements for intellectual property rights of such third party, </w:t>
      </w:r>
      <w:r>
        <w:rPr>
          <w:sz w:val="22"/>
          <w:szCs w:val="22"/>
        </w:rPr>
        <w:t>Sponsor</w:t>
      </w:r>
      <w:r w:rsidRPr="006C1399">
        <w:rPr>
          <w:sz w:val="22"/>
          <w:szCs w:val="22"/>
        </w:rPr>
        <w:t xml:space="preserve"> will have the right to deduct 50%</w:t>
      </w:r>
      <w:r w:rsidR="00A37E4B">
        <w:rPr>
          <w:sz w:val="22"/>
          <w:szCs w:val="22"/>
        </w:rPr>
        <w:t xml:space="preserve"> (fifty percent) </w:t>
      </w:r>
      <w:r w:rsidRPr="006C1399">
        <w:rPr>
          <w:sz w:val="22"/>
          <w:szCs w:val="22"/>
        </w:rPr>
        <w:t xml:space="preserve">of the amounts paid to such third party from the amounts owing to </w:t>
      </w:r>
      <w:r>
        <w:rPr>
          <w:sz w:val="22"/>
          <w:szCs w:val="22"/>
        </w:rPr>
        <w:t>Recipient</w:t>
      </w:r>
      <w:r w:rsidRPr="006C1399">
        <w:rPr>
          <w:sz w:val="22"/>
          <w:szCs w:val="22"/>
        </w:rPr>
        <w:t xml:space="preserve"> for such </w:t>
      </w:r>
      <w:r>
        <w:rPr>
          <w:sz w:val="22"/>
          <w:szCs w:val="22"/>
        </w:rPr>
        <w:t>l</w:t>
      </w:r>
      <w:r w:rsidRPr="006C1399">
        <w:rPr>
          <w:sz w:val="22"/>
          <w:szCs w:val="22"/>
        </w:rPr>
        <w:t xml:space="preserve">icensed Product; provided that in no event would amount to be paid to </w:t>
      </w:r>
      <w:r>
        <w:rPr>
          <w:sz w:val="22"/>
          <w:szCs w:val="22"/>
        </w:rPr>
        <w:t>Recipient</w:t>
      </w:r>
      <w:r w:rsidRPr="006C1399">
        <w:rPr>
          <w:sz w:val="22"/>
          <w:szCs w:val="22"/>
        </w:rPr>
        <w:t xml:space="preserve"> with respect to such </w:t>
      </w:r>
      <w:r>
        <w:rPr>
          <w:sz w:val="22"/>
          <w:szCs w:val="22"/>
        </w:rPr>
        <w:t>l</w:t>
      </w:r>
      <w:r w:rsidRPr="006C1399">
        <w:rPr>
          <w:sz w:val="22"/>
          <w:szCs w:val="22"/>
        </w:rPr>
        <w:t xml:space="preserve">icensed Product be so reduced to less than </w:t>
      </w:r>
      <w:r w:rsidR="00A37E4B" w:rsidRPr="006C1399">
        <w:rPr>
          <w:sz w:val="22"/>
          <w:szCs w:val="22"/>
        </w:rPr>
        <w:t>50%</w:t>
      </w:r>
      <w:r w:rsidR="00A37E4B">
        <w:rPr>
          <w:sz w:val="22"/>
          <w:szCs w:val="22"/>
        </w:rPr>
        <w:t xml:space="preserve"> (fifty percent) </w:t>
      </w:r>
      <w:r w:rsidRPr="006C1399">
        <w:rPr>
          <w:sz w:val="22"/>
          <w:szCs w:val="22"/>
        </w:rPr>
        <w:t xml:space="preserve">of the amount that would otherwise be due to </w:t>
      </w:r>
      <w:r>
        <w:rPr>
          <w:sz w:val="22"/>
          <w:szCs w:val="22"/>
        </w:rPr>
        <w:t>Recipient</w:t>
      </w:r>
      <w:r w:rsidRPr="006C1399">
        <w:rPr>
          <w:sz w:val="22"/>
          <w:szCs w:val="22"/>
        </w:rPr>
        <w:t>.</w:t>
      </w:r>
    </w:p>
    <w:p w14:paraId="1B368617" w14:textId="77777777" w:rsidR="006C1399" w:rsidRPr="006C1399" w:rsidRDefault="006C1399" w:rsidP="006C1399">
      <w:pPr>
        <w:pStyle w:val="BodyTextIndent"/>
        <w:widowControl w:val="0"/>
        <w:ind w:left="1224" w:firstLine="0"/>
        <w:rPr>
          <w:sz w:val="22"/>
          <w:szCs w:val="22"/>
        </w:rPr>
      </w:pPr>
    </w:p>
    <w:p w14:paraId="14151989" w14:textId="31C54267" w:rsidR="006C1399" w:rsidRDefault="006C1399" w:rsidP="006C1399">
      <w:pPr>
        <w:pStyle w:val="BodyTextIndent"/>
        <w:widowControl w:val="0"/>
        <w:ind w:left="1224" w:firstLine="0"/>
        <w:rPr>
          <w:sz w:val="22"/>
          <w:szCs w:val="22"/>
        </w:rPr>
      </w:pPr>
      <w:r w:rsidRPr="006C1399">
        <w:rPr>
          <w:sz w:val="22"/>
          <w:szCs w:val="22"/>
        </w:rPr>
        <w:t xml:space="preserve">The royalty is earned as of the earliest of the date the Products are actually sold or the date an invoice for the Products is sent by </w:t>
      </w:r>
      <w:r>
        <w:rPr>
          <w:sz w:val="22"/>
          <w:szCs w:val="22"/>
        </w:rPr>
        <w:t>Sponsor</w:t>
      </w:r>
      <w:r w:rsidRPr="006C1399">
        <w:rPr>
          <w:sz w:val="22"/>
          <w:szCs w:val="22"/>
        </w:rPr>
        <w:t>.</w:t>
      </w:r>
    </w:p>
    <w:p w14:paraId="779139E3" w14:textId="1966BCD1" w:rsidR="006C1399" w:rsidRDefault="006C1399" w:rsidP="006C1399">
      <w:pPr>
        <w:pStyle w:val="BodyTextIndent"/>
        <w:widowControl w:val="0"/>
        <w:rPr>
          <w:sz w:val="22"/>
          <w:szCs w:val="22"/>
        </w:rPr>
      </w:pPr>
    </w:p>
    <w:p w14:paraId="079B08B2" w14:textId="77777777" w:rsidR="00256AAD" w:rsidRPr="007F04AD" w:rsidRDefault="00256AAD" w:rsidP="00256AAD">
      <w:pPr>
        <w:pStyle w:val="BodyTextIndent"/>
        <w:keepLines w:val="0"/>
        <w:widowControl w:val="0"/>
        <w:numPr>
          <w:ilvl w:val="1"/>
          <w:numId w:val="3"/>
        </w:numPr>
        <w:rPr>
          <w:b/>
          <w:bCs/>
          <w:sz w:val="22"/>
          <w:szCs w:val="22"/>
        </w:rPr>
      </w:pPr>
      <w:r w:rsidRPr="007F04AD">
        <w:rPr>
          <w:sz w:val="22"/>
          <w:szCs w:val="22"/>
          <w:u w:val="single"/>
        </w:rPr>
        <w:t>Sublicensing Payments.</w:t>
      </w:r>
      <w:r w:rsidRPr="007F04AD">
        <w:rPr>
          <w:sz w:val="22"/>
          <w:szCs w:val="22"/>
        </w:rPr>
        <w:t xml:space="preserve"> All royalty payment obligations as set out in this Agreement shall apply equally to any and all sublicense agreements entered into by Sponsor.</w:t>
      </w:r>
    </w:p>
    <w:p w14:paraId="61A952EE" w14:textId="77777777" w:rsidR="00256AAD" w:rsidRPr="007F04AD" w:rsidRDefault="00256AAD" w:rsidP="00256AAD">
      <w:pPr>
        <w:pStyle w:val="BodyTextIndent"/>
        <w:keepLines w:val="0"/>
        <w:widowControl w:val="0"/>
        <w:rPr>
          <w:b/>
          <w:bCs/>
          <w:sz w:val="22"/>
          <w:szCs w:val="22"/>
        </w:rPr>
      </w:pPr>
    </w:p>
    <w:p w14:paraId="37DF4C21" w14:textId="77777777" w:rsidR="00256AAD" w:rsidRPr="007F04AD" w:rsidRDefault="00256AAD" w:rsidP="00256AAD">
      <w:pPr>
        <w:pStyle w:val="BodyTextIndent"/>
        <w:keepLines w:val="0"/>
        <w:widowControl w:val="0"/>
        <w:numPr>
          <w:ilvl w:val="1"/>
          <w:numId w:val="3"/>
        </w:numPr>
        <w:rPr>
          <w:b/>
          <w:bCs/>
          <w:sz w:val="22"/>
          <w:szCs w:val="22"/>
        </w:rPr>
      </w:pPr>
      <w:r w:rsidRPr="007F04AD">
        <w:rPr>
          <w:sz w:val="22"/>
          <w:szCs w:val="22"/>
          <w:u w:val="single"/>
        </w:rPr>
        <w:t>Combination Products.</w:t>
      </w:r>
      <w:r w:rsidRPr="007F04AD">
        <w:rPr>
          <w:sz w:val="22"/>
          <w:szCs w:val="22"/>
        </w:rPr>
        <w:t xml:space="preserve"> If any Products are incorporated into any other product (a </w:t>
      </w:r>
      <w:r w:rsidRPr="007F04AD">
        <w:rPr>
          <w:b/>
          <w:bCs/>
          <w:sz w:val="22"/>
          <w:szCs w:val="22"/>
        </w:rPr>
        <w:t>“Combination Product”</w:t>
      </w:r>
      <w:r w:rsidRPr="007F04AD">
        <w:rPr>
          <w:sz w:val="22"/>
          <w:szCs w:val="22"/>
        </w:rPr>
        <w:t>) supplied by the Sponsor and/or its sublicensees, and the Product is not priced separately from the Combination Product, the Net Sales of such Product shall be deemed to be the fair market value of the Products in the country of sale when sold separately.</w:t>
      </w:r>
    </w:p>
    <w:p w14:paraId="0C785566" w14:textId="77777777" w:rsidR="00256AAD" w:rsidRDefault="00256AAD" w:rsidP="00256AAD">
      <w:pPr>
        <w:pStyle w:val="ListParagraph"/>
        <w:rPr>
          <w:b/>
          <w:bCs/>
          <w:sz w:val="22"/>
          <w:szCs w:val="22"/>
        </w:rPr>
      </w:pPr>
    </w:p>
    <w:p w14:paraId="340AAAAA" w14:textId="5661C57A" w:rsidR="00256AAD" w:rsidRPr="00256AAD" w:rsidRDefault="00256AAD" w:rsidP="00256AAD">
      <w:pPr>
        <w:pStyle w:val="BodyTextIndent"/>
        <w:keepLines w:val="0"/>
        <w:widowControl w:val="0"/>
        <w:numPr>
          <w:ilvl w:val="1"/>
          <w:numId w:val="3"/>
        </w:numPr>
        <w:rPr>
          <w:b/>
          <w:bCs/>
          <w:sz w:val="22"/>
          <w:szCs w:val="22"/>
        </w:rPr>
      </w:pPr>
      <w:r w:rsidRPr="007F04AD">
        <w:rPr>
          <w:sz w:val="22"/>
          <w:szCs w:val="22"/>
          <w:u w:val="single"/>
        </w:rPr>
        <w:t>Accounting.</w:t>
      </w:r>
      <w:r w:rsidRPr="007F04AD">
        <w:rPr>
          <w:sz w:val="22"/>
          <w:szCs w:val="22"/>
        </w:rPr>
        <w:t xml:space="preserve"> Sponsor shall calculate royalties (including any payments from sublicenses) accrued and, at the latest on the 31st of January each year, present Recipient with a yearly statement of accounts for the previous year in the form attached as </w:t>
      </w:r>
      <w:r w:rsidRPr="001A3747">
        <w:rPr>
          <w:b/>
          <w:bCs/>
          <w:sz w:val="22"/>
          <w:szCs w:val="22"/>
          <w:u w:val="single"/>
        </w:rPr>
        <w:t>Appendix C</w:t>
      </w:r>
      <w:r w:rsidRPr="007F04AD">
        <w:rPr>
          <w:sz w:val="22"/>
          <w:szCs w:val="22"/>
        </w:rPr>
        <w:t xml:space="preserve">. Based on this statement </w:t>
      </w:r>
      <w:r w:rsidRPr="007F04AD">
        <w:rPr>
          <w:sz w:val="22"/>
          <w:szCs w:val="22"/>
        </w:rPr>
        <w:lastRenderedPageBreak/>
        <w:t>Recipient will send Sponsor an invoice, unless no payment is due.</w:t>
      </w:r>
    </w:p>
    <w:p w14:paraId="2A2F932A" w14:textId="4B6C00CB" w:rsidR="00256AAD" w:rsidRPr="00256AAD" w:rsidRDefault="00256AAD" w:rsidP="00256AAD">
      <w:pPr>
        <w:pStyle w:val="BodyTextIndent"/>
        <w:keepLines w:val="0"/>
        <w:widowControl w:val="0"/>
        <w:ind w:left="792" w:firstLine="0"/>
        <w:rPr>
          <w:b/>
          <w:bCs/>
          <w:sz w:val="22"/>
          <w:szCs w:val="22"/>
        </w:rPr>
      </w:pPr>
      <w:r w:rsidRPr="00256AAD">
        <w:rPr>
          <w:sz w:val="22"/>
          <w:szCs w:val="22"/>
        </w:rPr>
        <w:t>All payments are exclusive of any taxes, charges and duties that may be imposed in the country of origin, and shall be paid to Recipient to the bank account designated by Recipient. Sponsor shall convert all royalties or other payments stated in currencies other than USD to USD at the spot rate of exchange against USD quoted by the Federal Reserve at the end of business of the last working day of the period the payments are due for.</w:t>
      </w:r>
    </w:p>
    <w:p w14:paraId="00402F62" w14:textId="27317D43" w:rsidR="00256AAD" w:rsidRPr="00256AAD" w:rsidRDefault="00256AAD" w:rsidP="00256AAD">
      <w:pPr>
        <w:pStyle w:val="BodyTextIndent"/>
        <w:keepLines w:val="0"/>
        <w:widowControl w:val="0"/>
        <w:ind w:left="792" w:firstLine="0"/>
        <w:rPr>
          <w:b/>
          <w:bCs/>
          <w:sz w:val="22"/>
          <w:szCs w:val="22"/>
        </w:rPr>
      </w:pPr>
      <w:r w:rsidRPr="00256AAD">
        <w:rPr>
          <w:sz w:val="22"/>
          <w:szCs w:val="22"/>
        </w:rPr>
        <w:t>Sponsor shall pay all invoices no later than 30 (thirty) days after the date of invoice. The balance of any amounts which remain unpaid more than 15 (fifteen) days after they are due to Recipient will accrue interest until paid at the rate of 8</w:t>
      </w:r>
      <w:r w:rsidR="00A37E4B">
        <w:rPr>
          <w:sz w:val="22"/>
          <w:szCs w:val="22"/>
        </w:rPr>
        <w:t>%</w:t>
      </w:r>
      <w:r w:rsidRPr="00256AAD">
        <w:rPr>
          <w:sz w:val="22"/>
          <w:szCs w:val="22"/>
        </w:rPr>
        <w:t xml:space="preserve"> (eight</w:t>
      </w:r>
      <w:r w:rsidR="00A37E4B">
        <w:rPr>
          <w:sz w:val="22"/>
          <w:szCs w:val="22"/>
        </w:rPr>
        <w:t xml:space="preserve"> percent</w:t>
      </w:r>
      <w:r w:rsidRPr="00256AAD">
        <w:rPr>
          <w:sz w:val="22"/>
          <w:szCs w:val="22"/>
        </w:rPr>
        <w:t>)</w:t>
      </w:r>
      <w:r w:rsidR="00A37E4B">
        <w:rPr>
          <w:sz w:val="22"/>
          <w:szCs w:val="22"/>
        </w:rPr>
        <w:t xml:space="preserve"> </w:t>
      </w:r>
      <w:r w:rsidRPr="00256AAD">
        <w:rPr>
          <w:sz w:val="22"/>
          <w:szCs w:val="22"/>
        </w:rPr>
        <w:t>per annum. However, in no event will this interest provision be construed as a grant of permission for any payment delays.</w:t>
      </w:r>
    </w:p>
    <w:p w14:paraId="172DE354" w14:textId="02455240" w:rsidR="00256AAD" w:rsidRPr="00256AAD" w:rsidRDefault="00256AAD" w:rsidP="00256AAD">
      <w:pPr>
        <w:pStyle w:val="BodyTextIndent"/>
        <w:keepLines w:val="0"/>
        <w:widowControl w:val="0"/>
        <w:ind w:left="792" w:firstLine="0"/>
        <w:rPr>
          <w:b/>
          <w:bCs/>
          <w:sz w:val="22"/>
          <w:szCs w:val="22"/>
        </w:rPr>
      </w:pPr>
      <w:r w:rsidRPr="00256AAD">
        <w:rPr>
          <w:sz w:val="22"/>
          <w:szCs w:val="22"/>
        </w:rPr>
        <w:t xml:space="preserve">Sponsor shall be responsible for the accounting for and the payment of royalties in respect of sales </w:t>
      </w:r>
      <w:r w:rsidRPr="005728B0">
        <w:rPr>
          <w:sz w:val="22"/>
          <w:szCs w:val="22"/>
        </w:rPr>
        <w:t>or other disposals made by its Affiliates, agents and sublicensees.</w:t>
      </w:r>
    </w:p>
    <w:p w14:paraId="5676D5E5" w14:textId="77777777" w:rsidR="00256AAD" w:rsidRDefault="00256AAD" w:rsidP="00256AAD">
      <w:pPr>
        <w:pStyle w:val="BodyTextIndent"/>
        <w:widowControl w:val="0"/>
        <w:ind w:left="0" w:firstLine="0"/>
        <w:rPr>
          <w:sz w:val="22"/>
          <w:szCs w:val="22"/>
        </w:rPr>
      </w:pPr>
    </w:p>
    <w:p w14:paraId="2BF82CF8" w14:textId="77777777" w:rsidR="00256AAD" w:rsidRDefault="00256AAD" w:rsidP="00256AAD">
      <w:pPr>
        <w:pStyle w:val="BodyTextIndent"/>
        <w:keepLines w:val="0"/>
        <w:widowControl w:val="0"/>
        <w:numPr>
          <w:ilvl w:val="1"/>
          <w:numId w:val="3"/>
        </w:numPr>
        <w:rPr>
          <w:b/>
          <w:bCs/>
          <w:sz w:val="22"/>
          <w:szCs w:val="22"/>
        </w:rPr>
      </w:pPr>
      <w:r w:rsidRPr="007F04AD">
        <w:rPr>
          <w:sz w:val="22"/>
          <w:szCs w:val="22"/>
          <w:u w:val="single"/>
        </w:rPr>
        <w:t>Audit.</w:t>
      </w:r>
      <w:r w:rsidRPr="007F04AD">
        <w:rPr>
          <w:sz w:val="22"/>
          <w:szCs w:val="22"/>
        </w:rPr>
        <w:t xml:space="preserve"> Sponsor shall keep books and records sufficient to verify the accuracy and completeness of Sponsor's and eventual sublicensees’ accounting. All books and records shall be preserved for a period not less than 10 (ten) years after they are created.</w:t>
      </w:r>
    </w:p>
    <w:p w14:paraId="41A2F75C" w14:textId="77777777" w:rsidR="00256AAD" w:rsidRDefault="00256AAD" w:rsidP="00256AAD">
      <w:pPr>
        <w:pStyle w:val="BodyTextIndent"/>
        <w:keepLines w:val="0"/>
        <w:widowControl w:val="0"/>
        <w:ind w:left="792" w:firstLine="0"/>
        <w:rPr>
          <w:b/>
          <w:bCs/>
          <w:sz w:val="22"/>
          <w:szCs w:val="22"/>
        </w:rPr>
      </w:pPr>
      <w:r w:rsidRPr="00256AAD">
        <w:rPr>
          <w:sz w:val="22"/>
          <w:szCs w:val="22"/>
        </w:rPr>
        <w:t>Sponsor shall take all steps necessary so that Recipient may within 30 (thirty) days of its request review and copy all the books and records at the premises of Recipient to verify the accuracy of Sponsor's accounting. The review may be performed by any employee of Recipient as well as by any attorney or registered accountant designated by Recipient.</w:t>
      </w:r>
    </w:p>
    <w:p w14:paraId="634B79AA" w14:textId="6249E9EC" w:rsidR="00677F6A" w:rsidRDefault="00256AAD" w:rsidP="00256AAD">
      <w:pPr>
        <w:pStyle w:val="BodyTextIndent"/>
        <w:keepLines w:val="0"/>
        <w:widowControl w:val="0"/>
        <w:ind w:left="792" w:firstLine="0"/>
        <w:rPr>
          <w:sz w:val="22"/>
          <w:szCs w:val="22"/>
        </w:rPr>
      </w:pPr>
      <w:r w:rsidRPr="003419C7">
        <w:rPr>
          <w:sz w:val="22"/>
          <w:szCs w:val="22"/>
        </w:rPr>
        <w:t xml:space="preserve">If a payment deficiency is determined, </w:t>
      </w:r>
      <w:r>
        <w:rPr>
          <w:sz w:val="22"/>
          <w:szCs w:val="22"/>
        </w:rPr>
        <w:t>Sponsor</w:t>
      </w:r>
      <w:r w:rsidRPr="003419C7">
        <w:rPr>
          <w:sz w:val="22"/>
          <w:szCs w:val="22"/>
        </w:rPr>
        <w:t xml:space="preserve"> will pay the deficiency outstanding within 30 (thirty) days of receiving written notice, plus interest and compounded interest on outstanding amounts at the rate </w:t>
      </w:r>
      <w:r>
        <w:rPr>
          <w:sz w:val="22"/>
          <w:szCs w:val="22"/>
        </w:rPr>
        <w:t xml:space="preserve">of </w:t>
      </w:r>
      <w:proofErr w:type="spellStart"/>
      <w:r w:rsidRPr="001E1E41">
        <w:rPr>
          <w:sz w:val="22"/>
          <w:szCs w:val="22"/>
        </w:rPr>
        <w:t>of</w:t>
      </w:r>
      <w:proofErr w:type="spellEnd"/>
      <w:r w:rsidRPr="001E1E41">
        <w:rPr>
          <w:sz w:val="22"/>
          <w:szCs w:val="22"/>
        </w:rPr>
        <w:t xml:space="preserve"> 8% </w:t>
      </w:r>
      <w:r w:rsidR="00A37E4B">
        <w:rPr>
          <w:sz w:val="22"/>
          <w:szCs w:val="22"/>
        </w:rPr>
        <w:t xml:space="preserve">(eight percent) </w:t>
      </w:r>
      <w:r w:rsidRPr="001E1E41">
        <w:rPr>
          <w:sz w:val="22"/>
          <w:szCs w:val="22"/>
        </w:rPr>
        <w:t>per annum</w:t>
      </w:r>
      <w:r w:rsidRPr="003419C7">
        <w:rPr>
          <w:sz w:val="22"/>
          <w:szCs w:val="22"/>
        </w:rPr>
        <w:t xml:space="preserve">. If a payment deficiency in the </w:t>
      </w:r>
      <w:proofErr w:type="spellStart"/>
      <w:r w:rsidRPr="003419C7">
        <w:rPr>
          <w:sz w:val="22"/>
          <w:szCs w:val="22"/>
        </w:rPr>
        <w:t>disfavour</w:t>
      </w:r>
      <w:proofErr w:type="spellEnd"/>
      <w:r w:rsidRPr="003419C7">
        <w:rPr>
          <w:sz w:val="22"/>
          <w:szCs w:val="22"/>
        </w:rPr>
        <w:t xml:space="preserve"> of </w:t>
      </w:r>
      <w:r>
        <w:rPr>
          <w:sz w:val="22"/>
          <w:szCs w:val="22"/>
        </w:rPr>
        <w:t>Recipient</w:t>
      </w:r>
      <w:r w:rsidRPr="003419C7">
        <w:rPr>
          <w:sz w:val="22"/>
          <w:szCs w:val="22"/>
        </w:rPr>
        <w:t xml:space="preserve"> exceeds 5 % (five percent) of the payments made or more than </w:t>
      </w:r>
      <w:r>
        <w:rPr>
          <w:sz w:val="22"/>
          <w:szCs w:val="22"/>
        </w:rPr>
        <w:t xml:space="preserve">USD </w:t>
      </w:r>
      <w:r w:rsidRPr="003419C7">
        <w:rPr>
          <w:sz w:val="22"/>
          <w:szCs w:val="22"/>
        </w:rPr>
        <w:t xml:space="preserve">100.000, whichever occurs first, </w:t>
      </w:r>
      <w:r>
        <w:rPr>
          <w:sz w:val="22"/>
          <w:szCs w:val="22"/>
        </w:rPr>
        <w:t>Sponsor</w:t>
      </w:r>
      <w:r w:rsidRPr="003419C7">
        <w:rPr>
          <w:sz w:val="22"/>
          <w:szCs w:val="22"/>
        </w:rPr>
        <w:t xml:space="preserve"> shall pay </w:t>
      </w:r>
      <w:r>
        <w:rPr>
          <w:sz w:val="22"/>
          <w:szCs w:val="22"/>
        </w:rPr>
        <w:t>Recipient</w:t>
      </w:r>
      <w:r w:rsidRPr="003419C7">
        <w:rPr>
          <w:sz w:val="22"/>
          <w:szCs w:val="22"/>
        </w:rPr>
        <w:t>'s expenses incurred with respect to the audit and collection of outstanding payments, in addition to paying the outstanding payments</w:t>
      </w:r>
      <w:r>
        <w:rPr>
          <w:sz w:val="22"/>
          <w:szCs w:val="22"/>
        </w:rPr>
        <w:t>.</w:t>
      </w:r>
    </w:p>
    <w:p w14:paraId="489FE99C" w14:textId="77777777" w:rsidR="00A37E4B" w:rsidRPr="00256AAD" w:rsidRDefault="00A37E4B" w:rsidP="00256AAD">
      <w:pPr>
        <w:pStyle w:val="BodyTextIndent"/>
        <w:keepLines w:val="0"/>
        <w:widowControl w:val="0"/>
        <w:ind w:left="792" w:firstLine="0"/>
        <w:rPr>
          <w:b/>
          <w:bCs/>
          <w:sz w:val="22"/>
          <w:szCs w:val="22"/>
        </w:rPr>
      </w:pPr>
    </w:p>
    <w:p w14:paraId="67D88DB5" w14:textId="4D999DFE" w:rsidR="00C90EFC" w:rsidRPr="00F95931" w:rsidRDefault="00C90EFC" w:rsidP="00F95931">
      <w:pPr>
        <w:pStyle w:val="ListParagraph"/>
        <w:widowControl w:val="0"/>
        <w:numPr>
          <w:ilvl w:val="0"/>
          <w:numId w:val="3"/>
        </w:numPr>
        <w:rPr>
          <w:rFonts w:ascii="Times New Roman" w:hAnsi="Times New Roman"/>
          <w:b/>
          <w:bCs/>
          <w:sz w:val="22"/>
          <w:szCs w:val="22"/>
        </w:rPr>
      </w:pPr>
      <w:r w:rsidRPr="00F95931">
        <w:rPr>
          <w:rFonts w:ascii="Times New Roman" w:hAnsi="Times New Roman"/>
          <w:b/>
          <w:bCs/>
          <w:sz w:val="22"/>
          <w:szCs w:val="22"/>
        </w:rPr>
        <w:t>Allocation of Receipts from Commercialization</w:t>
      </w:r>
      <w:r w:rsidR="0008303F">
        <w:rPr>
          <w:rFonts w:ascii="Times New Roman" w:hAnsi="Times New Roman"/>
          <w:b/>
          <w:bCs/>
          <w:sz w:val="22"/>
          <w:szCs w:val="22"/>
        </w:rPr>
        <w:t xml:space="preserve"> by Recipient</w:t>
      </w:r>
    </w:p>
    <w:p w14:paraId="79C14A7E" w14:textId="77777777" w:rsidR="00C90EFC" w:rsidRPr="00C90EFC" w:rsidRDefault="00C90EFC" w:rsidP="00C90EFC">
      <w:pPr>
        <w:widowControl w:val="0"/>
        <w:tabs>
          <w:tab w:val="left" w:pos="-720"/>
        </w:tabs>
        <w:suppressAutoHyphens/>
        <w:rPr>
          <w:rFonts w:ascii="Times New Roman" w:hAnsi="Times New Roman"/>
          <w:b/>
          <w:bCs/>
          <w:sz w:val="22"/>
          <w:szCs w:val="22"/>
        </w:rPr>
      </w:pPr>
    </w:p>
    <w:p w14:paraId="1B6D4FD9" w14:textId="66D20CE5" w:rsidR="00944521" w:rsidRDefault="00C90EFC" w:rsidP="00F95931">
      <w:pPr>
        <w:pStyle w:val="ListParagraph"/>
        <w:widowControl w:val="0"/>
        <w:numPr>
          <w:ilvl w:val="1"/>
          <w:numId w:val="3"/>
        </w:numPr>
        <w:tabs>
          <w:tab w:val="left" w:pos="-720"/>
        </w:tabs>
        <w:suppressAutoHyphens/>
        <w:rPr>
          <w:rFonts w:ascii="Times New Roman" w:hAnsi="Times New Roman"/>
          <w:sz w:val="22"/>
          <w:szCs w:val="22"/>
        </w:rPr>
      </w:pPr>
      <w:r w:rsidRPr="00F95931">
        <w:rPr>
          <w:rFonts w:ascii="Times New Roman" w:hAnsi="Times New Roman"/>
          <w:sz w:val="22"/>
          <w:szCs w:val="22"/>
          <w:u w:val="single"/>
        </w:rPr>
        <w:t>Commercialization</w:t>
      </w:r>
      <w:r w:rsidRPr="00F95931">
        <w:rPr>
          <w:rFonts w:ascii="Times New Roman" w:hAnsi="Times New Roman"/>
          <w:sz w:val="22"/>
          <w:szCs w:val="22"/>
        </w:rPr>
        <w:t xml:space="preserve">. The Parties and </w:t>
      </w:r>
      <w:r w:rsidR="00C62DD7">
        <w:rPr>
          <w:rFonts w:ascii="Times New Roman" w:hAnsi="Times New Roman"/>
          <w:sz w:val="22"/>
          <w:szCs w:val="22"/>
        </w:rPr>
        <w:t>[</w:t>
      </w:r>
      <w:proofErr w:type="spellStart"/>
      <w:r w:rsidR="00C62DD7">
        <w:rPr>
          <w:rFonts w:ascii="Times New Roman" w:hAnsi="Times New Roman"/>
          <w:sz w:val="22"/>
          <w:szCs w:val="22"/>
        </w:rPr>
        <w:t>Organisation</w:t>
      </w:r>
      <w:proofErr w:type="spellEnd"/>
      <w:r w:rsidR="00C62DD7">
        <w:rPr>
          <w:rFonts w:ascii="Times New Roman" w:hAnsi="Times New Roman"/>
          <w:sz w:val="22"/>
          <w:szCs w:val="22"/>
        </w:rPr>
        <w:t xml:space="preserve"> 1]</w:t>
      </w:r>
      <w:r w:rsidRPr="00F95931">
        <w:rPr>
          <w:rFonts w:ascii="Times New Roman" w:hAnsi="Times New Roman"/>
          <w:sz w:val="22"/>
          <w:szCs w:val="22"/>
        </w:rPr>
        <w:t xml:space="preserve"> shall cooperate in all ways necessary to procure the commercial exploitation of the </w:t>
      </w:r>
      <w:r w:rsidR="007E3A89">
        <w:rPr>
          <w:rFonts w:ascii="Times New Roman" w:hAnsi="Times New Roman"/>
          <w:sz w:val="22"/>
          <w:szCs w:val="22"/>
        </w:rPr>
        <w:t>Research</w:t>
      </w:r>
      <w:r w:rsidR="00140026" w:rsidRPr="00F95931">
        <w:rPr>
          <w:rFonts w:ascii="Times New Roman" w:hAnsi="Times New Roman"/>
          <w:sz w:val="22"/>
          <w:szCs w:val="22"/>
        </w:rPr>
        <w:t xml:space="preserve"> Results</w:t>
      </w:r>
      <w:r w:rsidRPr="00F95931">
        <w:rPr>
          <w:rFonts w:ascii="Times New Roman" w:hAnsi="Times New Roman"/>
          <w:sz w:val="22"/>
          <w:szCs w:val="22"/>
        </w:rPr>
        <w:t xml:space="preserve"> by </w:t>
      </w:r>
      <w:r w:rsidR="005059E0">
        <w:rPr>
          <w:rFonts w:ascii="Times New Roman" w:hAnsi="Times New Roman"/>
          <w:sz w:val="22"/>
          <w:szCs w:val="22"/>
        </w:rPr>
        <w:t>Recipient</w:t>
      </w:r>
      <w:r w:rsidR="00140026" w:rsidRPr="00F95931">
        <w:rPr>
          <w:rFonts w:ascii="Times New Roman" w:hAnsi="Times New Roman"/>
          <w:sz w:val="22"/>
          <w:szCs w:val="22"/>
        </w:rPr>
        <w:t xml:space="preserve"> or </w:t>
      </w:r>
      <w:r w:rsidRPr="00F95931">
        <w:rPr>
          <w:rFonts w:ascii="Times New Roman" w:hAnsi="Times New Roman"/>
          <w:sz w:val="22"/>
          <w:szCs w:val="22"/>
        </w:rPr>
        <w:t xml:space="preserve">third parties. Sponsor and/or </w:t>
      </w:r>
      <w:r w:rsidR="00C62DD7">
        <w:rPr>
          <w:rFonts w:ascii="Times New Roman" w:hAnsi="Times New Roman"/>
          <w:sz w:val="22"/>
          <w:szCs w:val="22"/>
        </w:rPr>
        <w:t>[</w:t>
      </w:r>
      <w:proofErr w:type="spellStart"/>
      <w:r w:rsidR="00C62DD7">
        <w:rPr>
          <w:rFonts w:ascii="Times New Roman" w:hAnsi="Times New Roman"/>
          <w:sz w:val="22"/>
          <w:szCs w:val="22"/>
        </w:rPr>
        <w:t>Organisation</w:t>
      </w:r>
      <w:proofErr w:type="spellEnd"/>
      <w:r w:rsidR="00C62DD7">
        <w:rPr>
          <w:rFonts w:ascii="Times New Roman" w:hAnsi="Times New Roman"/>
          <w:sz w:val="22"/>
          <w:szCs w:val="22"/>
        </w:rPr>
        <w:t xml:space="preserve"> 1]</w:t>
      </w:r>
      <w:r w:rsidRPr="00F95931">
        <w:rPr>
          <w:rFonts w:ascii="Times New Roman" w:hAnsi="Times New Roman"/>
          <w:sz w:val="22"/>
          <w:szCs w:val="22"/>
        </w:rPr>
        <w:t xml:space="preserve"> may notify </w:t>
      </w:r>
      <w:r w:rsidR="005059E0">
        <w:rPr>
          <w:rFonts w:ascii="Times New Roman" w:hAnsi="Times New Roman"/>
          <w:sz w:val="22"/>
          <w:szCs w:val="22"/>
        </w:rPr>
        <w:t>Recipient</w:t>
      </w:r>
      <w:r w:rsidRPr="00F95931">
        <w:rPr>
          <w:rFonts w:ascii="Times New Roman" w:hAnsi="Times New Roman"/>
          <w:sz w:val="22"/>
          <w:szCs w:val="22"/>
        </w:rPr>
        <w:t xml:space="preserve"> of any licensing opportunity for the </w:t>
      </w:r>
      <w:r w:rsidR="007E3A89">
        <w:rPr>
          <w:rFonts w:ascii="Times New Roman" w:hAnsi="Times New Roman"/>
          <w:sz w:val="22"/>
          <w:szCs w:val="22"/>
        </w:rPr>
        <w:t>Research</w:t>
      </w:r>
      <w:r w:rsidRPr="00F95931">
        <w:rPr>
          <w:rFonts w:ascii="Times New Roman" w:hAnsi="Times New Roman"/>
          <w:sz w:val="22"/>
          <w:szCs w:val="22"/>
        </w:rPr>
        <w:t xml:space="preserve"> Results</w:t>
      </w:r>
      <w:r w:rsidR="00944521">
        <w:rPr>
          <w:rFonts w:ascii="Times New Roman" w:hAnsi="Times New Roman"/>
          <w:sz w:val="22"/>
          <w:szCs w:val="22"/>
        </w:rPr>
        <w:t>.</w:t>
      </w:r>
    </w:p>
    <w:p w14:paraId="3205716A" w14:textId="77777777" w:rsidR="00C90EFC" w:rsidRPr="00C90EFC" w:rsidRDefault="00C90EFC" w:rsidP="00C90EFC">
      <w:pPr>
        <w:widowControl w:val="0"/>
        <w:tabs>
          <w:tab w:val="left" w:pos="-720"/>
        </w:tabs>
        <w:suppressAutoHyphens/>
        <w:rPr>
          <w:rFonts w:ascii="Times New Roman" w:hAnsi="Times New Roman"/>
          <w:sz w:val="22"/>
          <w:szCs w:val="22"/>
        </w:rPr>
      </w:pPr>
    </w:p>
    <w:p w14:paraId="15DCC920" w14:textId="4DAED035" w:rsidR="00C90EFC" w:rsidRPr="00F95931" w:rsidRDefault="00C90EFC" w:rsidP="00F95931">
      <w:pPr>
        <w:pStyle w:val="ListParagraph"/>
        <w:widowControl w:val="0"/>
        <w:numPr>
          <w:ilvl w:val="1"/>
          <w:numId w:val="3"/>
        </w:numPr>
        <w:tabs>
          <w:tab w:val="left" w:pos="-720"/>
        </w:tabs>
        <w:suppressAutoHyphens/>
        <w:rPr>
          <w:rFonts w:ascii="Times New Roman" w:hAnsi="Times New Roman"/>
          <w:sz w:val="22"/>
          <w:szCs w:val="22"/>
        </w:rPr>
      </w:pPr>
      <w:r w:rsidRPr="00F95931">
        <w:rPr>
          <w:rFonts w:ascii="Times New Roman" w:hAnsi="Times New Roman"/>
          <w:sz w:val="22"/>
          <w:szCs w:val="22"/>
          <w:u w:val="single"/>
        </w:rPr>
        <w:t>Allocation of Receipts</w:t>
      </w:r>
      <w:r w:rsidRPr="00F95931">
        <w:rPr>
          <w:rFonts w:ascii="Times New Roman" w:hAnsi="Times New Roman"/>
          <w:sz w:val="22"/>
          <w:szCs w:val="22"/>
        </w:rPr>
        <w:t>.</w:t>
      </w:r>
      <w:r w:rsidR="00375AD6">
        <w:rPr>
          <w:rFonts w:ascii="Times New Roman" w:hAnsi="Times New Roman"/>
          <w:sz w:val="22"/>
          <w:szCs w:val="22"/>
        </w:rPr>
        <w:t xml:space="preserve"> </w:t>
      </w:r>
      <w:r w:rsidRPr="00F95931">
        <w:rPr>
          <w:rFonts w:ascii="Times New Roman" w:hAnsi="Times New Roman"/>
          <w:sz w:val="22"/>
          <w:szCs w:val="22"/>
        </w:rPr>
        <w:t xml:space="preserve">In consideration of the Sponsor’s funding of the </w:t>
      </w:r>
      <w:r w:rsidR="007E3A89">
        <w:rPr>
          <w:rFonts w:ascii="Times New Roman" w:hAnsi="Times New Roman"/>
          <w:sz w:val="22"/>
          <w:szCs w:val="22"/>
        </w:rPr>
        <w:t>Research</w:t>
      </w:r>
      <w:r w:rsidRPr="00F95931">
        <w:rPr>
          <w:rFonts w:ascii="Times New Roman" w:hAnsi="Times New Roman"/>
          <w:sz w:val="22"/>
          <w:szCs w:val="22"/>
        </w:rPr>
        <w:t xml:space="preserve"> hereunder,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shall pay Sponsor a total of </w:t>
      </w:r>
      <w:r w:rsidR="00C60275" w:rsidRPr="00C60275">
        <w:rPr>
          <w:rFonts w:ascii="Times New Roman" w:hAnsi="Times New Roman"/>
          <w:sz w:val="22"/>
          <w:szCs w:val="22"/>
          <w:highlight w:val="yellow"/>
        </w:rPr>
        <w:t>[xxx]</w:t>
      </w:r>
      <w:r w:rsidRPr="00F95931">
        <w:rPr>
          <w:rFonts w:ascii="Times New Roman" w:hAnsi="Times New Roman"/>
          <w:sz w:val="22"/>
          <w:szCs w:val="22"/>
        </w:rPr>
        <w:t xml:space="preserve">% of Net </w:t>
      </w:r>
      <w:r w:rsidR="005059E0">
        <w:rPr>
          <w:rFonts w:ascii="Times New Roman" w:hAnsi="Times New Roman"/>
          <w:sz w:val="22"/>
          <w:szCs w:val="22"/>
        </w:rPr>
        <w:t>Recipient</w:t>
      </w:r>
      <w:r w:rsidRPr="00F95931">
        <w:rPr>
          <w:rFonts w:ascii="Times New Roman" w:hAnsi="Times New Roman"/>
          <w:sz w:val="22"/>
          <w:szCs w:val="22"/>
        </w:rPr>
        <w:t xml:space="preserve"> Receipts</w:t>
      </w:r>
      <w:r w:rsidR="00C60275">
        <w:rPr>
          <w:rFonts w:ascii="Times New Roman" w:hAnsi="Times New Roman"/>
          <w:sz w:val="22"/>
          <w:szCs w:val="22"/>
        </w:rPr>
        <w:t xml:space="preserve"> and o</w:t>
      </w:r>
      <w:r w:rsidR="00C60275" w:rsidRPr="00C60275">
        <w:rPr>
          <w:rFonts w:ascii="Times New Roman" w:hAnsi="Times New Roman"/>
          <w:sz w:val="22"/>
          <w:szCs w:val="22"/>
        </w:rPr>
        <w:t xml:space="preserve">n sublicense, option and assignment fees received by </w:t>
      </w:r>
      <w:r w:rsidR="005059E0">
        <w:rPr>
          <w:rFonts w:ascii="Times New Roman" w:hAnsi="Times New Roman"/>
          <w:sz w:val="22"/>
          <w:szCs w:val="22"/>
        </w:rPr>
        <w:t>Recipient</w:t>
      </w:r>
      <w:r w:rsidR="00C60275" w:rsidRPr="00C60275">
        <w:rPr>
          <w:rFonts w:ascii="Times New Roman" w:hAnsi="Times New Roman"/>
          <w:sz w:val="22"/>
          <w:szCs w:val="22"/>
        </w:rPr>
        <w:t xml:space="preserve"> from its sublicensees/assignees</w:t>
      </w:r>
      <w:r w:rsidRPr="00F95931">
        <w:rPr>
          <w:rFonts w:ascii="Times New Roman" w:hAnsi="Times New Roman"/>
          <w:sz w:val="22"/>
          <w:szCs w:val="22"/>
        </w:rPr>
        <w:t xml:space="preserve"> up to a maximum amount of </w:t>
      </w:r>
      <w:r w:rsidR="00C60275" w:rsidRPr="00C60275">
        <w:rPr>
          <w:rFonts w:ascii="Times New Roman" w:hAnsi="Times New Roman"/>
          <w:sz w:val="22"/>
          <w:szCs w:val="22"/>
          <w:highlight w:val="yellow"/>
        </w:rPr>
        <w:t>[xxx]</w:t>
      </w:r>
      <w:r w:rsidRPr="00F95931">
        <w:rPr>
          <w:rFonts w:ascii="Times New Roman" w:hAnsi="Times New Roman"/>
          <w:sz w:val="22"/>
          <w:szCs w:val="22"/>
        </w:rPr>
        <w:t xml:space="preserve">% of the total amount of </w:t>
      </w:r>
      <w:r w:rsidR="007E3A89">
        <w:rPr>
          <w:rFonts w:ascii="Times New Roman" w:hAnsi="Times New Roman"/>
          <w:sz w:val="22"/>
          <w:szCs w:val="22"/>
        </w:rPr>
        <w:t>Research</w:t>
      </w:r>
      <w:r w:rsidRPr="00F95931">
        <w:rPr>
          <w:rFonts w:ascii="Times New Roman" w:hAnsi="Times New Roman"/>
          <w:sz w:val="22"/>
          <w:szCs w:val="22"/>
        </w:rPr>
        <w:t xml:space="preserve"> funding actually received by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from Sponsor hereunder. </w:t>
      </w:r>
    </w:p>
    <w:p w14:paraId="521C8D64" w14:textId="77777777" w:rsidR="00C90EFC" w:rsidRPr="00C90EFC" w:rsidRDefault="00C90EFC" w:rsidP="00C90EFC">
      <w:pPr>
        <w:widowControl w:val="0"/>
        <w:tabs>
          <w:tab w:val="left" w:pos="-720"/>
        </w:tabs>
        <w:suppressAutoHyphens/>
        <w:rPr>
          <w:rFonts w:ascii="Times New Roman" w:hAnsi="Times New Roman"/>
          <w:sz w:val="22"/>
          <w:szCs w:val="22"/>
        </w:rPr>
      </w:pPr>
    </w:p>
    <w:p w14:paraId="2C691B15" w14:textId="0BED8A30" w:rsidR="00C90EFC" w:rsidRPr="00F95931" w:rsidRDefault="00C90EFC" w:rsidP="00F95931">
      <w:pPr>
        <w:pStyle w:val="ListParagraph"/>
        <w:widowControl w:val="0"/>
        <w:numPr>
          <w:ilvl w:val="1"/>
          <w:numId w:val="3"/>
        </w:numPr>
        <w:tabs>
          <w:tab w:val="left" w:pos="-720"/>
        </w:tabs>
        <w:suppressAutoHyphens/>
        <w:rPr>
          <w:rFonts w:ascii="Times New Roman" w:hAnsi="Times New Roman"/>
          <w:sz w:val="22"/>
          <w:szCs w:val="22"/>
        </w:rPr>
      </w:pPr>
      <w:r w:rsidRPr="00F95931">
        <w:rPr>
          <w:rFonts w:ascii="Times New Roman" w:hAnsi="Times New Roman"/>
          <w:sz w:val="22"/>
          <w:szCs w:val="22"/>
          <w:u w:val="single"/>
        </w:rPr>
        <w:t>Non-Cash Consideration</w:t>
      </w:r>
      <w:r w:rsidRPr="00F95931">
        <w:rPr>
          <w:rFonts w:ascii="Times New Roman" w:hAnsi="Times New Roman"/>
          <w:sz w:val="22"/>
          <w:szCs w:val="22"/>
        </w:rPr>
        <w:t>.</w:t>
      </w:r>
      <w:r w:rsidR="00375AD6">
        <w:rPr>
          <w:rFonts w:ascii="Times New Roman" w:hAnsi="Times New Roman"/>
          <w:sz w:val="22"/>
          <w:szCs w:val="22"/>
        </w:rPr>
        <w:t xml:space="preserve"> </w:t>
      </w:r>
      <w:r w:rsidRPr="00F95931">
        <w:rPr>
          <w:rFonts w:ascii="Times New Roman" w:hAnsi="Times New Roman"/>
          <w:sz w:val="22"/>
          <w:szCs w:val="22"/>
        </w:rPr>
        <w:t xml:space="preserve">In respect of any </w:t>
      </w:r>
      <w:r w:rsidR="005059E0">
        <w:rPr>
          <w:rFonts w:ascii="Times New Roman" w:hAnsi="Times New Roman"/>
          <w:sz w:val="22"/>
          <w:szCs w:val="22"/>
        </w:rPr>
        <w:t>Recipient</w:t>
      </w:r>
      <w:r w:rsidRPr="00F95931">
        <w:rPr>
          <w:rFonts w:ascii="Times New Roman" w:hAnsi="Times New Roman"/>
          <w:sz w:val="22"/>
          <w:szCs w:val="22"/>
        </w:rPr>
        <w:t xml:space="preserve"> Receipts in non-cash form received by </w:t>
      </w:r>
      <w:r w:rsidR="005059E0">
        <w:rPr>
          <w:rFonts w:ascii="Times New Roman" w:hAnsi="Times New Roman"/>
          <w:sz w:val="22"/>
          <w:szCs w:val="22"/>
        </w:rPr>
        <w:t>Recipient</w:t>
      </w:r>
      <w:r w:rsidRPr="00F95931">
        <w:rPr>
          <w:rFonts w:ascii="Times New Roman" w:hAnsi="Times New Roman"/>
          <w:sz w:val="22"/>
          <w:szCs w:val="22"/>
        </w:rPr>
        <w:t xml:space="preserve">, </w:t>
      </w:r>
      <w:r w:rsidR="00944521">
        <w:rPr>
          <w:rFonts w:ascii="Times New Roman" w:hAnsi="Times New Roman"/>
          <w:sz w:val="22"/>
          <w:szCs w:val="22"/>
        </w:rPr>
        <w:t>Recipient</w:t>
      </w:r>
      <w:r w:rsidRPr="00F95931">
        <w:rPr>
          <w:rFonts w:ascii="Times New Roman" w:hAnsi="Times New Roman"/>
          <w:sz w:val="22"/>
          <w:szCs w:val="22"/>
        </w:rPr>
        <w:t xml:space="preserve"> reserves the right to notify the Sponsor in writing that it does not wish to distribute the applicable percentage share of such </w:t>
      </w:r>
      <w:r w:rsidR="00944521">
        <w:rPr>
          <w:rFonts w:ascii="Times New Roman" w:hAnsi="Times New Roman"/>
          <w:sz w:val="22"/>
          <w:szCs w:val="22"/>
        </w:rPr>
        <w:t>Recipient</w:t>
      </w:r>
      <w:r w:rsidRPr="00F95931">
        <w:rPr>
          <w:rFonts w:ascii="Times New Roman" w:hAnsi="Times New Roman"/>
          <w:sz w:val="22"/>
          <w:szCs w:val="22"/>
        </w:rPr>
        <w:t xml:space="preserve"> Receipts in kind, in which case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shall be entitled to continue to hold and maintain the entirety of such non-cash </w:t>
      </w:r>
      <w:r w:rsidR="005059E0">
        <w:rPr>
          <w:rFonts w:ascii="Times New Roman" w:hAnsi="Times New Roman"/>
          <w:sz w:val="22"/>
          <w:szCs w:val="22"/>
        </w:rPr>
        <w:t>Recipient</w:t>
      </w:r>
      <w:r w:rsidR="00F95931">
        <w:rPr>
          <w:rFonts w:ascii="Times New Roman" w:hAnsi="Times New Roman"/>
          <w:sz w:val="22"/>
          <w:szCs w:val="22"/>
        </w:rPr>
        <w:t xml:space="preserve"> </w:t>
      </w:r>
      <w:r w:rsidRPr="00F95931">
        <w:rPr>
          <w:rFonts w:ascii="Times New Roman" w:hAnsi="Times New Roman"/>
          <w:sz w:val="22"/>
          <w:szCs w:val="22"/>
        </w:rPr>
        <w:t xml:space="preserve">Receipts at its sole discretion and shall pay the Sponsor its applicable percentage share of any cash consideration arising from such non-cash </w:t>
      </w:r>
      <w:r w:rsidR="005059E0">
        <w:rPr>
          <w:rFonts w:ascii="Times New Roman" w:hAnsi="Times New Roman"/>
          <w:sz w:val="22"/>
          <w:szCs w:val="22"/>
        </w:rPr>
        <w:t>Recipient</w:t>
      </w:r>
      <w:r w:rsidRPr="00F95931">
        <w:rPr>
          <w:rFonts w:ascii="Times New Roman" w:hAnsi="Times New Roman"/>
          <w:sz w:val="22"/>
          <w:szCs w:val="22"/>
        </w:rPr>
        <w:t xml:space="preserve"> Receipts if and when such cash consideration is actually received by </w:t>
      </w:r>
      <w:r w:rsidR="005059E0">
        <w:rPr>
          <w:rFonts w:ascii="Times New Roman" w:hAnsi="Times New Roman"/>
          <w:sz w:val="22"/>
          <w:szCs w:val="22"/>
        </w:rPr>
        <w:t>Recipient</w:t>
      </w:r>
      <w:r w:rsidRPr="00F95931">
        <w:rPr>
          <w:rFonts w:ascii="Times New Roman" w:hAnsi="Times New Roman"/>
          <w:sz w:val="22"/>
          <w:szCs w:val="22"/>
        </w:rPr>
        <w:t xml:space="preserve"> (such as in the event of sale of the non-cash consideration or </w:t>
      </w:r>
      <w:r w:rsidRPr="00F95931">
        <w:rPr>
          <w:rFonts w:ascii="Times New Roman" w:hAnsi="Times New Roman"/>
          <w:sz w:val="22"/>
          <w:szCs w:val="22"/>
        </w:rPr>
        <w:lastRenderedPageBreak/>
        <w:t>receipt of any dividend or other amount in respect thereof).</w:t>
      </w:r>
    </w:p>
    <w:p w14:paraId="5740C1BB" w14:textId="77777777" w:rsidR="00C90EFC" w:rsidRPr="00C90EFC" w:rsidRDefault="00C90EFC" w:rsidP="00C90EFC">
      <w:pPr>
        <w:widowControl w:val="0"/>
        <w:tabs>
          <w:tab w:val="left" w:pos="-720"/>
        </w:tabs>
        <w:suppressAutoHyphens/>
        <w:rPr>
          <w:rFonts w:ascii="Times New Roman" w:hAnsi="Times New Roman"/>
          <w:sz w:val="22"/>
          <w:szCs w:val="22"/>
        </w:rPr>
      </w:pPr>
    </w:p>
    <w:p w14:paraId="58EAEFAE" w14:textId="05CB73E2" w:rsidR="00C90EFC" w:rsidRDefault="00C90EFC" w:rsidP="00A31FEE">
      <w:pPr>
        <w:pStyle w:val="ListParagraph"/>
        <w:numPr>
          <w:ilvl w:val="1"/>
          <w:numId w:val="3"/>
        </w:numPr>
        <w:rPr>
          <w:rFonts w:ascii="Times New Roman" w:hAnsi="Times New Roman"/>
          <w:sz w:val="22"/>
          <w:szCs w:val="22"/>
        </w:rPr>
      </w:pPr>
      <w:r w:rsidRPr="00A31FEE">
        <w:rPr>
          <w:rFonts w:ascii="Times New Roman" w:hAnsi="Times New Roman"/>
          <w:sz w:val="22"/>
          <w:szCs w:val="22"/>
          <w:u w:val="single"/>
        </w:rPr>
        <w:t>Bundling</w:t>
      </w:r>
      <w:r w:rsidRPr="00A31FEE">
        <w:rPr>
          <w:rFonts w:ascii="Times New Roman" w:hAnsi="Times New Roman"/>
          <w:sz w:val="22"/>
          <w:szCs w:val="22"/>
        </w:rPr>
        <w:t>.</w:t>
      </w:r>
      <w:r w:rsidR="00375AD6" w:rsidRPr="00A31FEE">
        <w:rPr>
          <w:rFonts w:ascii="Times New Roman" w:hAnsi="Times New Roman"/>
          <w:sz w:val="22"/>
          <w:szCs w:val="22"/>
        </w:rPr>
        <w:t xml:space="preserve"> </w:t>
      </w:r>
      <w:r w:rsidRPr="00A31FEE">
        <w:rPr>
          <w:rFonts w:ascii="Times New Roman" w:hAnsi="Times New Roman"/>
          <w:sz w:val="22"/>
          <w:szCs w:val="22"/>
        </w:rPr>
        <w:t xml:space="preserve">If the </w:t>
      </w:r>
      <w:r w:rsidR="007E3A89" w:rsidRPr="00A31FEE">
        <w:rPr>
          <w:rFonts w:ascii="Times New Roman" w:hAnsi="Times New Roman"/>
          <w:sz w:val="22"/>
          <w:szCs w:val="22"/>
        </w:rPr>
        <w:t>Research</w:t>
      </w:r>
      <w:r w:rsidRPr="00A31FEE">
        <w:rPr>
          <w:rFonts w:ascii="Times New Roman" w:hAnsi="Times New Roman"/>
          <w:sz w:val="22"/>
          <w:szCs w:val="22"/>
        </w:rPr>
        <w:t xml:space="preserve"> Results are licensed in addition to other intellectual property rights, then the proportion of Net </w:t>
      </w:r>
      <w:r w:rsidR="005059E0" w:rsidRPr="00A31FEE">
        <w:rPr>
          <w:rFonts w:ascii="Times New Roman" w:hAnsi="Times New Roman"/>
          <w:sz w:val="22"/>
          <w:szCs w:val="22"/>
        </w:rPr>
        <w:t>Recipient</w:t>
      </w:r>
      <w:r w:rsidRPr="00A31FEE">
        <w:rPr>
          <w:rFonts w:ascii="Times New Roman" w:hAnsi="Times New Roman"/>
          <w:sz w:val="22"/>
          <w:szCs w:val="22"/>
        </w:rPr>
        <w:t xml:space="preserve"> Receipts to be paid to Sponsor shall be determined by the Parties in good faith. </w:t>
      </w:r>
      <w:r w:rsidR="00A31FEE" w:rsidRPr="00A31FEE">
        <w:rPr>
          <w:rFonts w:ascii="Times New Roman" w:hAnsi="Times New Roman"/>
          <w:sz w:val="22"/>
          <w:szCs w:val="22"/>
        </w:rPr>
        <w:t>If the Parties cannot reach an agreed after engaging in good-faith negotiation for 60 (sixty) days, then the matter shall be finally determined by a third-party IP valuation appraiser, investment banker or similar professional advisor mutually acceptable by both Parties. The Parties shall split all cost and fees of such professional advisor equally.</w:t>
      </w:r>
    </w:p>
    <w:p w14:paraId="692945B1" w14:textId="77777777" w:rsidR="00A31FEE" w:rsidRPr="00A31FEE" w:rsidRDefault="00A31FEE" w:rsidP="00A31FEE">
      <w:pPr>
        <w:ind w:left="0" w:firstLine="0"/>
        <w:rPr>
          <w:rFonts w:ascii="Times New Roman" w:hAnsi="Times New Roman"/>
          <w:sz w:val="22"/>
          <w:szCs w:val="22"/>
        </w:rPr>
      </w:pPr>
    </w:p>
    <w:p w14:paraId="47F9C179" w14:textId="26F49FEB" w:rsidR="00C90EFC" w:rsidRDefault="00C90EFC" w:rsidP="00F95931">
      <w:pPr>
        <w:pStyle w:val="ListParagraph"/>
        <w:widowControl w:val="0"/>
        <w:numPr>
          <w:ilvl w:val="1"/>
          <w:numId w:val="3"/>
        </w:numPr>
        <w:tabs>
          <w:tab w:val="left" w:pos="-720"/>
        </w:tabs>
        <w:suppressAutoHyphens/>
        <w:rPr>
          <w:rFonts w:ascii="Times New Roman" w:hAnsi="Times New Roman"/>
          <w:sz w:val="22"/>
          <w:szCs w:val="22"/>
        </w:rPr>
      </w:pPr>
      <w:r w:rsidRPr="00F95931">
        <w:rPr>
          <w:rFonts w:ascii="Times New Roman" w:hAnsi="Times New Roman"/>
          <w:sz w:val="22"/>
          <w:szCs w:val="22"/>
          <w:u w:val="single"/>
        </w:rPr>
        <w:t>Payment Terms</w:t>
      </w:r>
      <w:r w:rsidRPr="00F95931">
        <w:rPr>
          <w:rFonts w:ascii="Times New Roman" w:hAnsi="Times New Roman"/>
          <w:sz w:val="22"/>
          <w:szCs w:val="22"/>
        </w:rPr>
        <w:t>.</w:t>
      </w:r>
      <w:r w:rsidR="00375AD6">
        <w:rPr>
          <w:rFonts w:ascii="Times New Roman" w:hAnsi="Times New Roman"/>
          <w:sz w:val="22"/>
          <w:szCs w:val="22"/>
        </w:rPr>
        <w:t xml:space="preserve"> </w:t>
      </w:r>
      <w:r w:rsidR="005059E0">
        <w:rPr>
          <w:rFonts w:ascii="Times New Roman" w:hAnsi="Times New Roman"/>
          <w:sz w:val="22"/>
          <w:szCs w:val="22"/>
        </w:rPr>
        <w:t>Recipient</w:t>
      </w:r>
      <w:r w:rsidRPr="00F95931">
        <w:rPr>
          <w:rFonts w:ascii="Times New Roman" w:hAnsi="Times New Roman"/>
          <w:sz w:val="22"/>
          <w:szCs w:val="22"/>
        </w:rPr>
        <w:t xml:space="preserve"> will pay to Sponsor any and all consideration due under Section </w:t>
      </w:r>
      <w:r w:rsidR="00FE6980">
        <w:rPr>
          <w:rFonts w:ascii="Times New Roman" w:hAnsi="Times New Roman"/>
          <w:sz w:val="22"/>
          <w:szCs w:val="22"/>
        </w:rPr>
        <w:t>6.2</w:t>
      </w:r>
      <w:r w:rsidR="00944521">
        <w:rPr>
          <w:rFonts w:ascii="Times New Roman" w:hAnsi="Times New Roman"/>
          <w:sz w:val="22"/>
          <w:szCs w:val="22"/>
        </w:rPr>
        <w:t xml:space="preserve"> </w:t>
      </w:r>
      <w:r w:rsidRPr="00F95931">
        <w:rPr>
          <w:rFonts w:ascii="Times New Roman" w:hAnsi="Times New Roman"/>
          <w:sz w:val="22"/>
          <w:szCs w:val="22"/>
        </w:rPr>
        <w:t xml:space="preserve">above no later than </w:t>
      </w:r>
      <w:r w:rsidR="00460C34">
        <w:rPr>
          <w:rFonts w:ascii="Times New Roman" w:hAnsi="Times New Roman"/>
          <w:sz w:val="22"/>
          <w:szCs w:val="22"/>
        </w:rPr>
        <w:t>30</w:t>
      </w:r>
      <w:r w:rsidRPr="00F95931">
        <w:rPr>
          <w:rFonts w:ascii="Times New Roman" w:hAnsi="Times New Roman"/>
          <w:sz w:val="22"/>
          <w:szCs w:val="22"/>
        </w:rPr>
        <w:t xml:space="preserve"> (</w:t>
      </w:r>
      <w:r w:rsidR="00460C34">
        <w:rPr>
          <w:rFonts w:ascii="Times New Roman" w:hAnsi="Times New Roman"/>
          <w:sz w:val="22"/>
          <w:szCs w:val="22"/>
        </w:rPr>
        <w:t>thirty</w:t>
      </w:r>
      <w:r w:rsidRPr="00F95931">
        <w:rPr>
          <w:rFonts w:ascii="Times New Roman" w:hAnsi="Times New Roman"/>
          <w:sz w:val="22"/>
          <w:szCs w:val="22"/>
        </w:rPr>
        <w:t xml:space="preserve">) days after the conclusion of each calendar quarter in which Net </w:t>
      </w:r>
      <w:r w:rsidR="005059E0">
        <w:rPr>
          <w:rFonts w:ascii="Times New Roman" w:hAnsi="Times New Roman"/>
          <w:sz w:val="22"/>
          <w:szCs w:val="22"/>
        </w:rPr>
        <w:t>Recipient</w:t>
      </w:r>
      <w:r w:rsidRPr="00F95931">
        <w:rPr>
          <w:rFonts w:ascii="Times New Roman" w:hAnsi="Times New Roman"/>
          <w:sz w:val="22"/>
          <w:szCs w:val="22"/>
        </w:rPr>
        <w:t xml:space="preserve"> Receipts was received by </w:t>
      </w:r>
      <w:r w:rsidR="005059E0">
        <w:rPr>
          <w:rFonts w:ascii="Times New Roman" w:hAnsi="Times New Roman"/>
          <w:sz w:val="22"/>
          <w:szCs w:val="22"/>
        </w:rPr>
        <w:t>Recipient</w:t>
      </w:r>
      <w:r w:rsidRPr="00F95931">
        <w:rPr>
          <w:rFonts w:ascii="Times New Roman" w:hAnsi="Times New Roman"/>
          <w:sz w:val="22"/>
          <w:szCs w:val="22"/>
        </w:rPr>
        <w:t xml:space="preserve">. Each payment due to Sponsor under this Agreement shall be paid by wire transfer of funds to Sponsor’s bank account, the details of which it shall provide to </w:t>
      </w:r>
      <w:r w:rsidR="00944521">
        <w:rPr>
          <w:rFonts w:ascii="Times New Roman" w:hAnsi="Times New Roman"/>
          <w:sz w:val="22"/>
          <w:szCs w:val="22"/>
        </w:rPr>
        <w:t>Recipient</w:t>
      </w:r>
      <w:r w:rsidRPr="00F95931">
        <w:rPr>
          <w:rFonts w:ascii="Times New Roman" w:hAnsi="Times New Roman"/>
          <w:sz w:val="22"/>
          <w:szCs w:val="22"/>
        </w:rPr>
        <w:t xml:space="preserve"> in writing. To the extent income tax laws require that income taxes be withheld from any amounts or consideration due to Sponsor under this Agreement, </w:t>
      </w:r>
      <w:r w:rsidR="005059E0">
        <w:rPr>
          <w:rFonts w:ascii="Times New Roman" w:hAnsi="Times New Roman"/>
          <w:sz w:val="22"/>
          <w:szCs w:val="22"/>
        </w:rPr>
        <w:t>Recipient</w:t>
      </w:r>
      <w:r w:rsidRPr="00F95931">
        <w:rPr>
          <w:rFonts w:ascii="Times New Roman" w:hAnsi="Times New Roman"/>
          <w:sz w:val="22"/>
          <w:szCs w:val="22"/>
        </w:rPr>
        <w:t xml:space="preserve"> may deduct these taxes from the remittable amount and pay the taxes to the proper taxing authority.</w:t>
      </w:r>
    </w:p>
    <w:p w14:paraId="3FB87392" w14:textId="77777777" w:rsidR="004519B6" w:rsidRPr="004519B6" w:rsidRDefault="004519B6" w:rsidP="004519B6">
      <w:pPr>
        <w:pStyle w:val="ListParagraph"/>
        <w:rPr>
          <w:rFonts w:ascii="Times New Roman" w:hAnsi="Times New Roman"/>
          <w:sz w:val="22"/>
          <w:szCs w:val="22"/>
        </w:rPr>
      </w:pPr>
    </w:p>
    <w:p w14:paraId="6D8C702E" w14:textId="716A8666" w:rsidR="004519B6" w:rsidRDefault="004519B6" w:rsidP="004519B6">
      <w:pPr>
        <w:pStyle w:val="ListParagraph"/>
        <w:widowControl w:val="0"/>
        <w:numPr>
          <w:ilvl w:val="0"/>
          <w:numId w:val="3"/>
        </w:numPr>
        <w:tabs>
          <w:tab w:val="left" w:pos="-720"/>
        </w:tabs>
        <w:suppressAutoHyphens/>
        <w:rPr>
          <w:rFonts w:ascii="Times New Roman" w:hAnsi="Times New Roman"/>
          <w:b/>
          <w:bCs/>
          <w:sz w:val="22"/>
          <w:szCs w:val="22"/>
        </w:rPr>
      </w:pPr>
      <w:r w:rsidRPr="004519B6">
        <w:rPr>
          <w:rFonts w:ascii="Times New Roman" w:hAnsi="Times New Roman"/>
          <w:b/>
          <w:bCs/>
          <w:sz w:val="22"/>
          <w:szCs w:val="22"/>
        </w:rPr>
        <w:t>Patent Application, Prosecution and Maintenance</w:t>
      </w:r>
    </w:p>
    <w:p w14:paraId="1EB2F469" w14:textId="525735A3" w:rsidR="004519B6" w:rsidRDefault="004519B6" w:rsidP="004519B6">
      <w:pPr>
        <w:pStyle w:val="ListParagraph"/>
        <w:widowControl w:val="0"/>
        <w:tabs>
          <w:tab w:val="left" w:pos="-720"/>
        </w:tabs>
        <w:suppressAutoHyphens/>
        <w:ind w:left="360"/>
        <w:rPr>
          <w:rFonts w:ascii="Times New Roman" w:hAnsi="Times New Roman"/>
          <w:b/>
          <w:bCs/>
          <w:sz w:val="22"/>
          <w:szCs w:val="22"/>
        </w:rPr>
      </w:pPr>
    </w:p>
    <w:p w14:paraId="0C7F3A01" w14:textId="55373ADE" w:rsidR="004519B6" w:rsidRPr="004519B6" w:rsidRDefault="00FD44E8" w:rsidP="00A963D8">
      <w:pPr>
        <w:pStyle w:val="ListParagraph"/>
        <w:widowControl w:val="0"/>
        <w:tabs>
          <w:tab w:val="left" w:pos="-720"/>
        </w:tabs>
        <w:overflowPunct w:val="0"/>
        <w:autoSpaceDE w:val="0"/>
        <w:autoSpaceDN w:val="0"/>
        <w:adjustRightInd w:val="0"/>
        <w:ind w:left="360"/>
        <w:textAlignment w:val="baseline"/>
        <w:rPr>
          <w:rFonts w:ascii="Times New Roman" w:hAnsi="Times New Roman"/>
          <w:sz w:val="22"/>
          <w:szCs w:val="22"/>
        </w:rPr>
      </w:pPr>
      <w:r>
        <w:rPr>
          <w:rFonts w:ascii="Times New Roman" w:hAnsi="Times New Roman"/>
          <w:sz w:val="22"/>
          <w:szCs w:val="22"/>
        </w:rPr>
        <w:tab/>
      </w:r>
      <w:r w:rsidR="004519B6">
        <w:rPr>
          <w:rFonts w:ascii="Times New Roman" w:hAnsi="Times New Roman"/>
          <w:sz w:val="22"/>
          <w:szCs w:val="22"/>
        </w:rPr>
        <w:t>Sponsor</w:t>
      </w:r>
      <w:r w:rsidR="004519B6" w:rsidRPr="004519B6">
        <w:rPr>
          <w:rFonts w:ascii="Times New Roman" w:hAnsi="Times New Roman"/>
          <w:sz w:val="22"/>
          <w:szCs w:val="22"/>
        </w:rPr>
        <w:t xml:space="preserve"> shall have the right to prosecute, file and maintain the Patent from the Effective Date, in order to obtain and maintain registration at least in the US and at least 5-6 major European countries member of European Patent Organization (EPO), and to apply for Patent term extension when possible</w:t>
      </w:r>
      <w:r w:rsidR="00A963D8">
        <w:rPr>
          <w:rFonts w:ascii="Times New Roman" w:hAnsi="Times New Roman"/>
          <w:sz w:val="22"/>
          <w:szCs w:val="22"/>
        </w:rPr>
        <w:t>.</w:t>
      </w:r>
    </w:p>
    <w:p w14:paraId="4576E800" w14:textId="42DA2F10" w:rsidR="004519B6" w:rsidRPr="00A963D8" w:rsidRDefault="00FD44E8" w:rsidP="00A963D8">
      <w:pPr>
        <w:widowControl w:val="0"/>
        <w:tabs>
          <w:tab w:val="left" w:pos="-720"/>
        </w:tabs>
        <w:ind w:left="360"/>
        <w:rPr>
          <w:rFonts w:ascii="Times New Roman" w:hAnsi="Times New Roman"/>
          <w:sz w:val="22"/>
          <w:szCs w:val="22"/>
        </w:rPr>
      </w:pPr>
      <w:r>
        <w:rPr>
          <w:rFonts w:ascii="Times New Roman" w:hAnsi="Times New Roman"/>
          <w:sz w:val="22"/>
          <w:szCs w:val="22"/>
        </w:rPr>
        <w:tab/>
      </w:r>
      <w:r w:rsidR="00A963D8">
        <w:rPr>
          <w:rFonts w:ascii="Times New Roman" w:hAnsi="Times New Roman"/>
          <w:sz w:val="22"/>
          <w:szCs w:val="22"/>
        </w:rPr>
        <w:t>Sponsor</w:t>
      </w:r>
      <w:r w:rsidR="004519B6" w:rsidRPr="00A963D8">
        <w:rPr>
          <w:rFonts w:ascii="Times New Roman" w:hAnsi="Times New Roman"/>
          <w:sz w:val="22"/>
          <w:szCs w:val="22"/>
        </w:rPr>
        <w:t xml:space="preserve"> shall cover all future patent costs in relation to the Patent, including without limitation, costs and attorney fees related to the filing including priority filing(s), prosecution, maintenance, and defense against any possible oppositions, re-examinations or invalidity proceedings, provided that such costs are or will become due after the Effective Date.</w:t>
      </w:r>
    </w:p>
    <w:p w14:paraId="76B191B7" w14:textId="474C5F8A" w:rsidR="004519B6" w:rsidRPr="00A963D8" w:rsidRDefault="00FD44E8" w:rsidP="00A963D8">
      <w:pPr>
        <w:pStyle w:val="ListParagraph"/>
        <w:widowControl w:val="0"/>
        <w:tabs>
          <w:tab w:val="left" w:pos="-720"/>
        </w:tabs>
        <w:ind w:left="360"/>
        <w:rPr>
          <w:rFonts w:ascii="Times New Roman" w:hAnsi="Times New Roman"/>
          <w:sz w:val="22"/>
          <w:szCs w:val="22"/>
          <w:lang w:val="en-GB"/>
        </w:rPr>
      </w:pPr>
      <w:r>
        <w:rPr>
          <w:rFonts w:ascii="Times New Roman" w:hAnsi="Times New Roman"/>
          <w:sz w:val="22"/>
          <w:szCs w:val="22"/>
          <w:lang w:val="en-GB"/>
        </w:rPr>
        <w:tab/>
      </w:r>
      <w:r w:rsidR="00A963D8">
        <w:rPr>
          <w:rFonts w:ascii="Times New Roman" w:hAnsi="Times New Roman"/>
          <w:sz w:val="22"/>
          <w:szCs w:val="22"/>
          <w:lang w:val="en-GB"/>
        </w:rPr>
        <w:t>Sponsor shall</w:t>
      </w:r>
      <w:r w:rsidR="004519B6" w:rsidRPr="004519B6">
        <w:rPr>
          <w:rFonts w:ascii="Times New Roman" w:hAnsi="Times New Roman"/>
          <w:sz w:val="22"/>
          <w:szCs w:val="22"/>
          <w:lang w:val="en-GB"/>
        </w:rPr>
        <w:t>, and shall require its Affiliates and Sublicensees, to</w:t>
      </w:r>
      <w:r w:rsidR="00A963D8">
        <w:rPr>
          <w:rFonts w:ascii="Times New Roman" w:hAnsi="Times New Roman"/>
          <w:sz w:val="22"/>
          <w:szCs w:val="22"/>
          <w:lang w:val="en-GB"/>
        </w:rPr>
        <w:t xml:space="preserve"> </w:t>
      </w:r>
      <w:r w:rsidR="004519B6" w:rsidRPr="004519B6">
        <w:rPr>
          <w:rFonts w:ascii="Times New Roman" w:hAnsi="Times New Roman"/>
          <w:sz w:val="22"/>
          <w:szCs w:val="22"/>
          <w:lang w:val="en-GB"/>
        </w:rPr>
        <w:t>mark Products sold by it hereunder (in a reasonable manner consistent with industry custom and practice) with appropriate patent numbers or indicia to the extent permitted by applicable law, in those countries in which such markings or such notices impact recoveries of damages or equitable remedies available with respect to infringements of patents</w:t>
      </w:r>
      <w:r w:rsidR="00A963D8">
        <w:rPr>
          <w:rFonts w:ascii="Times New Roman" w:hAnsi="Times New Roman"/>
          <w:sz w:val="22"/>
          <w:szCs w:val="22"/>
          <w:lang w:val="en-GB"/>
        </w:rPr>
        <w:t>.</w:t>
      </w:r>
    </w:p>
    <w:p w14:paraId="538021F0" w14:textId="77777777" w:rsidR="00C90EFC" w:rsidRPr="00C90EFC" w:rsidRDefault="00C90EFC" w:rsidP="00C90EFC">
      <w:pPr>
        <w:widowControl w:val="0"/>
        <w:tabs>
          <w:tab w:val="left" w:pos="-720"/>
        </w:tabs>
        <w:suppressAutoHyphens/>
        <w:rPr>
          <w:rFonts w:ascii="Times New Roman" w:hAnsi="Times New Roman"/>
          <w:sz w:val="22"/>
          <w:szCs w:val="22"/>
        </w:rPr>
      </w:pPr>
    </w:p>
    <w:p w14:paraId="75A2CC00" w14:textId="40B98BDE" w:rsidR="00C90EFC" w:rsidRDefault="00A963D8" w:rsidP="003D632B">
      <w:pPr>
        <w:pStyle w:val="ListParagraph"/>
        <w:widowControl w:val="0"/>
        <w:numPr>
          <w:ilvl w:val="0"/>
          <w:numId w:val="3"/>
        </w:numPr>
        <w:tabs>
          <w:tab w:val="left" w:pos="-720"/>
        </w:tabs>
        <w:suppressAutoHyphens/>
        <w:rPr>
          <w:rFonts w:ascii="Times New Roman" w:hAnsi="Times New Roman"/>
          <w:b/>
          <w:bCs/>
          <w:sz w:val="22"/>
          <w:szCs w:val="22"/>
        </w:rPr>
      </w:pPr>
      <w:r>
        <w:rPr>
          <w:rFonts w:ascii="Times New Roman" w:hAnsi="Times New Roman"/>
          <w:b/>
          <w:bCs/>
          <w:sz w:val="22"/>
          <w:szCs w:val="22"/>
        </w:rPr>
        <w:t>Infringements</w:t>
      </w:r>
    </w:p>
    <w:p w14:paraId="29379AB8" w14:textId="77777777" w:rsidR="00FD44E8" w:rsidRDefault="00FD44E8" w:rsidP="00FD44E8">
      <w:pPr>
        <w:pStyle w:val="ListParagraph"/>
        <w:widowControl w:val="0"/>
        <w:tabs>
          <w:tab w:val="left" w:pos="-720"/>
        </w:tabs>
        <w:suppressAutoHyphens/>
        <w:ind w:left="360" w:firstLine="0"/>
        <w:rPr>
          <w:rFonts w:ascii="Times New Roman" w:hAnsi="Times New Roman"/>
          <w:b/>
          <w:bCs/>
          <w:sz w:val="22"/>
          <w:szCs w:val="22"/>
        </w:rPr>
      </w:pPr>
    </w:p>
    <w:p w14:paraId="707F6EC3" w14:textId="400A805C" w:rsidR="00A963D8" w:rsidRPr="00234547" w:rsidRDefault="00A963D8" w:rsidP="00234547">
      <w:pPr>
        <w:pStyle w:val="ListParagraph"/>
        <w:widowControl w:val="0"/>
        <w:numPr>
          <w:ilvl w:val="1"/>
          <w:numId w:val="3"/>
        </w:numPr>
        <w:tabs>
          <w:tab w:val="left" w:pos="-720"/>
        </w:tabs>
        <w:suppressAutoHyphens/>
        <w:rPr>
          <w:rFonts w:ascii="Times New Roman" w:hAnsi="Times New Roman"/>
          <w:sz w:val="22"/>
          <w:szCs w:val="22"/>
          <w:u w:val="single"/>
        </w:rPr>
      </w:pPr>
      <w:r w:rsidRPr="00234547">
        <w:rPr>
          <w:rFonts w:ascii="Times New Roman" w:hAnsi="Times New Roman"/>
          <w:sz w:val="22"/>
          <w:szCs w:val="22"/>
          <w:u w:val="single"/>
        </w:rPr>
        <w:t>Infringement of Licensed Rights</w:t>
      </w:r>
      <w:r w:rsidR="00234547">
        <w:rPr>
          <w:rFonts w:ascii="Times New Roman" w:hAnsi="Times New Roman"/>
          <w:sz w:val="22"/>
          <w:szCs w:val="22"/>
          <w:u w:val="single"/>
        </w:rPr>
        <w:t xml:space="preserve">. </w:t>
      </w:r>
      <w:r w:rsidR="00234547" w:rsidRPr="00234547">
        <w:rPr>
          <w:rFonts w:ascii="Times New Roman" w:hAnsi="Times New Roman"/>
          <w:sz w:val="22"/>
          <w:szCs w:val="22"/>
          <w:lang w:val="en-GB"/>
        </w:rPr>
        <w:t xml:space="preserve">Each Party shall inform the other Party promptly if it becomes aware of any infringement or potential infringement of the Licensed Rights. </w:t>
      </w:r>
      <w:r w:rsidR="00234547">
        <w:rPr>
          <w:rFonts w:ascii="Times New Roman" w:hAnsi="Times New Roman"/>
          <w:sz w:val="22"/>
          <w:szCs w:val="22"/>
          <w:lang w:val="en-GB"/>
        </w:rPr>
        <w:t>Recipient</w:t>
      </w:r>
      <w:r w:rsidR="00234547" w:rsidRPr="00234547">
        <w:rPr>
          <w:rFonts w:ascii="Times New Roman" w:hAnsi="Times New Roman"/>
          <w:sz w:val="22"/>
          <w:szCs w:val="22"/>
          <w:lang w:val="en-GB"/>
        </w:rPr>
        <w:t xml:space="preserve"> shall decide whether any actions shall be taken by </w:t>
      </w:r>
      <w:r w:rsidR="00234547">
        <w:rPr>
          <w:rFonts w:ascii="Times New Roman" w:hAnsi="Times New Roman"/>
          <w:sz w:val="22"/>
          <w:szCs w:val="22"/>
          <w:lang w:val="en-GB"/>
        </w:rPr>
        <w:t>Recipient</w:t>
      </w:r>
      <w:r w:rsidR="00234547" w:rsidRPr="00234547">
        <w:rPr>
          <w:rFonts w:ascii="Times New Roman" w:hAnsi="Times New Roman"/>
          <w:sz w:val="22"/>
          <w:szCs w:val="22"/>
          <w:lang w:val="en-GB"/>
        </w:rPr>
        <w:t xml:space="preserve"> in order to defend the Licensed Rights against such infringements. If </w:t>
      </w:r>
      <w:r w:rsidR="00234547">
        <w:rPr>
          <w:rFonts w:ascii="Times New Roman" w:hAnsi="Times New Roman"/>
          <w:sz w:val="22"/>
          <w:szCs w:val="22"/>
          <w:lang w:val="en-GB"/>
        </w:rPr>
        <w:t>Recipient</w:t>
      </w:r>
      <w:r w:rsidR="00234547" w:rsidRPr="00234547">
        <w:rPr>
          <w:rFonts w:ascii="Times New Roman" w:hAnsi="Times New Roman"/>
          <w:sz w:val="22"/>
          <w:szCs w:val="22"/>
          <w:lang w:val="en-GB"/>
        </w:rPr>
        <w:t xml:space="preserve"> does not, within 30</w:t>
      </w:r>
      <w:r w:rsidR="00460C34">
        <w:rPr>
          <w:rFonts w:ascii="Times New Roman" w:hAnsi="Times New Roman"/>
          <w:sz w:val="22"/>
          <w:szCs w:val="22"/>
          <w:lang w:val="en-GB"/>
        </w:rPr>
        <w:t xml:space="preserve"> (thirty)</w:t>
      </w:r>
      <w:r w:rsidR="00234547" w:rsidRPr="00234547">
        <w:rPr>
          <w:rFonts w:ascii="Times New Roman" w:hAnsi="Times New Roman"/>
          <w:sz w:val="22"/>
          <w:szCs w:val="22"/>
          <w:lang w:val="en-GB"/>
        </w:rPr>
        <w:t xml:space="preserve"> days from it became aware of the infringement, take any legal steps in order to defend the Licensed Rights, </w:t>
      </w:r>
      <w:r w:rsidR="00234547">
        <w:rPr>
          <w:rFonts w:ascii="Times New Roman" w:hAnsi="Times New Roman"/>
          <w:sz w:val="22"/>
          <w:szCs w:val="22"/>
          <w:lang w:val="en-GB"/>
        </w:rPr>
        <w:t>Sponsor</w:t>
      </w:r>
      <w:r w:rsidR="00234547" w:rsidRPr="00234547">
        <w:rPr>
          <w:rFonts w:ascii="Times New Roman" w:hAnsi="Times New Roman"/>
          <w:sz w:val="22"/>
          <w:szCs w:val="22"/>
          <w:lang w:val="en-GB"/>
        </w:rPr>
        <w:t xml:space="preserve"> may at its own expense defend the Licensed Rights. Any damages (exclusive reasonable legal fees) resulting from such legal actions by </w:t>
      </w:r>
      <w:r w:rsidR="00234547">
        <w:rPr>
          <w:rFonts w:ascii="Times New Roman" w:hAnsi="Times New Roman"/>
          <w:sz w:val="22"/>
          <w:szCs w:val="22"/>
          <w:lang w:val="en-GB"/>
        </w:rPr>
        <w:t>Sponsor</w:t>
      </w:r>
      <w:r w:rsidR="00234547" w:rsidRPr="00234547">
        <w:rPr>
          <w:rFonts w:ascii="Times New Roman" w:hAnsi="Times New Roman"/>
          <w:sz w:val="22"/>
          <w:szCs w:val="22"/>
          <w:lang w:val="en-GB"/>
        </w:rPr>
        <w:t xml:space="preserve"> shall be included in Net Sales.</w:t>
      </w:r>
    </w:p>
    <w:p w14:paraId="54736540" w14:textId="3D659A02" w:rsidR="00234547" w:rsidRPr="00234547" w:rsidRDefault="00234547" w:rsidP="00234547">
      <w:pPr>
        <w:pStyle w:val="ListParagraph"/>
        <w:widowControl w:val="0"/>
        <w:numPr>
          <w:ilvl w:val="1"/>
          <w:numId w:val="3"/>
        </w:numPr>
        <w:tabs>
          <w:tab w:val="left" w:pos="-720"/>
        </w:tabs>
        <w:suppressAutoHyphens/>
        <w:rPr>
          <w:rFonts w:ascii="Times New Roman" w:hAnsi="Times New Roman"/>
          <w:sz w:val="22"/>
          <w:szCs w:val="22"/>
          <w:u w:val="single"/>
        </w:rPr>
      </w:pPr>
      <w:r w:rsidRPr="00234547">
        <w:rPr>
          <w:rFonts w:ascii="Times New Roman" w:hAnsi="Times New Roman"/>
          <w:sz w:val="22"/>
          <w:szCs w:val="22"/>
          <w:u w:val="single"/>
        </w:rPr>
        <w:t xml:space="preserve">Infringement of </w:t>
      </w:r>
      <w:r>
        <w:rPr>
          <w:rFonts w:ascii="Times New Roman" w:hAnsi="Times New Roman"/>
          <w:sz w:val="22"/>
          <w:szCs w:val="22"/>
          <w:u w:val="single"/>
        </w:rPr>
        <w:t xml:space="preserve">third party rights. </w:t>
      </w:r>
      <w:r w:rsidRPr="00234547">
        <w:rPr>
          <w:rFonts w:ascii="Times New Roman" w:hAnsi="Times New Roman"/>
          <w:sz w:val="22"/>
          <w:szCs w:val="22"/>
          <w:lang w:val="en-GB"/>
        </w:rPr>
        <w:t xml:space="preserve">If any warning letter or other notice of infringement is received by a Party, or legal suit or other action is brought against a Party, alleging infringement of third party rights in the manufacture, use or sale of any Products or use of the Licensed Rights, that Party shall promptly provide full details to the other Party. The Parties shall in good faith discuss how to solve this situation. In the event the Parties are unable to decide on which steps to be taken, </w:t>
      </w:r>
      <w:r>
        <w:rPr>
          <w:rFonts w:ascii="Times New Roman" w:hAnsi="Times New Roman"/>
          <w:sz w:val="22"/>
          <w:szCs w:val="22"/>
          <w:lang w:val="en-GB"/>
        </w:rPr>
        <w:t>Sponsor</w:t>
      </w:r>
      <w:r w:rsidRPr="00234547">
        <w:rPr>
          <w:rFonts w:ascii="Times New Roman" w:hAnsi="Times New Roman"/>
          <w:sz w:val="22"/>
          <w:szCs w:val="22"/>
          <w:lang w:val="en-GB"/>
        </w:rPr>
        <w:t xml:space="preserve"> shall have the final word on how such alleged infringements shall be responded to.</w:t>
      </w:r>
    </w:p>
    <w:p w14:paraId="51774504" w14:textId="77777777" w:rsidR="00A963D8" w:rsidRDefault="00A963D8" w:rsidP="00A963D8">
      <w:pPr>
        <w:pStyle w:val="ListParagraph"/>
        <w:widowControl w:val="0"/>
        <w:tabs>
          <w:tab w:val="left" w:pos="-720"/>
        </w:tabs>
        <w:suppressAutoHyphens/>
        <w:ind w:left="360" w:firstLine="0"/>
        <w:rPr>
          <w:rFonts w:ascii="Times New Roman" w:hAnsi="Times New Roman"/>
          <w:b/>
          <w:bCs/>
          <w:sz w:val="22"/>
          <w:szCs w:val="22"/>
        </w:rPr>
      </w:pPr>
    </w:p>
    <w:p w14:paraId="1EF2887B" w14:textId="15C261A6" w:rsidR="00A963D8" w:rsidRPr="003D632B" w:rsidRDefault="00A963D8" w:rsidP="003D632B">
      <w:pPr>
        <w:pStyle w:val="ListParagraph"/>
        <w:widowControl w:val="0"/>
        <w:numPr>
          <w:ilvl w:val="0"/>
          <w:numId w:val="3"/>
        </w:numPr>
        <w:tabs>
          <w:tab w:val="left" w:pos="-720"/>
        </w:tabs>
        <w:suppressAutoHyphens/>
        <w:rPr>
          <w:rFonts w:ascii="Times New Roman" w:hAnsi="Times New Roman"/>
          <w:b/>
          <w:bCs/>
          <w:sz w:val="22"/>
          <w:szCs w:val="22"/>
        </w:rPr>
      </w:pPr>
      <w:r>
        <w:rPr>
          <w:rFonts w:ascii="Times New Roman" w:hAnsi="Times New Roman"/>
          <w:b/>
          <w:bCs/>
          <w:sz w:val="22"/>
          <w:szCs w:val="22"/>
        </w:rPr>
        <w:t>Confidential Information</w:t>
      </w:r>
    </w:p>
    <w:p w14:paraId="017917B6" w14:textId="77777777" w:rsidR="00C90EFC" w:rsidRPr="00C90EFC" w:rsidRDefault="00C90EFC" w:rsidP="00C90EFC">
      <w:pPr>
        <w:widowControl w:val="0"/>
        <w:tabs>
          <w:tab w:val="left" w:pos="-720"/>
        </w:tabs>
        <w:suppressAutoHyphens/>
        <w:ind w:firstLine="720"/>
        <w:rPr>
          <w:rFonts w:ascii="Times New Roman" w:hAnsi="Times New Roman"/>
          <w:sz w:val="22"/>
          <w:szCs w:val="22"/>
        </w:rPr>
      </w:pPr>
    </w:p>
    <w:p w14:paraId="1D8F5066" w14:textId="6379E267" w:rsidR="00C90EFC" w:rsidRPr="003D632B" w:rsidRDefault="00C90EFC" w:rsidP="000E52C0">
      <w:pPr>
        <w:pStyle w:val="ListParagraph"/>
        <w:widowControl w:val="0"/>
        <w:numPr>
          <w:ilvl w:val="1"/>
          <w:numId w:val="3"/>
        </w:numPr>
        <w:tabs>
          <w:tab w:val="left" w:pos="-720"/>
        </w:tabs>
        <w:suppressAutoHyphens/>
        <w:ind w:left="788" w:hanging="431"/>
        <w:rPr>
          <w:rFonts w:ascii="Times New Roman" w:hAnsi="Times New Roman"/>
          <w:sz w:val="22"/>
          <w:szCs w:val="22"/>
        </w:rPr>
      </w:pPr>
      <w:r w:rsidRPr="003D632B">
        <w:rPr>
          <w:rFonts w:ascii="Times New Roman" w:hAnsi="Times New Roman"/>
          <w:sz w:val="22"/>
          <w:szCs w:val="22"/>
          <w:u w:val="single"/>
        </w:rPr>
        <w:t>Confidential Information</w:t>
      </w:r>
      <w:r w:rsidRPr="003D632B">
        <w:rPr>
          <w:rFonts w:ascii="Times New Roman" w:hAnsi="Times New Roman"/>
          <w:sz w:val="22"/>
          <w:szCs w:val="22"/>
        </w:rPr>
        <w:t xml:space="preserve">. “Confidential Information” shall mean all information (including but not limited to information about any element of the </w:t>
      </w:r>
      <w:r w:rsidR="007E3A89">
        <w:rPr>
          <w:rFonts w:ascii="Times New Roman" w:hAnsi="Times New Roman"/>
          <w:sz w:val="22"/>
          <w:szCs w:val="22"/>
        </w:rPr>
        <w:t>Research</w:t>
      </w:r>
      <w:r w:rsidRPr="003D632B">
        <w:rPr>
          <w:rFonts w:ascii="Times New Roman" w:hAnsi="Times New Roman"/>
          <w:sz w:val="22"/>
          <w:szCs w:val="22"/>
        </w:rPr>
        <w:t xml:space="preserve"> Results) designated as confidential or which otherwise should reasonably be construed under the circumstances as being confidential which is disclosed by or on behalf of </w:t>
      </w:r>
      <w:r w:rsidR="005059E0">
        <w:rPr>
          <w:rFonts w:ascii="Times New Roman" w:hAnsi="Times New Roman"/>
          <w:sz w:val="22"/>
          <w:szCs w:val="22"/>
        </w:rPr>
        <w:t>Recipient</w:t>
      </w:r>
      <w:r w:rsidRPr="003D632B">
        <w:rPr>
          <w:rFonts w:ascii="Times New Roman" w:hAnsi="Times New Roman"/>
          <w:sz w:val="22"/>
          <w:szCs w:val="22"/>
        </w:rPr>
        <w:t xml:space="preserve">, or any of </w:t>
      </w:r>
      <w:r w:rsidR="00375AD6">
        <w:rPr>
          <w:rFonts w:ascii="Times New Roman" w:hAnsi="Times New Roman"/>
          <w:sz w:val="22"/>
          <w:szCs w:val="22"/>
        </w:rPr>
        <w:t>its</w:t>
      </w:r>
      <w:r w:rsidRPr="003D632B">
        <w:rPr>
          <w:rFonts w:ascii="Times New Roman" w:hAnsi="Times New Roman"/>
          <w:sz w:val="22"/>
          <w:szCs w:val="22"/>
        </w:rPr>
        <w:t xml:space="preserve"> employees </w:t>
      </w:r>
      <w:r w:rsidR="00375AD6">
        <w:rPr>
          <w:rFonts w:ascii="Times New Roman" w:hAnsi="Times New Roman"/>
          <w:sz w:val="22"/>
          <w:szCs w:val="22"/>
        </w:rPr>
        <w:t xml:space="preserve">or affiliates, </w:t>
      </w:r>
      <w:r w:rsidRPr="003D632B">
        <w:rPr>
          <w:rFonts w:ascii="Times New Roman" w:hAnsi="Times New Roman"/>
          <w:sz w:val="22"/>
          <w:szCs w:val="22"/>
        </w:rPr>
        <w:t xml:space="preserve">to Sponsor hereunder, except to the extent that such information, as demonstrated by Sponsor with written evidence: (a) was known to Sponsor at the time of disclosure, other than by virtue of a prior confidential disclosure to Sponsor by </w:t>
      </w:r>
      <w:r w:rsidR="005059E0">
        <w:rPr>
          <w:rFonts w:ascii="Times New Roman" w:hAnsi="Times New Roman"/>
          <w:sz w:val="22"/>
          <w:szCs w:val="22"/>
        </w:rPr>
        <w:t>Recipient</w:t>
      </w:r>
      <w:r w:rsidR="00375AD6" w:rsidRPr="003D632B">
        <w:rPr>
          <w:rFonts w:ascii="Times New Roman" w:hAnsi="Times New Roman"/>
          <w:sz w:val="22"/>
          <w:szCs w:val="22"/>
        </w:rPr>
        <w:t xml:space="preserve">, or any of </w:t>
      </w:r>
      <w:r w:rsidR="00375AD6">
        <w:rPr>
          <w:rFonts w:ascii="Times New Roman" w:hAnsi="Times New Roman"/>
          <w:sz w:val="22"/>
          <w:szCs w:val="22"/>
        </w:rPr>
        <w:t>its</w:t>
      </w:r>
      <w:r w:rsidR="00375AD6" w:rsidRPr="003D632B">
        <w:rPr>
          <w:rFonts w:ascii="Times New Roman" w:hAnsi="Times New Roman"/>
          <w:sz w:val="22"/>
          <w:szCs w:val="22"/>
        </w:rPr>
        <w:t xml:space="preserve"> employees </w:t>
      </w:r>
      <w:r w:rsidR="00375AD6">
        <w:rPr>
          <w:rFonts w:ascii="Times New Roman" w:hAnsi="Times New Roman"/>
          <w:sz w:val="22"/>
          <w:szCs w:val="22"/>
        </w:rPr>
        <w:t>or affiliates</w:t>
      </w:r>
      <w:r w:rsidRPr="003D632B">
        <w:rPr>
          <w:rFonts w:ascii="Times New Roman" w:hAnsi="Times New Roman"/>
          <w:sz w:val="22"/>
          <w:szCs w:val="22"/>
        </w:rPr>
        <w:t>; (b)</w:t>
      </w:r>
      <w:r w:rsidRPr="003D632B">
        <w:rPr>
          <w:rFonts w:ascii="Times New Roman" w:hAnsi="Times New Roman"/>
          <w:b/>
          <w:bCs/>
          <w:sz w:val="22"/>
          <w:szCs w:val="22"/>
        </w:rPr>
        <w:t xml:space="preserve"> </w:t>
      </w:r>
      <w:r w:rsidRPr="003D632B">
        <w:rPr>
          <w:rFonts w:ascii="Times New Roman" w:hAnsi="Times New Roman"/>
          <w:sz w:val="22"/>
          <w:szCs w:val="22"/>
        </w:rPr>
        <w:t>as of the date of disclosure was or is in, or subsequently entered or enters, the public domain, other than by a fault or omission of Sponsor; (c)</w:t>
      </w:r>
      <w:r w:rsidRPr="003D632B">
        <w:rPr>
          <w:rFonts w:ascii="Times New Roman" w:hAnsi="Times New Roman"/>
          <w:b/>
          <w:bCs/>
          <w:sz w:val="22"/>
          <w:szCs w:val="22"/>
        </w:rPr>
        <w:t xml:space="preserve"> </w:t>
      </w:r>
      <w:r w:rsidRPr="003D632B">
        <w:rPr>
          <w:rFonts w:ascii="Times New Roman" w:hAnsi="Times New Roman"/>
          <w:sz w:val="22"/>
          <w:szCs w:val="22"/>
        </w:rPr>
        <w:t xml:space="preserve">as of the date of disclosure or thereafter was or is obtained from a third party free from any obligation of confidentiality to </w:t>
      </w:r>
      <w:r w:rsidR="005059E0">
        <w:rPr>
          <w:rFonts w:ascii="Times New Roman" w:hAnsi="Times New Roman"/>
          <w:sz w:val="22"/>
          <w:szCs w:val="22"/>
        </w:rPr>
        <w:t>Recipient</w:t>
      </w:r>
      <w:r w:rsidRPr="003D632B">
        <w:rPr>
          <w:rFonts w:ascii="Times New Roman" w:hAnsi="Times New Roman"/>
          <w:sz w:val="22"/>
          <w:szCs w:val="22"/>
        </w:rPr>
        <w:t>; or (d)</w:t>
      </w:r>
      <w:r w:rsidR="000E52C0">
        <w:rPr>
          <w:rFonts w:ascii="Times New Roman" w:hAnsi="Times New Roman"/>
          <w:sz w:val="22"/>
          <w:szCs w:val="22"/>
        </w:rPr>
        <w:t xml:space="preserve"> </w:t>
      </w:r>
      <w:r w:rsidRPr="003D632B">
        <w:rPr>
          <w:rFonts w:ascii="Times New Roman" w:hAnsi="Times New Roman"/>
          <w:sz w:val="22"/>
          <w:szCs w:val="22"/>
        </w:rPr>
        <w:t>as of the date of disclosure or thereafter was or is independently developed by Sponsor without the use of or reference to Confidential Information.</w:t>
      </w:r>
    </w:p>
    <w:p w14:paraId="1E0C2423" w14:textId="77777777" w:rsidR="00C90EFC" w:rsidRPr="00C90EFC" w:rsidRDefault="00C90EFC" w:rsidP="00C90EFC">
      <w:pPr>
        <w:pStyle w:val="Heading3"/>
        <w:widowControl w:val="0"/>
        <w:numPr>
          <w:ilvl w:val="0"/>
          <w:numId w:val="0"/>
        </w:numPr>
        <w:spacing w:after="0"/>
        <w:ind w:firstLine="720"/>
        <w:rPr>
          <w:b/>
          <w:sz w:val="22"/>
          <w:szCs w:val="22"/>
        </w:rPr>
      </w:pPr>
    </w:p>
    <w:p w14:paraId="52D311D7" w14:textId="7E7888AE" w:rsidR="00C90EFC" w:rsidRDefault="00C90EFC" w:rsidP="00375AD6">
      <w:pPr>
        <w:pStyle w:val="BodyTextIndent2"/>
        <w:widowControl w:val="0"/>
        <w:numPr>
          <w:ilvl w:val="1"/>
          <w:numId w:val="3"/>
        </w:numPr>
        <w:rPr>
          <w:sz w:val="22"/>
          <w:szCs w:val="22"/>
        </w:rPr>
      </w:pPr>
      <w:r w:rsidRPr="00C90EFC">
        <w:rPr>
          <w:sz w:val="22"/>
          <w:szCs w:val="22"/>
          <w:u w:val="single"/>
        </w:rPr>
        <w:t>Restrictions</w:t>
      </w:r>
      <w:r w:rsidRPr="00C90EFC">
        <w:rPr>
          <w:sz w:val="22"/>
          <w:szCs w:val="22"/>
        </w:rPr>
        <w:t xml:space="preserve">. Sponsor agrees that, without the prior written consent of </w:t>
      </w:r>
      <w:r w:rsidR="005059E0">
        <w:rPr>
          <w:sz w:val="22"/>
          <w:szCs w:val="22"/>
        </w:rPr>
        <w:t>Recipient</w:t>
      </w:r>
      <w:r w:rsidRPr="00C90EFC">
        <w:rPr>
          <w:sz w:val="22"/>
          <w:szCs w:val="22"/>
        </w:rPr>
        <w:t xml:space="preserve"> in each case, during the term of this Agreement, and for seven (7) years thereafter, it will keep confidential, and not disclose or use Confidential Information received pursuant to or in connection with this Agreement.  Sponsor shall treat such Confidential Information with the same degree of confidentiality as it keeps its own Confidential Information, but in all events no less than a reasonable degree of confidentiality. Sponsor may disclose the Confidential Information only to employees and consultants of Sponsor who are legally bound by agreements which impose confidentiality and non-use obligations comparable to those set forth in this Agreement.</w:t>
      </w:r>
    </w:p>
    <w:p w14:paraId="044B58C8" w14:textId="77777777" w:rsidR="00944521" w:rsidRDefault="00944521" w:rsidP="00944521">
      <w:pPr>
        <w:pStyle w:val="ListParagraph"/>
        <w:rPr>
          <w:sz w:val="22"/>
          <w:szCs w:val="22"/>
        </w:rPr>
      </w:pPr>
    </w:p>
    <w:p w14:paraId="40814649" w14:textId="4A8CEE89" w:rsidR="00944521" w:rsidRPr="00944521" w:rsidRDefault="00944521" w:rsidP="00944521">
      <w:pPr>
        <w:pStyle w:val="BodyTextIndent2"/>
        <w:numPr>
          <w:ilvl w:val="1"/>
          <w:numId w:val="3"/>
        </w:numPr>
        <w:rPr>
          <w:sz w:val="22"/>
          <w:szCs w:val="22"/>
        </w:rPr>
      </w:pPr>
      <w:r w:rsidRPr="00944521">
        <w:rPr>
          <w:sz w:val="22"/>
          <w:szCs w:val="22"/>
          <w:u w:val="single"/>
        </w:rPr>
        <w:t>Recipient’s Publication Rights</w:t>
      </w:r>
      <w:r>
        <w:rPr>
          <w:sz w:val="22"/>
          <w:szCs w:val="22"/>
          <w:u w:val="single"/>
        </w:rPr>
        <w:t>.</w:t>
      </w:r>
      <w:r>
        <w:rPr>
          <w:sz w:val="22"/>
          <w:szCs w:val="22"/>
        </w:rPr>
        <w:t xml:space="preserve"> </w:t>
      </w:r>
      <w:r w:rsidRPr="00944521">
        <w:rPr>
          <w:sz w:val="22"/>
          <w:szCs w:val="22"/>
        </w:rPr>
        <w:t xml:space="preserve">The Principal Investigator and other members of the </w:t>
      </w:r>
      <w:r>
        <w:rPr>
          <w:sz w:val="22"/>
          <w:szCs w:val="22"/>
        </w:rPr>
        <w:t>Principal Investigator’s teams</w:t>
      </w:r>
      <w:r w:rsidRPr="00944521">
        <w:rPr>
          <w:sz w:val="22"/>
          <w:szCs w:val="22"/>
        </w:rPr>
        <w:t xml:space="preserve"> shall have the right to publish the Research Results in scientific publications or to present such results at scientific symposia, provided that the following procedure is followed:</w:t>
      </w:r>
    </w:p>
    <w:p w14:paraId="71206EE6" w14:textId="23552584" w:rsidR="00944521" w:rsidRDefault="00944521" w:rsidP="00685305">
      <w:pPr>
        <w:pStyle w:val="BodyTextIndent2"/>
        <w:widowControl w:val="0"/>
        <w:numPr>
          <w:ilvl w:val="2"/>
          <w:numId w:val="3"/>
        </w:numPr>
        <w:ind w:left="1361" w:hanging="567"/>
        <w:rPr>
          <w:sz w:val="22"/>
          <w:szCs w:val="22"/>
        </w:rPr>
      </w:pPr>
      <w:r w:rsidRPr="00944521">
        <w:rPr>
          <w:sz w:val="22"/>
          <w:szCs w:val="22"/>
        </w:rPr>
        <w:t xml:space="preserve">No later than </w:t>
      </w:r>
      <w:r w:rsidR="00460C34">
        <w:rPr>
          <w:sz w:val="22"/>
          <w:szCs w:val="22"/>
        </w:rPr>
        <w:t>30</w:t>
      </w:r>
      <w:r w:rsidRPr="00944521">
        <w:rPr>
          <w:sz w:val="22"/>
          <w:szCs w:val="22"/>
        </w:rPr>
        <w:t xml:space="preserve"> (</w:t>
      </w:r>
      <w:r w:rsidR="00460C34">
        <w:rPr>
          <w:sz w:val="22"/>
          <w:szCs w:val="22"/>
        </w:rPr>
        <w:t>thirty</w:t>
      </w:r>
      <w:r w:rsidRPr="00944521">
        <w:rPr>
          <w:sz w:val="22"/>
          <w:szCs w:val="22"/>
        </w:rPr>
        <w:t>) days prior to submission for publication of any scientific articles, abstracts or papers concerning the Research Results and prior to the presentation of the same at any scientific symposia, the Principal Investigator shall send Sponsor a written copy of the material to be so submitted or presented, and shall allow Sponsor to review such submission to determine whether the publication or presentation contains subject matter for which patent protection should be sought.</w:t>
      </w:r>
    </w:p>
    <w:p w14:paraId="4EE7E8AA" w14:textId="3F04D94A" w:rsidR="00944521" w:rsidRDefault="00944521" w:rsidP="00685305">
      <w:pPr>
        <w:pStyle w:val="BodyTextIndent2"/>
        <w:widowControl w:val="0"/>
        <w:numPr>
          <w:ilvl w:val="2"/>
          <w:numId w:val="3"/>
        </w:numPr>
        <w:ind w:left="1361" w:hanging="567"/>
        <w:rPr>
          <w:sz w:val="22"/>
          <w:szCs w:val="22"/>
        </w:rPr>
      </w:pPr>
      <w:r w:rsidRPr="00944521">
        <w:rPr>
          <w:sz w:val="22"/>
          <w:szCs w:val="22"/>
        </w:rPr>
        <w:t xml:space="preserve">Sponsor shall provide its written comments with respect to such publication or presentation within </w:t>
      </w:r>
      <w:r w:rsidR="003C3E35">
        <w:rPr>
          <w:sz w:val="22"/>
          <w:szCs w:val="22"/>
        </w:rPr>
        <w:t>30</w:t>
      </w:r>
      <w:r w:rsidR="003C3E35" w:rsidRPr="00944521">
        <w:rPr>
          <w:sz w:val="22"/>
          <w:szCs w:val="22"/>
        </w:rPr>
        <w:t xml:space="preserve"> (</w:t>
      </w:r>
      <w:r w:rsidR="003C3E35">
        <w:rPr>
          <w:sz w:val="22"/>
          <w:szCs w:val="22"/>
        </w:rPr>
        <w:t>thirty</w:t>
      </w:r>
      <w:r w:rsidR="003C3E35" w:rsidRPr="00944521">
        <w:rPr>
          <w:sz w:val="22"/>
          <w:szCs w:val="22"/>
        </w:rPr>
        <w:t xml:space="preserve">) </w:t>
      </w:r>
      <w:r w:rsidRPr="00944521">
        <w:rPr>
          <w:sz w:val="22"/>
          <w:szCs w:val="22"/>
        </w:rPr>
        <w:t xml:space="preserve">days following its receipt of such written material. If Sponsor does not provide written comments within the </w:t>
      </w:r>
      <w:r w:rsidR="003C3E35">
        <w:rPr>
          <w:sz w:val="22"/>
          <w:szCs w:val="22"/>
        </w:rPr>
        <w:t>30</w:t>
      </w:r>
      <w:r w:rsidR="003C3E35" w:rsidRPr="00944521">
        <w:rPr>
          <w:sz w:val="22"/>
          <w:szCs w:val="22"/>
        </w:rPr>
        <w:t xml:space="preserve"> (</w:t>
      </w:r>
      <w:r w:rsidR="003C3E35">
        <w:rPr>
          <w:sz w:val="22"/>
          <w:szCs w:val="22"/>
        </w:rPr>
        <w:t>thirty</w:t>
      </w:r>
      <w:r w:rsidR="003C3E35" w:rsidRPr="00944521">
        <w:rPr>
          <w:sz w:val="22"/>
          <w:szCs w:val="22"/>
        </w:rPr>
        <w:t xml:space="preserve">) </w:t>
      </w:r>
      <w:r w:rsidRPr="00944521">
        <w:rPr>
          <w:sz w:val="22"/>
          <w:szCs w:val="22"/>
        </w:rPr>
        <w:t>days set forth above, it shall be deemed to have approved such proposed publication or presentation.</w:t>
      </w:r>
    </w:p>
    <w:p w14:paraId="1846B31A" w14:textId="7502CE15" w:rsidR="00944521" w:rsidRDefault="00944521" w:rsidP="00685305">
      <w:pPr>
        <w:pStyle w:val="BodyTextIndent2"/>
        <w:widowControl w:val="0"/>
        <w:numPr>
          <w:ilvl w:val="2"/>
          <w:numId w:val="3"/>
        </w:numPr>
        <w:ind w:left="1361" w:hanging="567"/>
        <w:rPr>
          <w:sz w:val="22"/>
          <w:szCs w:val="22"/>
        </w:rPr>
      </w:pPr>
      <w:r w:rsidRPr="00944521">
        <w:rPr>
          <w:sz w:val="22"/>
          <w:szCs w:val="22"/>
        </w:rPr>
        <w:t xml:space="preserve">If Sponsor, in its written comments, identifies material for which patent protection should be sought, then the Principal Investigator shall delay the publication of such publication or presentation, so that it is no earlier than </w:t>
      </w:r>
      <w:r w:rsidR="003C3E35">
        <w:rPr>
          <w:sz w:val="22"/>
          <w:szCs w:val="22"/>
        </w:rPr>
        <w:t>60</w:t>
      </w:r>
      <w:r w:rsidRPr="00944521">
        <w:rPr>
          <w:sz w:val="22"/>
          <w:szCs w:val="22"/>
        </w:rPr>
        <w:t xml:space="preserve"> (</w:t>
      </w:r>
      <w:r w:rsidR="003C3E35">
        <w:rPr>
          <w:sz w:val="22"/>
          <w:szCs w:val="22"/>
        </w:rPr>
        <w:t>sixty</w:t>
      </w:r>
      <w:r w:rsidRPr="00944521">
        <w:rPr>
          <w:sz w:val="22"/>
          <w:szCs w:val="22"/>
        </w:rPr>
        <w:t>) days from the receipt of such written comments, in order to enable the filing of patent applications.</w:t>
      </w:r>
    </w:p>
    <w:p w14:paraId="79C0B32C" w14:textId="2E104341" w:rsidR="00944521" w:rsidRPr="00944521" w:rsidRDefault="00944521" w:rsidP="00685305">
      <w:pPr>
        <w:pStyle w:val="BodyTextIndent2"/>
        <w:widowControl w:val="0"/>
        <w:numPr>
          <w:ilvl w:val="2"/>
          <w:numId w:val="3"/>
        </w:numPr>
        <w:ind w:left="1361" w:hanging="567"/>
        <w:rPr>
          <w:sz w:val="22"/>
          <w:szCs w:val="22"/>
        </w:rPr>
      </w:pPr>
      <w:r w:rsidRPr="00944521">
        <w:rPr>
          <w:sz w:val="22"/>
          <w:szCs w:val="22"/>
        </w:rPr>
        <w:t xml:space="preserve">After compliance with the foregoing procedures with respect to an academic, scientific or medical publication and/or public presentation, the Principal Investigator shall not have to </w:t>
      </w:r>
      <w:r w:rsidRPr="00944521">
        <w:rPr>
          <w:sz w:val="22"/>
          <w:szCs w:val="22"/>
        </w:rPr>
        <w:lastRenderedPageBreak/>
        <w:t>resubmit any such information for re-approval should it be republished or publicly disclosed in another form.</w:t>
      </w:r>
    </w:p>
    <w:p w14:paraId="5A56ED52" w14:textId="33BD628A" w:rsidR="00C90EFC" w:rsidRPr="00C90EFC" w:rsidRDefault="00C90EFC" w:rsidP="00C90EFC">
      <w:pPr>
        <w:widowControl w:val="0"/>
        <w:tabs>
          <w:tab w:val="left" w:pos="-720"/>
        </w:tabs>
        <w:suppressAutoHyphens/>
        <w:rPr>
          <w:rFonts w:ascii="Times New Roman" w:hAnsi="Times New Roman"/>
          <w:sz w:val="22"/>
          <w:szCs w:val="22"/>
        </w:rPr>
      </w:pPr>
    </w:p>
    <w:p w14:paraId="79467743" w14:textId="77777777" w:rsidR="00754ED0" w:rsidRPr="00375AD6" w:rsidRDefault="00754ED0" w:rsidP="00754ED0">
      <w:pPr>
        <w:pStyle w:val="ListParagraph"/>
        <w:widowControl w:val="0"/>
        <w:numPr>
          <w:ilvl w:val="0"/>
          <w:numId w:val="3"/>
        </w:numPr>
        <w:tabs>
          <w:tab w:val="left" w:pos="-720"/>
        </w:tabs>
        <w:suppressAutoHyphens/>
        <w:rPr>
          <w:rFonts w:ascii="Times New Roman" w:hAnsi="Times New Roman"/>
          <w:b/>
          <w:bCs/>
          <w:sz w:val="22"/>
          <w:szCs w:val="22"/>
        </w:rPr>
      </w:pPr>
      <w:r w:rsidRPr="00375AD6">
        <w:rPr>
          <w:rFonts w:ascii="Times New Roman" w:hAnsi="Times New Roman"/>
          <w:b/>
          <w:bCs/>
          <w:sz w:val="22"/>
          <w:szCs w:val="22"/>
        </w:rPr>
        <w:t>Term and Termination</w:t>
      </w:r>
    </w:p>
    <w:p w14:paraId="1F5A2E64" w14:textId="77777777" w:rsidR="00754ED0" w:rsidRPr="00C90EFC" w:rsidRDefault="00754ED0" w:rsidP="00754ED0">
      <w:pPr>
        <w:widowControl w:val="0"/>
        <w:tabs>
          <w:tab w:val="left" w:pos="-720"/>
        </w:tabs>
        <w:suppressAutoHyphens/>
        <w:rPr>
          <w:rFonts w:ascii="Times New Roman" w:hAnsi="Times New Roman"/>
          <w:sz w:val="22"/>
          <w:szCs w:val="22"/>
        </w:rPr>
      </w:pPr>
    </w:p>
    <w:p w14:paraId="61B27F47" w14:textId="77777777" w:rsidR="00754ED0" w:rsidRDefault="00754ED0"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375AD6">
        <w:rPr>
          <w:rFonts w:ascii="Times New Roman" w:hAnsi="Times New Roman"/>
          <w:sz w:val="22"/>
          <w:szCs w:val="22"/>
          <w:u w:val="single"/>
        </w:rPr>
        <w:t>Term</w:t>
      </w:r>
      <w:r w:rsidRPr="00375AD6">
        <w:rPr>
          <w:rFonts w:ascii="Times New Roman" w:hAnsi="Times New Roman"/>
          <w:sz w:val="22"/>
          <w:szCs w:val="22"/>
        </w:rPr>
        <w:t>.</w:t>
      </w:r>
      <w:r>
        <w:rPr>
          <w:rFonts w:ascii="Times New Roman" w:hAnsi="Times New Roman"/>
          <w:sz w:val="22"/>
          <w:szCs w:val="22"/>
        </w:rPr>
        <w:t xml:space="preserve"> </w:t>
      </w:r>
      <w:r w:rsidRPr="00375AD6">
        <w:rPr>
          <w:rFonts w:ascii="Times New Roman" w:hAnsi="Times New Roman"/>
          <w:sz w:val="22"/>
          <w:szCs w:val="22"/>
        </w:rPr>
        <w:t xml:space="preserve">This Agreement shall commence on the Effective Date and shall remain in effect, unless earlier terminated in accordance with the provisions of this Agreement, until the conclusion of the </w:t>
      </w:r>
      <w:r>
        <w:rPr>
          <w:rFonts w:ascii="Times New Roman" w:hAnsi="Times New Roman"/>
          <w:sz w:val="22"/>
          <w:szCs w:val="22"/>
        </w:rPr>
        <w:t xml:space="preserve">Research </w:t>
      </w:r>
      <w:r w:rsidRPr="00375AD6">
        <w:rPr>
          <w:rFonts w:ascii="Times New Roman" w:hAnsi="Times New Roman"/>
          <w:sz w:val="22"/>
          <w:szCs w:val="22"/>
        </w:rPr>
        <w:t xml:space="preserve">(i.e., delivery of final report in respect of the </w:t>
      </w:r>
      <w:r>
        <w:rPr>
          <w:rFonts w:ascii="Times New Roman" w:hAnsi="Times New Roman"/>
          <w:sz w:val="22"/>
          <w:szCs w:val="22"/>
        </w:rPr>
        <w:t xml:space="preserve">Research </w:t>
      </w:r>
      <w:r w:rsidRPr="00375AD6">
        <w:rPr>
          <w:rFonts w:ascii="Times New Roman" w:hAnsi="Times New Roman"/>
          <w:sz w:val="22"/>
          <w:szCs w:val="22"/>
        </w:rPr>
        <w:t>to Sponsor).</w:t>
      </w:r>
    </w:p>
    <w:p w14:paraId="17C9B58A" w14:textId="77777777" w:rsidR="00754ED0" w:rsidRDefault="00754ED0" w:rsidP="00754ED0">
      <w:pPr>
        <w:pStyle w:val="ListParagraph"/>
        <w:widowControl w:val="0"/>
        <w:tabs>
          <w:tab w:val="left" w:pos="-720"/>
        </w:tabs>
        <w:suppressAutoHyphens/>
        <w:ind w:left="360"/>
        <w:rPr>
          <w:rFonts w:ascii="Times New Roman" w:hAnsi="Times New Roman"/>
          <w:sz w:val="22"/>
          <w:szCs w:val="22"/>
        </w:rPr>
      </w:pPr>
    </w:p>
    <w:p w14:paraId="30463471" w14:textId="2A0E1365" w:rsidR="00754ED0" w:rsidRDefault="00754ED0"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08303F">
        <w:rPr>
          <w:rFonts w:ascii="Times New Roman" w:hAnsi="Times New Roman"/>
          <w:sz w:val="22"/>
          <w:szCs w:val="22"/>
          <w:u w:val="single"/>
        </w:rPr>
        <w:t>Loss of Principal Investigator.</w:t>
      </w:r>
      <w:r w:rsidRPr="0008303F">
        <w:rPr>
          <w:rFonts w:ascii="Times New Roman" w:hAnsi="Times New Roman"/>
          <w:sz w:val="22"/>
          <w:szCs w:val="22"/>
        </w:rPr>
        <w:t xml:space="preserve"> If the Principal Investigator leaves </w:t>
      </w:r>
      <w:r>
        <w:rPr>
          <w:rFonts w:ascii="Times New Roman" w:hAnsi="Times New Roman"/>
          <w:sz w:val="22"/>
          <w:szCs w:val="22"/>
        </w:rPr>
        <w:t>Recipient</w:t>
      </w:r>
      <w:r w:rsidRPr="0008303F">
        <w:rPr>
          <w:rFonts w:ascii="Times New Roman" w:hAnsi="Times New Roman"/>
          <w:sz w:val="22"/>
          <w:szCs w:val="22"/>
        </w:rPr>
        <w:t xml:space="preserve"> or otherwise terminates his involvement in the Research, and if </w:t>
      </w:r>
      <w:r>
        <w:rPr>
          <w:rFonts w:ascii="Times New Roman" w:hAnsi="Times New Roman"/>
          <w:sz w:val="22"/>
          <w:szCs w:val="22"/>
        </w:rPr>
        <w:t>Recipient</w:t>
      </w:r>
      <w:r w:rsidRPr="0008303F">
        <w:rPr>
          <w:rFonts w:ascii="Times New Roman" w:hAnsi="Times New Roman"/>
          <w:sz w:val="22"/>
          <w:szCs w:val="22"/>
        </w:rPr>
        <w:t xml:space="preserve"> and Sponsor fail to identify a mutually acceptable substitute as provided in Section 2.2, Sponsor may terminate this Agreement upon </w:t>
      </w:r>
      <w:r w:rsidR="003C3E35" w:rsidRPr="003C3E35">
        <w:rPr>
          <w:rFonts w:ascii="Times New Roman" w:hAnsi="Times New Roman"/>
          <w:sz w:val="22"/>
          <w:szCs w:val="22"/>
        </w:rPr>
        <w:t xml:space="preserve">30 (thirty) </w:t>
      </w:r>
      <w:r w:rsidRPr="0008303F">
        <w:rPr>
          <w:rFonts w:ascii="Times New Roman" w:hAnsi="Times New Roman"/>
          <w:sz w:val="22"/>
          <w:szCs w:val="22"/>
        </w:rPr>
        <w:t xml:space="preserve"> days prior written notice to </w:t>
      </w:r>
      <w:r>
        <w:rPr>
          <w:rFonts w:ascii="Times New Roman" w:hAnsi="Times New Roman"/>
          <w:sz w:val="22"/>
          <w:szCs w:val="22"/>
        </w:rPr>
        <w:t>Recipient</w:t>
      </w:r>
      <w:r w:rsidRPr="0008303F">
        <w:rPr>
          <w:rFonts w:ascii="Times New Roman" w:hAnsi="Times New Roman"/>
          <w:sz w:val="22"/>
          <w:szCs w:val="22"/>
        </w:rPr>
        <w:t>.</w:t>
      </w:r>
    </w:p>
    <w:p w14:paraId="1056AD91" w14:textId="77777777" w:rsidR="00754ED0" w:rsidRPr="0008303F" w:rsidRDefault="00754ED0" w:rsidP="00754ED0">
      <w:pPr>
        <w:pStyle w:val="ListParagraph"/>
        <w:widowControl w:val="0"/>
        <w:tabs>
          <w:tab w:val="left" w:pos="-720"/>
        </w:tabs>
        <w:suppressAutoHyphens/>
        <w:ind w:left="792"/>
        <w:rPr>
          <w:rFonts w:ascii="Times New Roman" w:hAnsi="Times New Roman"/>
          <w:sz w:val="22"/>
          <w:szCs w:val="22"/>
        </w:rPr>
      </w:pPr>
    </w:p>
    <w:p w14:paraId="684D5755" w14:textId="7521DD06" w:rsidR="00754ED0" w:rsidRDefault="00754ED0"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375AD6">
        <w:rPr>
          <w:rFonts w:ascii="Times New Roman" w:hAnsi="Times New Roman"/>
          <w:sz w:val="22"/>
          <w:szCs w:val="22"/>
          <w:u w:val="single"/>
        </w:rPr>
        <w:t>Termination for Default</w:t>
      </w:r>
      <w:r w:rsidRPr="00375AD6">
        <w:rPr>
          <w:rFonts w:ascii="Times New Roman" w:hAnsi="Times New Roman"/>
          <w:sz w:val="22"/>
          <w:szCs w:val="22"/>
        </w:rPr>
        <w:t>.</w:t>
      </w:r>
      <w:r>
        <w:rPr>
          <w:rFonts w:ascii="Times New Roman" w:hAnsi="Times New Roman"/>
          <w:sz w:val="22"/>
          <w:szCs w:val="22"/>
        </w:rPr>
        <w:t xml:space="preserve"> </w:t>
      </w:r>
      <w:r w:rsidRPr="00375AD6">
        <w:rPr>
          <w:rFonts w:ascii="Times New Roman" w:hAnsi="Times New Roman"/>
          <w:sz w:val="22"/>
          <w:szCs w:val="22"/>
        </w:rPr>
        <w:t xml:space="preserve">In the event that either Party commits a material breach of its obligations under this Agreement and fails to cure that breach within </w:t>
      </w:r>
      <w:r w:rsidR="003C3E35" w:rsidRPr="003C3E35">
        <w:rPr>
          <w:rFonts w:ascii="Times New Roman" w:hAnsi="Times New Roman"/>
          <w:sz w:val="22"/>
          <w:szCs w:val="22"/>
        </w:rPr>
        <w:t xml:space="preserve">30 (thirty) </w:t>
      </w:r>
      <w:r w:rsidRPr="00375AD6">
        <w:rPr>
          <w:rFonts w:ascii="Times New Roman" w:hAnsi="Times New Roman"/>
          <w:sz w:val="22"/>
          <w:szCs w:val="22"/>
        </w:rPr>
        <w:t>days after receiving written notice thereof, the other Party may terminate this Agreement immediately upon written notice to the Party in breach.</w:t>
      </w:r>
    </w:p>
    <w:p w14:paraId="128B7213" w14:textId="77777777" w:rsidR="00B56866" w:rsidRPr="00B56866" w:rsidRDefault="00B56866" w:rsidP="00B56866">
      <w:pPr>
        <w:pStyle w:val="ListParagraph"/>
        <w:rPr>
          <w:rFonts w:ascii="Times New Roman" w:hAnsi="Times New Roman"/>
          <w:sz w:val="22"/>
          <w:szCs w:val="22"/>
        </w:rPr>
      </w:pPr>
    </w:p>
    <w:p w14:paraId="5737CB9F" w14:textId="7A984D84" w:rsidR="00B56866" w:rsidRDefault="00B56866" w:rsidP="00754ED0">
      <w:pPr>
        <w:pStyle w:val="ListParagraph"/>
        <w:widowControl w:val="0"/>
        <w:numPr>
          <w:ilvl w:val="1"/>
          <w:numId w:val="3"/>
        </w:numPr>
        <w:tabs>
          <w:tab w:val="left" w:pos="-720"/>
        </w:tabs>
        <w:suppressAutoHyphens/>
        <w:ind w:left="867" w:hanging="510"/>
        <w:rPr>
          <w:rFonts w:ascii="Times New Roman" w:hAnsi="Times New Roman"/>
          <w:sz w:val="22"/>
          <w:szCs w:val="22"/>
        </w:rPr>
      </w:pPr>
      <w:bookmarkStart w:id="2" w:name="_Hlk102727581"/>
      <w:r w:rsidRPr="00B56866">
        <w:rPr>
          <w:rFonts w:ascii="Times New Roman" w:hAnsi="Times New Roman"/>
          <w:sz w:val="22"/>
          <w:szCs w:val="22"/>
        </w:rPr>
        <w:t>Either Party may terminate this Agreement if (a) the other Party becomes insolvent or unable to pay its debts as and when they become due, or (b) an order is made or a resolution is passed for the winding up of the other Party (other than voluntarily for the purpose of solvent amalgamation or reconstruction), or (c) a liquidator, administrator, administrative receiver, receiver, or trustee is appointed in respect of the whole or any part of the other Party’s assets or business, or (d) the other Party makes any composition with its creditors, or (e) the other Party ceases to continue its business, or (f) as a result of debt and/or maladministration the other Party takes or suffers any similar or analogous action in any jurisdiction, or (g) the objects of the research shall prove to be impossible or impractical of completion within the price.</w:t>
      </w:r>
    </w:p>
    <w:bookmarkEnd w:id="2"/>
    <w:p w14:paraId="77D41BF7" w14:textId="7A984D84" w:rsidR="00B56866" w:rsidRPr="00B56866" w:rsidRDefault="00B56866" w:rsidP="00B56866">
      <w:pPr>
        <w:pStyle w:val="ListParagraph"/>
        <w:rPr>
          <w:rFonts w:ascii="Times New Roman" w:hAnsi="Times New Roman"/>
          <w:sz w:val="22"/>
          <w:szCs w:val="22"/>
        </w:rPr>
      </w:pPr>
    </w:p>
    <w:p w14:paraId="7A1C58E7" w14:textId="5A679035" w:rsidR="00754ED0" w:rsidRDefault="00B56866" w:rsidP="00B56866">
      <w:pPr>
        <w:pStyle w:val="ListParagraph"/>
        <w:widowControl w:val="0"/>
        <w:numPr>
          <w:ilvl w:val="1"/>
          <w:numId w:val="3"/>
        </w:numPr>
        <w:tabs>
          <w:tab w:val="left" w:pos="-720"/>
        </w:tabs>
        <w:ind w:left="867" w:hanging="510"/>
        <w:rPr>
          <w:rFonts w:ascii="Times New Roman" w:hAnsi="Times New Roman"/>
          <w:sz w:val="22"/>
          <w:szCs w:val="22"/>
          <w:lang w:val="en-GB"/>
        </w:rPr>
      </w:pPr>
      <w:r w:rsidRPr="00B56866">
        <w:rPr>
          <w:rFonts w:ascii="Times New Roman" w:hAnsi="Times New Roman"/>
          <w:sz w:val="22"/>
          <w:szCs w:val="22"/>
          <w:lang w:val="en-GB"/>
        </w:rPr>
        <w:t xml:space="preserve">If </w:t>
      </w:r>
      <w:r>
        <w:rPr>
          <w:rFonts w:ascii="Times New Roman" w:hAnsi="Times New Roman"/>
          <w:sz w:val="22"/>
          <w:szCs w:val="22"/>
          <w:lang w:val="en-GB"/>
        </w:rPr>
        <w:t>Sponsor</w:t>
      </w:r>
      <w:r w:rsidRPr="00B56866">
        <w:rPr>
          <w:rFonts w:ascii="Times New Roman" w:hAnsi="Times New Roman"/>
          <w:sz w:val="22"/>
          <w:szCs w:val="22"/>
          <w:lang w:val="en-GB"/>
        </w:rPr>
        <w:t xml:space="preserve"> stops the payments of selected claims and/or countries of the Patent, </w:t>
      </w:r>
      <w:r>
        <w:rPr>
          <w:rFonts w:ascii="Times New Roman" w:hAnsi="Times New Roman"/>
          <w:sz w:val="22"/>
          <w:szCs w:val="22"/>
          <w:lang w:val="en-GB"/>
        </w:rPr>
        <w:t>Recipient</w:t>
      </w:r>
      <w:r w:rsidRPr="00B56866">
        <w:rPr>
          <w:rFonts w:ascii="Times New Roman" w:hAnsi="Times New Roman"/>
          <w:sz w:val="22"/>
          <w:szCs w:val="22"/>
          <w:lang w:val="en-GB"/>
        </w:rPr>
        <w:t xml:space="preserve"> may terminate the Agreement in whole or in part, for the claims and/or countries where </w:t>
      </w:r>
      <w:r>
        <w:rPr>
          <w:rFonts w:ascii="Times New Roman" w:hAnsi="Times New Roman"/>
          <w:sz w:val="22"/>
          <w:szCs w:val="22"/>
          <w:lang w:val="en-GB"/>
        </w:rPr>
        <w:t>Sponsor</w:t>
      </w:r>
      <w:r w:rsidRPr="00B56866">
        <w:rPr>
          <w:rFonts w:ascii="Times New Roman" w:hAnsi="Times New Roman"/>
          <w:sz w:val="22"/>
          <w:szCs w:val="22"/>
          <w:lang w:val="en-GB"/>
        </w:rPr>
        <w:t xml:space="preserve"> does not pay for the Patent. In case of partial termination, the Parties will enter into an amendment to this Agreement governing the Territory of the Licensed Rights.</w:t>
      </w:r>
      <w:r>
        <w:rPr>
          <w:rFonts w:ascii="Times New Roman" w:hAnsi="Times New Roman"/>
          <w:sz w:val="22"/>
          <w:szCs w:val="22"/>
          <w:lang w:val="en-GB"/>
        </w:rPr>
        <w:t xml:space="preserve"> </w:t>
      </w:r>
      <w:r w:rsidRPr="00B56866">
        <w:rPr>
          <w:rFonts w:ascii="Times New Roman" w:hAnsi="Times New Roman"/>
          <w:sz w:val="22"/>
          <w:szCs w:val="22"/>
          <w:lang w:val="en-GB"/>
        </w:rPr>
        <w:t xml:space="preserve">Upon the termination of this Agreement, </w:t>
      </w:r>
      <w:proofErr w:type="spellStart"/>
      <w:r>
        <w:rPr>
          <w:rFonts w:ascii="Times New Roman" w:hAnsi="Times New Roman"/>
          <w:sz w:val="22"/>
          <w:szCs w:val="22"/>
          <w:lang w:val="en-GB"/>
        </w:rPr>
        <w:t>Spponsor</w:t>
      </w:r>
      <w:proofErr w:type="spellEnd"/>
      <w:r w:rsidRPr="00B56866">
        <w:rPr>
          <w:rFonts w:ascii="Times New Roman" w:hAnsi="Times New Roman"/>
          <w:sz w:val="22"/>
          <w:szCs w:val="22"/>
          <w:lang w:val="en-GB"/>
        </w:rPr>
        <w:t xml:space="preserve"> will remain obligated to account for royalties and bound by payment obligations up to the date of the termination. Any payments paid before or due by </w:t>
      </w:r>
      <w:r>
        <w:rPr>
          <w:rFonts w:ascii="Times New Roman" w:hAnsi="Times New Roman"/>
          <w:sz w:val="22"/>
          <w:szCs w:val="22"/>
          <w:lang w:val="en-GB"/>
        </w:rPr>
        <w:t>Sponsor</w:t>
      </w:r>
      <w:r w:rsidRPr="00B56866">
        <w:rPr>
          <w:rFonts w:ascii="Times New Roman" w:hAnsi="Times New Roman"/>
          <w:sz w:val="22"/>
          <w:szCs w:val="22"/>
          <w:lang w:val="en-GB"/>
        </w:rPr>
        <w:t xml:space="preserve"> before termination shall remain irrevocable.</w:t>
      </w:r>
    </w:p>
    <w:p w14:paraId="52143731" w14:textId="77777777" w:rsidR="003C3E35" w:rsidRPr="003C3E35" w:rsidRDefault="003C3E35" w:rsidP="003C3E35">
      <w:pPr>
        <w:widowControl w:val="0"/>
        <w:tabs>
          <w:tab w:val="left" w:pos="-720"/>
        </w:tabs>
        <w:ind w:left="0" w:firstLine="0"/>
        <w:rPr>
          <w:rFonts w:ascii="Times New Roman" w:hAnsi="Times New Roman"/>
          <w:sz w:val="22"/>
          <w:szCs w:val="22"/>
          <w:lang w:val="en-GB"/>
        </w:rPr>
      </w:pPr>
    </w:p>
    <w:p w14:paraId="2C8B8DE1" w14:textId="77777777" w:rsidR="00754ED0" w:rsidRDefault="00754ED0"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08303F">
        <w:rPr>
          <w:rFonts w:ascii="Times New Roman" w:hAnsi="Times New Roman"/>
          <w:sz w:val="22"/>
          <w:szCs w:val="22"/>
          <w:u w:val="single"/>
        </w:rPr>
        <w:t>Force Majeure.</w:t>
      </w:r>
      <w:r>
        <w:rPr>
          <w:rFonts w:ascii="Times New Roman" w:hAnsi="Times New Roman"/>
          <w:sz w:val="22"/>
          <w:szCs w:val="22"/>
        </w:rPr>
        <w:t xml:space="preserve"> </w:t>
      </w:r>
      <w:r w:rsidRPr="0008303F">
        <w:rPr>
          <w:rFonts w:ascii="Times New Roman" w:hAnsi="Times New Roman"/>
          <w:sz w:val="22"/>
          <w:szCs w:val="22"/>
        </w:rPr>
        <w:t>Neither Party will be responsible for delays resulting from causes beyond the reasonable control of such Party, including without limitation fire, explosion, flood, war, strike, or riot, provided that the nonperforming Party uses commercially reasonable efforts to avoid or remove such causes of nonperformance and continues performance under this Agreement with reasonable dispatch whenever such causes are removed.</w:t>
      </w:r>
    </w:p>
    <w:p w14:paraId="70E8B02F" w14:textId="77777777" w:rsidR="00677F6A" w:rsidRPr="00677F6A" w:rsidRDefault="00677F6A" w:rsidP="00677F6A">
      <w:pPr>
        <w:widowControl w:val="0"/>
        <w:tabs>
          <w:tab w:val="left" w:pos="-720"/>
        </w:tabs>
        <w:suppressAutoHyphens/>
        <w:rPr>
          <w:rFonts w:ascii="Times New Roman" w:hAnsi="Times New Roman"/>
          <w:sz w:val="22"/>
          <w:szCs w:val="22"/>
        </w:rPr>
      </w:pPr>
    </w:p>
    <w:p w14:paraId="1BBF3669" w14:textId="76861FCD" w:rsidR="00C90EFC" w:rsidRPr="00375AD6" w:rsidRDefault="00C90EFC" w:rsidP="00754ED0">
      <w:pPr>
        <w:pStyle w:val="ListParagraph"/>
        <w:widowControl w:val="0"/>
        <w:numPr>
          <w:ilvl w:val="0"/>
          <w:numId w:val="3"/>
        </w:numPr>
        <w:tabs>
          <w:tab w:val="left" w:pos="-720"/>
        </w:tabs>
        <w:suppressAutoHyphens/>
        <w:rPr>
          <w:rFonts w:ascii="Times New Roman" w:hAnsi="Times New Roman"/>
          <w:b/>
          <w:bCs/>
          <w:sz w:val="22"/>
          <w:szCs w:val="22"/>
        </w:rPr>
      </w:pPr>
      <w:r w:rsidRPr="00375AD6">
        <w:rPr>
          <w:rFonts w:ascii="Times New Roman" w:hAnsi="Times New Roman"/>
          <w:b/>
          <w:bCs/>
          <w:sz w:val="22"/>
          <w:szCs w:val="22"/>
        </w:rPr>
        <w:t>Miscellaneous</w:t>
      </w:r>
    </w:p>
    <w:p w14:paraId="11971019" w14:textId="77777777" w:rsidR="00C90EFC" w:rsidRPr="00C90EFC" w:rsidRDefault="00C90EFC" w:rsidP="00C90EFC">
      <w:pPr>
        <w:widowControl w:val="0"/>
        <w:tabs>
          <w:tab w:val="left" w:pos="-720"/>
        </w:tabs>
        <w:suppressAutoHyphens/>
        <w:rPr>
          <w:rFonts w:ascii="Times New Roman" w:hAnsi="Times New Roman"/>
          <w:sz w:val="22"/>
          <w:szCs w:val="22"/>
        </w:rPr>
      </w:pPr>
    </w:p>
    <w:p w14:paraId="02A131D8" w14:textId="77777777" w:rsidR="000E52C0" w:rsidRDefault="000E52C0" w:rsidP="00754ED0">
      <w:pPr>
        <w:pStyle w:val="ListParagraph"/>
        <w:widowControl w:val="0"/>
        <w:numPr>
          <w:ilvl w:val="1"/>
          <w:numId w:val="3"/>
        </w:numPr>
        <w:tabs>
          <w:tab w:val="left" w:pos="-720"/>
        </w:tabs>
        <w:suppressAutoHyphens/>
        <w:ind w:left="867" w:hanging="510"/>
        <w:rPr>
          <w:rFonts w:ascii="Times New Roman" w:hAnsi="Times New Roman"/>
          <w:sz w:val="22"/>
          <w:szCs w:val="22"/>
        </w:rPr>
      </w:pPr>
      <w:bookmarkStart w:id="3" w:name="_Hlk102725928"/>
      <w:r>
        <w:rPr>
          <w:rFonts w:ascii="Times New Roman" w:hAnsi="Times New Roman"/>
          <w:sz w:val="22"/>
          <w:szCs w:val="22"/>
          <w:u w:val="single"/>
        </w:rPr>
        <w:t>Changes in the Agreement.</w:t>
      </w:r>
      <w:r>
        <w:rPr>
          <w:rFonts w:ascii="Times New Roman" w:hAnsi="Times New Roman"/>
          <w:sz w:val="22"/>
          <w:szCs w:val="22"/>
        </w:rPr>
        <w:t xml:space="preserve"> </w:t>
      </w:r>
      <w:r w:rsidRPr="000E52C0">
        <w:rPr>
          <w:rFonts w:ascii="Times New Roman" w:hAnsi="Times New Roman"/>
          <w:sz w:val="22"/>
          <w:szCs w:val="22"/>
        </w:rPr>
        <w:t>The Parties agree that all changes and amendments to this Agreement shall be made in writing and signed by both Parties.</w:t>
      </w:r>
    </w:p>
    <w:bookmarkEnd w:id="3"/>
    <w:p w14:paraId="415ED8A8" w14:textId="77777777" w:rsidR="000E52C0" w:rsidRPr="000E52C0" w:rsidRDefault="000E52C0" w:rsidP="000E52C0">
      <w:pPr>
        <w:widowControl w:val="0"/>
        <w:tabs>
          <w:tab w:val="left" w:pos="-720"/>
        </w:tabs>
        <w:suppressAutoHyphens/>
        <w:ind w:left="360"/>
        <w:rPr>
          <w:rFonts w:ascii="Times New Roman" w:hAnsi="Times New Roman"/>
          <w:sz w:val="22"/>
          <w:szCs w:val="22"/>
        </w:rPr>
      </w:pPr>
    </w:p>
    <w:p w14:paraId="62D02A28" w14:textId="539BF272" w:rsidR="00375AD6" w:rsidRPr="001B043C" w:rsidRDefault="001B043C" w:rsidP="00754ED0">
      <w:pPr>
        <w:pStyle w:val="ListParagraph"/>
        <w:widowControl w:val="0"/>
        <w:numPr>
          <w:ilvl w:val="1"/>
          <w:numId w:val="3"/>
        </w:numPr>
        <w:tabs>
          <w:tab w:val="left" w:pos="-720"/>
        </w:tabs>
        <w:suppressAutoHyphens/>
        <w:ind w:left="867" w:hanging="510"/>
        <w:rPr>
          <w:rFonts w:ascii="Times New Roman" w:hAnsi="Times New Roman"/>
          <w:sz w:val="22"/>
          <w:szCs w:val="22"/>
          <w:u w:val="single"/>
        </w:rPr>
      </w:pPr>
      <w:r w:rsidRPr="001B043C">
        <w:rPr>
          <w:rFonts w:ascii="Times New Roman" w:hAnsi="Times New Roman"/>
          <w:sz w:val="22"/>
          <w:szCs w:val="22"/>
          <w:u w:val="single"/>
        </w:rPr>
        <w:t>Use of Name and Logo.</w:t>
      </w:r>
      <w:r w:rsidR="00375AD6" w:rsidRPr="001B043C">
        <w:rPr>
          <w:rFonts w:ascii="Times New Roman" w:hAnsi="Times New Roman"/>
          <w:sz w:val="22"/>
          <w:szCs w:val="22"/>
        </w:rPr>
        <w:t xml:space="preserve"> </w:t>
      </w:r>
      <w:r>
        <w:rPr>
          <w:rFonts w:ascii="Times New Roman" w:hAnsi="Times New Roman"/>
          <w:sz w:val="22"/>
          <w:szCs w:val="22"/>
        </w:rPr>
        <w:t>Recipient</w:t>
      </w:r>
      <w:r w:rsidRPr="001B043C">
        <w:rPr>
          <w:rFonts w:ascii="Times New Roman" w:hAnsi="Times New Roman"/>
          <w:sz w:val="22"/>
          <w:szCs w:val="22"/>
        </w:rPr>
        <w:t xml:space="preserve"> may use </w:t>
      </w:r>
      <w:r>
        <w:rPr>
          <w:rFonts w:ascii="Times New Roman" w:hAnsi="Times New Roman"/>
          <w:sz w:val="22"/>
          <w:szCs w:val="22"/>
        </w:rPr>
        <w:t>Sponsor</w:t>
      </w:r>
      <w:r w:rsidRPr="001B043C">
        <w:rPr>
          <w:rFonts w:ascii="Times New Roman" w:hAnsi="Times New Roman"/>
          <w:sz w:val="22"/>
          <w:szCs w:val="22"/>
        </w:rPr>
        <w:t xml:space="preserve">’s name and logo to identify </w:t>
      </w:r>
      <w:r>
        <w:rPr>
          <w:rFonts w:ascii="Times New Roman" w:hAnsi="Times New Roman"/>
          <w:sz w:val="22"/>
          <w:szCs w:val="22"/>
        </w:rPr>
        <w:t>Sponsor</w:t>
      </w:r>
      <w:r w:rsidRPr="001B043C">
        <w:rPr>
          <w:rFonts w:ascii="Times New Roman" w:hAnsi="Times New Roman"/>
          <w:sz w:val="22"/>
          <w:szCs w:val="22"/>
        </w:rPr>
        <w:t xml:space="preserve"> as a sponsor of the </w:t>
      </w:r>
      <w:r>
        <w:rPr>
          <w:rFonts w:ascii="Times New Roman" w:hAnsi="Times New Roman"/>
          <w:sz w:val="22"/>
          <w:szCs w:val="22"/>
        </w:rPr>
        <w:t>Research</w:t>
      </w:r>
      <w:r w:rsidRPr="001B043C">
        <w:rPr>
          <w:rFonts w:ascii="Times New Roman" w:hAnsi="Times New Roman"/>
          <w:sz w:val="22"/>
          <w:szCs w:val="22"/>
        </w:rPr>
        <w:t xml:space="preserve">, and </w:t>
      </w:r>
      <w:r>
        <w:rPr>
          <w:rFonts w:ascii="Times New Roman" w:hAnsi="Times New Roman"/>
          <w:sz w:val="22"/>
          <w:szCs w:val="22"/>
        </w:rPr>
        <w:t>Sponsor</w:t>
      </w:r>
      <w:r w:rsidRPr="001B043C">
        <w:rPr>
          <w:rFonts w:ascii="Times New Roman" w:hAnsi="Times New Roman"/>
          <w:sz w:val="22"/>
          <w:szCs w:val="22"/>
        </w:rPr>
        <w:t xml:space="preserve"> may use </w:t>
      </w:r>
      <w:r>
        <w:rPr>
          <w:rFonts w:ascii="Times New Roman" w:hAnsi="Times New Roman"/>
          <w:sz w:val="22"/>
          <w:szCs w:val="22"/>
        </w:rPr>
        <w:t>Recipient</w:t>
      </w:r>
      <w:r w:rsidRPr="001B043C">
        <w:rPr>
          <w:rFonts w:ascii="Times New Roman" w:hAnsi="Times New Roman"/>
          <w:sz w:val="22"/>
          <w:szCs w:val="22"/>
        </w:rPr>
        <w:t xml:space="preserve">’s name and logo and the names and likenesses of the Principal Investigator, in marketing materials shown to external parties. </w:t>
      </w:r>
      <w:r>
        <w:rPr>
          <w:rFonts w:ascii="Times New Roman" w:hAnsi="Times New Roman"/>
          <w:sz w:val="22"/>
          <w:szCs w:val="22"/>
        </w:rPr>
        <w:t>Sponsor</w:t>
      </w:r>
      <w:r w:rsidRPr="001B043C">
        <w:rPr>
          <w:rFonts w:ascii="Times New Roman" w:hAnsi="Times New Roman"/>
          <w:sz w:val="22"/>
          <w:szCs w:val="22"/>
        </w:rPr>
        <w:t xml:space="preserve"> will share all such materials with </w:t>
      </w:r>
      <w:r>
        <w:rPr>
          <w:rFonts w:ascii="Times New Roman" w:hAnsi="Times New Roman"/>
          <w:sz w:val="22"/>
          <w:szCs w:val="22"/>
        </w:rPr>
        <w:t>Recipient</w:t>
      </w:r>
      <w:r w:rsidRPr="001B043C">
        <w:rPr>
          <w:rFonts w:ascii="Times New Roman" w:hAnsi="Times New Roman"/>
          <w:sz w:val="22"/>
          <w:szCs w:val="22"/>
        </w:rPr>
        <w:t xml:space="preserve"> and the Principal Investigator in advance of publication with reasonable opportunity to comment.</w:t>
      </w:r>
    </w:p>
    <w:p w14:paraId="180D2463" w14:textId="77777777" w:rsidR="001B043C" w:rsidRPr="001B043C" w:rsidRDefault="001B043C" w:rsidP="001B043C">
      <w:pPr>
        <w:pStyle w:val="ListParagraph"/>
        <w:widowControl w:val="0"/>
        <w:tabs>
          <w:tab w:val="left" w:pos="-720"/>
        </w:tabs>
        <w:suppressAutoHyphens/>
        <w:ind w:left="792"/>
        <w:rPr>
          <w:rFonts w:ascii="Times New Roman" w:hAnsi="Times New Roman"/>
          <w:sz w:val="22"/>
          <w:szCs w:val="22"/>
          <w:u w:val="single"/>
        </w:rPr>
      </w:pPr>
    </w:p>
    <w:p w14:paraId="4BA80E8C" w14:textId="155E77B9" w:rsidR="00C90EFC" w:rsidRPr="00375AD6" w:rsidRDefault="00C90EFC"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375AD6">
        <w:rPr>
          <w:rFonts w:ascii="Times New Roman" w:hAnsi="Times New Roman"/>
          <w:sz w:val="22"/>
          <w:szCs w:val="22"/>
          <w:u w:val="single"/>
        </w:rPr>
        <w:t>Warranty Disclaimer</w:t>
      </w:r>
      <w:r w:rsidR="00375AD6">
        <w:rPr>
          <w:rFonts w:ascii="Times New Roman" w:hAnsi="Times New Roman"/>
          <w:sz w:val="22"/>
          <w:szCs w:val="22"/>
        </w:rPr>
        <w:t xml:space="preserve">. </w:t>
      </w:r>
      <w:r w:rsidR="005059E0">
        <w:rPr>
          <w:rFonts w:ascii="Times New Roman" w:hAnsi="Times New Roman"/>
          <w:sz w:val="22"/>
          <w:szCs w:val="22"/>
        </w:rPr>
        <w:t>Recipient</w:t>
      </w:r>
      <w:r w:rsidRPr="00375AD6">
        <w:rPr>
          <w:rFonts w:ascii="Times New Roman" w:hAnsi="Times New Roman"/>
          <w:sz w:val="22"/>
          <w:szCs w:val="22"/>
        </w:rPr>
        <w:t xml:space="preserve"> makes no express warranties and disclaims any implied warranties as to any matter relating to this Agreement, including without limitation any warranty as to merchantability, fitness for a particular purpose, or non-infringement of third party rights with respect to the performance or results of </w:t>
      </w:r>
      <w:r w:rsidR="00A963D8">
        <w:rPr>
          <w:rFonts w:ascii="Times New Roman" w:hAnsi="Times New Roman"/>
          <w:sz w:val="22"/>
          <w:szCs w:val="22"/>
        </w:rPr>
        <w:t xml:space="preserve">the </w:t>
      </w:r>
      <w:r w:rsidR="000E52C0">
        <w:rPr>
          <w:rFonts w:ascii="Times New Roman" w:hAnsi="Times New Roman"/>
          <w:sz w:val="22"/>
          <w:szCs w:val="22"/>
        </w:rPr>
        <w:t>Research</w:t>
      </w:r>
      <w:r w:rsidR="00955EC6">
        <w:rPr>
          <w:rFonts w:ascii="Times New Roman" w:hAnsi="Times New Roman"/>
          <w:sz w:val="22"/>
          <w:szCs w:val="22"/>
        </w:rPr>
        <w:t xml:space="preserve"> or Licensed Rights</w:t>
      </w:r>
      <w:r w:rsidR="000E52C0">
        <w:rPr>
          <w:rFonts w:ascii="Times New Roman" w:hAnsi="Times New Roman"/>
          <w:sz w:val="22"/>
          <w:szCs w:val="22"/>
        </w:rPr>
        <w:t>.</w:t>
      </w:r>
      <w:r w:rsidRPr="00375AD6">
        <w:rPr>
          <w:rFonts w:ascii="Times New Roman" w:hAnsi="Times New Roman"/>
          <w:sz w:val="22"/>
          <w:szCs w:val="22"/>
        </w:rPr>
        <w:t xml:space="preserve"> </w:t>
      </w:r>
    </w:p>
    <w:p w14:paraId="0942E96E" w14:textId="77777777" w:rsidR="00C90EFC" w:rsidRPr="00C90EFC" w:rsidRDefault="00C90EFC" w:rsidP="00C90EFC">
      <w:pPr>
        <w:widowControl w:val="0"/>
        <w:tabs>
          <w:tab w:val="left" w:pos="-720"/>
        </w:tabs>
        <w:suppressAutoHyphens/>
        <w:rPr>
          <w:rFonts w:ascii="Times New Roman" w:hAnsi="Times New Roman"/>
          <w:sz w:val="22"/>
          <w:szCs w:val="22"/>
        </w:rPr>
      </w:pPr>
    </w:p>
    <w:p w14:paraId="6701C8E5" w14:textId="28FFF78E" w:rsidR="00C90EFC" w:rsidRPr="00375AD6" w:rsidRDefault="00C90EFC"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375AD6">
        <w:rPr>
          <w:rFonts w:ascii="Times New Roman" w:hAnsi="Times New Roman"/>
          <w:sz w:val="22"/>
          <w:szCs w:val="22"/>
          <w:u w:val="single"/>
        </w:rPr>
        <w:t>Survival</w:t>
      </w:r>
      <w:r w:rsidRPr="00375AD6">
        <w:rPr>
          <w:rFonts w:ascii="Times New Roman" w:hAnsi="Times New Roman"/>
          <w:sz w:val="22"/>
          <w:szCs w:val="22"/>
        </w:rPr>
        <w:t>.</w:t>
      </w:r>
      <w:r w:rsidR="00375AD6">
        <w:rPr>
          <w:rFonts w:ascii="Times New Roman" w:hAnsi="Times New Roman"/>
          <w:sz w:val="22"/>
          <w:szCs w:val="22"/>
        </w:rPr>
        <w:t xml:space="preserve"> </w:t>
      </w:r>
      <w:bookmarkStart w:id="4" w:name="_Hlk102727464"/>
      <w:r w:rsidR="00C42346" w:rsidRPr="00C42346">
        <w:rPr>
          <w:rFonts w:ascii="Times New Roman" w:hAnsi="Times New Roman"/>
          <w:sz w:val="22"/>
          <w:szCs w:val="22"/>
        </w:rPr>
        <w:t>In case of termination of this Agreement, irrespectively of the reason, the clauses that by their nature are meant to survive, shall not be considered terminated and shall be in effect.</w:t>
      </w:r>
    </w:p>
    <w:bookmarkEnd w:id="4"/>
    <w:p w14:paraId="4A84F246" w14:textId="77777777" w:rsidR="00C90EFC" w:rsidRPr="00C90EFC" w:rsidRDefault="00C90EFC" w:rsidP="00C90EFC">
      <w:pPr>
        <w:widowControl w:val="0"/>
        <w:tabs>
          <w:tab w:val="left" w:pos="-720"/>
        </w:tabs>
        <w:suppressAutoHyphens/>
        <w:rPr>
          <w:rFonts w:ascii="Times New Roman" w:hAnsi="Times New Roman"/>
          <w:sz w:val="22"/>
          <w:szCs w:val="22"/>
        </w:rPr>
      </w:pPr>
    </w:p>
    <w:p w14:paraId="595AFB06" w14:textId="3D100AA7" w:rsidR="00D44DAF" w:rsidRDefault="00C90EFC"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375AD6">
        <w:rPr>
          <w:rFonts w:ascii="Times New Roman" w:hAnsi="Times New Roman"/>
          <w:sz w:val="22"/>
          <w:szCs w:val="22"/>
          <w:u w:val="single"/>
        </w:rPr>
        <w:t>Assignment</w:t>
      </w:r>
      <w:r w:rsidRPr="00375AD6">
        <w:rPr>
          <w:rFonts w:ascii="Times New Roman" w:hAnsi="Times New Roman"/>
          <w:sz w:val="22"/>
          <w:szCs w:val="22"/>
        </w:rPr>
        <w:t>.</w:t>
      </w:r>
      <w:r w:rsidR="00D44DAF">
        <w:rPr>
          <w:rFonts w:ascii="Times New Roman" w:hAnsi="Times New Roman"/>
          <w:sz w:val="22"/>
          <w:szCs w:val="22"/>
        </w:rPr>
        <w:t xml:space="preserve"> Sponsor</w:t>
      </w:r>
      <w:r w:rsidR="00D44DAF" w:rsidRPr="00D44DAF">
        <w:rPr>
          <w:rFonts w:ascii="Times New Roman" w:hAnsi="Times New Roman"/>
          <w:sz w:val="22"/>
          <w:szCs w:val="22"/>
        </w:rPr>
        <w:t xml:space="preserve">, in its sole discretion, may assign its rights and responsibilities under this Agreement and will immediately notify </w:t>
      </w:r>
      <w:r w:rsidR="00D44DAF">
        <w:rPr>
          <w:rFonts w:ascii="Times New Roman" w:hAnsi="Times New Roman"/>
          <w:sz w:val="22"/>
          <w:szCs w:val="22"/>
        </w:rPr>
        <w:t>Recipient</w:t>
      </w:r>
      <w:r w:rsidR="00D44DAF" w:rsidRPr="00D44DAF">
        <w:rPr>
          <w:rFonts w:ascii="Times New Roman" w:hAnsi="Times New Roman"/>
          <w:sz w:val="22"/>
          <w:szCs w:val="22"/>
        </w:rPr>
        <w:t xml:space="preserve"> in writing of any such assignment and such notice shall include the address and points of contact of the assignor. This Agreement shall remain binding on </w:t>
      </w:r>
      <w:r w:rsidR="00D44DAF">
        <w:rPr>
          <w:rFonts w:ascii="Times New Roman" w:hAnsi="Times New Roman"/>
          <w:sz w:val="22"/>
          <w:szCs w:val="22"/>
        </w:rPr>
        <w:t>Recipient</w:t>
      </w:r>
      <w:r w:rsidR="00D44DAF" w:rsidRPr="00D44DAF">
        <w:rPr>
          <w:rFonts w:ascii="Times New Roman" w:hAnsi="Times New Roman"/>
          <w:sz w:val="22"/>
          <w:szCs w:val="22"/>
        </w:rPr>
        <w:t xml:space="preserve"> and </w:t>
      </w:r>
      <w:r w:rsidR="00D44DAF">
        <w:rPr>
          <w:rFonts w:ascii="Times New Roman" w:hAnsi="Times New Roman"/>
          <w:sz w:val="22"/>
          <w:szCs w:val="22"/>
        </w:rPr>
        <w:t>Recipient</w:t>
      </w:r>
      <w:r w:rsidR="00D44DAF" w:rsidRPr="00D44DAF">
        <w:rPr>
          <w:rFonts w:ascii="Times New Roman" w:hAnsi="Times New Roman"/>
          <w:sz w:val="22"/>
          <w:szCs w:val="22"/>
        </w:rPr>
        <w:t>’s respective executors, administrators, successors, representatives, and permitted assigns.</w:t>
      </w:r>
    </w:p>
    <w:p w14:paraId="795B0216" w14:textId="77777777" w:rsidR="00375AD6" w:rsidRPr="00234547" w:rsidRDefault="00375AD6" w:rsidP="00234547">
      <w:pPr>
        <w:ind w:left="0"/>
        <w:rPr>
          <w:rFonts w:ascii="Times New Roman" w:hAnsi="Times New Roman"/>
          <w:sz w:val="22"/>
          <w:szCs w:val="22"/>
          <w:u w:val="single"/>
        </w:rPr>
      </w:pPr>
    </w:p>
    <w:p w14:paraId="58ABA119" w14:textId="19E5299A" w:rsidR="00C90EFC" w:rsidRDefault="00C90EFC"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5A2399">
        <w:rPr>
          <w:rFonts w:ascii="Times New Roman" w:hAnsi="Times New Roman"/>
          <w:sz w:val="22"/>
          <w:szCs w:val="22"/>
          <w:u w:val="single"/>
        </w:rPr>
        <w:t>Governing Law and Jurisdiction</w:t>
      </w:r>
      <w:r w:rsidRPr="005A2399">
        <w:rPr>
          <w:rFonts w:ascii="Times New Roman" w:hAnsi="Times New Roman"/>
          <w:sz w:val="22"/>
          <w:szCs w:val="22"/>
        </w:rPr>
        <w:t>.</w:t>
      </w:r>
      <w:r w:rsidR="005A2399">
        <w:rPr>
          <w:rFonts w:ascii="Times New Roman" w:hAnsi="Times New Roman"/>
          <w:sz w:val="22"/>
          <w:szCs w:val="22"/>
        </w:rPr>
        <w:t xml:space="preserve"> </w:t>
      </w:r>
      <w:r w:rsidRPr="005A2399">
        <w:rPr>
          <w:rFonts w:ascii="Times New Roman" w:hAnsi="Times New Roman"/>
          <w:sz w:val="22"/>
          <w:szCs w:val="22"/>
        </w:rPr>
        <w:t xml:space="preserve">This Agreement will be governed by the laws </w:t>
      </w:r>
      <w:r w:rsidR="005A2399">
        <w:rPr>
          <w:rFonts w:ascii="Times New Roman" w:hAnsi="Times New Roman"/>
          <w:sz w:val="22"/>
          <w:szCs w:val="22"/>
        </w:rPr>
        <w:t>and venue of the defending party.</w:t>
      </w:r>
    </w:p>
    <w:p w14:paraId="50793EB0" w14:textId="77777777" w:rsidR="005A2399" w:rsidRPr="005A2399" w:rsidRDefault="005A2399" w:rsidP="005A2399">
      <w:pPr>
        <w:pStyle w:val="ListParagraph"/>
        <w:rPr>
          <w:rFonts w:ascii="Times New Roman" w:hAnsi="Times New Roman"/>
          <w:sz w:val="22"/>
          <w:szCs w:val="22"/>
        </w:rPr>
      </w:pPr>
    </w:p>
    <w:p w14:paraId="4B502F65" w14:textId="5E50702A" w:rsidR="00C90EFC" w:rsidRPr="005A2399" w:rsidRDefault="00C90EFC"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5A2399">
        <w:rPr>
          <w:rFonts w:ascii="Times New Roman" w:hAnsi="Times New Roman"/>
          <w:sz w:val="22"/>
          <w:szCs w:val="22"/>
          <w:u w:val="single"/>
        </w:rPr>
        <w:t>Notice</w:t>
      </w:r>
      <w:r w:rsidRPr="005A2399">
        <w:rPr>
          <w:rFonts w:ascii="Times New Roman" w:hAnsi="Times New Roman"/>
          <w:sz w:val="22"/>
          <w:szCs w:val="22"/>
        </w:rPr>
        <w:t>.</w:t>
      </w:r>
      <w:r w:rsidR="005A2399">
        <w:rPr>
          <w:rFonts w:ascii="Times New Roman" w:hAnsi="Times New Roman"/>
          <w:sz w:val="22"/>
          <w:szCs w:val="22"/>
        </w:rPr>
        <w:t xml:space="preserve"> </w:t>
      </w:r>
      <w:r w:rsidRPr="005A2399">
        <w:rPr>
          <w:rFonts w:ascii="Times New Roman" w:hAnsi="Times New Roman"/>
          <w:sz w:val="22"/>
          <w:szCs w:val="22"/>
        </w:rPr>
        <w:t>Any notices required or permitted under this Agreement shall be in writing, shall specifically refer to this Agreement, and shall be sent by registered or certified mail, return receipt requested, to the following addresses of the Parties:</w:t>
      </w:r>
    </w:p>
    <w:p w14:paraId="5E37246F" w14:textId="77777777" w:rsidR="00C90EFC" w:rsidRPr="00C90EFC" w:rsidRDefault="00C90EFC" w:rsidP="00C90EFC">
      <w:pPr>
        <w:widowControl w:val="0"/>
        <w:tabs>
          <w:tab w:val="left" w:pos="-720"/>
        </w:tabs>
        <w:suppressAutoHyphens/>
        <w:rPr>
          <w:rFonts w:ascii="Times New Roman" w:hAnsi="Times New Roman"/>
          <w:sz w:val="22"/>
          <w:szCs w:val="22"/>
        </w:rPr>
      </w:pPr>
    </w:p>
    <w:tbl>
      <w:tblPr>
        <w:tblW w:w="16112" w:type="dxa"/>
        <w:tblLook w:val="01E0" w:firstRow="1" w:lastRow="1" w:firstColumn="1" w:lastColumn="1" w:noHBand="0" w:noVBand="0"/>
      </w:tblPr>
      <w:tblGrid>
        <w:gridCol w:w="2608"/>
        <w:gridCol w:w="6752"/>
        <w:gridCol w:w="6752"/>
      </w:tblGrid>
      <w:tr w:rsidR="00C00218" w:rsidRPr="00C90EFC" w14:paraId="311D375D" w14:textId="77777777" w:rsidTr="00C00218">
        <w:tc>
          <w:tcPr>
            <w:tcW w:w="2608" w:type="dxa"/>
          </w:tcPr>
          <w:p w14:paraId="047DA200" w14:textId="62C591A3" w:rsidR="00C00218" w:rsidRPr="00C90EFC" w:rsidRDefault="00C00218" w:rsidP="00C00218">
            <w:pPr>
              <w:widowControl w:val="0"/>
              <w:tabs>
                <w:tab w:val="left" w:pos="-720"/>
              </w:tabs>
              <w:suppressAutoHyphens/>
              <w:rPr>
                <w:rFonts w:ascii="Times New Roman" w:hAnsi="Times New Roman"/>
                <w:sz w:val="22"/>
                <w:szCs w:val="22"/>
              </w:rPr>
            </w:pPr>
            <w:r w:rsidRPr="00C90EFC">
              <w:rPr>
                <w:rFonts w:ascii="Times New Roman" w:hAnsi="Times New Roman"/>
                <w:sz w:val="22"/>
                <w:szCs w:val="22"/>
              </w:rPr>
              <w:t xml:space="preserve">If to </w:t>
            </w:r>
            <w:r>
              <w:rPr>
                <w:rFonts w:ascii="Times New Roman" w:hAnsi="Times New Roman"/>
                <w:sz w:val="22"/>
                <w:szCs w:val="22"/>
              </w:rPr>
              <w:t>Recipient</w:t>
            </w:r>
            <w:r w:rsidRPr="00C90EFC">
              <w:rPr>
                <w:rFonts w:ascii="Times New Roman" w:hAnsi="Times New Roman"/>
                <w:sz w:val="22"/>
                <w:szCs w:val="22"/>
              </w:rPr>
              <w:t>:</w:t>
            </w:r>
          </w:p>
        </w:tc>
        <w:tc>
          <w:tcPr>
            <w:tcW w:w="6752" w:type="dxa"/>
          </w:tcPr>
          <w:p w14:paraId="31E2269A" w14:textId="77777777" w:rsidR="00C00218" w:rsidRPr="00C04662" w:rsidRDefault="00C00218" w:rsidP="00C00218">
            <w:pPr>
              <w:widowControl w:val="0"/>
              <w:rPr>
                <w:rFonts w:ascii="Times New Roman" w:hAnsi="Times New Roman"/>
                <w:sz w:val="22"/>
                <w:szCs w:val="22"/>
              </w:rPr>
            </w:pPr>
            <w:r w:rsidRPr="0008303F">
              <w:rPr>
                <w:rFonts w:ascii="Times New Roman" w:hAnsi="Times New Roman"/>
                <w:sz w:val="22"/>
                <w:szCs w:val="22"/>
                <w:highlight w:val="yellow"/>
              </w:rPr>
              <w:t>[xxx]</w:t>
            </w:r>
          </w:p>
          <w:p w14:paraId="74560949" w14:textId="4BEFBB09" w:rsidR="00C00218" w:rsidRPr="00C90EFC" w:rsidRDefault="00C00218" w:rsidP="00C00218">
            <w:pPr>
              <w:widowControl w:val="0"/>
              <w:rPr>
                <w:rFonts w:ascii="Times New Roman" w:hAnsi="Times New Roman"/>
                <w:sz w:val="22"/>
                <w:szCs w:val="22"/>
              </w:rPr>
            </w:pPr>
            <w:r w:rsidRPr="00C04662">
              <w:rPr>
                <w:rFonts w:ascii="Times New Roman" w:hAnsi="Times New Roman"/>
                <w:color w:val="000000"/>
                <w:sz w:val="22"/>
                <w:szCs w:val="22"/>
              </w:rPr>
              <w:t xml:space="preserve">Attn: </w:t>
            </w:r>
            <w:r w:rsidRPr="0008303F">
              <w:rPr>
                <w:rFonts w:ascii="Times New Roman" w:hAnsi="Times New Roman"/>
                <w:sz w:val="22"/>
                <w:szCs w:val="22"/>
                <w:highlight w:val="yellow"/>
              </w:rPr>
              <w:t>[xxx]</w:t>
            </w:r>
          </w:p>
        </w:tc>
        <w:tc>
          <w:tcPr>
            <w:tcW w:w="6752" w:type="dxa"/>
          </w:tcPr>
          <w:p w14:paraId="03A020F6" w14:textId="1A1A0C49" w:rsidR="00C00218" w:rsidRPr="00C90EFC" w:rsidRDefault="00C00218" w:rsidP="00C00218">
            <w:pPr>
              <w:widowControl w:val="0"/>
              <w:rPr>
                <w:rFonts w:ascii="Times New Roman" w:hAnsi="Times New Roman"/>
                <w:sz w:val="22"/>
                <w:szCs w:val="22"/>
              </w:rPr>
            </w:pPr>
          </w:p>
        </w:tc>
      </w:tr>
      <w:tr w:rsidR="00C00218" w:rsidRPr="00C90EFC" w14:paraId="69BE7B61" w14:textId="77777777" w:rsidTr="00C00218">
        <w:tc>
          <w:tcPr>
            <w:tcW w:w="2608" w:type="dxa"/>
          </w:tcPr>
          <w:p w14:paraId="48E1B4E4" w14:textId="77777777" w:rsidR="00C00218" w:rsidRPr="00C90EFC" w:rsidRDefault="00C00218" w:rsidP="00C00218">
            <w:pPr>
              <w:widowControl w:val="0"/>
              <w:tabs>
                <w:tab w:val="left" w:pos="-720"/>
              </w:tabs>
              <w:suppressAutoHyphens/>
              <w:rPr>
                <w:rFonts w:ascii="Times New Roman" w:hAnsi="Times New Roman"/>
                <w:sz w:val="22"/>
                <w:szCs w:val="22"/>
              </w:rPr>
            </w:pPr>
          </w:p>
          <w:p w14:paraId="15E55AF5" w14:textId="3F581ECB" w:rsidR="00C00218" w:rsidRPr="00C90EFC" w:rsidRDefault="00C00218" w:rsidP="00C00218">
            <w:pPr>
              <w:widowControl w:val="0"/>
              <w:tabs>
                <w:tab w:val="left" w:pos="-720"/>
              </w:tabs>
              <w:suppressAutoHyphens/>
              <w:rPr>
                <w:rFonts w:ascii="Times New Roman" w:hAnsi="Times New Roman"/>
                <w:sz w:val="22"/>
                <w:szCs w:val="22"/>
              </w:rPr>
            </w:pPr>
            <w:r w:rsidRPr="00C90EFC">
              <w:rPr>
                <w:rFonts w:ascii="Times New Roman" w:hAnsi="Times New Roman"/>
                <w:sz w:val="22"/>
                <w:szCs w:val="22"/>
              </w:rPr>
              <w:t>If to Sponsor:</w:t>
            </w:r>
          </w:p>
        </w:tc>
        <w:tc>
          <w:tcPr>
            <w:tcW w:w="6752" w:type="dxa"/>
          </w:tcPr>
          <w:p w14:paraId="46E720FC" w14:textId="77777777" w:rsidR="00C00218" w:rsidRPr="00A2494A" w:rsidRDefault="00C00218" w:rsidP="00C00218">
            <w:pPr>
              <w:widowControl w:val="0"/>
              <w:tabs>
                <w:tab w:val="left" w:pos="-720"/>
              </w:tabs>
              <w:suppressAutoHyphens/>
              <w:rPr>
                <w:rFonts w:ascii="Times New Roman" w:hAnsi="Times New Roman"/>
                <w:sz w:val="22"/>
                <w:szCs w:val="22"/>
                <w:lang w:val="de-CH"/>
              </w:rPr>
            </w:pPr>
          </w:p>
          <w:p w14:paraId="2BE93FC9" w14:textId="696B8467" w:rsidR="00C00218" w:rsidRPr="00C62DD7" w:rsidRDefault="00C62DD7" w:rsidP="00C00218">
            <w:pPr>
              <w:widowControl w:val="0"/>
              <w:tabs>
                <w:tab w:val="left" w:pos="-720"/>
              </w:tabs>
              <w:suppressAutoHyphens/>
              <w:rPr>
                <w:rFonts w:ascii="Times New Roman" w:hAnsi="Times New Roman"/>
                <w:sz w:val="22"/>
                <w:szCs w:val="22"/>
              </w:rPr>
            </w:pPr>
            <w:r w:rsidRPr="00C62DD7">
              <w:rPr>
                <w:rFonts w:ascii="Times New Roman" w:hAnsi="Times New Roman"/>
                <w:sz w:val="22"/>
                <w:szCs w:val="22"/>
              </w:rPr>
              <w:t>[</w:t>
            </w:r>
            <w:proofErr w:type="spellStart"/>
            <w:r w:rsidRPr="00C62DD7">
              <w:rPr>
                <w:rFonts w:ascii="Times New Roman" w:hAnsi="Times New Roman"/>
                <w:sz w:val="22"/>
                <w:szCs w:val="22"/>
              </w:rPr>
              <w:t>Organisation</w:t>
            </w:r>
            <w:proofErr w:type="spellEnd"/>
            <w:r w:rsidRPr="00C62DD7">
              <w:rPr>
                <w:rFonts w:ascii="Times New Roman" w:hAnsi="Times New Roman"/>
                <w:sz w:val="22"/>
                <w:szCs w:val="22"/>
              </w:rPr>
              <w:t xml:space="preserve"> 2]</w:t>
            </w:r>
          </w:p>
          <w:p w14:paraId="2F223CF4" w14:textId="77777777" w:rsidR="00C62DD7" w:rsidRPr="00C62DD7" w:rsidRDefault="00C62DD7" w:rsidP="00C00218">
            <w:pPr>
              <w:widowControl w:val="0"/>
              <w:tabs>
                <w:tab w:val="left" w:pos="-720"/>
              </w:tabs>
              <w:suppressAutoHyphens/>
              <w:rPr>
                <w:rFonts w:ascii="Times New Roman" w:hAnsi="Times New Roman"/>
                <w:sz w:val="22"/>
                <w:szCs w:val="22"/>
              </w:rPr>
            </w:pPr>
            <w:r w:rsidRPr="00C62DD7">
              <w:rPr>
                <w:rFonts w:ascii="Times New Roman" w:hAnsi="Times New Roman"/>
                <w:sz w:val="22"/>
                <w:szCs w:val="22"/>
              </w:rPr>
              <w:t>[Address]</w:t>
            </w:r>
          </w:p>
          <w:p w14:paraId="4B6D2D54" w14:textId="5F893E27" w:rsidR="00C00218" w:rsidRDefault="00C00218" w:rsidP="00C00218">
            <w:pPr>
              <w:widowControl w:val="0"/>
              <w:tabs>
                <w:tab w:val="left" w:pos="-720"/>
              </w:tabs>
              <w:suppressAutoHyphens/>
              <w:rPr>
                <w:rFonts w:ascii="Times New Roman" w:hAnsi="Times New Roman"/>
                <w:sz w:val="22"/>
                <w:szCs w:val="22"/>
              </w:rPr>
            </w:pPr>
            <w:r w:rsidRPr="00C04662">
              <w:rPr>
                <w:rFonts w:ascii="Times New Roman" w:hAnsi="Times New Roman"/>
                <w:sz w:val="22"/>
                <w:szCs w:val="22"/>
              </w:rPr>
              <w:t>Attn: Chief Executive Officer</w:t>
            </w:r>
          </w:p>
          <w:p w14:paraId="0FB619AF" w14:textId="77777777" w:rsidR="00C00218" w:rsidRPr="00C90EFC" w:rsidRDefault="00C00218" w:rsidP="00C00218">
            <w:pPr>
              <w:widowControl w:val="0"/>
              <w:tabs>
                <w:tab w:val="left" w:pos="-720"/>
              </w:tabs>
              <w:suppressAutoHyphens/>
              <w:rPr>
                <w:rFonts w:ascii="Times New Roman" w:hAnsi="Times New Roman"/>
                <w:sz w:val="22"/>
                <w:szCs w:val="22"/>
              </w:rPr>
            </w:pPr>
          </w:p>
        </w:tc>
        <w:tc>
          <w:tcPr>
            <w:tcW w:w="6752" w:type="dxa"/>
          </w:tcPr>
          <w:p w14:paraId="1ADF3176" w14:textId="23AF1B46" w:rsidR="00C00218" w:rsidRPr="00C90EFC" w:rsidRDefault="00C00218" w:rsidP="00C00218">
            <w:pPr>
              <w:widowControl w:val="0"/>
              <w:tabs>
                <w:tab w:val="left" w:pos="-720"/>
              </w:tabs>
              <w:suppressAutoHyphens/>
              <w:rPr>
                <w:rFonts w:ascii="Times New Roman" w:hAnsi="Times New Roman"/>
                <w:sz w:val="22"/>
                <w:szCs w:val="22"/>
              </w:rPr>
            </w:pPr>
          </w:p>
          <w:p w14:paraId="7F794824" w14:textId="77777777" w:rsidR="00C00218" w:rsidRPr="00C90EFC" w:rsidRDefault="00C00218" w:rsidP="00C00218">
            <w:pPr>
              <w:widowControl w:val="0"/>
              <w:tabs>
                <w:tab w:val="left" w:pos="-720"/>
              </w:tabs>
              <w:suppressAutoHyphens/>
              <w:rPr>
                <w:rFonts w:ascii="Times New Roman" w:hAnsi="Times New Roman"/>
                <w:sz w:val="22"/>
                <w:szCs w:val="22"/>
              </w:rPr>
            </w:pPr>
          </w:p>
          <w:p w14:paraId="6AD189D5" w14:textId="77777777" w:rsidR="00C00218" w:rsidRPr="00C90EFC" w:rsidRDefault="00C00218" w:rsidP="00C00218">
            <w:pPr>
              <w:widowControl w:val="0"/>
              <w:tabs>
                <w:tab w:val="left" w:pos="-720"/>
              </w:tabs>
              <w:suppressAutoHyphens/>
              <w:rPr>
                <w:rFonts w:ascii="Times New Roman" w:hAnsi="Times New Roman"/>
                <w:sz w:val="22"/>
                <w:szCs w:val="22"/>
              </w:rPr>
            </w:pPr>
          </w:p>
          <w:p w14:paraId="03A19ADB" w14:textId="77777777" w:rsidR="00C00218" w:rsidRPr="00C90EFC" w:rsidRDefault="00C00218" w:rsidP="00C00218">
            <w:pPr>
              <w:widowControl w:val="0"/>
              <w:tabs>
                <w:tab w:val="left" w:pos="-720"/>
              </w:tabs>
              <w:suppressAutoHyphens/>
              <w:rPr>
                <w:rFonts w:ascii="Times New Roman" w:hAnsi="Times New Roman"/>
                <w:sz w:val="22"/>
                <w:szCs w:val="22"/>
              </w:rPr>
            </w:pPr>
          </w:p>
        </w:tc>
      </w:tr>
    </w:tbl>
    <w:p w14:paraId="72ECA599" w14:textId="3B95CCC0" w:rsidR="00C90EFC" w:rsidRPr="005A2399" w:rsidRDefault="00C90EFC" w:rsidP="00754ED0">
      <w:pPr>
        <w:pStyle w:val="ListParagraph"/>
        <w:widowControl w:val="0"/>
        <w:numPr>
          <w:ilvl w:val="1"/>
          <w:numId w:val="3"/>
        </w:numPr>
        <w:tabs>
          <w:tab w:val="left" w:pos="-720"/>
        </w:tabs>
        <w:suppressAutoHyphens/>
        <w:ind w:left="867" w:hanging="510"/>
        <w:rPr>
          <w:rFonts w:ascii="Times New Roman" w:hAnsi="Times New Roman"/>
          <w:sz w:val="22"/>
          <w:szCs w:val="22"/>
        </w:rPr>
      </w:pPr>
      <w:r w:rsidRPr="005A2399">
        <w:rPr>
          <w:rFonts w:ascii="Times New Roman" w:hAnsi="Times New Roman"/>
          <w:sz w:val="22"/>
          <w:szCs w:val="22"/>
          <w:u w:val="single"/>
        </w:rPr>
        <w:t>Entire Agreement</w:t>
      </w:r>
      <w:r w:rsidRPr="005A2399">
        <w:rPr>
          <w:rFonts w:ascii="Times New Roman" w:hAnsi="Times New Roman"/>
          <w:sz w:val="22"/>
          <w:szCs w:val="22"/>
        </w:rPr>
        <w:t>.  This Agreement constitutes the entire agreement between the Parties with respect to its subject matter and supersedes all prior agreements or understandings between the Parties relating to its subject matter.</w:t>
      </w:r>
    </w:p>
    <w:p w14:paraId="7B99C288" w14:textId="77777777" w:rsidR="00C90EFC" w:rsidRPr="00C90EFC" w:rsidRDefault="00C90EFC" w:rsidP="00C90EFC">
      <w:pPr>
        <w:widowControl w:val="0"/>
        <w:tabs>
          <w:tab w:val="left" w:pos="-720"/>
        </w:tabs>
        <w:suppressAutoHyphens/>
        <w:rPr>
          <w:rFonts w:ascii="Times New Roman" w:hAnsi="Times New Roman"/>
          <w:sz w:val="22"/>
          <w:szCs w:val="22"/>
        </w:rPr>
      </w:pPr>
    </w:p>
    <w:p w14:paraId="54C8E799" w14:textId="77777777" w:rsidR="00C90EFC" w:rsidRPr="00C90EFC" w:rsidRDefault="00C90EFC" w:rsidP="00C90EFC">
      <w:pPr>
        <w:widowControl w:val="0"/>
        <w:tabs>
          <w:tab w:val="left" w:pos="-720"/>
        </w:tabs>
        <w:rPr>
          <w:rFonts w:ascii="Times New Roman" w:hAnsi="Times New Roman"/>
          <w:sz w:val="22"/>
          <w:szCs w:val="22"/>
        </w:rPr>
      </w:pPr>
      <w:r w:rsidRPr="00C90EFC">
        <w:rPr>
          <w:rFonts w:ascii="Times New Roman" w:hAnsi="Times New Roman"/>
          <w:bCs/>
          <w:sz w:val="22"/>
          <w:szCs w:val="22"/>
        </w:rPr>
        <w:t>IN WITNESS WHEREOF, the</w:t>
      </w:r>
      <w:r w:rsidRPr="00C90EFC">
        <w:rPr>
          <w:rFonts w:ascii="Times New Roman" w:hAnsi="Times New Roman"/>
          <w:sz w:val="22"/>
          <w:szCs w:val="22"/>
        </w:rPr>
        <w:t xml:space="preserve"> Parties have caused this Agreement to be executed by their duly authorized representatives as of the date first written above.</w:t>
      </w:r>
    </w:p>
    <w:p w14:paraId="3A69ACBA" w14:textId="77777777" w:rsidR="00C90EFC" w:rsidRPr="00C90EFC" w:rsidRDefault="00C90EFC" w:rsidP="00C90EFC">
      <w:pPr>
        <w:widowControl w:val="0"/>
        <w:tabs>
          <w:tab w:val="left" w:pos="-720"/>
        </w:tabs>
        <w:rPr>
          <w:rFonts w:ascii="Times New Roman" w:hAnsi="Times New Roman"/>
          <w:sz w:val="22"/>
          <w:szCs w:val="22"/>
        </w:rPr>
      </w:pPr>
    </w:p>
    <w:tbl>
      <w:tblPr>
        <w:tblW w:w="0" w:type="auto"/>
        <w:tblInd w:w="108" w:type="dxa"/>
        <w:tblLayout w:type="fixed"/>
        <w:tblLook w:val="0000" w:firstRow="0" w:lastRow="0" w:firstColumn="0" w:lastColumn="0" w:noHBand="0" w:noVBand="0"/>
      </w:tblPr>
      <w:tblGrid>
        <w:gridCol w:w="4962"/>
        <w:gridCol w:w="4252"/>
      </w:tblGrid>
      <w:tr w:rsidR="00C90EFC" w:rsidRPr="00C90EFC" w14:paraId="0723E92F" w14:textId="77777777" w:rsidTr="00C14D7A">
        <w:tc>
          <w:tcPr>
            <w:tcW w:w="4962" w:type="dxa"/>
          </w:tcPr>
          <w:p w14:paraId="031434BD" w14:textId="6CD5D244" w:rsidR="00C90EFC" w:rsidRPr="005A2399" w:rsidRDefault="005A2399" w:rsidP="00C14D7A">
            <w:pPr>
              <w:widowControl w:val="0"/>
              <w:spacing w:before="120" w:after="120"/>
              <w:rPr>
                <w:rFonts w:ascii="Times New Roman" w:hAnsi="Times New Roman"/>
                <w:sz w:val="22"/>
                <w:szCs w:val="22"/>
                <w:lang w:val="de-DE"/>
              </w:rPr>
            </w:pPr>
            <w:r w:rsidRPr="005A2399">
              <w:rPr>
                <w:rFonts w:ascii="Times New Roman" w:hAnsi="Times New Roman"/>
                <w:sz w:val="22"/>
                <w:szCs w:val="22"/>
                <w:highlight w:val="yellow"/>
                <w:lang w:val="de-DE"/>
              </w:rPr>
              <w:t>[</w:t>
            </w:r>
            <w:proofErr w:type="spellStart"/>
            <w:r w:rsidR="0008303F">
              <w:rPr>
                <w:rFonts w:ascii="Times New Roman" w:hAnsi="Times New Roman"/>
                <w:sz w:val="22"/>
                <w:szCs w:val="22"/>
                <w:highlight w:val="yellow"/>
                <w:lang w:val="de-DE"/>
              </w:rPr>
              <w:t>Recipient</w:t>
            </w:r>
            <w:proofErr w:type="spellEnd"/>
            <w:r w:rsidRPr="005A2399">
              <w:rPr>
                <w:rFonts w:ascii="Times New Roman" w:hAnsi="Times New Roman"/>
                <w:sz w:val="22"/>
                <w:szCs w:val="22"/>
                <w:highlight w:val="yellow"/>
                <w:lang w:val="de-DE"/>
              </w:rPr>
              <w:t>]</w:t>
            </w:r>
          </w:p>
          <w:p w14:paraId="3937EFFB" w14:textId="77777777" w:rsidR="00C90EFC" w:rsidRPr="00C90EFC" w:rsidRDefault="00C90EFC" w:rsidP="00C14D7A">
            <w:pPr>
              <w:widowControl w:val="0"/>
              <w:tabs>
                <w:tab w:val="left" w:pos="567"/>
              </w:tabs>
              <w:spacing w:before="120" w:after="120"/>
              <w:rPr>
                <w:rFonts w:ascii="Times New Roman" w:hAnsi="Times New Roman"/>
                <w:sz w:val="22"/>
                <w:szCs w:val="22"/>
              </w:rPr>
            </w:pPr>
            <w:r w:rsidRPr="00C90EFC">
              <w:rPr>
                <w:rFonts w:ascii="Times New Roman" w:hAnsi="Times New Roman"/>
                <w:sz w:val="22"/>
                <w:szCs w:val="22"/>
              </w:rPr>
              <w:t>By:_______________________</w:t>
            </w:r>
          </w:p>
          <w:p w14:paraId="31FE484E" w14:textId="77777777" w:rsidR="00C90EFC" w:rsidRPr="00C90EFC" w:rsidRDefault="00C90EFC" w:rsidP="00C14D7A">
            <w:pPr>
              <w:widowControl w:val="0"/>
              <w:tabs>
                <w:tab w:val="left" w:pos="567"/>
              </w:tabs>
              <w:spacing w:before="120" w:after="120"/>
              <w:rPr>
                <w:rFonts w:ascii="Times New Roman" w:hAnsi="Times New Roman"/>
                <w:sz w:val="22"/>
                <w:szCs w:val="22"/>
              </w:rPr>
            </w:pPr>
            <w:r w:rsidRPr="00C90EFC">
              <w:rPr>
                <w:rFonts w:ascii="Times New Roman" w:hAnsi="Times New Roman"/>
                <w:sz w:val="22"/>
                <w:szCs w:val="22"/>
              </w:rPr>
              <w:t>Name:_____________________</w:t>
            </w:r>
          </w:p>
          <w:p w14:paraId="032893D5" w14:textId="77777777" w:rsidR="00C90EFC" w:rsidRPr="00C90EFC" w:rsidRDefault="00C90EFC" w:rsidP="00C14D7A">
            <w:pPr>
              <w:widowControl w:val="0"/>
              <w:tabs>
                <w:tab w:val="left" w:pos="567"/>
              </w:tabs>
              <w:spacing w:before="120" w:after="120"/>
              <w:rPr>
                <w:rFonts w:ascii="Times New Roman" w:hAnsi="Times New Roman"/>
                <w:sz w:val="22"/>
                <w:szCs w:val="22"/>
              </w:rPr>
            </w:pPr>
            <w:r w:rsidRPr="00C90EFC">
              <w:rPr>
                <w:rFonts w:ascii="Times New Roman" w:hAnsi="Times New Roman"/>
                <w:sz w:val="22"/>
                <w:szCs w:val="22"/>
              </w:rPr>
              <w:lastRenderedPageBreak/>
              <w:t>Title: ______________________</w:t>
            </w:r>
          </w:p>
          <w:p w14:paraId="46BC0E65" w14:textId="77777777" w:rsidR="00C90EFC" w:rsidRPr="00C90EFC" w:rsidRDefault="00C90EFC" w:rsidP="00C14D7A">
            <w:pPr>
              <w:widowControl w:val="0"/>
              <w:tabs>
                <w:tab w:val="left" w:pos="567"/>
              </w:tabs>
              <w:spacing w:before="120" w:after="120"/>
              <w:rPr>
                <w:rFonts w:ascii="Times New Roman" w:hAnsi="Times New Roman"/>
                <w:sz w:val="22"/>
                <w:szCs w:val="22"/>
              </w:rPr>
            </w:pPr>
          </w:p>
          <w:p w14:paraId="69211810" w14:textId="77777777" w:rsidR="00C90EFC" w:rsidRPr="00C90EFC" w:rsidRDefault="00C90EFC" w:rsidP="005A2399">
            <w:pPr>
              <w:widowControl w:val="0"/>
              <w:tabs>
                <w:tab w:val="left" w:pos="-720"/>
              </w:tabs>
              <w:suppressAutoHyphens/>
              <w:rPr>
                <w:rFonts w:ascii="Times New Roman" w:hAnsi="Times New Roman"/>
                <w:sz w:val="22"/>
                <w:szCs w:val="22"/>
              </w:rPr>
            </w:pPr>
          </w:p>
        </w:tc>
        <w:tc>
          <w:tcPr>
            <w:tcW w:w="4252" w:type="dxa"/>
          </w:tcPr>
          <w:p w14:paraId="35A50E35" w14:textId="4B22C6DA" w:rsidR="00C90EFC" w:rsidRPr="00C90EFC" w:rsidRDefault="00C62DD7" w:rsidP="00C14D7A">
            <w:pPr>
              <w:widowControl w:val="0"/>
              <w:spacing w:before="120" w:after="120"/>
              <w:rPr>
                <w:rFonts w:ascii="Times New Roman" w:hAnsi="Times New Roman"/>
                <w:sz w:val="22"/>
                <w:szCs w:val="22"/>
              </w:rPr>
            </w:pPr>
            <w:r>
              <w:rPr>
                <w:rFonts w:ascii="Times New Roman" w:hAnsi="Times New Roman"/>
                <w:sz w:val="22"/>
                <w:szCs w:val="22"/>
              </w:rPr>
              <w:lastRenderedPageBreak/>
              <w:t>[</w:t>
            </w:r>
            <w:proofErr w:type="spellStart"/>
            <w:r>
              <w:rPr>
                <w:rFonts w:ascii="Times New Roman" w:hAnsi="Times New Roman"/>
                <w:sz w:val="22"/>
                <w:szCs w:val="22"/>
              </w:rPr>
              <w:t>Organisation</w:t>
            </w:r>
            <w:proofErr w:type="spellEnd"/>
            <w:r>
              <w:rPr>
                <w:rFonts w:ascii="Times New Roman" w:hAnsi="Times New Roman"/>
                <w:sz w:val="22"/>
                <w:szCs w:val="22"/>
              </w:rPr>
              <w:t xml:space="preserve"> 2]</w:t>
            </w:r>
          </w:p>
          <w:p w14:paraId="181ECC6A" w14:textId="77777777" w:rsidR="00C90EFC" w:rsidRPr="00C90EFC" w:rsidRDefault="00C90EFC" w:rsidP="00C14D7A">
            <w:pPr>
              <w:widowControl w:val="0"/>
              <w:spacing w:before="120" w:after="120"/>
              <w:rPr>
                <w:rFonts w:ascii="Times New Roman" w:hAnsi="Times New Roman"/>
                <w:sz w:val="22"/>
                <w:szCs w:val="22"/>
              </w:rPr>
            </w:pPr>
            <w:r w:rsidRPr="00C90EFC">
              <w:rPr>
                <w:rFonts w:ascii="Times New Roman" w:hAnsi="Times New Roman"/>
                <w:sz w:val="22"/>
                <w:szCs w:val="22"/>
              </w:rPr>
              <w:t>By:__________________________</w:t>
            </w:r>
          </w:p>
          <w:p w14:paraId="7094CB15" w14:textId="77777777" w:rsidR="00C90EFC" w:rsidRPr="00C90EFC" w:rsidRDefault="00C90EFC" w:rsidP="00C14D7A">
            <w:pPr>
              <w:widowControl w:val="0"/>
              <w:spacing w:before="120" w:after="120"/>
              <w:rPr>
                <w:rFonts w:ascii="Times New Roman" w:hAnsi="Times New Roman"/>
                <w:sz w:val="22"/>
                <w:szCs w:val="22"/>
              </w:rPr>
            </w:pPr>
            <w:r w:rsidRPr="00C90EFC">
              <w:rPr>
                <w:rFonts w:ascii="Times New Roman" w:hAnsi="Times New Roman"/>
                <w:sz w:val="22"/>
                <w:szCs w:val="22"/>
              </w:rPr>
              <w:t>Name:________________________</w:t>
            </w:r>
          </w:p>
          <w:p w14:paraId="173FD6E6" w14:textId="77777777" w:rsidR="00C90EFC" w:rsidRPr="00C90EFC" w:rsidRDefault="00C90EFC" w:rsidP="00C14D7A">
            <w:pPr>
              <w:widowControl w:val="0"/>
              <w:spacing w:before="120" w:after="120"/>
              <w:rPr>
                <w:rFonts w:ascii="Times New Roman" w:hAnsi="Times New Roman"/>
                <w:sz w:val="22"/>
                <w:szCs w:val="22"/>
              </w:rPr>
            </w:pPr>
            <w:r w:rsidRPr="00C90EFC">
              <w:rPr>
                <w:rFonts w:ascii="Times New Roman" w:hAnsi="Times New Roman"/>
                <w:sz w:val="22"/>
                <w:szCs w:val="22"/>
              </w:rPr>
              <w:lastRenderedPageBreak/>
              <w:t>Title:_________________________</w:t>
            </w:r>
          </w:p>
        </w:tc>
      </w:tr>
    </w:tbl>
    <w:p w14:paraId="07B56953" w14:textId="77777777" w:rsidR="00C90EFC" w:rsidRPr="00C90EFC" w:rsidRDefault="00C90EFC" w:rsidP="00C90EFC">
      <w:pPr>
        <w:widowControl w:val="0"/>
        <w:tabs>
          <w:tab w:val="left" w:pos="-720"/>
        </w:tabs>
        <w:suppressAutoHyphens/>
        <w:rPr>
          <w:rFonts w:ascii="Times New Roman" w:hAnsi="Times New Roman"/>
          <w:sz w:val="22"/>
          <w:szCs w:val="22"/>
        </w:rPr>
      </w:pPr>
    </w:p>
    <w:p w14:paraId="19904936" w14:textId="77777777" w:rsidR="00C90EFC" w:rsidRPr="00C90EFC" w:rsidRDefault="00C90EFC" w:rsidP="00C90EFC">
      <w:pPr>
        <w:widowControl w:val="0"/>
        <w:tabs>
          <w:tab w:val="left" w:pos="-720"/>
        </w:tabs>
        <w:suppressAutoHyphens/>
        <w:rPr>
          <w:rFonts w:ascii="Times New Roman" w:hAnsi="Times New Roman"/>
          <w:sz w:val="22"/>
          <w:szCs w:val="22"/>
        </w:rPr>
      </w:pPr>
    </w:p>
    <w:p w14:paraId="4F555D34" w14:textId="77777777" w:rsidR="00C90EFC" w:rsidRPr="00C90EFC" w:rsidRDefault="00C90EFC" w:rsidP="00C90EFC">
      <w:pPr>
        <w:widowControl w:val="0"/>
        <w:tabs>
          <w:tab w:val="left" w:pos="-720"/>
        </w:tabs>
        <w:suppressAutoHyphens/>
        <w:rPr>
          <w:rFonts w:ascii="Times New Roman" w:hAnsi="Times New Roman"/>
          <w:sz w:val="22"/>
          <w:szCs w:val="22"/>
        </w:rPr>
      </w:pPr>
    </w:p>
    <w:p w14:paraId="18E583C3" w14:textId="19F929EA" w:rsidR="00C90EFC" w:rsidRPr="00FE4804" w:rsidRDefault="005728B0" w:rsidP="00A2494A">
      <w:pPr>
        <w:widowControl w:val="0"/>
        <w:tabs>
          <w:tab w:val="left" w:pos="-720"/>
        </w:tabs>
        <w:suppressAutoHyphens/>
        <w:ind w:left="0" w:firstLine="0"/>
        <w:rPr>
          <w:rFonts w:ascii="Times New Roman" w:hAnsi="Times New Roman"/>
          <w:b/>
          <w:bCs/>
          <w:sz w:val="22"/>
          <w:szCs w:val="22"/>
        </w:rPr>
      </w:pPr>
      <w:r w:rsidRPr="00FE4804">
        <w:rPr>
          <w:rFonts w:ascii="Times New Roman" w:hAnsi="Times New Roman"/>
          <w:b/>
          <w:bCs/>
          <w:sz w:val="22"/>
          <w:szCs w:val="22"/>
        </w:rPr>
        <w:t>Appendix</w:t>
      </w:r>
      <w:r w:rsidR="00C90EFC" w:rsidRPr="00FE4804">
        <w:rPr>
          <w:rFonts w:ascii="Times New Roman" w:hAnsi="Times New Roman"/>
          <w:b/>
          <w:bCs/>
          <w:sz w:val="22"/>
          <w:szCs w:val="22"/>
        </w:rPr>
        <w:t xml:space="preserve"> A – </w:t>
      </w:r>
      <w:r w:rsidR="007E3A89" w:rsidRPr="00FE4804">
        <w:rPr>
          <w:rFonts w:ascii="Times New Roman" w:hAnsi="Times New Roman"/>
          <w:b/>
          <w:bCs/>
          <w:sz w:val="22"/>
          <w:szCs w:val="22"/>
        </w:rPr>
        <w:t>Research</w:t>
      </w:r>
      <w:r w:rsidR="00C90EFC" w:rsidRPr="00FE4804">
        <w:rPr>
          <w:rFonts w:ascii="Times New Roman" w:hAnsi="Times New Roman"/>
          <w:b/>
          <w:bCs/>
          <w:sz w:val="22"/>
          <w:szCs w:val="22"/>
        </w:rPr>
        <w:t xml:space="preserve"> Plan</w:t>
      </w:r>
    </w:p>
    <w:p w14:paraId="06C9B879" w14:textId="03B6B1DC" w:rsidR="00995ECE" w:rsidRDefault="00995ECE" w:rsidP="00C90EFC">
      <w:pPr>
        <w:widowControl w:val="0"/>
        <w:tabs>
          <w:tab w:val="left" w:pos="-720"/>
        </w:tabs>
        <w:suppressAutoHyphens/>
        <w:rPr>
          <w:rFonts w:ascii="Times New Roman" w:hAnsi="Times New Roman"/>
          <w:sz w:val="22"/>
          <w:szCs w:val="22"/>
        </w:rPr>
      </w:pPr>
    </w:p>
    <w:tbl>
      <w:tblPr>
        <w:tblStyle w:val="Tabellenraster1"/>
        <w:tblW w:w="9202" w:type="dxa"/>
        <w:tblLayout w:type="fixed"/>
        <w:tblLook w:val="04A0" w:firstRow="1" w:lastRow="0" w:firstColumn="1" w:lastColumn="0" w:noHBand="0" w:noVBand="1"/>
      </w:tblPr>
      <w:tblGrid>
        <w:gridCol w:w="4602"/>
        <w:gridCol w:w="4600"/>
      </w:tblGrid>
      <w:tr w:rsidR="00995ECE" w:rsidRPr="00C62DD7" w14:paraId="7CB13216" w14:textId="77777777" w:rsidTr="00995ECE">
        <w:tc>
          <w:tcPr>
            <w:tcW w:w="4602" w:type="dxa"/>
          </w:tcPr>
          <w:p w14:paraId="19591394" w14:textId="77777777" w:rsidR="00995ECE" w:rsidRPr="00FF14C0" w:rsidRDefault="00995ECE" w:rsidP="00453ED9">
            <w:pPr>
              <w:rPr>
                <w:rFonts w:ascii="Times New Roman" w:eastAsia="Calibri" w:hAnsi="Times New Roman"/>
                <w:b/>
                <w:sz w:val="22"/>
                <w:szCs w:val="22"/>
              </w:rPr>
            </w:pPr>
            <w:r w:rsidRPr="00FF14C0">
              <w:rPr>
                <w:rFonts w:ascii="Times New Roman" w:eastAsia="Calibri" w:hAnsi="Times New Roman"/>
                <w:b/>
                <w:sz w:val="22"/>
                <w:szCs w:val="22"/>
              </w:rPr>
              <w:t>Licensee:</w:t>
            </w:r>
            <w:r w:rsidRPr="00FF14C0">
              <w:rPr>
                <w:rFonts w:ascii="Times New Roman" w:eastAsia="Calibri" w:hAnsi="Times New Roman"/>
                <w:b/>
                <w:sz w:val="22"/>
                <w:szCs w:val="22"/>
              </w:rPr>
              <w:br/>
            </w:r>
            <w:r w:rsidRPr="00FF14C0">
              <w:rPr>
                <w:rFonts w:ascii="Times New Roman" w:eastAsia="Calibri" w:hAnsi="Times New Roman"/>
                <w:b/>
                <w:sz w:val="22"/>
                <w:szCs w:val="22"/>
              </w:rPr>
              <w:br/>
              <w:t>Registered Address:</w:t>
            </w:r>
            <w:r w:rsidRPr="00FF14C0">
              <w:rPr>
                <w:rFonts w:ascii="Times New Roman" w:eastAsia="Calibri" w:hAnsi="Times New Roman"/>
                <w:b/>
                <w:sz w:val="22"/>
                <w:szCs w:val="22"/>
              </w:rPr>
              <w:br/>
            </w:r>
            <w:r w:rsidRPr="00FF14C0">
              <w:rPr>
                <w:rFonts w:ascii="Times New Roman" w:eastAsia="Calibri" w:hAnsi="Times New Roman"/>
                <w:b/>
                <w:sz w:val="22"/>
                <w:szCs w:val="22"/>
              </w:rPr>
              <w:br/>
            </w:r>
            <w:r w:rsidRPr="00FF14C0">
              <w:rPr>
                <w:rFonts w:ascii="Times New Roman" w:eastAsia="Calibri" w:hAnsi="Times New Roman"/>
                <w:b/>
                <w:sz w:val="22"/>
                <w:szCs w:val="22"/>
              </w:rPr>
              <w:br/>
              <w:t>Company Registration Number:</w:t>
            </w:r>
            <w:r w:rsidRPr="00FF14C0">
              <w:rPr>
                <w:rFonts w:ascii="Times New Roman" w:eastAsia="Calibri" w:hAnsi="Times New Roman"/>
                <w:b/>
                <w:sz w:val="22"/>
                <w:szCs w:val="22"/>
              </w:rPr>
              <w:br/>
            </w:r>
            <w:r w:rsidRPr="00FF14C0">
              <w:rPr>
                <w:rFonts w:ascii="Times New Roman" w:eastAsia="Calibri" w:hAnsi="Times New Roman"/>
                <w:b/>
                <w:sz w:val="22"/>
                <w:szCs w:val="22"/>
              </w:rPr>
              <w:br/>
              <w:t>VAT Number:</w:t>
            </w:r>
          </w:p>
        </w:tc>
        <w:tc>
          <w:tcPr>
            <w:tcW w:w="4600" w:type="dxa"/>
          </w:tcPr>
          <w:p w14:paraId="3CA1B16B" w14:textId="2CC95115" w:rsidR="00C62DD7" w:rsidRDefault="00C62DD7" w:rsidP="00453ED9">
            <w:pPr>
              <w:rPr>
                <w:rFonts w:ascii="Times New Roman" w:eastAsia="Calibri" w:hAnsi="Times New Roman"/>
                <w:sz w:val="22"/>
                <w:szCs w:val="22"/>
                <w:lang w:val="de-CH"/>
              </w:rPr>
            </w:pPr>
            <w:r>
              <w:rPr>
                <w:rFonts w:ascii="Times New Roman" w:eastAsia="Calibri" w:hAnsi="Times New Roman"/>
                <w:bCs/>
                <w:sz w:val="22"/>
                <w:szCs w:val="22"/>
                <w:lang w:val="de-CH"/>
              </w:rPr>
              <w:t>[Organisation 2]</w:t>
            </w:r>
            <w:r w:rsidR="00995ECE" w:rsidRPr="00FF14C0">
              <w:rPr>
                <w:rFonts w:ascii="Times New Roman" w:eastAsia="Calibri" w:hAnsi="Times New Roman"/>
                <w:bCs/>
                <w:sz w:val="22"/>
                <w:szCs w:val="22"/>
                <w:lang w:val="de-CH"/>
              </w:rPr>
              <w:br/>
            </w:r>
            <w:r w:rsidR="00995ECE" w:rsidRPr="00FF14C0">
              <w:rPr>
                <w:rFonts w:ascii="Times New Roman" w:eastAsia="Calibri" w:hAnsi="Times New Roman"/>
                <w:bCs/>
                <w:sz w:val="22"/>
                <w:szCs w:val="22"/>
                <w:lang w:val="de-CH"/>
              </w:rPr>
              <w:br/>
            </w:r>
            <w:r>
              <w:rPr>
                <w:rFonts w:ascii="Times New Roman" w:eastAsia="Calibri" w:hAnsi="Times New Roman"/>
                <w:bCs/>
                <w:sz w:val="22"/>
                <w:szCs w:val="22"/>
                <w:lang w:val="de-CH"/>
              </w:rPr>
              <w:t>[</w:t>
            </w:r>
            <w:proofErr w:type="spellStart"/>
            <w:r>
              <w:rPr>
                <w:rFonts w:ascii="Times New Roman" w:eastAsia="Calibri" w:hAnsi="Times New Roman"/>
                <w:bCs/>
                <w:sz w:val="22"/>
                <w:szCs w:val="22"/>
                <w:lang w:val="de-CH"/>
              </w:rPr>
              <w:t>Address</w:t>
            </w:r>
            <w:proofErr w:type="spellEnd"/>
            <w:r>
              <w:rPr>
                <w:rFonts w:ascii="Times New Roman" w:eastAsia="Calibri" w:hAnsi="Times New Roman"/>
                <w:bCs/>
                <w:sz w:val="22"/>
                <w:szCs w:val="22"/>
                <w:lang w:val="de-CH"/>
              </w:rPr>
              <w:t>]</w:t>
            </w:r>
            <w:r w:rsidR="00995ECE" w:rsidRPr="00FF14C0">
              <w:rPr>
                <w:rFonts w:ascii="Times New Roman" w:eastAsia="Calibri" w:hAnsi="Times New Roman"/>
                <w:bCs/>
                <w:sz w:val="22"/>
                <w:szCs w:val="22"/>
                <w:lang w:val="de-CH"/>
              </w:rPr>
              <w:br/>
            </w:r>
            <w:r w:rsidR="00995ECE" w:rsidRPr="00FF14C0">
              <w:rPr>
                <w:rFonts w:ascii="Times New Roman" w:eastAsia="Calibri" w:hAnsi="Times New Roman"/>
                <w:bCs/>
                <w:sz w:val="22"/>
                <w:szCs w:val="22"/>
                <w:lang w:val="de-CH"/>
              </w:rPr>
              <w:br/>
            </w:r>
            <w:r>
              <w:rPr>
                <w:rFonts w:ascii="Times New Roman" w:eastAsia="Calibri" w:hAnsi="Times New Roman"/>
                <w:sz w:val="22"/>
                <w:szCs w:val="22"/>
                <w:lang w:val="de-CH"/>
              </w:rPr>
              <w:t xml:space="preserve">[Registration </w:t>
            </w:r>
            <w:proofErr w:type="spellStart"/>
            <w:r>
              <w:rPr>
                <w:rFonts w:ascii="Times New Roman" w:eastAsia="Calibri" w:hAnsi="Times New Roman"/>
                <w:sz w:val="22"/>
                <w:szCs w:val="22"/>
                <w:lang w:val="de-CH"/>
              </w:rPr>
              <w:t>Number</w:t>
            </w:r>
            <w:proofErr w:type="spellEnd"/>
            <w:r>
              <w:rPr>
                <w:rFonts w:ascii="Times New Roman" w:eastAsia="Calibri" w:hAnsi="Times New Roman"/>
                <w:sz w:val="22"/>
                <w:szCs w:val="22"/>
                <w:lang w:val="de-CH"/>
              </w:rPr>
              <w:t>]</w:t>
            </w:r>
          </w:p>
          <w:p w14:paraId="0950D2BC" w14:textId="089E514D" w:rsidR="00995ECE" w:rsidRPr="00FF14C0" w:rsidRDefault="00995ECE" w:rsidP="00453ED9">
            <w:pPr>
              <w:rPr>
                <w:rFonts w:ascii="Times New Roman" w:eastAsia="Calibri" w:hAnsi="Times New Roman"/>
                <w:bCs/>
                <w:sz w:val="22"/>
                <w:szCs w:val="22"/>
                <w:lang w:val="de-CH"/>
              </w:rPr>
            </w:pPr>
            <w:r w:rsidRPr="00FF14C0">
              <w:rPr>
                <w:rFonts w:ascii="Times New Roman" w:eastAsia="Calibri" w:hAnsi="Times New Roman"/>
                <w:bCs/>
                <w:sz w:val="22"/>
                <w:szCs w:val="22"/>
                <w:lang w:val="de-CH"/>
              </w:rPr>
              <w:br/>
            </w:r>
            <w:r w:rsidR="00C62DD7">
              <w:rPr>
                <w:rFonts w:ascii="Times New Roman" w:eastAsia="Calibri" w:hAnsi="Times New Roman"/>
                <w:sz w:val="22"/>
                <w:szCs w:val="22"/>
                <w:lang w:val="nb-NO"/>
              </w:rPr>
              <w:t xml:space="preserve">[VAT </w:t>
            </w:r>
            <w:proofErr w:type="spellStart"/>
            <w:r w:rsidR="00C62DD7">
              <w:rPr>
                <w:rFonts w:ascii="Times New Roman" w:eastAsia="Calibri" w:hAnsi="Times New Roman"/>
                <w:sz w:val="22"/>
                <w:szCs w:val="22"/>
                <w:lang w:val="nb-NO"/>
              </w:rPr>
              <w:t>Number</w:t>
            </w:r>
            <w:proofErr w:type="spellEnd"/>
            <w:r w:rsidR="00C62DD7">
              <w:rPr>
                <w:rFonts w:ascii="Times New Roman" w:eastAsia="Calibri" w:hAnsi="Times New Roman"/>
                <w:sz w:val="22"/>
                <w:szCs w:val="22"/>
                <w:lang w:val="nb-NO"/>
              </w:rPr>
              <w:t>]</w:t>
            </w:r>
          </w:p>
        </w:tc>
      </w:tr>
      <w:tr w:rsidR="00995ECE" w:rsidRPr="00FF14C0" w14:paraId="2B8F2519" w14:textId="77777777" w:rsidTr="00995ECE">
        <w:tc>
          <w:tcPr>
            <w:tcW w:w="4602" w:type="dxa"/>
          </w:tcPr>
          <w:p w14:paraId="2E89DF32" w14:textId="77777777" w:rsidR="00995ECE" w:rsidRPr="00FF14C0" w:rsidRDefault="00995ECE" w:rsidP="00453ED9">
            <w:pPr>
              <w:rPr>
                <w:rFonts w:ascii="Times New Roman" w:eastAsia="Calibri" w:hAnsi="Times New Roman"/>
                <w:b/>
                <w:sz w:val="22"/>
                <w:szCs w:val="22"/>
              </w:rPr>
            </w:pPr>
            <w:r w:rsidRPr="00FF14C0">
              <w:rPr>
                <w:rFonts w:ascii="Times New Roman" w:eastAsia="Calibri" w:hAnsi="Times New Roman"/>
                <w:b/>
                <w:sz w:val="22"/>
                <w:szCs w:val="22"/>
              </w:rPr>
              <w:t>Research Title and Summary:</w:t>
            </w:r>
          </w:p>
        </w:tc>
        <w:tc>
          <w:tcPr>
            <w:tcW w:w="4600" w:type="dxa"/>
          </w:tcPr>
          <w:p w14:paraId="7A445C20" w14:textId="77777777" w:rsidR="00995ECE" w:rsidRPr="00FF14C0" w:rsidRDefault="00995ECE" w:rsidP="00453ED9">
            <w:pPr>
              <w:rPr>
                <w:rFonts w:ascii="Times New Roman" w:eastAsia="Calibri" w:hAnsi="Times New Roman"/>
                <w:bCs/>
                <w:sz w:val="22"/>
                <w:szCs w:val="22"/>
                <w:lang w:val="en-GB"/>
              </w:rPr>
            </w:pPr>
            <w:r w:rsidRPr="00FF14C0">
              <w:rPr>
                <w:rFonts w:ascii="Times New Roman" w:eastAsia="Calibri" w:hAnsi="Times New Roman"/>
                <w:bCs/>
                <w:sz w:val="22"/>
                <w:szCs w:val="22"/>
                <w:highlight w:val="yellow"/>
                <w:lang w:val="en-GB"/>
              </w:rPr>
              <w:t>[xxx]</w:t>
            </w:r>
          </w:p>
        </w:tc>
      </w:tr>
      <w:tr w:rsidR="00995ECE" w:rsidRPr="00FF14C0" w14:paraId="3D1309F1" w14:textId="77777777" w:rsidTr="00995ECE">
        <w:tc>
          <w:tcPr>
            <w:tcW w:w="4602" w:type="dxa"/>
          </w:tcPr>
          <w:p w14:paraId="2D8EF218" w14:textId="77777777" w:rsidR="00995ECE" w:rsidRPr="00FF14C0" w:rsidRDefault="00995ECE" w:rsidP="00995ECE">
            <w:pPr>
              <w:rPr>
                <w:rFonts w:ascii="Times New Roman" w:eastAsia="Calibri" w:hAnsi="Times New Roman"/>
                <w:b/>
                <w:sz w:val="22"/>
                <w:szCs w:val="22"/>
              </w:rPr>
            </w:pPr>
            <w:r w:rsidRPr="00FF14C0">
              <w:rPr>
                <w:rFonts w:ascii="Times New Roman" w:eastAsia="Calibri" w:hAnsi="Times New Roman"/>
                <w:b/>
                <w:sz w:val="22"/>
                <w:szCs w:val="22"/>
              </w:rPr>
              <w:t>Principal Investigator (PI):</w:t>
            </w:r>
          </w:p>
        </w:tc>
        <w:tc>
          <w:tcPr>
            <w:tcW w:w="4600" w:type="dxa"/>
          </w:tcPr>
          <w:p w14:paraId="5FEA5D88" w14:textId="13B23C49" w:rsidR="00995ECE" w:rsidRPr="00FF14C0" w:rsidRDefault="00995ECE" w:rsidP="00995ECE">
            <w:pPr>
              <w:rPr>
                <w:rFonts w:ascii="Times New Roman" w:eastAsia="Calibri" w:hAnsi="Times New Roman"/>
                <w:bCs/>
                <w:sz w:val="22"/>
                <w:szCs w:val="22"/>
              </w:rPr>
            </w:pPr>
            <w:r w:rsidRPr="00FF14C0">
              <w:rPr>
                <w:rFonts w:ascii="Times New Roman" w:eastAsia="Calibri" w:hAnsi="Times New Roman"/>
                <w:bCs/>
                <w:sz w:val="22"/>
                <w:szCs w:val="22"/>
                <w:highlight w:val="yellow"/>
                <w:lang w:val="en-GB"/>
              </w:rPr>
              <w:t>[xxx]</w:t>
            </w:r>
          </w:p>
        </w:tc>
      </w:tr>
      <w:tr w:rsidR="00995ECE" w:rsidRPr="00FF14C0" w14:paraId="5172583D" w14:textId="77777777" w:rsidTr="00995ECE">
        <w:tc>
          <w:tcPr>
            <w:tcW w:w="4602" w:type="dxa"/>
          </w:tcPr>
          <w:p w14:paraId="1E712CBB" w14:textId="77777777" w:rsidR="00995ECE" w:rsidRPr="00FF14C0" w:rsidRDefault="00995ECE" w:rsidP="00453ED9">
            <w:pPr>
              <w:rPr>
                <w:rFonts w:ascii="Times New Roman" w:eastAsia="Calibri" w:hAnsi="Times New Roman"/>
                <w:b/>
                <w:sz w:val="22"/>
                <w:szCs w:val="22"/>
              </w:rPr>
            </w:pPr>
            <w:r w:rsidRPr="00FF14C0">
              <w:rPr>
                <w:rFonts w:ascii="Times New Roman" w:eastAsia="Calibri" w:hAnsi="Times New Roman"/>
                <w:b/>
                <w:sz w:val="22"/>
                <w:szCs w:val="22"/>
              </w:rPr>
              <w:t>Scope of work:</w:t>
            </w:r>
          </w:p>
        </w:tc>
        <w:tc>
          <w:tcPr>
            <w:tcW w:w="4600" w:type="dxa"/>
          </w:tcPr>
          <w:p w14:paraId="76CDD507" w14:textId="77777777" w:rsidR="00995ECE" w:rsidRPr="00FF14C0" w:rsidRDefault="00995ECE"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995ECE" w:rsidRPr="00FF14C0" w14:paraId="0905AE24" w14:textId="77777777" w:rsidTr="00995ECE">
        <w:tc>
          <w:tcPr>
            <w:tcW w:w="4602" w:type="dxa"/>
          </w:tcPr>
          <w:p w14:paraId="2AB00F2D" w14:textId="77777777" w:rsidR="00995ECE" w:rsidRPr="00FF14C0" w:rsidRDefault="00995ECE" w:rsidP="00453ED9">
            <w:pPr>
              <w:rPr>
                <w:rFonts w:ascii="Times New Roman" w:eastAsia="Calibri" w:hAnsi="Times New Roman"/>
                <w:b/>
                <w:sz w:val="22"/>
                <w:szCs w:val="22"/>
              </w:rPr>
            </w:pPr>
            <w:r w:rsidRPr="00FF14C0">
              <w:rPr>
                <w:rFonts w:ascii="Times New Roman" w:eastAsia="Calibri" w:hAnsi="Times New Roman"/>
                <w:b/>
                <w:sz w:val="22"/>
                <w:szCs w:val="22"/>
              </w:rPr>
              <w:t>Effective Date:</w:t>
            </w:r>
          </w:p>
        </w:tc>
        <w:tc>
          <w:tcPr>
            <w:tcW w:w="4600" w:type="dxa"/>
          </w:tcPr>
          <w:p w14:paraId="3F430438" w14:textId="77777777" w:rsidR="00995ECE" w:rsidRPr="00FF14C0" w:rsidRDefault="00995ECE"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995ECE" w:rsidRPr="00FF14C0" w14:paraId="55228391" w14:textId="77777777" w:rsidTr="00995ECE">
        <w:tc>
          <w:tcPr>
            <w:tcW w:w="4602" w:type="dxa"/>
          </w:tcPr>
          <w:p w14:paraId="39F64DBB" w14:textId="77777777" w:rsidR="00995ECE" w:rsidRPr="00FF14C0" w:rsidRDefault="00995ECE" w:rsidP="00453ED9">
            <w:pPr>
              <w:rPr>
                <w:rFonts w:ascii="Times New Roman" w:eastAsia="Calibri" w:hAnsi="Times New Roman"/>
                <w:b/>
                <w:sz w:val="22"/>
                <w:szCs w:val="22"/>
              </w:rPr>
            </w:pPr>
            <w:r w:rsidRPr="00FF14C0">
              <w:rPr>
                <w:rFonts w:ascii="Times New Roman" w:eastAsia="Calibri" w:hAnsi="Times New Roman"/>
                <w:b/>
                <w:sz w:val="22"/>
                <w:szCs w:val="22"/>
              </w:rPr>
              <w:t>End Date:</w:t>
            </w:r>
          </w:p>
        </w:tc>
        <w:tc>
          <w:tcPr>
            <w:tcW w:w="4600" w:type="dxa"/>
          </w:tcPr>
          <w:p w14:paraId="3910D0AE" w14:textId="77777777" w:rsidR="00995ECE" w:rsidRPr="00FF14C0" w:rsidRDefault="00995ECE"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995ECE" w:rsidRPr="00FF14C0" w14:paraId="3E32167F" w14:textId="77777777" w:rsidTr="00995ECE">
        <w:tc>
          <w:tcPr>
            <w:tcW w:w="4602" w:type="dxa"/>
          </w:tcPr>
          <w:p w14:paraId="281E4225" w14:textId="77777777" w:rsidR="00995ECE" w:rsidRPr="00FF14C0" w:rsidRDefault="00995ECE" w:rsidP="00453ED9">
            <w:pPr>
              <w:rPr>
                <w:rFonts w:ascii="Times New Roman" w:eastAsia="Calibri" w:hAnsi="Times New Roman"/>
                <w:b/>
                <w:sz w:val="22"/>
                <w:szCs w:val="22"/>
              </w:rPr>
            </w:pPr>
            <w:r w:rsidRPr="00FF14C0">
              <w:rPr>
                <w:rFonts w:ascii="Times New Roman" w:eastAsia="Calibri" w:hAnsi="Times New Roman"/>
                <w:b/>
                <w:sz w:val="22"/>
                <w:szCs w:val="22"/>
              </w:rPr>
              <w:t>Deliverables:</w:t>
            </w:r>
          </w:p>
        </w:tc>
        <w:tc>
          <w:tcPr>
            <w:tcW w:w="4600" w:type="dxa"/>
          </w:tcPr>
          <w:p w14:paraId="2BDC5192" w14:textId="77777777" w:rsidR="00995ECE" w:rsidRPr="00FF14C0" w:rsidRDefault="00995ECE" w:rsidP="00453ED9">
            <w:pPr>
              <w:spacing w:after="180"/>
              <w:contextualSpacing/>
              <w:textAlignment w:val="baseline"/>
              <w:rPr>
                <w:rFonts w:ascii="Times New Roman" w:hAnsi="Times New Roman"/>
                <w:bCs/>
                <w:szCs w:val="18"/>
                <w:lang w:eastAsia="nb-NO"/>
              </w:rPr>
            </w:pPr>
            <w:r w:rsidRPr="00FF14C0">
              <w:rPr>
                <w:rFonts w:ascii="Times New Roman" w:eastAsia="Calibri" w:hAnsi="Times New Roman"/>
                <w:bCs/>
                <w:sz w:val="22"/>
                <w:szCs w:val="22"/>
                <w:highlight w:val="yellow"/>
              </w:rPr>
              <w:t>[xxx]</w:t>
            </w:r>
          </w:p>
        </w:tc>
      </w:tr>
      <w:tr w:rsidR="00995ECE" w:rsidRPr="00FF14C0" w14:paraId="299A1BF4" w14:textId="77777777" w:rsidTr="00995ECE">
        <w:tc>
          <w:tcPr>
            <w:tcW w:w="4602" w:type="dxa"/>
          </w:tcPr>
          <w:p w14:paraId="2295D26A" w14:textId="77777777" w:rsidR="00995ECE" w:rsidRPr="00FF14C0" w:rsidRDefault="00995ECE" w:rsidP="00453ED9">
            <w:pPr>
              <w:rPr>
                <w:rFonts w:ascii="Times New Roman" w:eastAsia="Calibri" w:hAnsi="Times New Roman"/>
                <w:b/>
                <w:sz w:val="22"/>
                <w:szCs w:val="22"/>
              </w:rPr>
            </w:pPr>
            <w:r w:rsidRPr="00FF14C0">
              <w:rPr>
                <w:rFonts w:ascii="Times New Roman" w:eastAsia="Calibri" w:hAnsi="Times New Roman"/>
                <w:b/>
                <w:sz w:val="22"/>
                <w:szCs w:val="22"/>
              </w:rPr>
              <w:t>Location where Research is to be provided:</w:t>
            </w:r>
          </w:p>
        </w:tc>
        <w:tc>
          <w:tcPr>
            <w:tcW w:w="4600" w:type="dxa"/>
          </w:tcPr>
          <w:p w14:paraId="68B602E6" w14:textId="77777777" w:rsidR="00995ECE" w:rsidRPr="00FF14C0" w:rsidRDefault="00995ECE" w:rsidP="00453ED9">
            <w:pPr>
              <w:rPr>
                <w:rFonts w:ascii="Times New Roman" w:eastAsia="Calibri" w:hAnsi="Times New Roman"/>
                <w:bCs/>
                <w:sz w:val="22"/>
                <w:szCs w:val="22"/>
              </w:rPr>
            </w:pPr>
            <w:r w:rsidRPr="00FF14C0">
              <w:rPr>
                <w:rFonts w:ascii="Times New Roman" w:eastAsia="Calibri" w:hAnsi="Times New Roman"/>
                <w:bCs/>
                <w:sz w:val="22"/>
                <w:szCs w:val="22"/>
                <w:highlight w:val="yellow"/>
              </w:rPr>
              <w:t>[xxx]</w:t>
            </w:r>
          </w:p>
        </w:tc>
      </w:tr>
      <w:tr w:rsidR="00995ECE" w:rsidRPr="00FF14C0" w14:paraId="78369962" w14:textId="77777777" w:rsidTr="00995ECE">
        <w:tc>
          <w:tcPr>
            <w:tcW w:w="4602" w:type="dxa"/>
          </w:tcPr>
          <w:p w14:paraId="182F36C9" w14:textId="77777777" w:rsidR="00995ECE" w:rsidRPr="00FF14C0" w:rsidRDefault="00995ECE" w:rsidP="00995ECE">
            <w:pPr>
              <w:rPr>
                <w:rFonts w:ascii="Times New Roman" w:eastAsia="Calibri" w:hAnsi="Times New Roman"/>
                <w:b/>
                <w:sz w:val="22"/>
                <w:szCs w:val="22"/>
              </w:rPr>
            </w:pPr>
            <w:r w:rsidRPr="00FF14C0">
              <w:rPr>
                <w:rFonts w:ascii="Times New Roman" w:eastAsia="Calibri" w:hAnsi="Times New Roman"/>
                <w:b/>
                <w:sz w:val="22"/>
                <w:szCs w:val="22"/>
              </w:rPr>
              <w:t>Price (including 1</w:t>
            </w:r>
            <w:r>
              <w:rPr>
                <w:rFonts w:ascii="Times New Roman" w:eastAsia="Calibri" w:hAnsi="Times New Roman"/>
                <w:b/>
                <w:sz w:val="22"/>
                <w:szCs w:val="22"/>
              </w:rPr>
              <w:t>0</w:t>
            </w:r>
            <w:r w:rsidRPr="00FF14C0">
              <w:rPr>
                <w:rFonts w:ascii="Times New Roman" w:eastAsia="Calibri" w:hAnsi="Times New Roman"/>
                <w:b/>
                <w:sz w:val="22"/>
                <w:szCs w:val="22"/>
              </w:rPr>
              <w:t>% overhead):</w:t>
            </w:r>
          </w:p>
        </w:tc>
        <w:tc>
          <w:tcPr>
            <w:tcW w:w="4600" w:type="dxa"/>
          </w:tcPr>
          <w:p w14:paraId="66557A02" w14:textId="44126A94" w:rsidR="00995ECE" w:rsidRPr="00FF14C0" w:rsidRDefault="00995ECE" w:rsidP="00995ECE">
            <w:pPr>
              <w:rPr>
                <w:rFonts w:ascii="Times New Roman" w:eastAsia="Calibri" w:hAnsi="Times New Roman"/>
                <w:bCs/>
                <w:sz w:val="22"/>
                <w:szCs w:val="22"/>
                <w:lang w:val="nb-NO"/>
              </w:rPr>
            </w:pPr>
            <w:r w:rsidRPr="00FF14C0">
              <w:rPr>
                <w:rFonts w:ascii="Times New Roman" w:eastAsia="Calibri" w:hAnsi="Times New Roman"/>
                <w:bCs/>
                <w:sz w:val="22"/>
                <w:szCs w:val="22"/>
                <w:highlight w:val="yellow"/>
                <w:lang w:val="en-GB"/>
              </w:rPr>
              <w:t>[xxx]</w:t>
            </w:r>
          </w:p>
        </w:tc>
      </w:tr>
      <w:tr w:rsidR="00995ECE" w:rsidRPr="00FF14C0" w14:paraId="0D83173F" w14:textId="77777777" w:rsidTr="00995ECE">
        <w:tc>
          <w:tcPr>
            <w:tcW w:w="4602" w:type="dxa"/>
          </w:tcPr>
          <w:p w14:paraId="61A72BB3" w14:textId="77777777" w:rsidR="00995ECE" w:rsidRPr="00FF14C0" w:rsidRDefault="00995ECE" w:rsidP="00995ECE">
            <w:pPr>
              <w:rPr>
                <w:rFonts w:ascii="Times New Roman" w:eastAsia="Calibri" w:hAnsi="Times New Roman"/>
                <w:b/>
                <w:sz w:val="22"/>
                <w:szCs w:val="22"/>
              </w:rPr>
            </w:pPr>
            <w:r w:rsidRPr="00FF14C0">
              <w:rPr>
                <w:rFonts w:ascii="Times New Roman" w:eastAsia="Calibri" w:hAnsi="Times New Roman"/>
                <w:b/>
                <w:sz w:val="22"/>
                <w:szCs w:val="22"/>
              </w:rPr>
              <w:t>Payment installments (upon successful completion of milestones):</w:t>
            </w:r>
          </w:p>
        </w:tc>
        <w:tc>
          <w:tcPr>
            <w:tcW w:w="4600" w:type="dxa"/>
          </w:tcPr>
          <w:p w14:paraId="65446FD4" w14:textId="77777777" w:rsidR="00995ECE" w:rsidRPr="00FF14C0" w:rsidRDefault="00995ECE" w:rsidP="00995ECE">
            <w:pPr>
              <w:rPr>
                <w:rFonts w:ascii="Times New Roman" w:eastAsia="Calibri" w:hAnsi="Times New Roman"/>
                <w:bCs/>
                <w:sz w:val="22"/>
                <w:szCs w:val="22"/>
                <w:highlight w:val="yellow"/>
                <w:lang w:val="nb-NO"/>
              </w:rPr>
            </w:pPr>
            <w:r w:rsidRPr="00FF14C0">
              <w:rPr>
                <w:rFonts w:ascii="Times New Roman" w:eastAsia="Calibri" w:hAnsi="Times New Roman"/>
                <w:bCs/>
                <w:sz w:val="22"/>
                <w:szCs w:val="22"/>
                <w:highlight w:val="yellow"/>
                <w:lang w:val="nb-NO"/>
              </w:rPr>
              <w:t>[xxx]</w:t>
            </w:r>
          </w:p>
        </w:tc>
      </w:tr>
    </w:tbl>
    <w:p w14:paraId="12D1E55E" w14:textId="77777777" w:rsidR="00995ECE" w:rsidRPr="00C90EFC" w:rsidRDefault="00995ECE" w:rsidP="00C90EFC">
      <w:pPr>
        <w:widowControl w:val="0"/>
        <w:tabs>
          <w:tab w:val="left" w:pos="-720"/>
        </w:tabs>
        <w:suppressAutoHyphens/>
        <w:rPr>
          <w:rFonts w:ascii="Times New Roman" w:hAnsi="Times New Roman"/>
          <w:sz w:val="22"/>
          <w:szCs w:val="22"/>
        </w:rPr>
      </w:pPr>
    </w:p>
    <w:p w14:paraId="37FC8A96" w14:textId="77777777" w:rsidR="00C90EFC" w:rsidRPr="00C90EFC" w:rsidRDefault="00C90EFC" w:rsidP="00C90EFC">
      <w:pPr>
        <w:widowControl w:val="0"/>
        <w:tabs>
          <w:tab w:val="left" w:pos="-720"/>
        </w:tabs>
        <w:suppressAutoHyphens/>
        <w:rPr>
          <w:rFonts w:ascii="Times New Roman" w:hAnsi="Times New Roman"/>
          <w:sz w:val="22"/>
          <w:szCs w:val="22"/>
        </w:rPr>
      </w:pPr>
    </w:p>
    <w:p w14:paraId="6E5D5F8D" w14:textId="0756F968" w:rsidR="00C90EFC" w:rsidRPr="00FE4804" w:rsidRDefault="005728B0" w:rsidP="00A2494A">
      <w:pPr>
        <w:widowControl w:val="0"/>
        <w:tabs>
          <w:tab w:val="left" w:pos="-720"/>
        </w:tabs>
        <w:suppressAutoHyphens/>
        <w:ind w:left="0" w:firstLine="0"/>
        <w:rPr>
          <w:rFonts w:ascii="Times New Roman" w:hAnsi="Times New Roman"/>
          <w:b/>
          <w:bCs/>
          <w:sz w:val="22"/>
          <w:szCs w:val="22"/>
        </w:rPr>
      </w:pPr>
      <w:r w:rsidRPr="00FE4804">
        <w:rPr>
          <w:rFonts w:ascii="Times New Roman" w:hAnsi="Times New Roman"/>
          <w:b/>
          <w:bCs/>
          <w:sz w:val="22"/>
          <w:szCs w:val="22"/>
        </w:rPr>
        <w:t>Appendix</w:t>
      </w:r>
      <w:r w:rsidR="00C90EFC" w:rsidRPr="00FE4804">
        <w:rPr>
          <w:rFonts w:ascii="Times New Roman" w:hAnsi="Times New Roman"/>
          <w:b/>
          <w:bCs/>
          <w:sz w:val="22"/>
          <w:szCs w:val="22"/>
        </w:rPr>
        <w:t xml:space="preserve"> B – Sponsor Invoice Details</w:t>
      </w:r>
    </w:p>
    <w:p w14:paraId="2EAABEDC" w14:textId="77777777" w:rsidR="005522B4" w:rsidRDefault="005522B4" w:rsidP="00C90EFC">
      <w:pPr>
        <w:widowControl w:val="0"/>
        <w:tabs>
          <w:tab w:val="left" w:pos="-720"/>
        </w:tabs>
        <w:suppressAutoHyphens/>
        <w:rPr>
          <w:rFonts w:ascii="Times New Roman" w:hAnsi="Times New Roman"/>
          <w:sz w:val="22"/>
          <w:szCs w:val="22"/>
        </w:rPr>
      </w:pPr>
    </w:p>
    <w:tbl>
      <w:tblPr>
        <w:tblStyle w:val="Tabellenraster1"/>
        <w:tblW w:w="9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2"/>
        <w:gridCol w:w="4600"/>
      </w:tblGrid>
      <w:tr w:rsidR="005522B4" w:rsidRPr="00CF7A04" w14:paraId="5506034E" w14:textId="77777777" w:rsidTr="00113B26">
        <w:tc>
          <w:tcPr>
            <w:tcW w:w="4602" w:type="dxa"/>
          </w:tcPr>
          <w:p w14:paraId="04DD7D8C" w14:textId="77777777" w:rsidR="005522B4" w:rsidRDefault="005522B4" w:rsidP="00453ED9">
            <w:pPr>
              <w:rPr>
                <w:rFonts w:ascii="Times New Roman" w:eastAsia="Calibri" w:hAnsi="Times New Roman"/>
                <w:b/>
                <w:sz w:val="22"/>
                <w:szCs w:val="22"/>
              </w:rPr>
            </w:pPr>
            <w:r w:rsidRPr="00FF14C0">
              <w:rPr>
                <w:rFonts w:ascii="Times New Roman" w:eastAsia="Calibri" w:hAnsi="Times New Roman"/>
                <w:b/>
                <w:sz w:val="22"/>
                <w:szCs w:val="22"/>
              </w:rPr>
              <w:t>Address:</w:t>
            </w:r>
            <w:r w:rsidRPr="00FF14C0">
              <w:rPr>
                <w:rFonts w:ascii="Times New Roman" w:eastAsia="Calibri" w:hAnsi="Times New Roman"/>
                <w:b/>
                <w:sz w:val="22"/>
                <w:szCs w:val="22"/>
              </w:rPr>
              <w:br/>
            </w:r>
            <w:r w:rsidRPr="00FF14C0">
              <w:rPr>
                <w:rFonts w:ascii="Times New Roman" w:eastAsia="Calibri" w:hAnsi="Times New Roman"/>
                <w:b/>
                <w:sz w:val="22"/>
                <w:szCs w:val="22"/>
              </w:rPr>
              <w:br/>
            </w:r>
          </w:p>
          <w:p w14:paraId="402615FD" w14:textId="77777777" w:rsidR="005522B4" w:rsidRDefault="005522B4" w:rsidP="00453ED9">
            <w:pPr>
              <w:rPr>
                <w:rFonts w:ascii="Times New Roman" w:eastAsia="Calibri" w:hAnsi="Times New Roman"/>
                <w:b/>
                <w:sz w:val="22"/>
                <w:szCs w:val="22"/>
              </w:rPr>
            </w:pPr>
          </w:p>
          <w:p w14:paraId="1026523F" w14:textId="77777777" w:rsidR="005522B4" w:rsidRPr="00FF14C0" w:rsidRDefault="005522B4" w:rsidP="00453ED9">
            <w:pPr>
              <w:rPr>
                <w:rFonts w:ascii="Times New Roman" w:eastAsia="Calibri" w:hAnsi="Times New Roman"/>
                <w:b/>
                <w:sz w:val="22"/>
                <w:szCs w:val="22"/>
              </w:rPr>
            </w:pPr>
            <w:r>
              <w:rPr>
                <w:rFonts w:ascii="Times New Roman" w:eastAsia="Calibri" w:hAnsi="Times New Roman"/>
                <w:b/>
                <w:sz w:val="22"/>
                <w:szCs w:val="22"/>
              </w:rPr>
              <w:t>Invoice</w:t>
            </w:r>
            <w:r w:rsidRPr="00FF14C0">
              <w:rPr>
                <w:rFonts w:ascii="Times New Roman" w:eastAsia="Calibri" w:hAnsi="Times New Roman"/>
                <w:b/>
                <w:sz w:val="22"/>
                <w:szCs w:val="22"/>
              </w:rPr>
              <w:t xml:space="preserve"> Contact Name:</w:t>
            </w:r>
            <w:r w:rsidRPr="00FF14C0">
              <w:rPr>
                <w:rFonts w:ascii="Times New Roman" w:eastAsia="Calibri" w:hAnsi="Times New Roman"/>
                <w:b/>
                <w:sz w:val="22"/>
                <w:szCs w:val="22"/>
              </w:rPr>
              <w:br/>
            </w:r>
            <w:r w:rsidRPr="00FF14C0">
              <w:rPr>
                <w:rFonts w:ascii="Times New Roman" w:eastAsia="Calibri" w:hAnsi="Times New Roman"/>
                <w:b/>
                <w:sz w:val="22"/>
                <w:szCs w:val="22"/>
              </w:rPr>
              <w:br/>
              <w:t>Telephone Number:</w:t>
            </w:r>
            <w:r w:rsidRPr="00FF14C0">
              <w:rPr>
                <w:rFonts w:ascii="Times New Roman" w:eastAsia="Calibri" w:hAnsi="Times New Roman"/>
                <w:b/>
                <w:sz w:val="22"/>
                <w:szCs w:val="22"/>
              </w:rPr>
              <w:br/>
            </w:r>
            <w:r w:rsidRPr="00FF14C0">
              <w:rPr>
                <w:rFonts w:ascii="Times New Roman" w:eastAsia="Calibri" w:hAnsi="Times New Roman"/>
                <w:b/>
                <w:sz w:val="22"/>
                <w:szCs w:val="22"/>
              </w:rPr>
              <w:br/>
              <w:t>Email:</w:t>
            </w:r>
          </w:p>
        </w:tc>
        <w:tc>
          <w:tcPr>
            <w:tcW w:w="4600" w:type="dxa"/>
          </w:tcPr>
          <w:p w14:paraId="292DEB5E" w14:textId="0D7439E5" w:rsidR="005522B4" w:rsidRPr="005522B4" w:rsidRDefault="00C62DD7" w:rsidP="00453ED9">
            <w:pPr>
              <w:rPr>
                <w:rFonts w:ascii="Times New Roman" w:eastAsia="Calibri" w:hAnsi="Times New Roman"/>
                <w:bCs/>
                <w:sz w:val="22"/>
                <w:szCs w:val="22"/>
                <w:lang w:val="de-CH"/>
              </w:rPr>
            </w:pPr>
            <w:r>
              <w:rPr>
                <w:rFonts w:ascii="Times New Roman" w:eastAsia="Calibri" w:hAnsi="Times New Roman"/>
                <w:bCs/>
                <w:sz w:val="22"/>
                <w:szCs w:val="22"/>
                <w:lang w:val="de-CH"/>
              </w:rPr>
              <w:t>[Organisation 2]</w:t>
            </w:r>
          </w:p>
          <w:p w14:paraId="51D7F55D" w14:textId="77777777" w:rsidR="00C62DD7" w:rsidRDefault="00C62DD7" w:rsidP="00453ED9">
            <w:pPr>
              <w:rPr>
                <w:rFonts w:ascii="Times New Roman" w:eastAsia="Calibri" w:hAnsi="Times New Roman"/>
                <w:bCs/>
                <w:sz w:val="22"/>
                <w:szCs w:val="22"/>
                <w:lang w:val="de-CH"/>
              </w:rPr>
            </w:pPr>
            <w:r>
              <w:rPr>
                <w:rFonts w:ascii="Times New Roman" w:eastAsia="Calibri" w:hAnsi="Times New Roman"/>
                <w:bCs/>
                <w:sz w:val="22"/>
                <w:szCs w:val="22"/>
                <w:lang w:val="de-CH"/>
              </w:rPr>
              <w:t>[</w:t>
            </w:r>
            <w:proofErr w:type="spellStart"/>
            <w:r>
              <w:rPr>
                <w:rFonts w:ascii="Times New Roman" w:eastAsia="Calibri" w:hAnsi="Times New Roman"/>
                <w:bCs/>
                <w:sz w:val="22"/>
                <w:szCs w:val="22"/>
                <w:lang w:val="de-CH"/>
              </w:rPr>
              <w:t>Address</w:t>
            </w:r>
            <w:proofErr w:type="spellEnd"/>
            <w:r>
              <w:rPr>
                <w:rFonts w:ascii="Times New Roman" w:eastAsia="Calibri" w:hAnsi="Times New Roman"/>
                <w:bCs/>
                <w:sz w:val="22"/>
                <w:szCs w:val="22"/>
                <w:lang w:val="de-CH"/>
              </w:rPr>
              <w:t>]</w:t>
            </w:r>
          </w:p>
          <w:p w14:paraId="6B3D2CC3" w14:textId="77777777" w:rsidR="00C62DD7" w:rsidRDefault="00C62DD7" w:rsidP="00453ED9">
            <w:pPr>
              <w:rPr>
                <w:rFonts w:ascii="Times New Roman" w:eastAsia="Calibri" w:hAnsi="Times New Roman"/>
                <w:bCs/>
                <w:sz w:val="22"/>
                <w:szCs w:val="22"/>
                <w:lang w:val="de-CH"/>
              </w:rPr>
            </w:pPr>
          </w:p>
          <w:p w14:paraId="61AB3CA1" w14:textId="64ECCB39" w:rsidR="005522B4" w:rsidRDefault="005522B4" w:rsidP="00453ED9">
            <w:pPr>
              <w:rPr>
                <w:rFonts w:ascii="Times New Roman" w:eastAsia="Calibri" w:hAnsi="Times New Roman"/>
                <w:bCs/>
                <w:sz w:val="22"/>
                <w:szCs w:val="22"/>
                <w:lang w:val="de-CH"/>
              </w:rPr>
            </w:pPr>
            <w:r w:rsidRPr="00CF7A04">
              <w:rPr>
                <w:rFonts w:ascii="Times New Roman" w:eastAsia="Calibri" w:hAnsi="Times New Roman"/>
                <w:bCs/>
                <w:sz w:val="22"/>
                <w:szCs w:val="22"/>
                <w:lang w:val="de-CH"/>
              </w:rPr>
              <w:br/>
            </w:r>
            <w:r w:rsidR="00C62DD7">
              <w:rPr>
                <w:rFonts w:ascii="Times New Roman" w:eastAsia="Calibri" w:hAnsi="Times New Roman"/>
                <w:bCs/>
                <w:sz w:val="22"/>
                <w:szCs w:val="22"/>
                <w:lang w:val="de-CH"/>
              </w:rPr>
              <w:t>[</w:t>
            </w:r>
            <w:proofErr w:type="spellStart"/>
            <w:r w:rsidR="00C62DD7">
              <w:rPr>
                <w:rFonts w:ascii="Times New Roman" w:eastAsia="Calibri" w:hAnsi="Times New Roman"/>
                <w:bCs/>
                <w:sz w:val="22"/>
                <w:szCs w:val="22"/>
                <w:lang w:val="de-CH"/>
              </w:rPr>
              <w:t>Representative</w:t>
            </w:r>
            <w:proofErr w:type="spellEnd"/>
            <w:r w:rsidR="00C62DD7">
              <w:rPr>
                <w:rFonts w:ascii="Times New Roman" w:eastAsia="Calibri" w:hAnsi="Times New Roman"/>
                <w:bCs/>
                <w:sz w:val="22"/>
                <w:szCs w:val="22"/>
                <w:lang w:val="de-CH"/>
              </w:rPr>
              <w:t>]</w:t>
            </w:r>
            <w:r w:rsidRPr="00CF7A04">
              <w:rPr>
                <w:rFonts w:ascii="Times New Roman" w:eastAsia="Calibri" w:hAnsi="Times New Roman"/>
                <w:bCs/>
                <w:sz w:val="22"/>
                <w:szCs w:val="22"/>
                <w:lang w:val="de-CH"/>
              </w:rPr>
              <w:br/>
            </w:r>
          </w:p>
          <w:p w14:paraId="0141D145" w14:textId="6CCDFBA7" w:rsidR="005522B4" w:rsidRPr="00C62DD7" w:rsidRDefault="00C62DD7" w:rsidP="00453ED9">
            <w:pPr>
              <w:rPr>
                <w:rFonts w:ascii="Times New Roman" w:eastAsia="Calibri" w:hAnsi="Times New Roman"/>
                <w:bCs/>
                <w:sz w:val="22"/>
                <w:szCs w:val="22"/>
              </w:rPr>
            </w:pPr>
            <w:r w:rsidRPr="00C62DD7">
              <w:rPr>
                <w:rFonts w:ascii="Times New Roman" w:eastAsia="Calibri" w:hAnsi="Times New Roman"/>
                <w:bCs/>
                <w:sz w:val="22"/>
                <w:szCs w:val="22"/>
              </w:rPr>
              <w:t>[Phone Number]</w:t>
            </w:r>
            <w:r w:rsidR="005522B4" w:rsidRPr="00C62DD7">
              <w:rPr>
                <w:rFonts w:ascii="Times New Roman" w:eastAsia="Calibri" w:hAnsi="Times New Roman"/>
                <w:bCs/>
                <w:sz w:val="22"/>
                <w:szCs w:val="22"/>
              </w:rPr>
              <w:br/>
            </w:r>
            <w:r w:rsidR="005522B4" w:rsidRPr="00C62DD7">
              <w:rPr>
                <w:rFonts w:ascii="Times New Roman" w:eastAsia="Calibri" w:hAnsi="Times New Roman"/>
                <w:bCs/>
                <w:sz w:val="22"/>
                <w:szCs w:val="22"/>
              </w:rPr>
              <w:br/>
            </w:r>
            <w:r>
              <w:rPr>
                <w:rFonts w:ascii="Times New Roman" w:eastAsia="Calibri" w:hAnsi="Times New Roman"/>
                <w:bCs/>
                <w:sz w:val="22"/>
                <w:szCs w:val="22"/>
              </w:rPr>
              <w:t>[Email Address]</w:t>
            </w:r>
          </w:p>
        </w:tc>
      </w:tr>
    </w:tbl>
    <w:p w14:paraId="7BF1C347" w14:textId="77777777" w:rsidR="005522B4" w:rsidRPr="00C90EFC" w:rsidRDefault="005522B4" w:rsidP="005522B4">
      <w:pPr>
        <w:widowControl w:val="0"/>
        <w:tabs>
          <w:tab w:val="left" w:pos="-720"/>
        </w:tabs>
        <w:suppressAutoHyphens/>
        <w:ind w:left="0" w:firstLine="0"/>
        <w:rPr>
          <w:rFonts w:ascii="Times New Roman" w:hAnsi="Times New Roman"/>
          <w:sz w:val="22"/>
          <w:szCs w:val="22"/>
        </w:rPr>
      </w:pPr>
    </w:p>
    <w:p w14:paraId="0F2793DE" w14:textId="2DC1A685" w:rsidR="00C90EFC" w:rsidRDefault="00C90EFC" w:rsidP="00C90EFC">
      <w:pPr>
        <w:widowControl w:val="0"/>
        <w:tabs>
          <w:tab w:val="left" w:pos="-720"/>
        </w:tabs>
        <w:suppressAutoHyphens/>
        <w:rPr>
          <w:rFonts w:ascii="Times New Roman" w:hAnsi="Times New Roman"/>
          <w:sz w:val="22"/>
          <w:szCs w:val="22"/>
        </w:rPr>
      </w:pPr>
    </w:p>
    <w:p w14:paraId="3327824B" w14:textId="0DBE37C3" w:rsidR="00754ED0" w:rsidRPr="0066517D" w:rsidRDefault="005728B0" w:rsidP="00A2494A">
      <w:pPr>
        <w:widowControl w:val="0"/>
        <w:tabs>
          <w:tab w:val="left" w:pos="-720"/>
        </w:tabs>
        <w:suppressAutoHyphens/>
        <w:ind w:left="0" w:firstLine="0"/>
        <w:jc w:val="left"/>
        <w:rPr>
          <w:rFonts w:ascii="Times New Roman" w:hAnsi="Times New Roman"/>
          <w:b/>
          <w:bCs/>
          <w:sz w:val="22"/>
          <w:szCs w:val="22"/>
        </w:rPr>
      </w:pPr>
      <w:bookmarkStart w:id="5" w:name="_Hlk103869236"/>
      <w:r w:rsidRPr="0066517D">
        <w:rPr>
          <w:rFonts w:ascii="Times New Roman" w:hAnsi="Times New Roman"/>
          <w:b/>
          <w:bCs/>
          <w:sz w:val="22"/>
          <w:szCs w:val="22"/>
        </w:rPr>
        <w:t>Appendix C – Sponsor Reporting Form</w:t>
      </w:r>
    </w:p>
    <w:p w14:paraId="7CD8BC60" w14:textId="6750C899" w:rsidR="005E2577" w:rsidRDefault="005E2577">
      <w:pPr>
        <w:rPr>
          <w:sz w:val="22"/>
          <w:szCs w:val="22"/>
        </w:rPr>
      </w:pPr>
    </w:p>
    <w:tbl>
      <w:tblPr>
        <w:tblStyle w:val="TableGrid"/>
        <w:tblW w:w="9570" w:type="dxa"/>
        <w:tblInd w:w="0" w:type="dxa"/>
        <w:tblLayout w:type="fixed"/>
        <w:tblLook w:val="04A0" w:firstRow="1" w:lastRow="0" w:firstColumn="1" w:lastColumn="0" w:noHBand="0" w:noVBand="1"/>
      </w:tblPr>
      <w:tblGrid>
        <w:gridCol w:w="533"/>
        <w:gridCol w:w="6975"/>
        <w:gridCol w:w="2062"/>
      </w:tblGrid>
      <w:tr w:rsidR="00484C90" w:rsidRPr="00484C90" w14:paraId="6DC0FE9F" w14:textId="77777777" w:rsidTr="00754ED0">
        <w:tc>
          <w:tcPr>
            <w:tcW w:w="533" w:type="dxa"/>
            <w:tcBorders>
              <w:top w:val="single" w:sz="4" w:space="0" w:color="auto"/>
              <w:left w:val="single" w:sz="4" w:space="0" w:color="auto"/>
              <w:bottom w:val="single" w:sz="4" w:space="0" w:color="auto"/>
              <w:right w:val="single" w:sz="4" w:space="0" w:color="auto"/>
            </w:tcBorders>
            <w:vAlign w:val="center"/>
            <w:hideMark/>
          </w:tcPr>
          <w:p w14:paraId="54176AB7" w14:textId="77777777" w:rsidR="00484C90" w:rsidRPr="00484C90" w:rsidRDefault="00484C90" w:rsidP="00754ED0">
            <w:pPr>
              <w:ind w:left="0" w:firstLine="0"/>
              <w:jc w:val="left"/>
              <w:rPr>
                <w:rFonts w:ascii="Times New Roman" w:eastAsia="Calibri" w:hAnsi="Times New Roman"/>
                <w:sz w:val="22"/>
                <w:szCs w:val="22"/>
                <w:lang w:val="nb-NO"/>
              </w:rPr>
            </w:pPr>
            <w:r w:rsidRPr="00484C90">
              <w:rPr>
                <w:rFonts w:ascii="Times New Roman" w:eastAsia="Calibri" w:hAnsi="Times New Roman"/>
                <w:sz w:val="22"/>
                <w:szCs w:val="22"/>
                <w:lang w:val="nb-NO"/>
              </w:rPr>
              <w:t>1</w:t>
            </w:r>
          </w:p>
        </w:tc>
        <w:tc>
          <w:tcPr>
            <w:tcW w:w="6975" w:type="dxa"/>
            <w:tcBorders>
              <w:top w:val="single" w:sz="4" w:space="0" w:color="auto"/>
              <w:left w:val="single" w:sz="4" w:space="0" w:color="auto"/>
              <w:bottom w:val="single" w:sz="4" w:space="0" w:color="auto"/>
              <w:right w:val="single" w:sz="4" w:space="0" w:color="auto"/>
            </w:tcBorders>
            <w:vAlign w:val="center"/>
            <w:hideMark/>
          </w:tcPr>
          <w:p w14:paraId="2165D7D5" w14:textId="55DA6243" w:rsidR="00484C90" w:rsidRPr="00484C90" w:rsidRDefault="00484C9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SRA</w:t>
            </w:r>
          </w:p>
        </w:tc>
        <w:tc>
          <w:tcPr>
            <w:tcW w:w="2062" w:type="dxa"/>
            <w:tcBorders>
              <w:top w:val="single" w:sz="4" w:space="0" w:color="auto"/>
              <w:left w:val="single" w:sz="4" w:space="0" w:color="auto"/>
              <w:bottom w:val="single" w:sz="4" w:space="0" w:color="auto"/>
              <w:right w:val="single" w:sz="4" w:space="0" w:color="auto"/>
            </w:tcBorders>
            <w:hideMark/>
          </w:tcPr>
          <w:p w14:paraId="5B15C8B0" w14:textId="210D5FFF" w:rsidR="00484C90" w:rsidRPr="00484C90" w:rsidRDefault="00484C90" w:rsidP="00484C90">
            <w:pPr>
              <w:rPr>
                <w:rFonts w:ascii="Times New Roman" w:eastAsia="Calibri" w:hAnsi="Times New Roman"/>
                <w:sz w:val="22"/>
                <w:szCs w:val="22"/>
                <w:lang w:val="nb-NO"/>
              </w:rPr>
            </w:pPr>
          </w:p>
        </w:tc>
      </w:tr>
      <w:tr w:rsidR="00484C90" w:rsidRPr="00484C90" w14:paraId="002E021F" w14:textId="77777777" w:rsidTr="00754ED0">
        <w:tc>
          <w:tcPr>
            <w:tcW w:w="533" w:type="dxa"/>
            <w:tcBorders>
              <w:top w:val="single" w:sz="4" w:space="0" w:color="auto"/>
              <w:left w:val="single" w:sz="4" w:space="0" w:color="auto"/>
              <w:bottom w:val="single" w:sz="4" w:space="0" w:color="auto"/>
              <w:right w:val="single" w:sz="4" w:space="0" w:color="auto"/>
            </w:tcBorders>
            <w:vAlign w:val="center"/>
            <w:hideMark/>
          </w:tcPr>
          <w:p w14:paraId="1FF50F2D" w14:textId="77777777" w:rsidR="00484C90" w:rsidRPr="00484C90" w:rsidRDefault="00484C90" w:rsidP="00754ED0">
            <w:pPr>
              <w:ind w:left="0" w:firstLine="0"/>
              <w:jc w:val="left"/>
              <w:rPr>
                <w:rFonts w:ascii="Times New Roman" w:eastAsia="Calibri" w:hAnsi="Times New Roman"/>
                <w:sz w:val="22"/>
                <w:szCs w:val="22"/>
                <w:lang w:val="nb-NO"/>
              </w:rPr>
            </w:pPr>
            <w:r w:rsidRPr="00484C90">
              <w:rPr>
                <w:rFonts w:ascii="Times New Roman" w:eastAsia="Calibri" w:hAnsi="Times New Roman"/>
                <w:sz w:val="22"/>
                <w:szCs w:val="22"/>
                <w:lang w:val="nb-NO"/>
              </w:rPr>
              <w:t>2</w:t>
            </w:r>
          </w:p>
        </w:tc>
        <w:tc>
          <w:tcPr>
            <w:tcW w:w="6975" w:type="dxa"/>
            <w:tcBorders>
              <w:top w:val="single" w:sz="4" w:space="0" w:color="auto"/>
              <w:left w:val="single" w:sz="4" w:space="0" w:color="auto"/>
              <w:bottom w:val="single" w:sz="4" w:space="0" w:color="auto"/>
              <w:right w:val="single" w:sz="4" w:space="0" w:color="auto"/>
            </w:tcBorders>
            <w:vAlign w:val="center"/>
            <w:hideMark/>
          </w:tcPr>
          <w:p w14:paraId="1753FD1A" w14:textId="317005FC" w:rsidR="00484C90" w:rsidRPr="00484C90" w:rsidRDefault="00484C9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Sponsor</w:t>
            </w:r>
            <w:r w:rsidRPr="00484C90">
              <w:rPr>
                <w:rFonts w:ascii="Times New Roman" w:eastAsia="Calibri" w:hAnsi="Times New Roman"/>
                <w:sz w:val="22"/>
                <w:szCs w:val="22"/>
                <w:lang w:val="nb-NO"/>
              </w:rPr>
              <w:t xml:space="preserve"> – legal </w:t>
            </w:r>
            <w:proofErr w:type="spellStart"/>
            <w:r w:rsidRPr="00484C90">
              <w:rPr>
                <w:rFonts w:ascii="Times New Roman" w:eastAsia="Calibri" w:hAnsi="Times New Roman"/>
                <w:sz w:val="22"/>
                <w:szCs w:val="22"/>
                <w:lang w:val="nb-NO"/>
              </w:rPr>
              <w:t>entity</w:t>
            </w:r>
            <w:proofErr w:type="spellEnd"/>
          </w:p>
        </w:tc>
        <w:tc>
          <w:tcPr>
            <w:tcW w:w="2062" w:type="dxa"/>
            <w:tcBorders>
              <w:top w:val="single" w:sz="4" w:space="0" w:color="auto"/>
              <w:left w:val="single" w:sz="4" w:space="0" w:color="auto"/>
              <w:bottom w:val="single" w:sz="4" w:space="0" w:color="auto"/>
              <w:right w:val="single" w:sz="4" w:space="0" w:color="auto"/>
            </w:tcBorders>
            <w:hideMark/>
          </w:tcPr>
          <w:p w14:paraId="0C219A6D" w14:textId="3AE29225" w:rsidR="00484C90" w:rsidRPr="00484C90" w:rsidRDefault="00484C90" w:rsidP="00484C90">
            <w:pPr>
              <w:rPr>
                <w:rFonts w:ascii="Times New Roman" w:eastAsia="Calibri" w:hAnsi="Times New Roman"/>
                <w:sz w:val="22"/>
                <w:szCs w:val="22"/>
                <w:lang w:val="nb-NO"/>
              </w:rPr>
            </w:pPr>
          </w:p>
        </w:tc>
      </w:tr>
      <w:tr w:rsidR="00484C90" w:rsidRPr="00484C90" w14:paraId="6AF9709B" w14:textId="77777777" w:rsidTr="00754ED0">
        <w:tc>
          <w:tcPr>
            <w:tcW w:w="533" w:type="dxa"/>
            <w:tcBorders>
              <w:top w:val="single" w:sz="4" w:space="0" w:color="auto"/>
              <w:left w:val="single" w:sz="4" w:space="0" w:color="auto"/>
              <w:bottom w:val="single" w:sz="4" w:space="0" w:color="auto"/>
              <w:right w:val="single" w:sz="4" w:space="0" w:color="auto"/>
            </w:tcBorders>
            <w:vAlign w:val="center"/>
            <w:hideMark/>
          </w:tcPr>
          <w:p w14:paraId="00140D6C" w14:textId="77777777" w:rsidR="00484C90" w:rsidRPr="00484C90" w:rsidRDefault="00484C90" w:rsidP="00754ED0">
            <w:pPr>
              <w:ind w:left="0" w:firstLine="0"/>
              <w:jc w:val="left"/>
              <w:rPr>
                <w:rFonts w:ascii="Times New Roman" w:eastAsia="Calibri" w:hAnsi="Times New Roman"/>
                <w:sz w:val="22"/>
                <w:szCs w:val="22"/>
                <w:lang w:val="nb-NO"/>
              </w:rPr>
            </w:pPr>
            <w:r w:rsidRPr="00484C90">
              <w:rPr>
                <w:rFonts w:ascii="Times New Roman" w:eastAsia="Calibri" w:hAnsi="Times New Roman"/>
                <w:sz w:val="22"/>
                <w:szCs w:val="22"/>
                <w:lang w:val="nb-NO"/>
              </w:rPr>
              <w:lastRenderedPageBreak/>
              <w:t>3</w:t>
            </w:r>
          </w:p>
        </w:tc>
        <w:tc>
          <w:tcPr>
            <w:tcW w:w="6975" w:type="dxa"/>
            <w:tcBorders>
              <w:top w:val="single" w:sz="4" w:space="0" w:color="auto"/>
              <w:left w:val="single" w:sz="4" w:space="0" w:color="auto"/>
              <w:bottom w:val="single" w:sz="4" w:space="0" w:color="auto"/>
              <w:right w:val="single" w:sz="4" w:space="0" w:color="auto"/>
            </w:tcBorders>
            <w:vAlign w:val="center"/>
            <w:hideMark/>
          </w:tcPr>
          <w:p w14:paraId="1C539785" w14:textId="77777777" w:rsidR="00484C90" w:rsidRPr="00484C90" w:rsidRDefault="00484C90" w:rsidP="00754ED0">
            <w:pPr>
              <w:ind w:left="0" w:firstLine="0"/>
              <w:jc w:val="left"/>
              <w:rPr>
                <w:rFonts w:ascii="Times New Roman" w:eastAsia="Calibri" w:hAnsi="Times New Roman"/>
                <w:sz w:val="22"/>
                <w:szCs w:val="22"/>
              </w:rPr>
            </w:pPr>
            <w:r w:rsidRPr="00484C90">
              <w:rPr>
                <w:rFonts w:ascii="Times New Roman" w:eastAsia="Calibri" w:hAnsi="Times New Roman"/>
                <w:sz w:val="22"/>
                <w:szCs w:val="22"/>
              </w:rPr>
              <w:t>Name of person who has filled out this form</w:t>
            </w:r>
          </w:p>
        </w:tc>
        <w:tc>
          <w:tcPr>
            <w:tcW w:w="2062" w:type="dxa"/>
            <w:tcBorders>
              <w:top w:val="single" w:sz="4" w:space="0" w:color="auto"/>
              <w:left w:val="single" w:sz="4" w:space="0" w:color="auto"/>
              <w:bottom w:val="single" w:sz="4" w:space="0" w:color="auto"/>
              <w:right w:val="single" w:sz="4" w:space="0" w:color="auto"/>
            </w:tcBorders>
            <w:hideMark/>
          </w:tcPr>
          <w:p w14:paraId="4DE87C68" w14:textId="77777777" w:rsidR="00484C90" w:rsidRPr="00484C90" w:rsidRDefault="00484C90" w:rsidP="00754ED0">
            <w:pPr>
              <w:ind w:left="0" w:firstLine="0"/>
              <w:rPr>
                <w:rFonts w:ascii="Times New Roman" w:eastAsia="Calibri" w:hAnsi="Times New Roman"/>
                <w:sz w:val="22"/>
                <w:szCs w:val="22"/>
                <w:lang w:val="nb-NO"/>
              </w:rPr>
            </w:pPr>
            <w:proofErr w:type="spellStart"/>
            <w:r w:rsidRPr="00484C90">
              <w:rPr>
                <w:rFonts w:ascii="Times New Roman" w:eastAsia="Calibri" w:hAnsi="Times New Roman"/>
                <w:sz w:val="22"/>
                <w:szCs w:val="22"/>
                <w:lang w:val="nb-NO"/>
              </w:rPr>
              <w:t>Name</w:t>
            </w:r>
            <w:proofErr w:type="spellEnd"/>
            <w:r w:rsidRPr="00484C90">
              <w:rPr>
                <w:rFonts w:ascii="Times New Roman" w:eastAsia="Calibri" w:hAnsi="Times New Roman"/>
                <w:sz w:val="22"/>
                <w:szCs w:val="22"/>
                <w:lang w:val="nb-NO"/>
              </w:rPr>
              <w:t xml:space="preserve"> and e-mail</w:t>
            </w:r>
          </w:p>
        </w:tc>
      </w:tr>
      <w:tr w:rsidR="00484C90" w:rsidRPr="00484C90" w14:paraId="220CD307" w14:textId="77777777" w:rsidTr="00754ED0">
        <w:tc>
          <w:tcPr>
            <w:tcW w:w="533" w:type="dxa"/>
            <w:tcBorders>
              <w:top w:val="single" w:sz="4" w:space="0" w:color="auto"/>
              <w:left w:val="single" w:sz="4" w:space="0" w:color="auto"/>
              <w:bottom w:val="single" w:sz="4" w:space="0" w:color="auto"/>
              <w:right w:val="single" w:sz="4" w:space="0" w:color="auto"/>
            </w:tcBorders>
            <w:vAlign w:val="center"/>
            <w:hideMark/>
          </w:tcPr>
          <w:p w14:paraId="7E61C771" w14:textId="77777777" w:rsidR="00484C90" w:rsidRPr="00484C90" w:rsidRDefault="00484C90" w:rsidP="00754ED0">
            <w:pPr>
              <w:ind w:left="0" w:firstLine="0"/>
              <w:jc w:val="left"/>
              <w:rPr>
                <w:rFonts w:ascii="Times New Roman" w:eastAsia="Calibri" w:hAnsi="Times New Roman"/>
                <w:sz w:val="22"/>
                <w:szCs w:val="22"/>
                <w:lang w:val="nb-NO"/>
              </w:rPr>
            </w:pPr>
            <w:r w:rsidRPr="00484C90">
              <w:rPr>
                <w:rFonts w:ascii="Times New Roman" w:eastAsia="Calibri" w:hAnsi="Times New Roman"/>
                <w:sz w:val="22"/>
                <w:szCs w:val="22"/>
                <w:lang w:val="nb-NO"/>
              </w:rPr>
              <w:t>4</w:t>
            </w:r>
          </w:p>
        </w:tc>
        <w:tc>
          <w:tcPr>
            <w:tcW w:w="6975" w:type="dxa"/>
            <w:tcBorders>
              <w:top w:val="single" w:sz="4" w:space="0" w:color="auto"/>
              <w:left w:val="single" w:sz="4" w:space="0" w:color="auto"/>
              <w:bottom w:val="single" w:sz="4" w:space="0" w:color="auto"/>
              <w:right w:val="single" w:sz="4" w:space="0" w:color="auto"/>
            </w:tcBorders>
            <w:vAlign w:val="center"/>
            <w:hideMark/>
          </w:tcPr>
          <w:p w14:paraId="082D31DD" w14:textId="2FC8DB19" w:rsidR="00484C90" w:rsidRPr="00484C90" w:rsidRDefault="00754ED0" w:rsidP="00754ED0">
            <w:pPr>
              <w:ind w:left="0" w:firstLine="0"/>
              <w:jc w:val="left"/>
              <w:rPr>
                <w:rFonts w:ascii="Times New Roman" w:eastAsia="Calibri" w:hAnsi="Times New Roman"/>
                <w:sz w:val="22"/>
                <w:szCs w:val="22"/>
              </w:rPr>
            </w:pPr>
            <w:r>
              <w:rPr>
                <w:rFonts w:ascii="Times New Roman" w:eastAsia="Calibri" w:hAnsi="Times New Roman"/>
                <w:sz w:val="22"/>
                <w:szCs w:val="22"/>
              </w:rPr>
              <w:t>R</w:t>
            </w:r>
            <w:r w:rsidR="00484C90" w:rsidRPr="00484C90">
              <w:rPr>
                <w:rFonts w:ascii="Times New Roman" w:eastAsia="Calibri" w:hAnsi="Times New Roman"/>
                <w:sz w:val="22"/>
                <w:szCs w:val="22"/>
              </w:rPr>
              <w:t>eporting period [dd/mm/year – dd/mm/year]</w:t>
            </w:r>
          </w:p>
        </w:tc>
        <w:tc>
          <w:tcPr>
            <w:tcW w:w="2062" w:type="dxa"/>
            <w:tcBorders>
              <w:top w:val="single" w:sz="4" w:space="0" w:color="auto"/>
              <w:left w:val="single" w:sz="4" w:space="0" w:color="auto"/>
              <w:bottom w:val="single" w:sz="4" w:space="0" w:color="auto"/>
              <w:right w:val="single" w:sz="4" w:space="0" w:color="auto"/>
            </w:tcBorders>
          </w:tcPr>
          <w:p w14:paraId="48DEAFD8" w14:textId="77777777" w:rsidR="00484C90" w:rsidRPr="00484C90" w:rsidRDefault="00484C90" w:rsidP="00484C90">
            <w:pPr>
              <w:rPr>
                <w:rFonts w:ascii="Times New Roman" w:eastAsia="Calibri" w:hAnsi="Times New Roman"/>
                <w:sz w:val="22"/>
                <w:szCs w:val="22"/>
              </w:rPr>
            </w:pPr>
          </w:p>
        </w:tc>
      </w:tr>
      <w:tr w:rsidR="00754ED0" w:rsidRPr="00484C90" w14:paraId="68C914A8" w14:textId="77777777" w:rsidTr="00754ED0">
        <w:tc>
          <w:tcPr>
            <w:tcW w:w="533" w:type="dxa"/>
            <w:tcBorders>
              <w:top w:val="single" w:sz="4" w:space="0" w:color="auto"/>
              <w:left w:val="single" w:sz="4" w:space="0" w:color="auto"/>
              <w:bottom w:val="single" w:sz="4" w:space="0" w:color="auto"/>
              <w:right w:val="single" w:sz="4" w:space="0" w:color="auto"/>
            </w:tcBorders>
            <w:vAlign w:val="center"/>
          </w:tcPr>
          <w:p w14:paraId="2CBD36A2" w14:textId="4A09E320" w:rsidR="00754ED0" w:rsidRPr="00484C90" w:rsidRDefault="00754ED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5</w:t>
            </w:r>
          </w:p>
        </w:tc>
        <w:tc>
          <w:tcPr>
            <w:tcW w:w="6975" w:type="dxa"/>
            <w:tcBorders>
              <w:top w:val="single" w:sz="4" w:space="0" w:color="auto"/>
              <w:left w:val="single" w:sz="4" w:space="0" w:color="auto"/>
              <w:bottom w:val="single" w:sz="4" w:space="0" w:color="auto"/>
              <w:right w:val="single" w:sz="4" w:space="0" w:color="auto"/>
            </w:tcBorders>
            <w:vAlign w:val="center"/>
          </w:tcPr>
          <w:p w14:paraId="71E5C19C" w14:textId="53C1BA03" w:rsidR="00754ED0" w:rsidRDefault="00754ED0" w:rsidP="00754ED0">
            <w:pPr>
              <w:ind w:left="0" w:firstLine="0"/>
              <w:jc w:val="left"/>
              <w:rPr>
                <w:rFonts w:ascii="Times New Roman" w:eastAsia="Calibri" w:hAnsi="Times New Roman"/>
                <w:sz w:val="22"/>
                <w:szCs w:val="22"/>
              </w:rPr>
            </w:pPr>
            <w:r>
              <w:rPr>
                <w:rFonts w:ascii="Times New Roman" w:eastAsia="Calibri" w:hAnsi="Times New Roman"/>
                <w:sz w:val="22"/>
                <w:szCs w:val="22"/>
              </w:rPr>
              <w:t>H</w:t>
            </w:r>
            <w:r w:rsidRPr="00484C90">
              <w:rPr>
                <w:rFonts w:ascii="Times New Roman" w:eastAsia="Calibri" w:hAnsi="Times New Roman"/>
                <w:sz w:val="22"/>
                <w:szCs w:val="22"/>
              </w:rPr>
              <w:t>as any product based on licensed rights been launched in any market in the reporting period?</w:t>
            </w:r>
          </w:p>
        </w:tc>
        <w:tc>
          <w:tcPr>
            <w:tcW w:w="2062" w:type="dxa"/>
            <w:tcBorders>
              <w:top w:val="single" w:sz="4" w:space="0" w:color="auto"/>
              <w:left w:val="single" w:sz="4" w:space="0" w:color="auto"/>
              <w:bottom w:val="single" w:sz="4" w:space="0" w:color="auto"/>
              <w:right w:val="single" w:sz="4" w:space="0" w:color="auto"/>
            </w:tcBorders>
          </w:tcPr>
          <w:p w14:paraId="164178EF" w14:textId="48D73B3E" w:rsidR="00754ED0" w:rsidRPr="00484C90" w:rsidRDefault="00754ED0" w:rsidP="00754ED0">
            <w:pPr>
              <w:ind w:left="0" w:firstLine="0"/>
              <w:rPr>
                <w:rFonts w:ascii="Times New Roman" w:eastAsia="Calibri" w:hAnsi="Times New Roman"/>
                <w:sz w:val="22"/>
                <w:szCs w:val="22"/>
              </w:rPr>
            </w:pPr>
            <w:r>
              <w:rPr>
                <w:rFonts w:ascii="Times New Roman" w:eastAsia="Calibri" w:hAnsi="Times New Roman"/>
                <w:sz w:val="22"/>
                <w:szCs w:val="22"/>
              </w:rPr>
              <w:t>yes/no</w:t>
            </w:r>
          </w:p>
        </w:tc>
      </w:tr>
      <w:tr w:rsidR="00754ED0" w:rsidRPr="00484C90" w14:paraId="5E9C4272" w14:textId="77777777" w:rsidTr="00754ED0">
        <w:tc>
          <w:tcPr>
            <w:tcW w:w="533" w:type="dxa"/>
            <w:tcBorders>
              <w:top w:val="single" w:sz="4" w:space="0" w:color="auto"/>
              <w:left w:val="single" w:sz="4" w:space="0" w:color="auto"/>
              <w:bottom w:val="single" w:sz="4" w:space="0" w:color="auto"/>
              <w:right w:val="single" w:sz="4" w:space="0" w:color="auto"/>
            </w:tcBorders>
            <w:vAlign w:val="center"/>
          </w:tcPr>
          <w:p w14:paraId="30683670" w14:textId="2BAE08E0" w:rsidR="00754ED0" w:rsidRDefault="00754ED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6</w:t>
            </w:r>
          </w:p>
        </w:tc>
        <w:tc>
          <w:tcPr>
            <w:tcW w:w="6975" w:type="dxa"/>
            <w:tcBorders>
              <w:top w:val="single" w:sz="4" w:space="0" w:color="auto"/>
              <w:left w:val="single" w:sz="4" w:space="0" w:color="auto"/>
              <w:bottom w:val="single" w:sz="4" w:space="0" w:color="auto"/>
              <w:right w:val="single" w:sz="4" w:space="0" w:color="auto"/>
            </w:tcBorders>
            <w:vAlign w:val="center"/>
          </w:tcPr>
          <w:p w14:paraId="28FD4181" w14:textId="1B273BC5" w:rsidR="00754ED0" w:rsidRDefault="00754ED0" w:rsidP="00754ED0">
            <w:pPr>
              <w:ind w:left="0" w:firstLine="0"/>
              <w:jc w:val="left"/>
              <w:rPr>
                <w:rFonts w:ascii="Times New Roman" w:eastAsia="Calibri" w:hAnsi="Times New Roman"/>
                <w:sz w:val="22"/>
                <w:szCs w:val="22"/>
              </w:rPr>
            </w:pPr>
            <w:r w:rsidRPr="00484C90">
              <w:rPr>
                <w:rFonts w:ascii="Times New Roman" w:eastAsia="Calibri" w:hAnsi="Times New Roman"/>
                <w:sz w:val="22"/>
                <w:szCs w:val="22"/>
              </w:rPr>
              <w:t xml:space="preserve">Has </w:t>
            </w:r>
            <w:r>
              <w:rPr>
                <w:rFonts w:ascii="Times New Roman" w:eastAsia="Calibri" w:hAnsi="Times New Roman"/>
                <w:sz w:val="22"/>
                <w:szCs w:val="22"/>
              </w:rPr>
              <w:t>Sponsor</w:t>
            </w:r>
            <w:r w:rsidRPr="00484C90">
              <w:rPr>
                <w:rFonts w:ascii="Times New Roman" w:eastAsia="Calibri" w:hAnsi="Times New Roman"/>
                <w:sz w:val="22"/>
                <w:szCs w:val="22"/>
              </w:rPr>
              <w:t xml:space="preserve"> undertaken active development related to the licensed technology during the reporting period?</w:t>
            </w:r>
          </w:p>
        </w:tc>
        <w:tc>
          <w:tcPr>
            <w:tcW w:w="2062" w:type="dxa"/>
            <w:tcBorders>
              <w:top w:val="single" w:sz="4" w:space="0" w:color="auto"/>
              <w:left w:val="single" w:sz="4" w:space="0" w:color="auto"/>
              <w:bottom w:val="single" w:sz="4" w:space="0" w:color="auto"/>
              <w:right w:val="single" w:sz="4" w:space="0" w:color="auto"/>
            </w:tcBorders>
          </w:tcPr>
          <w:p w14:paraId="16C6AB09" w14:textId="384EE0C9" w:rsidR="00754ED0" w:rsidRDefault="00754ED0" w:rsidP="00754ED0">
            <w:pPr>
              <w:ind w:left="0" w:firstLine="0"/>
              <w:rPr>
                <w:rFonts w:ascii="Times New Roman" w:eastAsia="Calibri" w:hAnsi="Times New Roman"/>
                <w:sz w:val="22"/>
                <w:szCs w:val="22"/>
              </w:rPr>
            </w:pPr>
            <w:r>
              <w:rPr>
                <w:rFonts w:ascii="Times New Roman" w:eastAsia="Calibri" w:hAnsi="Times New Roman"/>
                <w:sz w:val="22"/>
                <w:szCs w:val="22"/>
              </w:rPr>
              <w:t>yes/no</w:t>
            </w:r>
          </w:p>
        </w:tc>
      </w:tr>
      <w:tr w:rsidR="00754ED0" w:rsidRPr="00484C90" w14:paraId="788EED08" w14:textId="77777777" w:rsidTr="00754ED0">
        <w:tc>
          <w:tcPr>
            <w:tcW w:w="533" w:type="dxa"/>
            <w:tcBorders>
              <w:top w:val="single" w:sz="4" w:space="0" w:color="auto"/>
              <w:left w:val="single" w:sz="4" w:space="0" w:color="auto"/>
              <w:bottom w:val="single" w:sz="4" w:space="0" w:color="auto"/>
              <w:right w:val="single" w:sz="4" w:space="0" w:color="auto"/>
            </w:tcBorders>
            <w:vAlign w:val="center"/>
            <w:hideMark/>
          </w:tcPr>
          <w:p w14:paraId="1615B780" w14:textId="304BE6C9" w:rsidR="00754ED0" w:rsidRPr="00484C90" w:rsidRDefault="00754ED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7</w:t>
            </w:r>
          </w:p>
        </w:tc>
        <w:tc>
          <w:tcPr>
            <w:tcW w:w="6975" w:type="dxa"/>
            <w:tcBorders>
              <w:top w:val="single" w:sz="4" w:space="0" w:color="auto"/>
              <w:left w:val="single" w:sz="4" w:space="0" w:color="auto"/>
              <w:bottom w:val="single" w:sz="4" w:space="0" w:color="auto"/>
              <w:right w:val="single" w:sz="4" w:space="0" w:color="auto"/>
            </w:tcBorders>
            <w:vAlign w:val="center"/>
            <w:hideMark/>
          </w:tcPr>
          <w:p w14:paraId="5A2D7879" w14:textId="77777777" w:rsidR="00754ED0" w:rsidRPr="00484C90" w:rsidRDefault="00754ED0" w:rsidP="00754ED0">
            <w:pPr>
              <w:ind w:left="0" w:firstLine="0"/>
              <w:jc w:val="left"/>
              <w:rPr>
                <w:rFonts w:ascii="Times New Roman" w:eastAsia="Calibri" w:hAnsi="Times New Roman"/>
                <w:sz w:val="22"/>
                <w:szCs w:val="22"/>
              </w:rPr>
            </w:pPr>
            <w:r w:rsidRPr="00484C90">
              <w:rPr>
                <w:rFonts w:ascii="Times New Roman" w:eastAsia="Calibri" w:hAnsi="Times New Roman"/>
                <w:sz w:val="22"/>
                <w:szCs w:val="22"/>
              </w:rPr>
              <w:t>Net Sales of licensed product(s)</w:t>
            </w:r>
          </w:p>
        </w:tc>
        <w:tc>
          <w:tcPr>
            <w:tcW w:w="2062" w:type="dxa"/>
            <w:tcBorders>
              <w:top w:val="single" w:sz="4" w:space="0" w:color="auto"/>
              <w:left w:val="single" w:sz="4" w:space="0" w:color="auto"/>
              <w:bottom w:val="single" w:sz="4" w:space="0" w:color="auto"/>
              <w:right w:val="single" w:sz="4" w:space="0" w:color="auto"/>
            </w:tcBorders>
            <w:hideMark/>
          </w:tcPr>
          <w:p w14:paraId="1D73A508" w14:textId="77777777" w:rsidR="00754ED0" w:rsidRPr="00484C90" w:rsidRDefault="00754ED0" w:rsidP="00754ED0">
            <w:pPr>
              <w:ind w:left="0" w:firstLine="0"/>
              <w:rPr>
                <w:rFonts w:ascii="Times New Roman" w:eastAsia="Calibri" w:hAnsi="Times New Roman"/>
                <w:sz w:val="22"/>
                <w:szCs w:val="22"/>
                <w:lang w:val="nb-NO"/>
              </w:rPr>
            </w:pPr>
            <w:proofErr w:type="spellStart"/>
            <w:r w:rsidRPr="00484C90">
              <w:rPr>
                <w:rFonts w:ascii="Times New Roman" w:eastAsia="Calibri" w:hAnsi="Times New Roman"/>
                <w:sz w:val="22"/>
                <w:szCs w:val="22"/>
                <w:lang w:val="nb-NO"/>
              </w:rPr>
              <w:t>Amount</w:t>
            </w:r>
            <w:proofErr w:type="spellEnd"/>
          </w:p>
        </w:tc>
      </w:tr>
      <w:tr w:rsidR="00754ED0" w:rsidRPr="00484C90" w14:paraId="3CB41F3D" w14:textId="77777777" w:rsidTr="00754ED0">
        <w:tc>
          <w:tcPr>
            <w:tcW w:w="533" w:type="dxa"/>
            <w:tcBorders>
              <w:top w:val="single" w:sz="4" w:space="0" w:color="auto"/>
              <w:left w:val="single" w:sz="4" w:space="0" w:color="auto"/>
              <w:bottom w:val="single" w:sz="4" w:space="0" w:color="auto"/>
              <w:right w:val="single" w:sz="4" w:space="0" w:color="auto"/>
            </w:tcBorders>
            <w:vAlign w:val="center"/>
            <w:hideMark/>
          </w:tcPr>
          <w:p w14:paraId="1E2856E7" w14:textId="6550A203" w:rsidR="00754ED0" w:rsidRPr="00484C90" w:rsidRDefault="00754ED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8</w:t>
            </w:r>
          </w:p>
        </w:tc>
        <w:tc>
          <w:tcPr>
            <w:tcW w:w="6975" w:type="dxa"/>
            <w:tcBorders>
              <w:top w:val="single" w:sz="4" w:space="0" w:color="auto"/>
              <w:left w:val="single" w:sz="4" w:space="0" w:color="auto"/>
              <w:bottom w:val="single" w:sz="4" w:space="0" w:color="auto"/>
              <w:right w:val="single" w:sz="4" w:space="0" w:color="auto"/>
            </w:tcBorders>
            <w:vAlign w:val="center"/>
            <w:hideMark/>
          </w:tcPr>
          <w:p w14:paraId="0C9A8D4D" w14:textId="745F98DB" w:rsidR="00754ED0" w:rsidRPr="00484C90" w:rsidRDefault="00754ED0" w:rsidP="00754ED0">
            <w:pPr>
              <w:ind w:left="0" w:firstLine="0"/>
              <w:jc w:val="left"/>
              <w:rPr>
                <w:rFonts w:ascii="Times New Roman" w:eastAsia="Calibri" w:hAnsi="Times New Roman"/>
                <w:sz w:val="22"/>
                <w:szCs w:val="22"/>
              </w:rPr>
            </w:pPr>
            <w:r>
              <w:rPr>
                <w:rFonts w:ascii="Times New Roman" w:eastAsia="Calibri" w:hAnsi="Times New Roman"/>
                <w:sz w:val="22"/>
                <w:szCs w:val="22"/>
              </w:rPr>
              <w:t>A</w:t>
            </w:r>
            <w:r w:rsidRPr="00484C90">
              <w:rPr>
                <w:rFonts w:ascii="Times New Roman" w:eastAsia="Calibri" w:hAnsi="Times New Roman"/>
                <w:sz w:val="22"/>
                <w:szCs w:val="22"/>
              </w:rPr>
              <w:t xml:space="preserve">nnual royalty according to </w:t>
            </w:r>
            <w:r>
              <w:rPr>
                <w:rFonts w:ascii="Times New Roman" w:eastAsia="Calibri" w:hAnsi="Times New Roman"/>
                <w:sz w:val="22"/>
                <w:szCs w:val="22"/>
              </w:rPr>
              <w:t>SRA</w:t>
            </w:r>
          </w:p>
        </w:tc>
        <w:tc>
          <w:tcPr>
            <w:tcW w:w="2062" w:type="dxa"/>
            <w:tcBorders>
              <w:top w:val="single" w:sz="4" w:space="0" w:color="auto"/>
              <w:left w:val="single" w:sz="4" w:space="0" w:color="auto"/>
              <w:bottom w:val="single" w:sz="4" w:space="0" w:color="auto"/>
              <w:right w:val="single" w:sz="4" w:space="0" w:color="auto"/>
            </w:tcBorders>
            <w:hideMark/>
          </w:tcPr>
          <w:p w14:paraId="202B6AFD" w14:textId="474E78FC" w:rsidR="00754ED0" w:rsidRPr="00484C90" w:rsidRDefault="00754ED0" w:rsidP="00754ED0">
            <w:pPr>
              <w:ind w:left="0" w:firstLine="0"/>
              <w:rPr>
                <w:rFonts w:ascii="Times New Roman" w:eastAsia="Calibri" w:hAnsi="Times New Roman"/>
                <w:sz w:val="22"/>
                <w:szCs w:val="22"/>
              </w:rPr>
            </w:pPr>
            <w:r>
              <w:rPr>
                <w:rFonts w:ascii="Times New Roman" w:eastAsia="Calibri" w:hAnsi="Times New Roman"/>
                <w:sz w:val="22"/>
                <w:szCs w:val="22"/>
              </w:rPr>
              <w:t>Amount</w:t>
            </w:r>
          </w:p>
        </w:tc>
      </w:tr>
      <w:bookmarkEnd w:id="5"/>
      <w:tr w:rsidR="00754ED0" w:rsidRPr="00484C90" w14:paraId="3278EEAF" w14:textId="77777777" w:rsidTr="00754ED0">
        <w:tc>
          <w:tcPr>
            <w:tcW w:w="533" w:type="dxa"/>
            <w:tcBorders>
              <w:top w:val="single" w:sz="4" w:space="0" w:color="auto"/>
              <w:left w:val="single" w:sz="4" w:space="0" w:color="auto"/>
              <w:bottom w:val="single" w:sz="4" w:space="0" w:color="auto"/>
              <w:right w:val="single" w:sz="4" w:space="0" w:color="auto"/>
            </w:tcBorders>
            <w:vAlign w:val="center"/>
          </w:tcPr>
          <w:p w14:paraId="68B80116" w14:textId="519209B6" w:rsidR="00754ED0" w:rsidRDefault="00754ED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9</w:t>
            </w:r>
          </w:p>
        </w:tc>
        <w:tc>
          <w:tcPr>
            <w:tcW w:w="6975" w:type="dxa"/>
            <w:tcBorders>
              <w:top w:val="single" w:sz="4" w:space="0" w:color="auto"/>
              <w:left w:val="single" w:sz="4" w:space="0" w:color="auto"/>
              <w:bottom w:val="single" w:sz="4" w:space="0" w:color="auto"/>
              <w:right w:val="single" w:sz="4" w:space="0" w:color="auto"/>
            </w:tcBorders>
            <w:vAlign w:val="center"/>
          </w:tcPr>
          <w:p w14:paraId="760E97BC" w14:textId="1329F655" w:rsidR="00754ED0" w:rsidRDefault="00754ED0" w:rsidP="00754ED0">
            <w:pPr>
              <w:ind w:left="0" w:firstLine="0"/>
              <w:jc w:val="left"/>
              <w:rPr>
                <w:rFonts w:ascii="Times New Roman" w:eastAsia="Calibri" w:hAnsi="Times New Roman"/>
                <w:sz w:val="22"/>
                <w:szCs w:val="22"/>
              </w:rPr>
            </w:pPr>
            <w:r w:rsidRPr="00484C90">
              <w:rPr>
                <w:rFonts w:ascii="Times New Roman" w:eastAsia="Calibri" w:hAnsi="Times New Roman"/>
                <w:sz w:val="22"/>
                <w:szCs w:val="22"/>
              </w:rPr>
              <w:t xml:space="preserve">Sublicense income received by </w:t>
            </w:r>
            <w:r>
              <w:rPr>
                <w:rFonts w:ascii="Times New Roman" w:eastAsia="Calibri" w:hAnsi="Times New Roman"/>
                <w:sz w:val="22"/>
                <w:szCs w:val="22"/>
              </w:rPr>
              <w:t>Sponsor</w:t>
            </w:r>
            <w:r w:rsidRPr="00484C90">
              <w:rPr>
                <w:rFonts w:ascii="Times New Roman" w:eastAsia="Calibri" w:hAnsi="Times New Roman"/>
                <w:sz w:val="22"/>
                <w:szCs w:val="22"/>
              </w:rPr>
              <w:t xml:space="preserve"> (if applicable) during the reporting period</w:t>
            </w:r>
          </w:p>
        </w:tc>
        <w:tc>
          <w:tcPr>
            <w:tcW w:w="2062" w:type="dxa"/>
            <w:tcBorders>
              <w:top w:val="single" w:sz="4" w:space="0" w:color="auto"/>
              <w:left w:val="single" w:sz="4" w:space="0" w:color="auto"/>
              <w:bottom w:val="single" w:sz="4" w:space="0" w:color="auto"/>
              <w:right w:val="single" w:sz="4" w:space="0" w:color="auto"/>
            </w:tcBorders>
          </w:tcPr>
          <w:p w14:paraId="28DFF2F8" w14:textId="59AE46CF" w:rsidR="00754ED0" w:rsidRDefault="00754ED0" w:rsidP="00754ED0">
            <w:pPr>
              <w:ind w:left="0" w:firstLine="0"/>
              <w:rPr>
                <w:rFonts w:ascii="Times New Roman" w:eastAsia="Calibri" w:hAnsi="Times New Roman"/>
                <w:sz w:val="22"/>
                <w:szCs w:val="22"/>
              </w:rPr>
            </w:pPr>
            <w:r>
              <w:rPr>
                <w:rFonts w:ascii="Times New Roman" w:eastAsia="Calibri" w:hAnsi="Times New Roman"/>
                <w:sz w:val="22"/>
                <w:szCs w:val="22"/>
              </w:rPr>
              <w:t>Amount</w:t>
            </w:r>
          </w:p>
        </w:tc>
      </w:tr>
      <w:tr w:rsidR="00754ED0" w:rsidRPr="00484C90" w14:paraId="7C65343D" w14:textId="77777777" w:rsidTr="00754ED0">
        <w:tc>
          <w:tcPr>
            <w:tcW w:w="533" w:type="dxa"/>
            <w:tcBorders>
              <w:top w:val="single" w:sz="4" w:space="0" w:color="auto"/>
              <w:left w:val="single" w:sz="4" w:space="0" w:color="auto"/>
              <w:bottom w:val="single" w:sz="4" w:space="0" w:color="auto"/>
              <w:right w:val="single" w:sz="4" w:space="0" w:color="auto"/>
            </w:tcBorders>
            <w:vAlign w:val="center"/>
          </w:tcPr>
          <w:p w14:paraId="5C722182" w14:textId="010318CD" w:rsidR="00754ED0" w:rsidRDefault="00754ED0" w:rsidP="00754ED0">
            <w:pPr>
              <w:ind w:left="0" w:firstLine="0"/>
              <w:jc w:val="left"/>
              <w:rPr>
                <w:rFonts w:ascii="Times New Roman" w:eastAsia="Calibri" w:hAnsi="Times New Roman"/>
                <w:sz w:val="22"/>
                <w:szCs w:val="22"/>
                <w:lang w:val="nb-NO"/>
              </w:rPr>
            </w:pPr>
            <w:r>
              <w:rPr>
                <w:rFonts w:ascii="Times New Roman" w:eastAsia="Calibri" w:hAnsi="Times New Roman"/>
                <w:sz w:val="22"/>
                <w:szCs w:val="22"/>
                <w:lang w:val="nb-NO"/>
              </w:rPr>
              <w:t>10</w:t>
            </w:r>
          </w:p>
        </w:tc>
        <w:tc>
          <w:tcPr>
            <w:tcW w:w="6975" w:type="dxa"/>
            <w:tcBorders>
              <w:top w:val="single" w:sz="4" w:space="0" w:color="auto"/>
              <w:left w:val="single" w:sz="4" w:space="0" w:color="auto"/>
              <w:bottom w:val="single" w:sz="4" w:space="0" w:color="auto"/>
              <w:right w:val="single" w:sz="4" w:space="0" w:color="auto"/>
            </w:tcBorders>
            <w:vAlign w:val="center"/>
          </w:tcPr>
          <w:p w14:paraId="217C5C55" w14:textId="4AC3887E" w:rsidR="00754ED0" w:rsidRDefault="00754ED0" w:rsidP="00754ED0">
            <w:pPr>
              <w:ind w:left="0" w:firstLine="0"/>
              <w:jc w:val="left"/>
              <w:rPr>
                <w:rFonts w:ascii="Times New Roman" w:eastAsia="Calibri" w:hAnsi="Times New Roman"/>
                <w:sz w:val="22"/>
                <w:szCs w:val="22"/>
              </w:rPr>
            </w:pPr>
            <w:r w:rsidRPr="00484C90">
              <w:rPr>
                <w:rFonts w:ascii="Times New Roman" w:eastAsia="Calibri" w:hAnsi="Times New Roman"/>
                <w:sz w:val="22"/>
                <w:szCs w:val="22"/>
              </w:rPr>
              <w:t xml:space="preserve">Sublicense payment due to </w:t>
            </w:r>
            <w:r>
              <w:rPr>
                <w:rFonts w:ascii="Times New Roman" w:eastAsia="Calibri" w:hAnsi="Times New Roman"/>
                <w:sz w:val="22"/>
                <w:szCs w:val="22"/>
              </w:rPr>
              <w:t>Recipient</w:t>
            </w:r>
            <w:r w:rsidRPr="00484C90">
              <w:rPr>
                <w:rFonts w:ascii="Times New Roman" w:eastAsia="Calibri" w:hAnsi="Times New Roman"/>
                <w:sz w:val="22"/>
                <w:szCs w:val="22"/>
              </w:rPr>
              <w:t xml:space="preserve"> according to </w:t>
            </w:r>
            <w:r>
              <w:rPr>
                <w:rFonts w:ascii="Times New Roman" w:eastAsia="Calibri" w:hAnsi="Times New Roman"/>
                <w:sz w:val="22"/>
                <w:szCs w:val="22"/>
              </w:rPr>
              <w:t>SRA</w:t>
            </w:r>
            <w:r w:rsidRPr="00484C90">
              <w:rPr>
                <w:rFonts w:ascii="Times New Roman" w:eastAsia="Calibri" w:hAnsi="Times New Roman"/>
                <w:sz w:val="22"/>
                <w:szCs w:val="22"/>
              </w:rPr>
              <w:t xml:space="preserve"> (if applicable)</w:t>
            </w:r>
          </w:p>
        </w:tc>
        <w:tc>
          <w:tcPr>
            <w:tcW w:w="2062" w:type="dxa"/>
            <w:tcBorders>
              <w:top w:val="single" w:sz="4" w:space="0" w:color="auto"/>
              <w:left w:val="single" w:sz="4" w:space="0" w:color="auto"/>
              <w:bottom w:val="single" w:sz="4" w:space="0" w:color="auto"/>
              <w:right w:val="single" w:sz="4" w:space="0" w:color="auto"/>
            </w:tcBorders>
          </w:tcPr>
          <w:p w14:paraId="3AEEF621" w14:textId="41C16D6F" w:rsidR="00754ED0" w:rsidRDefault="00754ED0" w:rsidP="00754ED0">
            <w:pPr>
              <w:ind w:left="0" w:firstLine="0"/>
              <w:rPr>
                <w:rFonts w:ascii="Times New Roman" w:eastAsia="Calibri" w:hAnsi="Times New Roman"/>
                <w:sz w:val="22"/>
                <w:szCs w:val="22"/>
              </w:rPr>
            </w:pPr>
            <w:r>
              <w:rPr>
                <w:rFonts w:ascii="Times New Roman" w:eastAsia="Calibri" w:hAnsi="Times New Roman"/>
                <w:sz w:val="22"/>
                <w:szCs w:val="22"/>
              </w:rPr>
              <w:t>Amount</w:t>
            </w:r>
          </w:p>
        </w:tc>
      </w:tr>
    </w:tbl>
    <w:p w14:paraId="16D42717" w14:textId="77777777" w:rsidR="00484C90" w:rsidRPr="00484C90" w:rsidRDefault="00484C90" w:rsidP="00484C90">
      <w:pPr>
        <w:suppressAutoHyphens/>
        <w:rPr>
          <w:rFonts w:ascii="Times New Roman" w:eastAsia="Calibri" w:hAnsi="Times New Roman"/>
          <w:sz w:val="22"/>
          <w:szCs w:val="22"/>
          <w:lang w:val="nb-NO"/>
        </w:rPr>
      </w:pPr>
    </w:p>
    <w:p w14:paraId="63EC4D75" w14:textId="2C6E283D" w:rsidR="00484C90" w:rsidRPr="00484C90" w:rsidRDefault="00484C90" w:rsidP="00484C90">
      <w:pPr>
        <w:suppressAutoHyphens/>
        <w:rPr>
          <w:rFonts w:ascii="Times New Roman" w:eastAsia="Calibri" w:hAnsi="Times New Roman"/>
          <w:color w:val="0000FF"/>
          <w:sz w:val="22"/>
          <w:szCs w:val="22"/>
          <w:u w:val="single"/>
        </w:rPr>
      </w:pPr>
      <w:r w:rsidRPr="00484C90">
        <w:rPr>
          <w:rFonts w:ascii="Times New Roman" w:eastAsia="Calibri" w:hAnsi="Times New Roman"/>
          <w:sz w:val="22"/>
          <w:szCs w:val="22"/>
        </w:rPr>
        <w:t>Please fill in form and send at the latest January 31</w:t>
      </w:r>
      <w:r w:rsidRPr="00484C90">
        <w:rPr>
          <w:rFonts w:ascii="Times New Roman" w:eastAsia="Calibri" w:hAnsi="Times New Roman"/>
          <w:sz w:val="22"/>
          <w:szCs w:val="22"/>
          <w:vertAlign w:val="superscript"/>
        </w:rPr>
        <w:t>st</w:t>
      </w:r>
      <w:r w:rsidRPr="00484C90">
        <w:rPr>
          <w:rFonts w:ascii="Times New Roman" w:eastAsia="Calibri" w:hAnsi="Times New Roman"/>
          <w:sz w:val="22"/>
          <w:szCs w:val="22"/>
        </w:rPr>
        <w:t xml:space="preserve"> to: </w:t>
      </w:r>
      <w:r w:rsidRPr="00484C90">
        <w:rPr>
          <w:rFonts w:ascii="Times New Roman" w:eastAsia="Calibri" w:hAnsi="Times New Roman"/>
          <w:sz w:val="22"/>
          <w:szCs w:val="22"/>
          <w:highlight w:val="yellow"/>
          <w:lang w:val="nb-NO"/>
        </w:rPr>
        <w:t xml:space="preserve">[Email </w:t>
      </w:r>
      <w:proofErr w:type="spellStart"/>
      <w:r w:rsidRPr="00484C90">
        <w:rPr>
          <w:rFonts w:ascii="Times New Roman" w:eastAsia="Calibri" w:hAnsi="Times New Roman"/>
          <w:sz w:val="22"/>
          <w:szCs w:val="22"/>
          <w:highlight w:val="yellow"/>
          <w:lang w:val="nb-NO"/>
        </w:rPr>
        <w:t>Recipient</w:t>
      </w:r>
      <w:proofErr w:type="spellEnd"/>
      <w:r w:rsidRPr="00484C90">
        <w:rPr>
          <w:rFonts w:ascii="Times New Roman" w:eastAsia="Calibri" w:hAnsi="Times New Roman"/>
          <w:sz w:val="22"/>
          <w:szCs w:val="22"/>
          <w:highlight w:val="yellow"/>
          <w:lang w:val="nb-NO"/>
        </w:rPr>
        <w:t>]</w:t>
      </w:r>
    </w:p>
    <w:p w14:paraId="212C8394" w14:textId="77777777" w:rsidR="00484C90" w:rsidRPr="00C90EFC" w:rsidRDefault="00484C90">
      <w:pPr>
        <w:rPr>
          <w:sz w:val="22"/>
          <w:szCs w:val="22"/>
        </w:rPr>
      </w:pPr>
    </w:p>
    <w:sectPr w:rsidR="00484C90" w:rsidRPr="00C90EFC" w:rsidSect="0030740F">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B5953" w14:textId="77777777" w:rsidR="00162252" w:rsidRDefault="00162252">
      <w:r>
        <w:separator/>
      </w:r>
    </w:p>
  </w:endnote>
  <w:endnote w:type="continuationSeparator" w:id="0">
    <w:p w14:paraId="0B50F408" w14:textId="77777777" w:rsidR="00162252" w:rsidRDefault="0016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B73FB" w14:textId="77777777" w:rsidR="003963BC" w:rsidRDefault="0039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195594"/>
      <w:docPartObj>
        <w:docPartGallery w:val="Page Numbers (Bottom of Page)"/>
        <w:docPartUnique/>
      </w:docPartObj>
    </w:sdtPr>
    <w:sdtContent>
      <w:p w14:paraId="213EB2E3" w14:textId="407A8332" w:rsidR="003963BC" w:rsidRDefault="003963BC">
        <w:pPr>
          <w:pStyle w:val="Footer"/>
          <w:jc w:val="center"/>
        </w:pPr>
        <w:r>
          <w:fldChar w:fldCharType="begin"/>
        </w:r>
        <w:r>
          <w:instrText>PAGE   \* MERGEFORMAT</w:instrText>
        </w:r>
        <w:r>
          <w:fldChar w:fldCharType="separate"/>
        </w:r>
        <w:r>
          <w:rPr>
            <w:lang w:val="de-DE"/>
          </w:rPr>
          <w:t>2</w:t>
        </w:r>
        <w:r>
          <w:fldChar w:fldCharType="end"/>
        </w:r>
      </w:p>
    </w:sdtContent>
  </w:sdt>
  <w:p w14:paraId="67D992BE" w14:textId="77777777" w:rsidR="003963BC" w:rsidRDefault="00396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E3D2" w14:textId="77777777" w:rsidR="003963BC" w:rsidRDefault="00396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CD6B" w14:textId="77777777" w:rsidR="00162252" w:rsidRDefault="00162252">
      <w:r>
        <w:separator/>
      </w:r>
    </w:p>
  </w:footnote>
  <w:footnote w:type="continuationSeparator" w:id="0">
    <w:p w14:paraId="39F86612" w14:textId="77777777" w:rsidR="00162252" w:rsidRDefault="00162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7C474" w14:textId="77777777" w:rsidR="003963BC" w:rsidRDefault="00396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FC9B" w14:textId="77777777" w:rsidR="002620D9" w:rsidRDefault="006F4C8D">
    <w:r>
      <w:rPr>
        <w:noProof/>
        <w:lang w:bidi="he-IL"/>
      </w:rPr>
      <mc:AlternateContent>
        <mc:Choice Requires="wps">
          <w:drawing>
            <wp:anchor distT="0" distB="0" distL="114300" distR="114300" simplePos="0" relativeHeight="251659264" behindDoc="0" locked="0" layoutInCell="0" allowOverlap="1" wp14:anchorId="3C79B880" wp14:editId="24A7D926">
              <wp:simplePos x="0" y="0"/>
              <wp:positionH relativeFrom="page">
                <wp:posOffset>914400</wp:posOffset>
              </wp:positionH>
              <wp:positionV relativeFrom="paragraph">
                <wp:posOffset>0</wp:posOffset>
              </wp:positionV>
              <wp:extent cx="5943600" cy="1270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6513464" w14:textId="77777777" w:rsidR="002620D9" w:rsidRDefault="00000000">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9B880" id="Rectangle 2" o:spid="_x0000_s1026" style="position:absolute;left:0;text-align:left;margin-left:1in;margin-top:0;width:468pt;height: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" o:allowincell="f" filled="f" stroked="f" strokeweight="0">
              <v:textbox inset="0,0,0,0">
                <w:txbxContent>
                  <w:p w14:paraId="36513464" w14:textId="77777777" w:rsidR="002620D9" w:rsidRDefault="00000000">
                    <w:pPr>
                      <w:tabs>
                        <w:tab w:val="center" w:pos="4680"/>
                        <w:tab w:val="right" w:pos="9360"/>
                      </w:tabs>
                    </w:pPr>
                  </w:p>
                </w:txbxContent>
              </v:textbox>
              <w10:wrap anchorx="page"/>
            </v:rect>
          </w:pict>
        </mc:Fallback>
      </mc:AlternateContent>
    </w:r>
  </w:p>
  <w:p w14:paraId="357AB8E0" w14:textId="77777777" w:rsidR="002620D9" w:rsidRDefault="00000000">
    <w:pPr>
      <w:spacing w:after="140" w:line="100" w:lineRule="exact"/>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9FEC9" w14:textId="77777777" w:rsidR="003963BC" w:rsidRDefault="00396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10F108"/>
    <w:lvl w:ilvl="0">
      <w:start w:val="1"/>
      <w:numFmt w:val="decimal"/>
      <w:pStyle w:val="Heading1"/>
      <w:lvlText w:val="%1."/>
      <w:legacy w:legacy="1" w:legacySpace="120" w:legacyIndent="720"/>
      <w:lvlJc w:val="left"/>
      <w:pPr>
        <w:ind w:left="720" w:right="720" w:hanging="720"/>
      </w:pPr>
      <w:rPr>
        <w:b/>
      </w:rPr>
    </w:lvl>
    <w:lvl w:ilvl="1">
      <w:start w:val="1"/>
      <w:numFmt w:val="decimal"/>
      <w:pStyle w:val="Heading2"/>
      <w:lvlText w:val="%1.%2"/>
      <w:legacy w:legacy="1" w:legacySpace="120" w:legacyIndent="720"/>
      <w:lvlJc w:val="left"/>
      <w:pPr>
        <w:ind w:left="1440" w:right="1440" w:hanging="720"/>
      </w:pPr>
      <w:rPr>
        <w:b/>
      </w:rPr>
    </w:lvl>
    <w:lvl w:ilvl="2">
      <w:start w:val="1"/>
      <w:numFmt w:val="decimal"/>
      <w:pStyle w:val="Heading3"/>
      <w:lvlText w:val="%1.%2.%3"/>
      <w:legacy w:legacy="1" w:legacySpace="120" w:legacyIndent="720"/>
      <w:lvlJc w:val="left"/>
      <w:pPr>
        <w:ind w:left="2160" w:right="2160" w:hanging="720"/>
      </w:pPr>
      <w:rPr>
        <w:b/>
      </w:rPr>
    </w:lvl>
    <w:lvl w:ilvl="3">
      <w:start w:val="1"/>
      <w:numFmt w:val="lowerRoman"/>
      <w:pStyle w:val="Heading4"/>
      <w:lvlText w:val="(%4)"/>
      <w:legacy w:legacy="1" w:legacySpace="120" w:legacyIndent="720"/>
      <w:lvlJc w:val="left"/>
      <w:pPr>
        <w:ind w:left="2160" w:right="2160" w:hanging="720"/>
      </w:pPr>
    </w:lvl>
    <w:lvl w:ilvl="4">
      <w:start w:val="1"/>
      <w:numFmt w:val="lowerLetter"/>
      <w:pStyle w:val="Heading5"/>
      <w:lvlText w:val="(%5)"/>
      <w:legacy w:legacy="1" w:legacySpace="120" w:legacyIndent="720"/>
      <w:lvlJc w:val="left"/>
      <w:pPr>
        <w:ind w:left="2160" w:right="2160" w:hanging="720"/>
      </w:pPr>
      <w:rPr>
        <w:b/>
      </w:rPr>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1722EFF"/>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CA733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FE3BD1"/>
    <w:multiLevelType w:val="multilevel"/>
    <w:tmpl w:val="089ED3E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0B0F7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782186"/>
    <w:multiLevelType w:val="hybridMultilevel"/>
    <w:tmpl w:val="6F740FC4"/>
    <w:lvl w:ilvl="0" w:tplc="0807000F">
      <w:start w:val="1"/>
      <w:numFmt w:val="decimal"/>
      <w:lvlText w:val="%1."/>
      <w:lvlJc w:val="left"/>
      <w:pPr>
        <w:ind w:left="1944" w:hanging="360"/>
      </w:pPr>
    </w:lvl>
    <w:lvl w:ilvl="1" w:tplc="08070019" w:tentative="1">
      <w:start w:val="1"/>
      <w:numFmt w:val="lowerLetter"/>
      <w:lvlText w:val="%2."/>
      <w:lvlJc w:val="left"/>
      <w:pPr>
        <w:ind w:left="2664" w:hanging="360"/>
      </w:pPr>
    </w:lvl>
    <w:lvl w:ilvl="2" w:tplc="0807001B" w:tentative="1">
      <w:start w:val="1"/>
      <w:numFmt w:val="lowerRoman"/>
      <w:lvlText w:val="%3."/>
      <w:lvlJc w:val="right"/>
      <w:pPr>
        <w:ind w:left="3384" w:hanging="180"/>
      </w:pPr>
    </w:lvl>
    <w:lvl w:ilvl="3" w:tplc="0807000F" w:tentative="1">
      <w:start w:val="1"/>
      <w:numFmt w:val="decimal"/>
      <w:lvlText w:val="%4."/>
      <w:lvlJc w:val="left"/>
      <w:pPr>
        <w:ind w:left="4104" w:hanging="360"/>
      </w:pPr>
    </w:lvl>
    <w:lvl w:ilvl="4" w:tplc="08070019" w:tentative="1">
      <w:start w:val="1"/>
      <w:numFmt w:val="lowerLetter"/>
      <w:lvlText w:val="%5."/>
      <w:lvlJc w:val="left"/>
      <w:pPr>
        <w:ind w:left="4824" w:hanging="360"/>
      </w:pPr>
    </w:lvl>
    <w:lvl w:ilvl="5" w:tplc="0807001B" w:tentative="1">
      <w:start w:val="1"/>
      <w:numFmt w:val="lowerRoman"/>
      <w:lvlText w:val="%6."/>
      <w:lvlJc w:val="right"/>
      <w:pPr>
        <w:ind w:left="5544" w:hanging="180"/>
      </w:pPr>
    </w:lvl>
    <w:lvl w:ilvl="6" w:tplc="0807000F" w:tentative="1">
      <w:start w:val="1"/>
      <w:numFmt w:val="decimal"/>
      <w:lvlText w:val="%7."/>
      <w:lvlJc w:val="left"/>
      <w:pPr>
        <w:ind w:left="6264" w:hanging="360"/>
      </w:pPr>
    </w:lvl>
    <w:lvl w:ilvl="7" w:tplc="08070019" w:tentative="1">
      <w:start w:val="1"/>
      <w:numFmt w:val="lowerLetter"/>
      <w:lvlText w:val="%8."/>
      <w:lvlJc w:val="left"/>
      <w:pPr>
        <w:ind w:left="6984" w:hanging="360"/>
      </w:pPr>
    </w:lvl>
    <w:lvl w:ilvl="8" w:tplc="0807001B" w:tentative="1">
      <w:start w:val="1"/>
      <w:numFmt w:val="lowerRoman"/>
      <w:lvlText w:val="%9."/>
      <w:lvlJc w:val="right"/>
      <w:pPr>
        <w:ind w:left="7704" w:hanging="180"/>
      </w:pPr>
    </w:lvl>
  </w:abstractNum>
  <w:abstractNum w:abstractNumId="6" w15:restartNumberingAfterBreak="0">
    <w:nsid w:val="1BF7193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2F7B2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4A1E03"/>
    <w:multiLevelType w:val="hybridMultilevel"/>
    <w:tmpl w:val="2B967B20"/>
    <w:lvl w:ilvl="0" w:tplc="08070001">
      <w:start w:val="1"/>
      <w:numFmt w:val="bullet"/>
      <w:lvlText w:val=""/>
      <w:lvlJc w:val="left"/>
      <w:pPr>
        <w:ind w:left="1776" w:hanging="360"/>
      </w:pPr>
      <w:rPr>
        <w:rFonts w:ascii="Symbol" w:hAnsi="Symbo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9" w15:restartNumberingAfterBreak="0">
    <w:nsid w:val="27483A1E"/>
    <w:multiLevelType w:val="multilevel"/>
    <w:tmpl w:val="C57EFADA"/>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15:restartNumberingAfterBreak="0">
    <w:nsid w:val="288C4C7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D55D3"/>
    <w:multiLevelType w:val="multilevel"/>
    <w:tmpl w:val="089ED3E8"/>
    <w:lvl w:ilvl="0">
      <w:start w:val="1"/>
      <w:numFmt w:val="decimal"/>
      <w:lvlText w:val="%1."/>
      <w:lvlJc w:val="left"/>
      <w:pPr>
        <w:ind w:left="720" w:hanging="360"/>
      </w:pPr>
    </w:lvl>
    <w:lvl w:ilvl="1">
      <w:start w:val="1"/>
      <w:numFmt w:val="decimal"/>
      <w:lvlText w:val="%1.%2."/>
      <w:lvlJc w:val="left"/>
      <w:pPr>
        <w:ind w:left="1152" w:hanging="432"/>
      </w:pPr>
      <w:rPr>
        <w:b w:val="0"/>
        <w:bCs w:val="0"/>
      </w:rPr>
    </w:lvl>
    <w:lvl w:ilvl="2">
      <w:start w:val="1"/>
      <w:numFmt w:val="decimal"/>
      <w:lvlText w:val="%1.%2.%3."/>
      <w:lvlJc w:val="left"/>
      <w:pPr>
        <w:ind w:left="1584" w:hanging="504"/>
      </w:pPr>
      <w:rPr>
        <w:b w:val="0"/>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9611DB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5243B3"/>
    <w:multiLevelType w:val="multilevel"/>
    <w:tmpl w:val="E95C243E"/>
    <w:lvl w:ilvl="0">
      <w:start w:val="1"/>
      <w:numFmt w:val="decimal"/>
      <w:lvlText w:val="%1."/>
      <w:lvlJc w:val="left"/>
      <w:pPr>
        <w:ind w:left="360" w:hanging="360"/>
      </w:pPr>
      <w:rPr>
        <w:rFonts w:hint="default"/>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BC3799"/>
    <w:multiLevelType w:val="multilevel"/>
    <w:tmpl w:val="089ED3E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B76640"/>
    <w:multiLevelType w:val="hybridMultilevel"/>
    <w:tmpl w:val="FDD8D4D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50A0514A"/>
    <w:multiLevelType w:val="multilevel"/>
    <w:tmpl w:val="0807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7" w15:restartNumberingAfterBreak="0">
    <w:nsid w:val="59DD3A08"/>
    <w:multiLevelType w:val="hybridMultilevel"/>
    <w:tmpl w:val="1A9E82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B1E5EB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D1653F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9D901F5"/>
    <w:multiLevelType w:val="hybridMultilevel"/>
    <w:tmpl w:val="6B8416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25A31F5"/>
    <w:multiLevelType w:val="hybridMultilevel"/>
    <w:tmpl w:val="A34C1B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98B0F37"/>
    <w:multiLevelType w:val="hybridMultilevel"/>
    <w:tmpl w:val="A39AB5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CDB377F"/>
    <w:multiLevelType w:val="multilevel"/>
    <w:tmpl w:val="0807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num w:numId="1" w16cid:durableId="1956131809">
    <w:abstractNumId w:val="0"/>
  </w:num>
  <w:num w:numId="2" w16cid:durableId="1905293300">
    <w:abstractNumId w:val="17"/>
  </w:num>
  <w:num w:numId="3" w16cid:durableId="1328902391">
    <w:abstractNumId w:val="14"/>
  </w:num>
  <w:num w:numId="4" w16cid:durableId="1192065703">
    <w:abstractNumId w:val="18"/>
  </w:num>
  <w:num w:numId="5" w16cid:durableId="1095401191">
    <w:abstractNumId w:val="4"/>
  </w:num>
  <w:num w:numId="6" w16cid:durableId="1839495676">
    <w:abstractNumId w:val="16"/>
  </w:num>
  <w:num w:numId="7" w16cid:durableId="724333533">
    <w:abstractNumId w:val="1"/>
  </w:num>
  <w:num w:numId="8" w16cid:durableId="1369601751">
    <w:abstractNumId w:val="12"/>
  </w:num>
  <w:num w:numId="9" w16cid:durableId="1136026067">
    <w:abstractNumId w:val="19"/>
  </w:num>
  <w:num w:numId="10" w16cid:durableId="1921257402">
    <w:abstractNumId w:val="15"/>
  </w:num>
  <w:num w:numId="11" w16cid:durableId="687752630">
    <w:abstractNumId w:val="6"/>
  </w:num>
  <w:num w:numId="12" w16cid:durableId="936048">
    <w:abstractNumId w:val="7"/>
  </w:num>
  <w:num w:numId="13" w16cid:durableId="477040273">
    <w:abstractNumId w:val="23"/>
  </w:num>
  <w:num w:numId="14" w16cid:durableId="131214742">
    <w:abstractNumId w:val="2"/>
  </w:num>
  <w:num w:numId="15" w16cid:durableId="441847659">
    <w:abstractNumId w:val="10"/>
  </w:num>
  <w:num w:numId="16" w16cid:durableId="1564566066">
    <w:abstractNumId w:val="9"/>
  </w:num>
  <w:num w:numId="17" w16cid:durableId="305552871">
    <w:abstractNumId w:val="11"/>
  </w:num>
  <w:num w:numId="18" w16cid:durableId="1768843341">
    <w:abstractNumId w:val="8"/>
  </w:num>
  <w:num w:numId="19" w16cid:durableId="850800235">
    <w:abstractNumId w:val="21"/>
  </w:num>
  <w:num w:numId="20" w16cid:durableId="1198011882">
    <w:abstractNumId w:val="5"/>
  </w:num>
  <w:num w:numId="21" w16cid:durableId="985204038">
    <w:abstractNumId w:val="22"/>
  </w:num>
  <w:num w:numId="22" w16cid:durableId="1951280139">
    <w:abstractNumId w:val="20"/>
  </w:num>
  <w:num w:numId="23" w16cid:durableId="147018108">
    <w:abstractNumId w:val="3"/>
  </w:num>
  <w:num w:numId="24" w16cid:durableId="1035541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FC"/>
    <w:rsid w:val="000307A9"/>
    <w:rsid w:val="000417F0"/>
    <w:rsid w:val="0006552B"/>
    <w:rsid w:val="00073626"/>
    <w:rsid w:val="0008303F"/>
    <w:rsid w:val="000B1D85"/>
    <w:rsid w:val="000C0DF1"/>
    <w:rsid w:val="000D4389"/>
    <w:rsid w:val="000D4D8D"/>
    <w:rsid w:val="000E52C0"/>
    <w:rsid w:val="00113B26"/>
    <w:rsid w:val="00122FE5"/>
    <w:rsid w:val="00126322"/>
    <w:rsid w:val="00140026"/>
    <w:rsid w:val="00162252"/>
    <w:rsid w:val="001A30D6"/>
    <w:rsid w:val="001A3747"/>
    <w:rsid w:val="001B043C"/>
    <w:rsid w:val="00214F5D"/>
    <w:rsid w:val="00221272"/>
    <w:rsid w:val="00234547"/>
    <w:rsid w:val="00256AAD"/>
    <w:rsid w:val="00262459"/>
    <w:rsid w:val="0026665F"/>
    <w:rsid w:val="0027395A"/>
    <w:rsid w:val="00280F08"/>
    <w:rsid w:val="003419C7"/>
    <w:rsid w:val="00375AD6"/>
    <w:rsid w:val="003963BC"/>
    <w:rsid w:val="003C0859"/>
    <w:rsid w:val="003C36D6"/>
    <w:rsid w:val="003C3E35"/>
    <w:rsid w:val="003D632B"/>
    <w:rsid w:val="004519B6"/>
    <w:rsid w:val="00454643"/>
    <w:rsid w:val="00460C34"/>
    <w:rsid w:val="00480D68"/>
    <w:rsid w:val="00484C4D"/>
    <w:rsid w:val="00484C90"/>
    <w:rsid w:val="004858D9"/>
    <w:rsid w:val="004A640C"/>
    <w:rsid w:val="004E1FBD"/>
    <w:rsid w:val="004E5494"/>
    <w:rsid w:val="005059E0"/>
    <w:rsid w:val="00544A66"/>
    <w:rsid w:val="005522B4"/>
    <w:rsid w:val="005728B0"/>
    <w:rsid w:val="005A2399"/>
    <w:rsid w:val="005B5826"/>
    <w:rsid w:val="005E2577"/>
    <w:rsid w:val="006139BB"/>
    <w:rsid w:val="006446D4"/>
    <w:rsid w:val="0066517D"/>
    <w:rsid w:val="00677F6A"/>
    <w:rsid w:val="00685305"/>
    <w:rsid w:val="00694E31"/>
    <w:rsid w:val="006C1399"/>
    <w:rsid w:val="006F4C8D"/>
    <w:rsid w:val="00754ED0"/>
    <w:rsid w:val="007551E2"/>
    <w:rsid w:val="007553B7"/>
    <w:rsid w:val="007951DE"/>
    <w:rsid w:val="007C48D5"/>
    <w:rsid w:val="007D7D7B"/>
    <w:rsid w:val="007E3A89"/>
    <w:rsid w:val="007E664C"/>
    <w:rsid w:val="007F3889"/>
    <w:rsid w:val="00850244"/>
    <w:rsid w:val="00863984"/>
    <w:rsid w:val="008872AF"/>
    <w:rsid w:val="008A309B"/>
    <w:rsid w:val="009175BD"/>
    <w:rsid w:val="00922F23"/>
    <w:rsid w:val="0092378C"/>
    <w:rsid w:val="00944521"/>
    <w:rsid w:val="00955EC6"/>
    <w:rsid w:val="00995ECE"/>
    <w:rsid w:val="009977D3"/>
    <w:rsid w:val="009C5844"/>
    <w:rsid w:val="009D12D3"/>
    <w:rsid w:val="00A2494A"/>
    <w:rsid w:val="00A31FEE"/>
    <w:rsid w:val="00A37E4B"/>
    <w:rsid w:val="00A4290D"/>
    <w:rsid w:val="00A52B7E"/>
    <w:rsid w:val="00A673B2"/>
    <w:rsid w:val="00A7568C"/>
    <w:rsid w:val="00A963D8"/>
    <w:rsid w:val="00B01FD9"/>
    <w:rsid w:val="00B11EB3"/>
    <w:rsid w:val="00B24BDA"/>
    <w:rsid w:val="00B33CC1"/>
    <w:rsid w:val="00B463D4"/>
    <w:rsid w:val="00B541D9"/>
    <w:rsid w:val="00B56866"/>
    <w:rsid w:val="00B9146B"/>
    <w:rsid w:val="00BC16FF"/>
    <w:rsid w:val="00BD44A5"/>
    <w:rsid w:val="00C00218"/>
    <w:rsid w:val="00C4232B"/>
    <w:rsid w:val="00C42346"/>
    <w:rsid w:val="00C60275"/>
    <w:rsid w:val="00C62DD7"/>
    <w:rsid w:val="00C8128B"/>
    <w:rsid w:val="00C83D8A"/>
    <w:rsid w:val="00C90EFC"/>
    <w:rsid w:val="00CC384C"/>
    <w:rsid w:val="00D12F97"/>
    <w:rsid w:val="00D24E8E"/>
    <w:rsid w:val="00D44DAF"/>
    <w:rsid w:val="00E40691"/>
    <w:rsid w:val="00E5216F"/>
    <w:rsid w:val="00EA366F"/>
    <w:rsid w:val="00ED3598"/>
    <w:rsid w:val="00ED401D"/>
    <w:rsid w:val="00F16488"/>
    <w:rsid w:val="00F27955"/>
    <w:rsid w:val="00F42B92"/>
    <w:rsid w:val="00F55DD9"/>
    <w:rsid w:val="00F95931"/>
    <w:rsid w:val="00FD44E8"/>
    <w:rsid w:val="00FE4804"/>
    <w:rsid w:val="00FE6980"/>
    <w:rsid w:val="00FF5E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2E1E"/>
  <w15:chartTrackingRefBased/>
  <w15:docId w15:val="{3BFA1527-6184-4ECA-8EA4-969853BA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ind w:left="867" w:hanging="51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FC"/>
    <w:rPr>
      <w:rFonts w:ascii="Courier" w:eastAsia="Times New Roman" w:hAnsi="Courier" w:cs="Times New Roman"/>
      <w:sz w:val="24"/>
      <w:szCs w:val="20"/>
      <w:lang w:val="en-US"/>
    </w:rPr>
  </w:style>
  <w:style w:type="paragraph" w:styleId="Heading1">
    <w:name w:val="heading 1"/>
    <w:aliases w:val="1,H2,Art One"/>
    <w:basedOn w:val="Normal"/>
    <w:next w:val="BodyText"/>
    <w:link w:val="Heading1Char"/>
    <w:qFormat/>
    <w:rsid w:val="00C90EFC"/>
    <w:pPr>
      <w:keepNext/>
      <w:numPr>
        <w:numId w:val="1"/>
      </w:numPr>
      <w:spacing w:after="240"/>
      <w:outlineLvl w:val="0"/>
    </w:pPr>
    <w:rPr>
      <w:rFonts w:ascii="Times New Roman" w:hAnsi="Times New Roman"/>
      <w:b/>
      <w:caps/>
    </w:rPr>
  </w:style>
  <w:style w:type="paragraph" w:styleId="Heading2">
    <w:name w:val="heading 2"/>
    <w:aliases w:val="2,h2,כותרת 2 תו"/>
    <w:basedOn w:val="Normal"/>
    <w:next w:val="BodyText"/>
    <w:link w:val="Heading2Char"/>
    <w:qFormat/>
    <w:rsid w:val="00C90EFC"/>
    <w:pPr>
      <w:numPr>
        <w:ilvl w:val="1"/>
        <w:numId w:val="1"/>
      </w:numPr>
      <w:spacing w:after="240"/>
      <w:ind w:right="720"/>
      <w:outlineLvl w:val="1"/>
    </w:pPr>
    <w:rPr>
      <w:rFonts w:ascii="Times New Roman" w:hAnsi="Times New Roman"/>
    </w:rPr>
  </w:style>
  <w:style w:type="paragraph" w:styleId="Heading3">
    <w:name w:val="heading 3"/>
    <w:aliases w:val="3"/>
    <w:basedOn w:val="Normal"/>
    <w:next w:val="BodyText"/>
    <w:link w:val="Heading3Char"/>
    <w:qFormat/>
    <w:rsid w:val="00C90EFC"/>
    <w:pPr>
      <w:numPr>
        <w:ilvl w:val="2"/>
        <w:numId w:val="1"/>
      </w:numPr>
      <w:spacing w:after="240"/>
      <w:outlineLvl w:val="2"/>
    </w:pPr>
    <w:rPr>
      <w:rFonts w:ascii="Times New Roman" w:hAnsi="Times New Roman"/>
    </w:rPr>
  </w:style>
  <w:style w:type="paragraph" w:styleId="Heading4">
    <w:name w:val="heading 4"/>
    <w:aliases w:val="4"/>
    <w:basedOn w:val="Normal"/>
    <w:next w:val="Normal"/>
    <w:link w:val="Heading4Char"/>
    <w:qFormat/>
    <w:rsid w:val="00C90EFC"/>
    <w:pPr>
      <w:numPr>
        <w:ilvl w:val="3"/>
        <w:numId w:val="1"/>
      </w:numPr>
      <w:spacing w:after="240"/>
      <w:outlineLvl w:val="3"/>
    </w:pPr>
    <w:rPr>
      <w:rFonts w:ascii="Times New Roman" w:hAnsi="Times New Roman"/>
    </w:rPr>
  </w:style>
  <w:style w:type="paragraph" w:styleId="Heading5">
    <w:name w:val="heading 5"/>
    <w:basedOn w:val="Normal"/>
    <w:next w:val="BodyText"/>
    <w:link w:val="Heading5Char"/>
    <w:qFormat/>
    <w:rsid w:val="00C90EFC"/>
    <w:pPr>
      <w:numPr>
        <w:ilvl w:val="4"/>
        <w:numId w:val="1"/>
      </w:numPr>
      <w:spacing w:after="240"/>
      <w:outlineLvl w:val="4"/>
    </w:pPr>
    <w:rPr>
      <w:rFonts w:ascii="Times New Roman" w:hAnsi="Times New Roman"/>
    </w:rPr>
  </w:style>
  <w:style w:type="paragraph" w:styleId="Heading6">
    <w:name w:val="heading 6"/>
    <w:aliases w:val="6"/>
    <w:basedOn w:val="Normal"/>
    <w:next w:val="BodyText"/>
    <w:link w:val="Heading6Char"/>
    <w:qFormat/>
    <w:rsid w:val="00C90EFC"/>
    <w:pPr>
      <w:numPr>
        <w:ilvl w:val="5"/>
        <w:numId w:val="1"/>
      </w:numPr>
      <w:tabs>
        <w:tab w:val="left" w:pos="-31336"/>
      </w:tabs>
      <w:spacing w:after="240"/>
      <w:outlineLvl w:val="5"/>
    </w:pPr>
    <w:rPr>
      <w:rFonts w:ascii="Times New Roman" w:hAnsi="Times New Roman"/>
    </w:rPr>
  </w:style>
  <w:style w:type="paragraph" w:styleId="Heading7">
    <w:name w:val="heading 7"/>
    <w:aliases w:val="7"/>
    <w:basedOn w:val="Normal"/>
    <w:next w:val="BodyText"/>
    <w:link w:val="Heading7Char"/>
    <w:qFormat/>
    <w:rsid w:val="00C90EFC"/>
    <w:pPr>
      <w:numPr>
        <w:ilvl w:val="6"/>
        <w:numId w:val="1"/>
      </w:numPr>
      <w:tabs>
        <w:tab w:val="left" w:pos="-30616"/>
      </w:tabs>
      <w:spacing w:after="240"/>
      <w:ind w:left="-30976"/>
      <w:outlineLvl w:val="6"/>
    </w:pPr>
    <w:rPr>
      <w:rFonts w:ascii="Times New Roman" w:hAnsi="Times New Roman"/>
    </w:rPr>
  </w:style>
  <w:style w:type="paragraph" w:styleId="Heading8">
    <w:name w:val="heading 8"/>
    <w:aliases w:val="8"/>
    <w:basedOn w:val="Normal"/>
    <w:next w:val="BodyText"/>
    <w:link w:val="Heading8Char"/>
    <w:qFormat/>
    <w:rsid w:val="00C90EFC"/>
    <w:pPr>
      <w:numPr>
        <w:ilvl w:val="7"/>
        <w:numId w:val="1"/>
      </w:numPr>
      <w:tabs>
        <w:tab w:val="left" w:pos="-29896"/>
      </w:tabs>
      <w:spacing w:after="240"/>
      <w:ind w:left="-30256"/>
      <w:outlineLvl w:val="7"/>
    </w:pPr>
    <w:rPr>
      <w:rFonts w:ascii="Times New Roman" w:hAnsi="Times New Roman"/>
    </w:rPr>
  </w:style>
  <w:style w:type="paragraph" w:styleId="Heading9">
    <w:name w:val="heading 9"/>
    <w:aliases w:val="9"/>
    <w:basedOn w:val="Normal"/>
    <w:next w:val="BodyText"/>
    <w:link w:val="Heading9Char"/>
    <w:qFormat/>
    <w:rsid w:val="00C90EFC"/>
    <w:pPr>
      <w:numPr>
        <w:ilvl w:val="8"/>
        <w:numId w:val="1"/>
      </w:numPr>
      <w:tabs>
        <w:tab w:val="left" w:pos="-29176"/>
      </w:tabs>
      <w:spacing w:after="240"/>
      <w:ind w:left="-29536"/>
      <w:outlineLvl w:val="8"/>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2 Char,Art One Char"/>
    <w:basedOn w:val="DefaultParagraphFont"/>
    <w:link w:val="Heading1"/>
    <w:rsid w:val="00C90EFC"/>
    <w:rPr>
      <w:rFonts w:ascii="Times New Roman" w:eastAsia="Times New Roman" w:hAnsi="Times New Roman" w:cs="Times New Roman"/>
      <w:b/>
      <w:caps/>
      <w:sz w:val="24"/>
      <w:szCs w:val="20"/>
      <w:lang w:val="en-US"/>
    </w:rPr>
  </w:style>
  <w:style w:type="character" w:customStyle="1" w:styleId="Heading2Char">
    <w:name w:val="Heading 2 Char"/>
    <w:aliases w:val="2 Char,h2 Char,כותרת 2 תו Char"/>
    <w:basedOn w:val="DefaultParagraphFont"/>
    <w:link w:val="Heading2"/>
    <w:rsid w:val="00C90EFC"/>
    <w:rPr>
      <w:rFonts w:ascii="Times New Roman" w:eastAsia="Times New Roman" w:hAnsi="Times New Roman" w:cs="Times New Roman"/>
      <w:sz w:val="24"/>
      <w:szCs w:val="20"/>
      <w:lang w:val="en-US"/>
    </w:rPr>
  </w:style>
  <w:style w:type="character" w:customStyle="1" w:styleId="Heading3Char">
    <w:name w:val="Heading 3 Char"/>
    <w:aliases w:val="3 Char"/>
    <w:basedOn w:val="DefaultParagraphFont"/>
    <w:link w:val="Heading3"/>
    <w:rsid w:val="00C90EFC"/>
    <w:rPr>
      <w:rFonts w:ascii="Times New Roman" w:eastAsia="Times New Roman" w:hAnsi="Times New Roman" w:cs="Times New Roman"/>
      <w:sz w:val="24"/>
      <w:szCs w:val="20"/>
      <w:lang w:val="en-US"/>
    </w:rPr>
  </w:style>
  <w:style w:type="character" w:customStyle="1" w:styleId="Heading4Char">
    <w:name w:val="Heading 4 Char"/>
    <w:aliases w:val="4 Char"/>
    <w:basedOn w:val="DefaultParagraphFont"/>
    <w:link w:val="Heading4"/>
    <w:rsid w:val="00C90EFC"/>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C90EFC"/>
    <w:rPr>
      <w:rFonts w:ascii="Times New Roman" w:eastAsia="Times New Roman" w:hAnsi="Times New Roman" w:cs="Times New Roman"/>
      <w:sz w:val="24"/>
      <w:szCs w:val="20"/>
      <w:lang w:val="en-US"/>
    </w:rPr>
  </w:style>
  <w:style w:type="character" w:customStyle="1" w:styleId="Heading6Char">
    <w:name w:val="Heading 6 Char"/>
    <w:aliases w:val="6 Char"/>
    <w:basedOn w:val="DefaultParagraphFont"/>
    <w:link w:val="Heading6"/>
    <w:rsid w:val="00C90EFC"/>
    <w:rPr>
      <w:rFonts w:ascii="Times New Roman" w:eastAsia="Times New Roman" w:hAnsi="Times New Roman" w:cs="Times New Roman"/>
      <w:sz w:val="24"/>
      <w:szCs w:val="20"/>
      <w:lang w:val="en-US"/>
    </w:rPr>
  </w:style>
  <w:style w:type="character" w:customStyle="1" w:styleId="Heading7Char">
    <w:name w:val="Heading 7 Char"/>
    <w:aliases w:val="7 Char"/>
    <w:basedOn w:val="DefaultParagraphFont"/>
    <w:link w:val="Heading7"/>
    <w:rsid w:val="00C90EFC"/>
    <w:rPr>
      <w:rFonts w:ascii="Times New Roman" w:eastAsia="Times New Roman" w:hAnsi="Times New Roman" w:cs="Times New Roman"/>
      <w:sz w:val="24"/>
      <w:szCs w:val="20"/>
      <w:lang w:val="en-US"/>
    </w:rPr>
  </w:style>
  <w:style w:type="character" w:customStyle="1" w:styleId="Heading8Char">
    <w:name w:val="Heading 8 Char"/>
    <w:aliases w:val="8 Char"/>
    <w:basedOn w:val="DefaultParagraphFont"/>
    <w:link w:val="Heading8"/>
    <w:rsid w:val="00C90EFC"/>
    <w:rPr>
      <w:rFonts w:ascii="Times New Roman" w:eastAsia="Times New Roman" w:hAnsi="Times New Roman" w:cs="Times New Roman"/>
      <w:sz w:val="24"/>
      <w:szCs w:val="20"/>
      <w:lang w:val="en-US"/>
    </w:rPr>
  </w:style>
  <w:style w:type="character" w:customStyle="1" w:styleId="Heading9Char">
    <w:name w:val="Heading 9 Char"/>
    <w:aliases w:val="9 Char"/>
    <w:basedOn w:val="DefaultParagraphFont"/>
    <w:link w:val="Heading9"/>
    <w:rsid w:val="00C90EFC"/>
    <w:rPr>
      <w:rFonts w:ascii="Times New Roman" w:eastAsia="Times New Roman" w:hAnsi="Times New Roman" w:cs="Times New Roman"/>
      <w:sz w:val="24"/>
      <w:szCs w:val="20"/>
      <w:lang w:val="en-US"/>
    </w:rPr>
  </w:style>
  <w:style w:type="paragraph" w:customStyle="1" w:styleId="RightPar">
    <w:name w:val="Right Par"/>
    <w:rsid w:val="00C90EFC"/>
    <w:pPr>
      <w:tabs>
        <w:tab w:val="left" w:pos="-720"/>
        <w:tab w:val="left" w:pos="0"/>
        <w:tab w:val="decimal" w:pos="720"/>
      </w:tabs>
      <w:suppressAutoHyphens/>
      <w:overflowPunct w:val="0"/>
      <w:autoSpaceDE w:val="0"/>
      <w:autoSpaceDN w:val="0"/>
      <w:adjustRightInd w:val="0"/>
      <w:ind w:right="720"/>
      <w:textAlignment w:val="baseline"/>
    </w:pPr>
    <w:rPr>
      <w:rFonts w:ascii="Courier" w:eastAsia="Times New Roman" w:hAnsi="Courier" w:cs="Times New Roman"/>
      <w:sz w:val="24"/>
      <w:szCs w:val="20"/>
      <w:lang w:val="en-US"/>
    </w:rPr>
  </w:style>
  <w:style w:type="paragraph" w:styleId="BodyTextIndent">
    <w:name w:val="Body Text Indent"/>
    <w:basedOn w:val="Normal"/>
    <w:link w:val="BodyTextIndentChar"/>
    <w:rsid w:val="00C90EFC"/>
    <w:pPr>
      <w:keepLines/>
      <w:tabs>
        <w:tab w:val="left" w:pos="-720"/>
      </w:tabs>
      <w:suppressAutoHyphens/>
      <w:ind w:firstLine="720"/>
    </w:pPr>
    <w:rPr>
      <w:rFonts w:ascii="Times New Roman" w:hAnsi="Times New Roman"/>
    </w:rPr>
  </w:style>
  <w:style w:type="character" w:customStyle="1" w:styleId="BodyTextIndentChar">
    <w:name w:val="Body Text Indent Char"/>
    <w:basedOn w:val="DefaultParagraphFont"/>
    <w:link w:val="BodyTextIndent"/>
    <w:rsid w:val="00C90EFC"/>
    <w:rPr>
      <w:rFonts w:ascii="Times New Roman" w:eastAsia="Times New Roman" w:hAnsi="Times New Roman" w:cs="Times New Roman"/>
      <w:sz w:val="24"/>
      <w:szCs w:val="20"/>
      <w:lang w:val="en-US"/>
    </w:rPr>
  </w:style>
  <w:style w:type="paragraph" w:styleId="BodyText">
    <w:name w:val="Body Text"/>
    <w:basedOn w:val="Normal"/>
    <w:link w:val="BodyTextChar"/>
    <w:rsid w:val="00C90EFC"/>
    <w:pPr>
      <w:spacing w:after="120"/>
    </w:pPr>
  </w:style>
  <w:style w:type="character" w:customStyle="1" w:styleId="BodyTextChar">
    <w:name w:val="Body Text Char"/>
    <w:basedOn w:val="DefaultParagraphFont"/>
    <w:link w:val="BodyText"/>
    <w:rsid w:val="00C90EFC"/>
    <w:rPr>
      <w:rFonts w:ascii="Courier" w:eastAsia="Times New Roman" w:hAnsi="Courier" w:cs="Times New Roman"/>
      <w:sz w:val="24"/>
      <w:szCs w:val="20"/>
      <w:lang w:val="en-US"/>
    </w:rPr>
  </w:style>
  <w:style w:type="paragraph" w:styleId="BodyTextIndent2">
    <w:name w:val="Body Text Indent 2"/>
    <w:basedOn w:val="Normal"/>
    <w:link w:val="BodyTextIndent2Char"/>
    <w:rsid w:val="00C90EFC"/>
    <w:pPr>
      <w:spacing w:before="120"/>
      <w:ind w:firstLine="709"/>
    </w:pPr>
    <w:rPr>
      <w:rFonts w:ascii="Times New Roman" w:hAnsi="Times New Roman"/>
    </w:rPr>
  </w:style>
  <w:style w:type="character" w:customStyle="1" w:styleId="BodyTextIndent2Char">
    <w:name w:val="Body Text Indent 2 Char"/>
    <w:basedOn w:val="DefaultParagraphFont"/>
    <w:link w:val="BodyTextIndent2"/>
    <w:rsid w:val="00C90EFC"/>
    <w:rPr>
      <w:rFonts w:ascii="Times New Roman" w:eastAsia="Times New Roman" w:hAnsi="Times New Roman" w:cs="Times New Roman"/>
      <w:sz w:val="24"/>
      <w:szCs w:val="20"/>
      <w:lang w:val="en-US"/>
    </w:rPr>
  </w:style>
  <w:style w:type="paragraph" w:styleId="Header">
    <w:name w:val="header"/>
    <w:basedOn w:val="Normal"/>
    <w:link w:val="HeaderChar"/>
    <w:rsid w:val="00C90EFC"/>
    <w:pPr>
      <w:tabs>
        <w:tab w:val="center" w:pos="4680"/>
        <w:tab w:val="right" w:pos="9360"/>
      </w:tabs>
      <w:spacing w:after="240"/>
    </w:pPr>
    <w:rPr>
      <w:rFonts w:ascii="Times New Roman" w:hAnsi="Times New Roman"/>
    </w:rPr>
  </w:style>
  <w:style w:type="character" w:customStyle="1" w:styleId="HeaderChar">
    <w:name w:val="Header Char"/>
    <w:basedOn w:val="DefaultParagraphFont"/>
    <w:link w:val="Header"/>
    <w:rsid w:val="00C90EFC"/>
    <w:rPr>
      <w:rFonts w:ascii="Times New Roman" w:eastAsia="Times New Roman" w:hAnsi="Times New Roman" w:cs="Times New Roman"/>
      <w:sz w:val="24"/>
      <w:szCs w:val="20"/>
      <w:lang w:val="en-US"/>
    </w:rPr>
  </w:style>
  <w:style w:type="paragraph" w:customStyle="1" w:styleId="para">
    <w:name w:val="para"/>
    <w:basedOn w:val="Normal"/>
    <w:rsid w:val="00C90EFC"/>
    <w:pPr>
      <w:tabs>
        <w:tab w:val="left" w:pos="-720"/>
        <w:tab w:val="left" w:pos="720"/>
        <w:tab w:val="left" w:pos="1440"/>
        <w:tab w:val="left" w:pos="2160"/>
      </w:tabs>
      <w:suppressAutoHyphens/>
      <w:spacing w:before="120" w:after="120"/>
      <w:ind w:firstLine="720"/>
    </w:pPr>
    <w:rPr>
      <w:rFonts w:ascii="Times New Roman" w:hAnsi="Times New Roman"/>
      <w:noProof/>
      <w:spacing w:val="-3"/>
      <w:szCs w:val="24"/>
      <w:lang w:bidi="he-IL"/>
    </w:rPr>
  </w:style>
  <w:style w:type="paragraph" w:customStyle="1" w:styleId="32">
    <w:name w:val="3 2"/>
    <w:rsid w:val="00C90EFC"/>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ourier" w:eastAsia="Times New Roman" w:hAnsi="Courier" w:cs="Times New Roman"/>
      <w:sz w:val="24"/>
      <w:szCs w:val="20"/>
      <w:lang w:val="en-US"/>
    </w:rPr>
  </w:style>
  <w:style w:type="character" w:styleId="Hyperlink">
    <w:name w:val="Hyperlink"/>
    <w:basedOn w:val="DefaultParagraphFont"/>
    <w:unhideWhenUsed/>
    <w:rsid w:val="00C90EFC"/>
    <w:rPr>
      <w:color w:val="0563C1" w:themeColor="hyperlink"/>
      <w:u w:val="single"/>
    </w:rPr>
  </w:style>
  <w:style w:type="paragraph" w:styleId="ListParagraph">
    <w:name w:val="List Paragraph"/>
    <w:basedOn w:val="Normal"/>
    <w:uiPriority w:val="99"/>
    <w:qFormat/>
    <w:rsid w:val="00C90EFC"/>
    <w:pPr>
      <w:ind w:left="720"/>
      <w:contextualSpacing/>
    </w:pPr>
  </w:style>
  <w:style w:type="character" w:styleId="CommentReference">
    <w:name w:val="annotation reference"/>
    <w:basedOn w:val="DefaultParagraphFont"/>
    <w:semiHidden/>
    <w:unhideWhenUsed/>
    <w:rsid w:val="00C90EFC"/>
    <w:rPr>
      <w:sz w:val="16"/>
      <w:szCs w:val="16"/>
    </w:rPr>
  </w:style>
  <w:style w:type="paragraph" w:styleId="CommentText">
    <w:name w:val="annotation text"/>
    <w:basedOn w:val="Normal"/>
    <w:link w:val="CommentTextChar"/>
    <w:semiHidden/>
    <w:unhideWhenUsed/>
    <w:rsid w:val="00C90EFC"/>
    <w:rPr>
      <w:sz w:val="20"/>
    </w:rPr>
  </w:style>
  <w:style w:type="character" w:customStyle="1" w:styleId="CommentTextChar">
    <w:name w:val="Comment Text Char"/>
    <w:basedOn w:val="DefaultParagraphFont"/>
    <w:link w:val="CommentText"/>
    <w:semiHidden/>
    <w:rsid w:val="00C90EFC"/>
    <w:rPr>
      <w:rFonts w:ascii="Courier" w:eastAsia="Times New Roman" w:hAnsi="Courier"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60275"/>
    <w:rPr>
      <w:b/>
      <w:bCs/>
    </w:rPr>
  </w:style>
  <w:style w:type="character" w:customStyle="1" w:styleId="CommentSubjectChar">
    <w:name w:val="Comment Subject Char"/>
    <w:basedOn w:val="CommentTextChar"/>
    <w:link w:val="CommentSubject"/>
    <w:uiPriority w:val="99"/>
    <w:semiHidden/>
    <w:rsid w:val="00C60275"/>
    <w:rPr>
      <w:rFonts w:ascii="Courier" w:eastAsia="Times New Roman" w:hAnsi="Courier" w:cs="Times New Roman"/>
      <w:b/>
      <w:bCs/>
      <w:sz w:val="20"/>
      <w:szCs w:val="20"/>
      <w:lang w:val="en-US"/>
    </w:rPr>
  </w:style>
  <w:style w:type="table" w:styleId="TableGrid">
    <w:name w:val="Table Grid"/>
    <w:basedOn w:val="TableNormal"/>
    <w:uiPriority w:val="59"/>
    <w:rsid w:val="00484C90"/>
    <w:pPr>
      <w:suppressAutoHyphens/>
    </w:pPr>
    <w:rPr>
      <w:rFonts w:ascii="Calibri" w:eastAsia="Calibri" w:hAnsi="Calibri" w:cs="Arial"/>
      <w:lang w:val="nb-N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19B6"/>
    <w:rPr>
      <w:color w:val="605E5C"/>
      <w:shd w:val="clear" w:color="auto" w:fill="E1DFDD"/>
    </w:rPr>
  </w:style>
  <w:style w:type="table" w:customStyle="1" w:styleId="Tabellenraster1">
    <w:name w:val="Tabellenraster1"/>
    <w:basedOn w:val="TableNormal"/>
    <w:next w:val="TableGrid"/>
    <w:uiPriority w:val="59"/>
    <w:rsid w:val="00995ECE"/>
    <w:pPr>
      <w:suppressAutoHyphens/>
      <w:ind w:left="0" w:firstLine="0"/>
      <w:jc w:val="left"/>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963BC"/>
    <w:pPr>
      <w:tabs>
        <w:tab w:val="center" w:pos="4536"/>
        <w:tab w:val="right" w:pos="9072"/>
      </w:tabs>
    </w:pPr>
  </w:style>
  <w:style w:type="character" w:customStyle="1" w:styleId="FooterChar">
    <w:name w:val="Footer Char"/>
    <w:basedOn w:val="DefaultParagraphFont"/>
    <w:link w:val="Footer"/>
    <w:uiPriority w:val="99"/>
    <w:rsid w:val="003963BC"/>
    <w:rPr>
      <w:rFonts w:ascii="Courier" w:eastAsia="Times New Roman" w:hAnsi="Courier"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6520">
      <w:bodyDiv w:val="1"/>
      <w:marLeft w:val="0"/>
      <w:marRight w:val="0"/>
      <w:marTop w:val="0"/>
      <w:marBottom w:val="0"/>
      <w:divBdr>
        <w:top w:val="none" w:sz="0" w:space="0" w:color="auto"/>
        <w:left w:val="none" w:sz="0" w:space="0" w:color="auto"/>
        <w:bottom w:val="none" w:sz="0" w:space="0" w:color="auto"/>
        <w:right w:val="none" w:sz="0" w:space="0" w:color="auto"/>
      </w:divBdr>
    </w:div>
    <w:div w:id="148327217">
      <w:bodyDiv w:val="1"/>
      <w:marLeft w:val="0"/>
      <w:marRight w:val="0"/>
      <w:marTop w:val="0"/>
      <w:marBottom w:val="0"/>
      <w:divBdr>
        <w:top w:val="none" w:sz="0" w:space="0" w:color="auto"/>
        <w:left w:val="none" w:sz="0" w:space="0" w:color="auto"/>
        <w:bottom w:val="none" w:sz="0" w:space="0" w:color="auto"/>
        <w:right w:val="none" w:sz="0" w:space="0" w:color="auto"/>
      </w:divBdr>
    </w:div>
    <w:div w:id="225336777">
      <w:bodyDiv w:val="1"/>
      <w:marLeft w:val="0"/>
      <w:marRight w:val="0"/>
      <w:marTop w:val="0"/>
      <w:marBottom w:val="0"/>
      <w:divBdr>
        <w:top w:val="none" w:sz="0" w:space="0" w:color="auto"/>
        <w:left w:val="none" w:sz="0" w:space="0" w:color="auto"/>
        <w:bottom w:val="none" w:sz="0" w:space="0" w:color="auto"/>
        <w:right w:val="none" w:sz="0" w:space="0" w:color="auto"/>
      </w:divBdr>
    </w:div>
    <w:div w:id="282464489">
      <w:bodyDiv w:val="1"/>
      <w:marLeft w:val="0"/>
      <w:marRight w:val="0"/>
      <w:marTop w:val="0"/>
      <w:marBottom w:val="0"/>
      <w:divBdr>
        <w:top w:val="none" w:sz="0" w:space="0" w:color="auto"/>
        <w:left w:val="none" w:sz="0" w:space="0" w:color="auto"/>
        <w:bottom w:val="none" w:sz="0" w:space="0" w:color="auto"/>
        <w:right w:val="none" w:sz="0" w:space="0" w:color="auto"/>
      </w:divBdr>
    </w:div>
    <w:div w:id="286012358">
      <w:bodyDiv w:val="1"/>
      <w:marLeft w:val="0"/>
      <w:marRight w:val="0"/>
      <w:marTop w:val="0"/>
      <w:marBottom w:val="0"/>
      <w:divBdr>
        <w:top w:val="none" w:sz="0" w:space="0" w:color="auto"/>
        <w:left w:val="none" w:sz="0" w:space="0" w:color="auto"/>
        <w:bottom w:val="none" w:sz="0" w:space="0" w:color="auto"/>
        <w:right w:val="none" w:sz="0" w:space="0" w:color="auto"/>
      </w:divBdr>
    </w:div>
    <w:div w:id="320087551">
      <w:bodyDiv w:val="1"/>
      <w:marLeft w:val="0"/>
      <w:marRight w:val="0"/>
      <w:marTop w:val="0"/>
      <w:marBottom w:val="0"/>
      <w:divBdr>
        <w:top w:val="none" w:sz="0" w:space="0" w:color="auto"/>
        <w:left w:val="none" w:sz="0" w:space="0" w:color="auto"/>
        <w:bottom w:val="none" w:sz="0" w:space="0" w:color="auto"/>
        <w:right w:val="none" w:sz="0" w:space="0" w:color="auto"/>
      </w:divBdr>
    </w:div>
    <w:div w:id="339743219">
      <w:bodyDiv w:val="1"/>
      <w:marLeft w:val="0"/>
      <w:marRight w:val="0"/>
      <w:marTop w:val="0"/>
      <w:marBottom w:val="0"/>
      <w:divBdr>
        <w:top w:val="none" w:sz="0" w:space="0" w:color="auto"/>
        <w:left w:val="none" w:sz="0" w:space="0" w:color="auto"/>
        <w:bottom w:val="none" w:sz="0" w:space="0" w:color="auto"/>
        <w:right w:val="none" w:sz="0" w:space="0" w:color="auto"/>
      </w:divBdr>
    </w:div>
    <w:div w:id="390813496">
      <w:bodyDiv w:val="1"/>
      <w:marLeft w:val="0"/>
      <w:marRight w:val="0"/>
      <w:marTop w:val="0"/>
      <w:marBottom w:val="0"/>
      <w:divBdr>
        <w:top w:val="none" w:sz="0" w:space="0" w:color="auto"/>
        <w:left w:val="none" w:sz="0" w:space="0" w:color="auto"/>
        <w:bottom w:val="none" w:sz="0" w:space="0" w:color="auto"/>
        <w:right w:val="none" w:sz="0" w:space="0" w:color="auto"/>
      </w:divBdr>
    </w:div>
    <w:div w:id="433324801">
      <w:bodyDiv w:val="1"/>
      <w:marLeft w:val="0"/>
      <w:marRight w:val="0"/>
      <w:marTop w:val="0"/>
      <w:marBottom w:val="0"/>
      <w:divBdr>
        <w:top w:val="none" w:sz="0" w:space="0" w:color="auto"/>
        <w:left w:val="none" w:sz="0" w:space="0" w:color="auto"/>
        <w:bottom w:val="none" w:sz="0" w:space="0" w:color="auto"/>
        <w:right w:val="none" w:sz="0" w:space="0" w:color="auto"/>
      </w:divBdr>
    </w:div>
    <w:div w:id="499586212">
      <w:bodyDiv w:val="1"/>
      <w:marLeft w:val="0"/>
      <w:marRight w:val="0"/>
      <w:marTop w:val="0"/>
      <w:marBottom w:val="0"/>
      <w:divBdr>
        <w:top w:val="none" w:sz="0" w:space="0" w:color="auto"/>
        <w:left w:val="none" w:sz="0" w:space="0" w:color="auto"/>
        <w:bottom w:val="none" w:sz="0" w:space="0" w:color="auto"/>
        <w:right w:val="none" w:sz="0" w:space="0" w:color="auto"/>
      </w:divBdr>
    </w:div>
    <w:div w:id="788742586">
      <w:bodyDiv w:val="1"/>
      <w:marLeft w:val="0"/>
      <w:marRight w:val="0"/>
      <w:marTop w:val="0"/>
      <w:marBottom w:val="0"/>
      <w:divBdr>
        <w:top w:val="none" w:sz="0" w:space="0" w:color="auto"/>
        <w:left w:val="none" w:sz="0" w:space="0" w:color="auto"/>
        <w:bottom w:val="none" w:sz="0" w:space="0" w:color="auto"/>
        <w:right w:val="none" w:sz="0" w:space="0" w:color="auto"/>
      </w:divBdr>
    </w:div>
    <w:div w:id="834297678">
      <w:bodyDiv w:val="1"/>
      <w:marLeft w:val="0"/>
      <w:marRight w:val="0"/>
      <w:marTop w:val="0"/>
      <w:marBottom w:val="0"/>
      <w:divBdr>
        <w:top w:val="none" w:sz="0" w:space="0" w:color="auto"/>
        <w:left w:val="none" w:sz="0" w:space="0" w:color="auto"/>
        <w:bottom w:val="none" w:sz="0" w:space="0" w:color="auto"/>
        <w:right w:val="none" w:sz="0" w:space="0" w:color="auto"/>
      </w:divBdr>
    </w:div>
    <w:div w:id="844326717">
      <w:bodyDiv w:val="1"/>
      <w:marLeft w:val="0"/>
      <w:marRight w:val="0"/>
      <w:marTop w:val="0"/>
      <w:marBottom w:val="0"/>
      <w:divBdr>
        <w:top w:val="none" w:sz="0" w:space="0" w:color="auto"/>
        <w:left w:val="none" w:sz="0" w:space="0" w:color="auto"/>
        <w:bottom w:val="none" w:sz="0" w:space="0" w:color="auto"/>
        <w:right w:val="none" w:sz="0" w:space="0" w:color="auto"/>
      </w:divBdr>
    </w:div>
    <w:div w:id="945386292">
      <w:bodyDiv w:val="1"/>
      <w:marLeft w:val="0"/>
      <w:marRight w:val="0"/>
      <w:marTop w:val="0"/>
      <w:marBottom w:val="0"/>
      <w:divBdr>
        <w:top w:val="none" w:sz="0" w:space="0" w:color="auto"/>
        <w:left w:val="none" w:sz="0" w:space="0" w:color="auto"/>
        <w:bottom w:val="none" w:sz="0" w:space="0" w:color="auto"/>
        <w:right w:val="none" w:sz="0" w:space="0" w:color="auto"/>
      </w:divBdr>
    </w:div>
    <w:div w:id="1602451437">
      <w:bodyDiv w:val="1"/>
      <w:marLeft w:val="0"/>
      <w:marRight w:val="0"/>
      <w:marTop w:val="0"/>
      <w:marBottom w:val="0"/>
      <w:divBdr>
        <w:top w:val="none" w:sz="0" w:space="0" w:color="auto"/>
        <w:left w:val="none" w:sz="0" w:space="0" w:color="auto"/>
        <w:bottom w:val="none" w:sz="0" w:space="0" w:color="auto"/>
        <w:right w:val="none" w:sz="0" w:space="0" w:color="auto"/>
      </w:divBdr>
    </w:div>
    <w:div w:id="1639994529">
      <w:bodyDiv w:val="1"/>
      <w:marLeft w:val="0"/>
      <w:marRight w:val="0"/>
      <w:marTop w:val="0"/>
      <w:marBottom w:val="0"/>
      <w:divBdr>
        <w:top w:val="none" w:sz="0" w:space="0" w:color="auto"/>
        <w:left w:val="none" w:sz="0" w:space="0" w:color="auto"/>
        <w:bottom w:val="none" w:sz="0" w:space="0" w:color="auto"/>
        <w:right w:val="none" w:sz="0" w:space="0" w:color="auto"/>
      </w:divBdr>
    </w:div>
    <w:div w:id="1700666842">
      <w:bodyDiv w:val="1"/>
      <w:marLeft w:val="0"/>
      <w:marRight w:val="0"/>
      <w:marTop w:val="0"/>
      <w:marBottom w:val="0"/>
      <w:divBdr>
        <w:top w:val="none" w:sz="0" w:space="0" w:color="auto"/>
        <w:left w:val="none" w:sz="0" w:space="0" w:color="auto"/>
        <w:bottom w:val="none" w:sz="0" w:space="0" w:color="auto"/>
        <w:right w:val="none" w:sz="0" w:space="0" w:color="auto"/>
      </w:divBdr>
    </w:div>
    <w:div w:id="1746609648">
      <w:bodyDiv w:val="1"/>
      <w:marLeft w:val="0"/>
      <w:marRight w:val="0"/>
      <w:marTop w:val="0"/>
      <w:marBottom w:val="0"/>
      <w:divBdr>
        <w:top w:val="none" w:sz="0" w:space="0" w:color="auto"/>
        <w:left w:val="none" w:sz="0" w:space="0" w:color="auto"/>
        <w:bottom w:val="none" w:sz="0" w:space="0" w:color="auto"/>
        <w:right w:val="none" w:sz="0" w:space="0" w:color="auto"/>
      </w:divBdr>
    </w:div>
    <w:div w:id="1908614213">
      <w:bodyDiv w:val="1"/>
      <w:marLeft w:val="0"/>
      <w:marRight w:val="0"/>
      <w:marTop w:val="0"/>
      <w:marBottom w:val="0"/>
      <w:divBdr>
        <w:top w:val="none" w:sz="0" w:space="0" w:color="auto"/>
        <w:left w:val="none" w:sz="0" w:space="0" w:color="auto"/>
        <w:bottom w:val="none" w:sz="0" w:space="0" w:color="auto"/>
        <w:right w:val="none" w:sz="0" w:space="0" w:color="auto"/>
      </w:divBdr>
    </w:div>
    <w:div w:id="1923224398">
      <w:bodyDiv w:val="1"/>
      <w:marLeft w:val="0"/>
      <w:marRight w:val="0"/>
      <w:marTop w:val="0"/>
      <w:marBottom w:val="0"/>
      <w:divBdr>
        <w:top w:val="none" w:sz="0" w:space="0" w:color="auto"/>
        <w:left w:val="none" w:sz="0" w:space="0" w:color="auto"/>
        <w:bottom w:val="none" w:sz="0" w:space="0" w:color="auto"/>
        <w:right w:val="none" w:sz="0" w:space="0" w:color="auto"/>
      </w:divBdr>
    </w:div>
    <w:div w:id="1958025857">
      <w:bodyDiv w:val="1"/>
      <w:marLeft w:val="0"/>
      <w:marRight w:val="0"/>
      <w:marTop w:val="0"/>
      <w:marBottom w:val="0"/>
      <w:divBdr>
        <w:top w:val="none" w:sz="0" w:space="0" w:color="auto"/>
        <w:left w:val="none" w:sz="0" w:space="0" w:color="auto"/>
        <w:bottom w:val="none" w:sz="0" w:space="0" w:color="auto"/>
        <w:right w:val="none" w:sz="0" w:space="0" w:color="auto"/>
      </w:divBdr>
    </w:div>
    <w:div w:id="204258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4811</Words>
  <Characters>27425</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Kummer</dc:creator>
  <cp:keywords/>
  <dc:description/>
  <cp:lastModifiedBy>Clemens Ortlepp</cp:lastModifiedBy>
  <cp:revision>45</cp:revision>
  <dcterms:created xsi:type="dcterms:W3CDTF">2022-05-05T10:55:00Z</dcterms:created>
  <dcterms:modified xsi:type="dcterms:W3CDTF">2022-07-07T13:09:00Z</dcterms:modified>
</cp:coreProperties>
</file>