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0C9C9" w14:textId="5E68CF63" w:rsidR="00A613D2" w:rsidRPr="00AC7E2A" w:rsidRDefault="00A613D2" w:rsidP="005A7234">
      <w:pPr>
        <w:pStyle w:val="Heading2"/>
        <w:rPr>
          <w:rFonts w:ascii="Times New Roman" w:hAnsi="Times New Roman"/>
          <w:sz w:val="40"/>
          <w:szCs w:val="40"/>
        </w:rPr>
      </w:pPr>
      <w:r w:rsidRPr="00AC7E2A">
        <w:rPr>
          <w:sz w:val="22"/>
          <w:szCs w:val="24"/>
        </w:rPr>
        <w:t xml:space="preserve">Lab 11: Using Scanless for </w:t>
      </w:r>
      <w:r w:rsidR="008E11DC" w:rsidRPr="00AC7E2A">
        <w:rPr>
          <w:sz w:val="22"/>
          <w:szCs w:val="24"/>
        </w:rPr>
        <w:t>E</w:t>
      </w:r>
      <w:r w:rsidRPr="00AC7E2A">
        <w:rPr>
          <w:sz w:val="22"/>
          <w:szCs w:val="24"/>
        </w:rPr>
        <w:t xml:space="preserve">asy </w:t>
      </w:r>
      <w:r w:rsidR="008E11DC" w:rsidRPr="00AC7E2A">
        <w:rPr>
          <w:sz w:val="22"/>
          <w:szCs w:val="24"/>
        </w:rPr>
        <w:t>A</w:t>
      </w:r>
      <w:r w:rsidRPr="00AC7E2A">
        <w:rPr>
          <w:sz w:val="22"/>
          <w:szCs w:val="24"/>
        </w:rPr>
        <w:t xml:space="preserve">nonymous </w:t>
      </w:r>
      <w:r w:rsidR="008E11DC" w:rsidRPr="00AC7E2A">
        <w:rPr>
          <w:sz w:val="22"/>
          <w:szCs w:val="24"/>
        </w:rPr>
        <w:t>P</w:t>
      </w:r>
      <w:r w:rsidRPr="00AC7E2A">
        <w:rPr>
          <w:sz w:val="22"/>
          <w:szCs w:val="24"/>
        </w:rPr>
        <w:t xml:space="preserve">ort </w:t>
      </w:r>
      <w:r w:rsidR="008E11DC" w:rsidRPr="00AC7E2A">
        <w:rPr>
          <w:sz w:val="22"/>
          <w:szCs w:val="24"/>
        </w:rPr>
        <w:t>S</w:t>
      </w:r>
      <w:r w:rsidRPr="00AC7E2A">
        <w:rPr>
          <w:sz w:val="22"/>
          <w:szCs w:val="24"/>
        </w:rPr>
        <w:t>canning</w:t>
      </w:r>
    </w:p>
    <w:p w14:paraId="51CA110A" w14:textId="77777777" w:rsidR="00A613D2" w:rsidRPr="00AC7E2A" w:rsidRDefault="00A613D2" w:rsidP="005A7234">
      <w:pPr>
        <w:pStyle w:val="Heading3"/>
        <w:rPr>
          <w:sz w:val="20"/>
          <w:szCs w:val="20"/>
        </w:rPr>
      </w:pPr>
      <w:r w:rsidRPr="00AC7E2A">
        <w:rPr>
          <w:sz w:val="20"/>
          <w:szCs w:val="20"/>
        </w:rPr>
        <w:t>Scenario</w:t>
      </w:r>
    </w:p>
    <w:p w14:paraId="4FFC9190" w14:textId="77777777" w:rsidR="00A613D2" w:rsidRPr="00AC7E2A" w:rsidRDefault="00A613D2" w:rsidP="00A613D2">
      <w:pPr>
        <w:pStyle w:val="NormalWeb"/>
        <w:rPr>
          <w:rFonts w:ascii="Constantia" w:hAnsi="Constantia"/>
          <w:sz w:val="20"/>
          <w:szCs w:val="20"/>
        </w:rPr>
      </w:pPr>
      <w:proofErr w:type="spellStart"/>
      <w:r w:rsidRPr="00AC7E2A">
        <w:rPr>
          <w:rFonts w:ascii="Constantia" w:hAnsi="Constantia"/>
          <w:sz w:val="20"/>
          <w:szCs w:val="20"/>
        </w:rPr>
        <w:t>CyberHex</w:t>
      </w:r>
      <w:proofErr w:type="spellEnd"/>
      <w:r w:rsidRPr="00AC7E2A">
        <w:rPr>
          <w:rFonts w:ascii="Constantia" w:hAnsi="Constantia"/>
          <w:sz w:val="20"/>
          <w:szCs w:val="20"/>
        </w:rPr>
        <w:t xml:space="preserve"> Technologies, a mid-sized financial services company, recently noticed unusual network behavior, including unexpected external traffic patterns. While their internal systems are protected by firewalls and intrusion detection systems, they are concerned about how much of their infrastructure is visible to outsiders through open ports. Since port visibility is a key step in many cyberattacks, their cybersecurity team decided to assess the exposure of their systems.</w:t>
      </w:r>
    </w:p>
    <w:p w14:paraId="27690E7E" w14:textId="77777777" w:rsidR="00A613D2" w:rsidRPr="00AC7E2A" w:rsidRDefault="00A613D2" w:rsidP="00A613D2">
      <w:pPr>
        <w:pStyle w:val="NormalWeb"/>
        <w:rPr>
          <w:rFonts w:ascii="Constantia" w:hAnsi="Constantia"/>
          <w:sz w:val="20"/>
          <w:szCs w:val="20"/>
        </w:rPr>
      </w:pPr>
      <w:r w:rsidRPr="00AC7E2A">
        <w:rPr>
          <w:rFonts w:ascii="Constantia" w:hAnsi="Constantia"/>
          <w:sz w:val="20"/>
          <w:szCs w:val="20"/>
        </w:rPr>
        <w:t xml:space="preserve">To do this securely and without revealing their own IP address, the team is leveraging </w:t>
      </w:r>
      <w:proofErr w:type="spellStart"/>
      <w:r w:rsidRPr="00AC7E2A">
        <w:rPr>
          <w:rStyle w:val="Strong"/>
          <w:rFonts w:ascii="Constantia" w:hAnsi="Constantia"/>
          <w:b w:val="0"/>
          <w:bCs w:val="0"/>
          <w:sz w:val="20"/>
          <w:szCs w:val="20"/>
        </w:rPr>
        <w:t>Scanless</w:t>
      </w:r>
      <w:proofErr w:type="spellEnd"/>
      <w:r w:rsidRPr="00AC7E2A">
        <w:rPr>
          <w:rFonts w:ascii="Constantia" w:hAnsi="Constantia"/>
          <w:sz w:val="20"/>
          <w:szCs w:val="20"/>
        </w:rPr>
        <w:t>, a tool that allows port scanning through third-party web services. This approach helps demonstrate how attackers could map the company’s network anonymously and highlights the importance of restricting unnecessary open ports.</w:t>
      </w:r>
    </w:p>
    <w:p w14:paraId="045DAEB3" w14:textId="77777777" w:rsidR="00A613D2" w:rsidRPr="00AC7E2A" w:rsidRDefault="00A613D2" w:rsidP="00A613D2">
      <w:pPr>
        <w:pStyle w:val="NormalWeb"/>
        <w:rPr>
          <w:rFonts w:ascii="Constantia" w:hAnsi="Constantia"/>
          <w:sz w:val="20"/>
          <w:szCs w:val="20"/>
        </w:rPr>
      </w:pPr>
      <w:r w:rsidRPr="00AC7E2A">
        <w:rPr>
          <w:rFonts w:ascii="Constantia" w:hAnsi="Constantia"/>
          <w:sz w:val="20"/>
          <w:szCs w:val="20"/>
        </w:rPr>
        <w:t xml:space="preserve">In this lab simulation, you will use </w:t>
      </w:r>
      <w:proofErr w:type="spellStart"/>
      <w:r w:rsidRPr="00AC7E2A">
        <w:rPr>
          <w:rStyle w:val="Strong"/>
          <w:rFonts w:ascii="Constantia" w:hAnsi="Constantia"/>
          <w:b w:val="0"/>
          <w:bCs w:val="0"/>
          <w:sz w:val="20"/>
          <w:szCs w:val="20"/>
        </w:rPr>
        <w:t>Scanless</w:t>
      </w:r>
      <w:proofErr w:type="spellEnd"/>
      <w:r w:rsidRPr="00AC7E2A">
        <w:rPr>
          <w:rFonts w:ascii="Constantia" w:hAnsi="Constantia"/>
          <w:sz w:val="20"/>
          <w:szCs w:val="20"/>
        </w:rPr>
        <w:t xml:space="preserve"> on </w:t>
      </w:r>
      <w:proofErr w:type="spellStart"/>
      <w:r w:rsidRPr="00AC7E2A">
        <w:rPr>
          <w:rFonts w:ascii="Constantia" w:hAnsi="Constantia"/>
          <w:sz w:val="20"/>
          <w:szCs w:val="20"/>
        </w:rPr>
        <w:t>ParrotOS</w:t>
      </w:r>
      <w:proofErr w:type="spellEnd"/>
      <w:r w:rsidRPr="00AC7E2A">
        <w:rPr>
          <w:rFonts w:ascii="Constantia" w:hAnsi="Constantia"/>
          <w:sz w:val="20"/>
          <w:szCs w:val="20"/>
        </w:rPr>
        <w:t xml:space="preserve"> to perform anonymous port scans against a controlled target. This exercise will showcase how attackers can gather reconnaissance without exposing their own machines, reinforcing the importance of monitoring for external scans and hardening network defenses.</w:t>
      </w:r>
    </w:p>
    <w:p w14:paraId="1903C1FA" w14:textId="77777777" w:rsidR="00A613D2" w:rsidRPr="00AC7E2A" w:rsidRDefault="00A613D2" w:rsidP="005A7234">
      <w:pPr>
        <w:pStyle w:val="Heading3"/>
        <w:rPr>
          <w:sz w:val="20"/>
          <w:szCs w:val="20"/>
        </w:rPr>
      </w:pPr>
      <w:r w:rsidRPr="00AC7E2A">
        <w:rPr>
          <w:sz w:val="20"/>
          <w:szCs w:val="20"/>
        </w:rPr>
        <w:t>Solution</w:t>
      </w:r>
    </w:p>
    <w:p w14:paraId="40354918" w14:textId="77777777" w:rsidR="00A613D2" w:rsidRPr="00AC7E2A" w:rsidRDefault="00A613D2" w:rsidP="00A613D2">
      <w:pPr>
        <w:pStyle w:val="NormalWeb"/>
        <w:rPr>
          <w:rFonts w:ascii="Constantia" w:hAnsi="Constantia"/>
          <w:sz w:val="20"/>
          <w:szCs w:val="20"/>
        </w:rPr>
      </w:pPr>
      <w:r w:rsidRPr="00AC7E2A">
        <w:rPr>
          <w:rFonts w:ascii="Constantia" w:hAnsi="Constantia"/>
          <w:sz w:val="20"/>
          <w:szCs w:val="20"/>
        </w:rPr>
        <w:t xml:space="preserve">The company hired you as a certified cybersecurity practitioner. Your primary objectives are to install and configure </w:t>
      </w:r>
      <w:proofErr w:type="spellStart"/>
      <w:r w:rsidRPr="00AC7E2A">
        <w:rPr>
          <w:rFonts w:ascii="Constantia" w:hAnsi="Constantia"/>
          <w:sz w:val="20"/>
          <w:szCs w:val="20"/>
        </w:rPr>
        <w:t>Scanless</w:t>
      </w:r>
      <w:proofErr w:type="spellEnd"/>
      <w:r w:rsidRPr="00AC7E2A">
        <w:rPr>
          <w:rFonts w:ascii="Constantia" w:hAnsi="Constantia"/>
          <w:sz w:val="20"/>
          <w:szCs w:val="20"/>
        </w:rPr>
        <w:t xml:space="preserve"> on </w:t>
      </w:r>
      <w:proofErr w:type="spellStart"/>
      <w:r w:rsidRPr="00AC7E2A">
        <w:rPr>
          <w:rFonts w:ascii="Constantia" w:hAnsi="Constantia"/>
          <w:sz w:val="20"/>
          <w:szCs w:val="20"/>
        </w:rPr>
        <w:t>ParrotOS</w:t>
      </w:r>
      <w:proofErr w:type="spellEnd"/>
      <w:r w:rsidRPr="00AC7E2A">
        <w:rPr>
          <w:rFonts w:ascii="Constantia" w:hAnsi="Constantia"/>
          <w:sz w:val="20"/>
          <w:szCs w:val="20"/>
        </w:rPr>
        <w:t xml:space="preserve">, select and utilize various online scanners supported by the tool, perform an anonymous scan against the target system, and analyze the scan results to identify exposed ports and services. This demonstration will walk through the process of installing </w:t>
      </w:r>
      <w:proofErr w:type="spellStart"/>
      <w:r w:rsidRPr="00AC7E2A">
        <w:rPr>
          <w:rFonts w:ascii="Constantia" w:hAnsi="Constantia"/>
          <w:sz w:val="20"/>
          <w:szCs w:val="20"/>
        </w:rPr>
        <w:t>Scanless</w:t>
      </w:r>
      <w:proofErr w:type="spellEnd"/>
      <w:r w:rsidRPr="00AC7E2A">
        <w:rPr>
          <w:rFonts w:ascii="Constantia" w:hAnsi="Constantia"/>
          <w:sz w:val="20"/>
          <w:szCs w:val="20"/>
        </w:rPr>
        <w:t xml:space="preserve"> using pip in </w:t>
      </w:r>
      <w:proofErr w:type="spellStart"/>
      <w:r w:rsidRPr="00AC7E2A">
        <w:rPr>
          <w:rFonts w:ascii="Constantia" w:hAnsi="Constantia"/>
          <w:sz w:val="20"/>
          <w:szCs w:val="20"/>
        </w:rPr>
        <w:t>ParrotOS</w:t>
      </w:r>
      <w:proofErr w:type="spellEnd"/>
      <w:r w:rsidRPr="00AC7E2A">
        <w:rPr>
          <w:rFonts w:ascii="Constantia" w:hAnsi="Constantia"/>
          <w:sz w:val="20"/>
          <w:szCs w:val="20"/>
        </w:rPr>
        <w:t xml:space="preserve">, running it with different supported scanner options, and understanding how </w:t>
      </w:r>
      <w:proofErr w:type="spellStart"/>
      <w:r w:rsidRPr="00AC7E2A">
        <w:rPr>
          <w:rFonts w:ascii="Constantia" w:hAnsi="Constantia"/>
          <w:sz w:val="20"/>
          <w:szCs w:val="20"/>
        </w:rPr>
        <w:t>Scanless</w:t>
      </w:r>
      <w:proofErr w:type="spellEnd"/>
      <w:r w:rsidRPr="00AC7E2A">
        <w:rPr>
          <w:rFonts w:ascii="Constantia" w:hAnsi="Constantia"/>
          <w:sz w:val="20"/>
          <w:szCs w:val="20"/>
        </w:rPr>
        <w:t xml:space="preserve"> forwards requests through external services to help maintain anonymity during the scan. Finally, the results will be reviewed and interpreted to identify open ports and the services associated with them.</w:t>
      </w:r>
    </w:p>
    <w:p w14:paraId="5741FD2D" w14:textId="77777777" w:rsidR="00A613D2" w:rsidRPr="00AC7E2A" w:rsidRDefault="00A613D2" w:rsidP="00A613D2">
      <w:pPr>
        <w:pStyle w:val="NormalWeb"/>
        <w:rPr>
          <w:rFonts w:ascii="Constantia" w:hAnsi="Constantia"/>
          <w:sz w:val="20"/>
          <w:szCs w:val="20"/>
        </w:rPr>
      </w:pPr>
      <w:r w:rsidRPr="00AC7E2A">
        <w:rPr>
          <w:rFonts w:ascii="Constantia" w:hAnsi="Constantia"/>
          <w:sz w:val="20"/>
          <w:szCs w:val="20"/>
        </w:rPr>
        <w:t xml:space="preserve">By completing this lab, you will gain hands-on experience in performing </w:t>
      </w:r>
      <w:r w:rsidRPr="00AC7E2A">
        <w:rPr>
          <w:rStyle w:val="Strong"/>
          <w:rFonts w:ascii="Constantia" w:hAnsi="Constantia"/>
          <w:b w:val="0"/>
          <w:bCs w:val="0"/>
          <w:sz w:val="20"/>
          <w:szCs w:val="20"/>
        </w:rPr>
        <w:t>anonymous port scanning</w:t>
      </w:r>
      <w:r w:rsidRPr="00AC7E2A">
        <w:rPr>
          <w:rFonts w:ascii="Constantia" w:hAnsi="Constantia"/>
          <w:b/>
          <w:bCs/>
          <w:sz w:val="20"/>
          <w:szCs w:val="20"/>
        </w:rPr>
        <w:t>,</w:t>
      </w:r>
      <w:r w:rsidRPr="00AC7E2A">
        <w:rPr>
          <w:rFonts w:ascii="Constantia" w:hAnsi="Constantia"/>
          <w:sz w:val="20"/>
          <w:szCs w:val="20"/>
        </w:rPr>
        <w:t xml:space="preserve"> understand how attackers may use third-party tools to hide their identity, and recognize the importance of proactive port management.</w:t>
      </w:r>
    </w:p>
    <w:p w14:paraId="199A90ED" w14:textId="77777777" w:rsidR="00A613D2" w:rsidRPr="00AC7E2A" w:rsidRDefault="00A613D2" w:rsidP="00A613D2">
      <w:pPr>
        <w:pStyle w:val="NormalWeb"/>
        <w:rPr>
          <w:rFonts w:ascii="Constantia" w:hAnsi="Constantia"/>
          <w:sz w:val="20"/>
          <w:szCs w:val="20"/>
        </w:rPr>
      </w:pPr>
      <w:proofErr w:type="spellStart"/>
      <w:r w:rsidRPr="00AC7E2A">
        <w:rPr>
          <w:rStyle w:val="Strong"/>
          <w:rFonts w:ascii="Constantia" w:hAnsi="Constantia"/>
          <w:b w:val="0"/>
          <w:bCs w:val="0"/>
          <w:sz w:val="20"/>
          <w:szCs w:val="20"/>
        </w:rPr>
        <w:t>Scanless</w:t>
      </w:r>
      <w:proofErr w:type="spellEnd"/>
      <w:r w:rsidRPr="00AC7E2A">
        <w:rPr>
          <w:rFonts w:ascii="Constantia" w:hAnsi="Constantia"/>
          <w:sz w:val="20"/>
          <w:szCs w:val="20"/>
        </w:rPr>
        <w:t xml:space="preserve"> is a Python-based tool that leverages multiple online scanning services to check open ports on a target. By using third-party scanners instead of direct probing, it masks the attacker’s identity and provides anonymity during reconnaissance. Since different scanners test different sets of ports, running multiple scans ensures broader coverage and helps simulate how attackers may identify weak points in a network.</w:t>
      </w:r>
    </w:p>
    <w:p w14:paraId="59B684F3" w14:textId="77777777" w:rsidR="00A613D2" w:rsidRPr="00AC7E2A" w:rsidRDefault="00A613D2" w:rsidP="00A613D2">
      <w:pPr>
        <w:pStyle w:val="NormalWeb"/>
        <w:rPr>
          <w:rFonts w:ascii="Constantia" w:hAnsi="Constantia"/>
          <w:sz w:val="20"/>
          <w:szCs w:val="20"/>
        </w:rPr>
      </w:pPr>
      <w:r w:rsidRPr="00AC7E2A">
        <w:rPr>
          <w:rStyle w:val="Strong"/>
          <w:rFonts w:ascii="Constantia" w:hAnsi="Constantia"/>
          <w:sz w:val="20"/>
          <w:szCs w:val="20"/>
        </w:rPr>
        <w:t>Note:</w:t>
      </w:r>
      <w:r w:rsidRPr="00AC7E2A">
        <w:rPr>
          <w:rFonts w:ascii="Constantia" w:hAnsi="Constantia"/>
          <w:sz w:val="20"/>
          <w:szCs w:val="20"/>
        </w:rPr>
        <w:t xml:space="preserve"> This lab is for educational and authorized testing purposes only. Never scan systems, networks, or applications without prior permission from the owner.</w:t>
      </w:r>
    </w:p>
    <w:tbl>
      <w:tblPr>
        <w:tblStyle w:val="TableGrid"/>
        <w:tblW w:w="0" w:type="auto"/>
        <w:tblLook w:val="04A0" w:firstRow="1" w:lastRow="0" w:firstColumn="1" w:lastColumn="0" w:noHBand="0" w:noVBand="1"/>
      </w:tblPr>
      <w:tblGrid>
        <w:gridCol w:w="9017"/>
      </w:tblGrid>
      <w:tr w:rsidR="00A613D2" w:rsidRPr="00AC7E2A" w14:paraId="67910C90" w14:textId="77777777" w:rsidTr="008C5C6B">
        <w:tc>
          <w:tcPr>
            <w:tcW w:w="9017" w:type="dxa"/>
            <w:shd w:val="clear" w:color="auto" w:fill="F2F2F2" w:themeFill="background1" w:themeFillShade="F2"/>
          </w:tcPr>
          <w:p w14:paraId="4A17489A" w14:textId="77777777" w:rsidR="00A613D2" w:rsidRPr="00AC7E2A" w:rsidRDefault="00A613D2" w:rsidP="008C5C6B">
            <w:pPr>
              <w:rPr>
                <w:b/>
                <w:bCs/>
                <w:sz w:val="20"/>
                <w:szCs w:val="20"/>
              </w:rPr>
            </w:pPr>
            <w:r w:rsidRPr="00AC7E2A">
              <w:rPr>
                <w:sz w:val="20"/>
                <w:szCs w:val="20"/>
              </w:rPr>
              <w:t xml:space="preserve">1. Turn on the </w:t>
            </w:r>
            <w:proofErr w:type="spellStart"/>
            <w:r w:rsidRPr="00AC7E2A">
              <w:rPr>
                <w:b/>
                <w:bCs/>
                <w:sz w:val="20"/>
                <w:szCs w:val="20"/>
              </w:rPr>
              <w:t>ParrotOS</w:t>
            </w:r>
            <w:proofErr w:type="spellEnd"/>
            <w:r w:rsidRPr="00AC7E2A">
              <w:rPr>
                <w:b/>
                <w:bCs/>
                <w:sz w:val="20"/>
                <w:szCs w:val="20"/>
              </w:rPr>
              <w:t xml:space="preserve"> </w:t>
            </w:r>
            <w:r w:rsidRPr="00AC7E2A">
              <w:rPr>
                <w:sz w:val="20"/>
                <w:szCs w:val="20"/>
              </w:rPr>
              <w:t xml:space="preserve">virtual machine. Open a </w:t>
            </w:r>
            <w:r w:rsidRPr="00AC7E2A">
              <w:rPr>
                <w:b/>
                <w:bCs/>
                <w:sz w:val="20"/>
                <w:szCs w:val="20"/>
              </w:rPr>
              <w:t>Terminal</w:t>
            </w:r>
            <w:r w:rsidRPr="00AC7E2A">
              <w:rPr>
                <w:sz w:val="20"/>
                <w:szCs w:val="20"/>
              </w:rPr>
              <w:t xml:space="preserve">, and execute the </w:t>
            </w:r>
            <w:proofErr w:type="spellStart"/>
            <w:r w:rsidRPr="00AC7E2A">
              <w:rPr>
                <w:b/>
                <w:bCs/>
                <w:sz w:val="20"/>
                <w:szCs w:val="20"/>
              </w:rPr>
              <w:t>sudo</w:t>
            </w:r>
            <w:proofErr w:type="spellEnd"/>
            <w:r w:rsidRPr="00AC7E2A">
              <w:rPr>
                <w:b/>
                <w:bCs/>
                <w:sz w:val="20"/>
                <w:szCs w:val="20"/>
              </w:rPr>
              <w:t xml:space="preserve"> </w:t>
            </w:r>
            <w:proofErr w:type="spellStart"/>
            <w:r w:rsidRPr="00AC7E2A">
              <w:rPr>
                <w:b/>
                <w:bCs/>
                <w:sz w:val="20"/>
                <w:szCs w:val="20"/>
              </w:rPr>
              <w:t>su</w:t>
            </w:r>
            <w:proofErr w:type="spellEnd"/>
            <w:r w:rsidRPr="00AC7E2A">
              <w:rPr>
                <w:sz w:val="20"/>
                <w:szCs w:val="20"/>
              </w:rPr>
              <w:t xml:space="preserve"> command to run programs with root privileges. First, we need to set up </w:t>
            </w:r>
            <w:r w:rsidRPr="00AC7E2A">
              <w:rPr>
                <w:rStyle w:val="Strong"/>
                <w:sz w:val="20"/>
                <w:szCs w:val="20"/>
              </w:rPr>
              <w:t>pip</w:t>
            </w:r>
            <w:r w:rsidRPr="00AC7E2A">
              <w:rPr>
                <w:sz w:val="20"/>
                <w:szCs w:val="20"/>
              </w:rPr>
              <w:t>, a package manager that allows us to download and install Python-based tools. In many Linux distributions, pip is already pre-installed, but if it is missing from your system, you can install it with the following commands:</w:t>
            </w:r>
            <w:r w:rsidRPr="00AC7E2A">
              <w:rPr>
                <w:b/>
                <w:bCs/>
                <w:sz w:val="20"/>
                <w:szCs w:val="20"/>
              </w:rPr>
              <w:t xml:space="preserve"> apt install pip</w:t>
            </w:r>
          </w:p>
          <w:p w14:paraId="7A490C1E" w14:textId="77777777" w:rsidR="00A613D2" w:rsidRPr="00AC7E2A" w:rsidRDefault="00A613D2" w:rsidP="008C5C6B">
            <w:pPr>
              <w:jc w:val="center"/>
              <w:rPr>
                <w:sz w:val="20"/>
                <w:szCs w:val="20"/>
              </w:rPr>
            </w:pPr>
            <w:r w:rsidRPr="00AC7E2A">
              <w:rPr>
                <w:noProof/>
                <w:sz w:val="20"/>
                <w:szCs w:val="20"/>
                <w:lang w:eastAsia="en-US"/>
              </w:rPr>
              <w:lastRenderedPageBreak/>
              <w:drawing>
                <wp:inline distT="0" distB="0" distL="0" distR="0" wp14:anchorId="73136D5F" wp14:editId="48A81C17">
                  <wp:extent cx="4679168" cy="2257425"/>
                  <wp:effectExtent l="19050" t="19050" r="26670" b="9525"/>
                  <wp:docPr id="30774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6943" name="Picture 307746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3272" cy="2264230"/>
                          </a:xfrm>
                          <a:prstGeom prst="rect">
                            <a:avLst/>
                          </a:prstGeom>
                          <a:ln>
                            <a:solidFill>
                              <a:schemeClr val="tx1"/>
                            </a:solidFill>
                          </a:ln>
                        </pic:spPr>
                      </pic:pic>
                    </a:graphicData>
                  </a:graphic>
                </wp:inline>
              </w:drawing>
            </w:r>
          </w:p>
          <w:p w14:paraId="5F62C25F" w14:textId="77777777" w:rsidR="00A613D2" w:rsidRPr="00AC7E2A" w:rsidRDefault="00A613D2" w:rsidP="008C5C6B">
            <w:pPr>
              <w:autoSpaceDE w:val="0"/>
              <w:autoSpaceDN w:val="0"/>
              <w:adjustRightInd w:val="0"/>
              <w:spacing w:after="0" w:line="240" w:lineRule="auto"/>
              <w:rPr>
                <w:rFonts w:cs="AppleSystemUIFont"/>
                <w:sz w:val="20"/>
                <w:szCs w:val="20"/>
                <w:lang w:eastAsia="en-US"/>
              </w:rPr>
            </w:pPr>
            <w:r w:rsidRPr="00AC7E2A">
              <w:rPr>
                <w:sz w:val="20"/>
                <w:szCs w:val="20"/>
              </w:rPr>
              <w:t xml:space="preserve">2. After ensuring pip is available, the next step is to install the </w:t>
            </w:r>
            <w:proofErr w:type="spellStart"/>
            <w:r w:rsidRPr="00AC7E2A">
              <w:rPr>
                <w:rStyle w:val="Strong"/>
                <w:sz w:val="20"/>
                <w:szCs w:val="20"/>
              </w:rPr>
              <w:t>Scanless</w:t>
            </w:r>
            <w:proofErr w:type="spellEnd"/>
            <w:r w:rsidRPr="00AC7E2A">
              <w:rPr>
                <w:sz w:val="20"/>
                <w:szCs w:val="20"/>
              </w:rPr>
              <w:t xml:space="preserve"> tool itself. </w:t>
            </w:r>
            <w:proofErr w:type="spellStart"/>
            <w:r w:rsidRPr="00AC7E2A">
              <w:rPr>
                <w:rFonts w:cs="AppleSystemUIFont"/>
                <w:sz w:val="20"/>
                <w:szCs w:val="20"/>
                <w:lang w:eastAsia="en-US"/>
              </w:rPr>
              <w:t>ParrotOS</w:t>
            </w:r>
            <w:proofErr w:type="spellEnd"/>
            <w:r w:rsidRPr="00AC7E2A">
              <w:rPr>
                <w:rFonts w:cs="AppleSystemUIFont"/>
                <w:sz w:val="20"/>
                <w:szCs w:val="20"/>
                <w:lang w:eastAsia="en-US"/>
              </w:rPr>
              <w:t xml:space="preserve"> uses</w:t>
            </w:r>
            <w:r w:rsidRPr="00AC7E2A">
              <w:rPr>
                <w:rFonts w:cs="AppleSystemUIFont"/>
                <w:b/>
                <w:bCs/>
                <w:sz w:val="20"/>
                <w:szCs w:val="20"/>
                <w:lang w:eastAsia="en-US"/>
              </w:rPr>
              <w:t xml:space="preserve"> </w:t>
            </w:r>
            <w:proofErr w:type="spellStart"/>
            <w:r w:rsidRPr="00AC7E2A">
              <w:rPr>
                <w:rFonts w:cs="AppleSystemUIFont"/>
                <w:b/>
                <w:bCs/>
                <w:sz w:val="20"/>
                <w:szCs w:val="20"/>
                <w:lang w:eastAsia="en-US"/>
              </w:rPr>
              <w:t>Debian’s</w:t>
            </w:r>
            <w:proofErr w:type="spellEnd"/>
            <w:r w:rsidRPr="00AC7E2A">
              <w:rPr>
                <w:rFonts w:cs="AppleSystemUIFont"/>
                <w:b/>
                <w:bCs/>
                <w:sz w:val="20"/>
                <w:szCs w:val="20"/>
                <w:lang w:eastAsia="en-US"/>
              </w:rPr>
              <w:t xml:space="preserve"> Python policy</w:t>
            </w:r>
            <w:r w:rsidRPr="00AC7E2A">
              <w:rPr>
                <w:rFonts w:cs="AppleSystemUIFont"/>
                <w:sz w:val="20"/>
                <w:szCs w:val="20"/>
                <w:lang w:eastAsia="en-US"/>
              </w:rPr>
              <w:t>, which blocks pip install directly into the system Python to avoid breaking system packages.</w:t>
            </w:r>
          </w:p>
          <w:p w14:paraId="6AC7B0DE" w14:textId="77777777" w:rsidR="00A613D2" w:rsidRPr="00AC7E2A" w:rsidRDefault="00A613D2" w:rsidP="008C5C6B">
            <w:pPr>
              <w:autoSpaceDE w:val="0"/>
              <w:autoSpaceDN w:val="0"/>
              <w:adjustRightInd w:val="0"/>
              <w:spacing w:after="0" w:line="240" w:lineRule="auto"/>
              <w:rPr>
                <w:rFonts w:cs="AppleSystemUIFont"/>
                <w:sz w:val="20"/>
                <w:szCs w:val="20"/>
                <w:lang w:eastAsia="en-US"/>
              </w:rPr>
            </w:pPr>
            <w:r w:rsidRPr="00AC7E2A">
              <w:rPr>
                <w:rFonts w:cs="AppleSystemUIFont"/>
                <w:sz w:val="20"/>
                <w:szCs w:val="20"/>
                <w:lang w:eastAsia="en-US"/>
              </w:rPr>
              <w:t xml:space="preserve"> </w:t>
            </w:r>
          </w:p>
          <w:p w14:paraId="09D9263E" w14:textId="77777777" w:rsidR="00A613D2" w:rsidRPr="00AC7E2A" w:rsidRDefault="00A613D2" w:rsidP="008C5C6B">
            <w:pPr>
              <w:autoSpaceDE w:val="0"/>
              <w:autoSpaceDN w:val="0"/>
              <w:adjustRightInd w:val="0"/>
              <w:spacing w:after="0" w:line="240" w:lineRule="auto"/>
              <w:jc w:val="center"/>
              <w:rPr>
                <w:rFonts w:cs="AppleSystemUIFont"/>
                <w:sz w:val="20"/>
                <w:szCs w:val="20"/>
                <w:lang w:eastAsia="en-US"/>
              </w:rPr>
            </w:pPr>
            <w:r w:rsidRPr="00AC7E2A">
              <w:rPr>
                <w:rFonts w:cs="AppleSystemUIFont"/>
                <w:noProof/>
                <w:sz w:val="20"/>
                <w:szCs w:val="20"/>
                <w:lang w:eastAsia="en-US"/>
              </w:rPr>
              <w:drawing>
                <wp:inline distT="0" distB="0" distL="0" distR="0" wp14:anchorId="0446F84D" wp14:editId="63C397B5">
                  <wp:extent cx="4848225" cy="1263750"/>
                  <wp:effectExtent l="19050" t="19050" r="9525" b="12700"/>
                  <wp:docPr id="1479470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0862" name="Picture 14794708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1475" cy="1269810"/>
                          </a:xfrm>
                          <a:prstGeom prst="rect">
                            <a:avLst/>
                          </a:prstGeom>
                          <a:ln>
                            <a:solidFill>
                              <a:schemeClr val="tx1"/>
                            </a:solidFill>
                          </a:ln>
                        </pic:spPr>
                      </pic:pic>
                    </a:graphicData>
                  </a:graphic>
                </wp:inline>
              </w:drawing>
            </w:r>
          </w:p>
          <w:p w14:paraId="6A9CDA15" w14:textId="77777777" w:rsidR="00A613D2" w:rsidRPr="00AC7E2A" w:rsidRDefault="00A613D2" w:rsidP="008C5C6B">
            <w:pPr>
              <w:autoSpaceDE w:val="0"/>
              <w:autoSpaceDN w:val="0"/>
              <w:adjustRightInd w:val="0"/>
              <w:spacing w:after="0" w:line="240" w:lineRule="auto"/>
              <w:jc w:val="center"/>
              <w:rPr>
                <w:rFonts w:cs="AppleSystemUIFont"/>
                <w:sz w:val="20"/>
                <w:szCs w:val="20"/>
                <w:lang w:eastAsia="en-US"/>
              </w:rPr>
            </w:pPr>
          </w:p>
          <w:p w14:paraId="1E67555C" w14:textId="77777777" w:rsidR="00A613D2" w:rsidRPr="00AC7E2A" w:rsidRDefault="00A613D2" w:rsidP="008C5C6B">
            <w:pPr>
              <w:autoSpaceDE w:val="0"/>
              <w:autoSpaceDN w:val="0"/>
              <w:adjustRightInd w:val="0"/>
              <w:spacing w:after="0" w:line="240" w:lineRule="auto"/>
              <w:rPr>
                <w:rFonts w:cs="AppleSystemUIFont"/>
                <w:sz w:val="20"/>
                <w:szCs w:val="20"/>
                <w:lang w:eastAsia="en-US"/>
              </w:rPr>
            </w:pPr>
            <w:r w:rsidRPr="00AC7E2A">
              <w:rPr>
                <w:rFonts w:cs="AppleSystemUIFont"/>
                <w:sz w:val="20"/>
                <w:szCs w:val="20"/>
                <w:lang w:eastAsia="en-US"/>
              </w:rPr>
              <w:t xml:space="preserve">We can create a virtual environment.  This keeps packages isolated and avoids system conflicts. To create a virtual environment, enter: </w:t>
            </w:r>
            <w:r w:rsidRPr="00AC7E2A">
              <w:rPr>
                <w:rFonts w:cs="AppleSystemUIFont"/>
                <w:b/>
                <w:bCs/>
                <w:sz w:val="20"/>
                <w:szCs w:val="20"/>
                <w:lang w:eastAsia="en-US"/>
              </w:rPr>
              <w:t xml:space="preserve">python3 -m </w:t>
            </w:r>
            <w:proofErr w:type="spellStart"/>
            <w:r w:rsidRPr="00AC7E2A">
              <w:rPr>
                <w:rFonts w:cs="AppleSystemUIFont"/>
                <w:b/>
                <w:bCs/>
                <w:sz w:val="20"/>
                <w:szCs w:val="20"/>
                <w:lang w:eastAsia="en-US"/>
              </w:rPr>
              <w:t>venv</w:t>
            </w:r>
            <w:proofErr w:type="spellEnd"/>
            <w:r w:rsidRPr="00AC7E2A">
              <w:rPr>
                <w:rFonts w:cs="AppleSystemUIFont"/>
                <w:b/>
                <w:bCs/>
                <w:sz w:val="20"/>
                <w:szCs w:val="20"/>
                <w:lang w:eastAsia="en-US"/>
              </w:rPr>
              <w:t xml:space="preserve"> </w:t>
            </w:r>
            <w:proofErr w:type="spellStart"/>
            <w:r w:rsidRPr="00AC7E2A">
              <w:rPr>
                <w:rFonts w:cs="AppleSystemUIFont"/>
                <w:b/>
                <w:bCs/>
                <w:sz w:val="20"/>
                <w:szCs w:val="20"/>
                <w:lang w:eastAsia="en-US"/>
              </w:rPr>
              <w:t>scanless-env</w:t>
            </w:r>
            <w:proofErr w:type="spellEnd"/>
            <w:r w:rsidRPr="00AC7E2A">
              <w:rPr>
                <w:rFonts w:cs="AppleSystemUIFont"/>
                <w:b/>
                <w:bCs/>
                <w:sz w:val="20"/>
                <w:szCs w:val="20"/>
                <w:lang w:eastAsia="en-US"/>
              </w:rPr>
              <w:t xml:space="preserve">. </w:t>
            </w:r>
            <w:r w:rsidRPr="00AC7E2A">
              <w:rPr>
                <w:rFonts w:cs="AppleSystemUIFont"/>
                <w:sz w:val="20"/>
                <w:szCs w:val="20"/>
                <w:lang w:eastAsia="en-US"/>
              </w:rPr>
              <w:t xml:space="preserve">To activate it, enter: </w:t>
            </w:r>
            <w:r w:rsidRPr="00AC7E2A">
              <w:rPr>
                <w:rFonts w:cs="AppleSystemUIFont"/>
                <w:b/>
                <w:bCs/>
                <w:sz w:val="20"/>
                <w:szCs w:val="20"/>
                <w:lang w:eastAsia="en-US"/>
              </w:rPr>
              <w:t xml:space="preserve">source </w:t>
            </w:r>
            <w:proofErr w:type="spellStart"/>
            <w:r w:rsidRPr="00AC7E2A">
              <w:rPr>
                <w:rFonts w:cs="AppleSystemUIFont"/>
                <w:b/>
                <w:bCs/>
                <w:sz w:val="20"/>
                <w:szCs w:val="20"/>
                <w:lang w:eastAsia="en-US"/>
              </w:rPr>
              <w:t>scanless-env</w:t>
            </w:r>
            <w:proofErr w:type="spellEnd"/>
            <w:r w:rsidRPr="00AC7E2A">
              <w:rPr>
                <w:rFonts w:cs="AppleSystemUIFont"/>
                <w:b/>
                <w:bCs/>
                <w:sz w:val="20"/>
                <w:szCs w:val="20"/>
                <w:lang w:eastAsia="en-US"/>
              </w:rPr>
              <w:t>/bin/activate</w:t>
            </w:r>
            <w:r w:rsidRPr="00AC7E2A">
              <w:rPr>
                <w:rFonts w:cs="AppleSystemUIFont"/>
                <w:sz w:val="20"/>
                <w:szCs w:val="20"/>
                <w:lang w:eastAsia="en-US"/>
              </w:rPr>
              <w:t>.</w:t>
            </w:r>
          </w:p>
          <w:p w14:paraId="7D427C51" w14:textId="77777777" w:rsidR="00A613D2" w:rsidRPr="00AC7E2A" w:rsidRDefault="00A613D2" w:rsidP="008C5C6B">
            <w:pPr>
              <w:jc w:val="center"/>
              <w:rPr>
                <w:sz w:val="20"/>
                <w:szCs w:val="20"/>
              </w:rPr>
            </w:pPr>
            <w:r w:rsidRPr="00AC7E2A">
              <w:rPr>
                <w:noProof/>
                <w:sz w:val="20"/>
                <w:szCs w:val="20"/>
                <w:lang w:eastAsia="en-US"/>
              </w:rPr>
              <w:drawing>
                <wp:inline distT="0" distB="0" distL="0" distR="0" wp14:anchorId="567CFAEC" wp14:editId="0209D827">
                  <wp:extent cx="3424198" cy="1123950"/>
                  <wp:effectExtent l="19050" t="19050" r="24130" b="19050"/>
                  <wp:docPr id="1291600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0443" name="Picture 1291600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5586" cy="1127688"/>
                          </a:xfrm>
                          <a:prstGeom prst="rect">
                            <a:avLst/>
                          </a:prstGeom>
                          <a:ln>
                            <a:solidFill>
                              <a:schemeClr val="tx1"/>
                            </a:solidFill>
                          </a:ln>
                        </pic:spPr>
                      </pic:pic>
                    </a:graphicData>
                  </a:graphic>
                </wp:inline>
              </w:drawing>
            </w:r>
          </w:p>
          <w:p w14:paraId="7AA81DB8" w14:textId="77777777" w:rsidR="00A613D2" w:rsidRPr="00AC7E2A" w:rsidRDefault="00A613D2" w:rsidP="008C5C6B">
            <w:pPr>
              <w:rPr>
                <w:b/>
                <w:bCs/>
                <w:sz w:val="20"/>
                <w:szCs w:val="20"/>
              </w:rPr>
            </w:pPr>
            <w:r w:rsidRPr="00AC7E2A">
              <w:rPr>
                <w:sz w:val="20"/>
                <w:szCs w:val="20"/>
              </w:rPr>
              <w:t xml:space="preserve">3. Now, to install </w:t>
            </w:r>
            <w:proofErr w:type="spellStart"/>
            <w:r w:rsidRPr="00AC7E2A">
              <w:rPr>
                <w:sz w:val="20"/>
                <w:szCs w:val="20"/>
              </w:rPr>
              <w:t>scanless</w:t>
            </w:r>
            <w:proofErr w:type="spellEnd"/>
            <w:r w:rsidRPr="00AC7E2A">
              <w:rPr>
                <w:sz w:val="20"/>
                <w:szCs w:val="20"/>
              </w:rPr>
              <w:t xml:space="preserve"> itself, enter a simple command: </w:t>
            </w:r>
            <w:r w:rsidRPr="00AC7E2A">
              <w:rPr>
                <w:b/>
                <w:bCs/>
                <w:sz w:val="20"/>
                <w:szCs w:val="20"/>
              </w:rPr>
              <w:t xml:space="preserve">pip install </w:t>
            </w:r>
            <w:proofErr w:type="spellStart"/>
            <w:r w:rsidRPr="00AC7E2A">
              <w:rPr>
                <w:b/>
                <w:bCs/>
                <w:sz w:val="20"/>
                <w:szCs w:val="20"/>
              </w:rPr>
              <w:t>scanless</w:t>
            </w:r>
            <w:proofErr w:type="spellEnd"/>
          </w:p>
          <w:p w14:paraId="1E890412" w14:textId="77777777" w:rsidR="00A613D2" w:rsidRPr="00AC7E2A" w:rsidRDefault="00A613D2" w:rsidP="008C5C6B">
            <w:pPr>
              <w:jc w:val="center"/>
              <w:rPr>
                <w:b/>
                <w:bCs/>
                <w:sz w:val="20"/>
                <w:szCs w:val="20"/>
              </w:rPr>
            </w:pPr>
            <w:r w:rsidRPr="00AC7E2A">
              <w:rPr>
                <w:b/>
                <w:bCs/>
                <w:noProof/>
                <w:sz w:val="20"/>
                <w:szCs w:val="20"/>
                <w:lang w:eastAsia="en-US"/>
              </w:rPr>
              <w:lastRenderedPageBreak/>
              <w:drawing>
                <wp:inline distT="0" distB="0" distL="0" distR="0" wp14:anchorId="552D0D77" wp14:editId="29C5B61F">
                  <wp:extent cx="4481042" cy="3648075"/>
                  <wp:effectExtent l="19050" t="19050" r="15240" b="9525"/>
                  <wp:docPr id="3733378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7856" name="Picture 3733378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3472" cy="3658194"/>
                          </a:xfrm>
                          <a:prstGeom prst="rect">
                            <a:avLst/>
                          </a:prstGeom>
                          <a:ln>
                            <a:solidFill>
                              <a:schemeClr val="tx1"/>
                            </a:solidFill>
                          </a:ln>
                        </pic:spPr>
                      </pic:pic>
                    </a:graphicData>
                  </a:graphic>
                </wp:inline>
              </w:drawing>
            </w:r>
          </w:p>
          <w:p w14:paraId="096DF37E" w14:textId="77777777" w:rsidR="00A613D2" w:rsidRPr="00AC7E2A" w:rsidRDefault="00A613D2" w:rsidP="008C5C6B">
            <w:pPr>
              <w:jc w:val="center"/>
              <w:rPr>
                <w:b/>
                <w:bCs/>
                <w:sz w:val="20"/>
                <w:szCs w:val="20"/>
              </w:rPr>
            </w:pPr>
            <w:r w:rsidRPr="00AC7E2A">
              <w:rPr>
                <w:noProof/>
                <w:sz w:val="20"/>
                <w:szCs w:val="20"/>
                <w:lang w:eastAsia="en-US"/>
              </w:rPr>
              <w:drawing>
                <wp:inline distT="0" distB="0" distL="0" distR="0" wp14:anchorId="57D6FB57" wp14:editId="251C2451">
                  <wp:extent cx="4514850" cy="916774"/>
                  <wp:effectExtent l="19050" t="19050" r="19050" b="17145"/>
                  <wp:docPr id="528429186"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29186" name="Picture 5" descr="A screen 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7512" cy="927467"/>
                          </a:xfrm>
                          <a:prstGeom prst="rect">
                            <a:avLst/>
                          </a:prstGeom>
                          <a:ln>
                            <a:solidFill>
                              <a:schemeClr val="tx1"/>
                            </a:solidFill>
                          </a:ln>
                        </pic:spPr>
                      </pic:pic>
                    </a:graphicData>
                  </a:graphic>
                </wp:inline>
              </w:drawing>
            </w:r>
          </w:p>
          <w:p w14:paraId="5A22F127" w14:textId="77777777" w:rsidR="00A613D2" w:rsidRPr="00AC7E2A" w:rsidRDefault="00A613D2" w:rsidP="008C5C6B">
            <w:pPr>
              <w:rPr>
                <w:sz w:val="20"/>
                <w:szCs w:val="20"/>
              </w:rPr>
            </w:pPr>
            <w:r w:rsidRPr="00AC7E2A">
              <w:rPr>
                <w:sz w:val="20"/>
                <w:szCs w:val="20"/>
              </w:rPr>
              <w:t xml:space="preserve">4. Before running any scans, it is a good idea to explore the tool and understand the options it provides. Start by checking the help screen with the following command: </w:t>
            </w:r>
            <w:proofErr w:type="spellStart"/>
            <w:r w:rsidRPr="00AC7E2A">
              <w:rPr>
                <w:b/>
                <w:bCs/>
                <w:sz w:val="20"/>
                <w:szCs w:val="20"/>
              </w:rPr>
              <w:t>scanless</w:t>
            </w:r>
            <w:proofErr w:type="spellEnd"/>
            <w:r w:rsidRPr="00AC7E2A">
              <w:rPr>
                <w:b/>
                <w:bCs/>
                <w:sz w:val="20"/>
                <w:szCs w:val="20"/>
              </w:rPr>
              <w:t xml:space="preserve"> -h. </w:t>
            </w:r>
            <w:r w:rsidRPr="00AC7E2A">
              <w:rPr>
                <w:sz w:val="20"/>
                <w:szCs w:val="20"/>
              </w:rPr>
              <w:t>This will display all the available commands, flags, and usage examples.</w:t>
            </w:r>
          </w:p>
          <w:p w14:paraId="098A50D8" w14:textId="77777777" w:rsidR="00A613D2" w:rsidRPr="00AC7E2A" w:rsidRDefault="00A613D2" w:rsidP="008C5C6B">
            <w:pPr>
              <w:jc w:val="center"/>
              <w:rPr>
                <w:sz w:val="20"/>
                <w:szCs w:val="20"/>
              </w:rPr>
            </w:pPr>
            <w:r w:rsidRPr="00AC7E2A">
              <w:rPr>
                <w:noProof/>
                <w:sz w:val="20"/>
                <w:szCs w:val="20"/>
                <w:lang w:eastAsia="en-US"/>
              </w:rPr>
              <w:lastRenderedPageBreak/>
              <w:drawing>
                <wp:inline distT="0" distB="0" distL="0" distR="0" wp14:anchorId="4284AC3A" wp14:editId="439CE64A">
                  <wp:extent cx="4457700" cy="3286363"/>
                  <wp:effectExtent l="19050" t="19050" r="19050" b="28575"/>
                  <wp:docPr id="2048475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75841" name="Picture 20484758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553" cy="3292890"/>
                          </a:xfrm>
                          <a:prstGeom prst="rect">
                            <a:avLst/>
                          </a:prstGeom>
                          <a:ln>
                            <a:solidFill>
                              <a:schemeClr val="tx1"/>
                            </a:solidFill>
                          </a:ln>
                        </pic:spPr>
                      </pic:pic>
                    </a:graphicData>
                  </a:graphic>
                </wp:inline>
              </w:drawing>
            </w:r>
          </w:p>
          <w:p w14:paraId="1A4C229F" w14:textId="77777777" w:rsidR="00A613D2" w:rsidRPr="00AC7E2A" w:rsidRDefault="00A613D2" w:rsidP="008C5C6B">
            <w:pPr>
              <w:rPr>
                <w:sz w:val="20"/>
                <w:szCs w:val="20"/>
              </w:rPr>
            </w:pPr>
            <w:r w:rsidRPr="00AC7E2A">
              <w:rPr>
                <w:sz w:val="20"/>
                <w:szCs w:val="20"/>
              </w:rPr>
              <w:t xml:space="preserve">5. Once you are familiar with the help menu, the next step is to see what scanners are available through </w:t>
            </w:r>
            <w:proofErr w:type="spellStart"/>
            <w:r w:rsidRPr="00AC7E2A">
              <w:rPr>
                <w:sz w:val="20"/>
                <w:szCs w:val="20"/>
              </w:rPr>
              <w:t>Scanless</w:t>
            </w:r>
            <w:proofErr w:type="spellEnd"/>
            <w:r w:rsidRPr="00AC7E2A">
              <w:rPr>
                <w:sz w:val="20"/>
                <w:szCs w:val="20"/>
              </w:rPr>
              <w:t xml:space="preserve">. Type: </w:t>
            </w:r>
            <w:proofErr w:type="spellStart"/>
            <w:r w:rsidRPr="00AC7E2A">
              <w:rPr>
                <w:b/>
                <w:bCs/>
                <w:sz w:val="20"/>
                <w:szCs w:val="20"/>
              </w:rPr>
              <w:t>scanless</w:t>
            </w:r>
            <w:proofErr w:type="spellEnd"/>
            <w:r w:rsidRPr="00AC7E2A">
              <w:rPr>
                <w:b/>
                <w:bCs/>
                <w:sz w:val="20"/>
                <w:szCs w:val="20"/>
              </w:rPr>
              <w:t xml:space="preserve"> -l. </w:t>
            </w:r>
            <w:r w:rsidRPr="00AC7E2A">
              <w:rPr>
                <w:sz w:val="20"/>
                <w:szCs w:val="20"/>
              </w:rPr>
              <w:t>This command will display a list of supported external scanners along with their respective sources. Each of these scanners operates slightly differently, and you can choose which one to use based on your requirements.</w:t>
            </w:r>
          </w:p>
          <w:p w14:paraId="75D8F16B" w14:textId="77777777" w:rsidR="00A613D2" w:rsidRPr="00AC7E2A" w:rsidRDefault="00A613D2" w:rsidP="008C5C6B">
            <w:pPr>
              <w:jc w:val="center"/>
              <w:rPr>
                <w:sz w:val="20"/>
                <w:szCs w:val="20"/>
              </w:rPr>
            </w:pPr>
            <w:r w:rsidRPr="00AC7E2A">
              <w:rPr>
                <w:noProof/>
                <w:sz w:val="20"/>
                <w:szCs w:val="20"/>
                <w:lang w:eastAsia="en-US"/>
              </w:rPr>
              <w:drawing>
                <wp:inline distT="0" distB="0" distL="0" distR="0" wp14:anchorId="27CDD17D" wp14:editId="1FB9A800">
                  <wp:extent cx="4362450" cy="2197897"/>
                  <wp:effectExtent l="19050" t="19050" r="19050" b="12065"/>
                  <wp:docPr id="1168936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17" name="Picture 1168936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4672" cy="2209093"/>
                          </a:xfrm>
                          <a:prstGeom prst="rect">
                            <a:avLst/>
                          </a:prstGeom>
                          <a:ln>
                            <a:solidFill>
                              <a:schemeClr val="tx1"/>
                            </a:solidFill>
                          </a:ln>
                        </pic:spPr>
                      </pic:pic>
                    </a:graphicData>
                  </a:graphic>
                </wp:inline>
              </w:drawing>
            </w:r>
          </w:p>
          <w:p w14:paraId="1EB296E6" w14:textId="77777777" w:rsidR="00A613D2" w:rsidRPr="00AC7E2A" w:rsidRDefault="00A613D2" w:rsidP="008C5C6B">
            <w:pPr>
              <w:pStyle w:val="NormalWeb"/>
              <w:rPr>
                <w:rFonts w:ascii="Constantia" w:hAnsi="Constantia"/>
                <w:b/>
                <w:bCs/>
                <w:sz w:val="20"/>
                <w:szCs w:val="20"/>
              </w:rPr>
            </w:pPr>
            <w:r w:rsidRPr="00AC7E2A">
              <w:rPr>
                <w:rFonts w:ascii="Constantia" w:hAnsi="Constantia"/>
                <w:sz w:val="20"/>
                <w:szCs w:val="20"/>
              </w:rPr>
              <w:t>6. Now, let us try running an actual scan. You can specify a target host (either a hostname or an IP address) along with the scanner you want to use. The command structure looks like this:</w:t>
            </w:r>
            <w:r w:rsidRPr="00AC7E2A">
              <w:rPr>
                <w:rFonts w:ascii="Constantia" w:hAnsi="Constantia"/>
                <w:b/>
                <w:bCs/>
                <w:sz w:val="20"/>
                <w:szCs w:val="20"/>
              </w:rPr>
              <w:t xml:space="preserve"> </w:t>
            </w:r>
            <w:proofErr w:type="spellStart"/>
            <w:r w:rsidRPr="00AC7E2A">
              <w:rPr>
                <w:rFonts w:ascii="Constantia" w:hAnsi="Constantia"/>
                <w:b/>
                <w:bCs/>
                <w:sz w:val="20"/>
                <w:szCs w:val="20"/>
              </w:rPr>
              <w:t>scanless</w:t>
            </w:r>
            <w:proofErr w:type="spellEnd"/>
            <w:r w:rsidRPr="00AC7E2A">
              <w:rPr>
                <w:rFonts w:ascii="Constantia" w:hAnsi="Constantia"/>
                <w:b/>
                <w:bCs/>
                <w:sz w:val="20"/>
                <w:szCs w:val="20"/>
              </w:rPr>
              <w:t xml:space="preserve"> -t [Target hostname or IP] -s [Scanner Name].</w:t>
            </w:r>
          </w:p>
          <w:p w14:paraId="4453C74D" w14:textId="77777777" w:rsidR="00A613D2" w:rsidRPr="00AC7E2A" w:rsidRDefault="00A613D2" w:rsidP="008C5C6B">
            <w:pPr>
              <w:pStyle w:val="NormalWeb"/>
              <w:rPr>
                <w:rFonts w:ascii="Constantia" w:hAnsi="Constantia"/>
                <w:sz w:val="20"/>
                <w:szCs w:val="20"/>
                <w:lang w:eastAsia="en-US"/>
              </w:rPr>
            </w:pPr>
            <w:r w:rsidRPr="00AC7E2A">
              <w:rPr>
                <w:rFonts w:ascii="Constantia" w:hAnsi="Constantia"/>
                <w:sz w:val="20"/>
                <w:szCs w:val="20"/>
              </w:rPr>
              <w:t>Here, you would replace the placeholders with your actual target and the scanner of your choice from the list you obtained earlier. Remember, it is essential to have explicit authorization before scanning any system. Running port scans without permission is illegal and against ethical security practices.</w:t>
            </w:r>
          </w:p>
          <w:p w14:paraId="5D11B554" w14:textId="77777777" w:rsidR="00A613D2" w:rsidRPr="00AC7E2A" w:rsidRDefault="00A613D2" w:rsidP="008C5C6B">
            <w:pPr>
              <w:pStyle w:val="NormalWeb"/>
              <w:rPr>
                <w:rFonts w:ascii="Constantia" w:hAnsi="Constantia"/>
                <w:sz w:val="20"/>
                <w:szCs w:val="20"/>
              </w:rPr>
            </w:pPr>
            <w:r w:rsidRPr="00AC7E2A">
              <w:rPr>
                <w:rFonts w:ascii="Constantia" w:hAnsi="Constantia"/>
                <w:sz w:val="20"/>
                <w:szCs w:val="20"/>
              </w:rPr>
              <w:t xml:space="preserve">For testing purposes, you can safely use the following site, which has been set up specifically for scanning demonstrations: </w:t>
            </w:r>
            <w:r w:rsidRPr="00AC7E2A">
              <w:rPr>
                <w:rFonts w:ascii="Constantia" w:hAnsi="Constantia"/>
                <w:b/>
                <w:bCs/>
                <w:sz w:val="20"/>
                <w:szCs w:val="20"/>
              </w:rPr>
              <w:t>scanme.nmap.org</w:t>
            </w:r>
          </w:p>
          <w:p w14:paraId="0B6647FD" w14:textId="77777777" w:rsidR="00A613D2" w:rsidRPr="00AC7E2A" w:rsidRDefault="00A613D2" w:rsidP="008C5C6B">
            <w:pPr>
              <w:pStyle w:val="NormalWeb"/>
              <w:rPr>
                <w:rFonts w:ascii="Constantia" w:hAnsi="Constantia"/>
                <w:sz w:val="20"/>
                <w:szCs w:val="20"/>
                <w:lang w:eastAsia="en-US"/>
              </w:rPr>
            </w:pPr>
            <w:r w:rsidRPr="00AC7E2A">
              <w:rPr>
                <w:sz w:val="20"/>
                <w:szCs w:val="20"/>
              </w:rPr>
              <w:lastRenderedPageBreak/>
              <w:t xml:space="preserve">7. </w:t>
            </w:r>
            <w:r w:rsidRPr="00AC7E2A">
              <w:rPr>
                <w:rFonts w:ascii="Constantia" w:hAnsi="Constantia"/>
                <w:sz w:val="20"/>
                <w:szCs w:val="20"/>
              </w:rPr>
              <w:t>Let us run a few scans using different scanners to see how results vary:</w:t>
            </w:r>
          </w:p>
          <w:p w14:paraId="6DE45AAC" w14:textId="77777777" w:rsidR="00A613D2" w:rsidRPr="00AC7E2A" w:rsidRDefault="00A613D2" w:rsidP="008C5C6B">
            <w:pPr>
              <w:pStyle w:val="IPSBullet"/>
              <w:numPr>
                <w:ilvl w:val="0"/>
                <w:numId w:val="0"/>
              </w:numPr>
              <w:ind w:left="360" w:hanging="360"/>
              <w:rPr>
                <w:sz w:val="20"/>
                <w:szCs w:val="20"/>
              </w:rPr>
            </w:pPr>
            <w:r w:rsidRPr="00AC7E2A">
              <w:rPr>
                <w:sz w:val="20"/>
                <w:szCs w:val="20"/>
              </w:rPr>
              <w:t xml:space="preserve">Using the </w:t>
            </w:r>
            <w:proofErr w:type="spellStart"/>
            <w:r w:rsidRPr="00AC7E2A">
              <w:rPr>
                <w:rStyle w:val="Strong"/>
                <w:sz w:val="20"/>
                <w:szCs w:val="20"/>
              </w:rPr>
              <w:t>viewdns</w:t>
            </w:r>
            <w:proofErr w:type="spellEnd"/>
            <w:r w:rsidRPr="00AC7E2A">
              <w:rPr>
                <w:sz w:val="20"/>
                <w:szCs w:val="20"/>
              </w:rPr>
              <w:t xml:space="preserve"> scanner: </w:t>
            </w:r>
            <w:proofErr w:type="spellStart"/>
            <w:r w:rsidRPr="00AC7E2A">
              <w:rPr>
                <w:b/>
                <w:bCs/>
                <w:sz w:val="20"/>
                <w:szCs w:val="20"/>
              </w:rPr>
              <w:t>scanless</w:t>
            </w:r>
            <w:proofErr w:type="spellEnd"/>
            <w:r w:rsidRPr="00AC7E2A">
              <w:rPr>
                <w:b/>
                <w:bCs/>
                <w:sz w:val="20"/>
                <w:szCs w:val="20"/>
              </w:rPr>
              <w:t xml:space="preserve"> -t scanme.nmap.org -s </w:t>
            </w:r>
            <w:proofErr w:type="spellStart"/>
            <w:r w:rsidRPr="00AC7E2A">
              <w:rPr>
                <w:b/>
                <w:bCs/>
                <w:sz w:val="20"/>
                <w:szCs w:val="20"/>
              </w:rPr>
              <w:t>viewdns</w:t>
            </w:r>
            <w:proofErr w:type="spellEnd"/>
          </w:p>
          <w:p w14:paraId="6C77674D" w14:textId="77777777" w:rsidR="00A613D2" w:rsidRPr="00AC7E2A" w:rsidRDefault="00A613D2" w:rsidP="008C5C6B">
            <w:pPr>
              <w:jc w:val="center"/>
              <w:rPr>
                <w:sz w:val="20"/>
                <w:szCs w:val="20"/>
              </w:rPr>
            </w:pPr>
            <w:r w:rsidRPr="00AC7E2A">
              <w:rPr>
                <w:noProof/>
                <w:sz w:val="20"/>
                <w:szCs w:val="20"/>
                <w:lang w:eastAsia="en-US"/>
              </w:rPr>
              <w:drawing>
                <wp:inline distT="0" distB="0" distL="0" distR="0" wp14:anchorId="44F04CD3" wp14:editId="0709A07B">
                  <wp:extent cx="3314700" cy="2902336"/>
                  <wp:effectExtent l="19050" t="19050" r="19050" b="12700"/>
                  <wp:docPr id="7175658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65861" name="Picture 7175658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3341" cy="2909902"/>
                          </a:xfrm>
                          <a:prstGeom prst="rect">
                            <a:avLst/>
                          </a:prstGeom>
                          <a:ln>
                            <a:solidFill>
                              <a:schemeClr val="tx1"/>
                            </a:solidFill>
                          </a:ln>
                        </pic:spPr>
                      </pic:pic>
                    </a:graphicData>
                  </a:graphic>
                </wp:inline>
              </w:drawing>
            </w:r>
          </w:p>
          <w:p w14:paraId="3BC2E7B0" w14:textId="77777777" w:rsidR="00A613D2" w:rsidRPr="00AC7E2A" w:rsidRDefault="00A613D2" w:rsidP="008C5C6B">
            <w:pPr>
              <w:rPr>
                <w:sz w:val="20"/>
                <w:szCs w:val="20"/>
              </w:rPr>
            </w:pPr>
            <w:r w:rsidRPr="00AC7E2A">
              <w:rPr>
                <w:sz w:val="20"/>
                <w:szCs w:val="20"/>
              </w:rPr>
              <w:t xml:space="preserve">8. Using the </w:t>
            </w:r>
            <w:proofErr w:type="spellStart"/>
            <w:r w:rsidRPr="00AC7E2A">
              <w:rPr>
                <w:rStyle w:val="Strong"/>
                <w:sz w:val="20"/>
                <w:szCs w:val="20"/>
              </w:rPr>
              <w:t>spiderip</w:t>
            </w:r>
            <w:proofErr w:type="spellEnd"/>
            <w:r w:rsidRPr="00AC7E2A">
              <w:rPr>
                <w:sz w:val="20"/>
                <w:szCs w:val="20"/>
              </w:rPr>
              <w:t xml:space="preserve"> scanner: </w:t>
            </w:r>
            <w:proofErr w:type="spellStart"/>
            <w:r w:rsidRPr="00AC7E2A">
              <w:rPr>
                <w:b/>
                <w:bCs/>
                <w:sz w:val="20"/>
                <w:szCs w:val="20"/>
              </w:rPr>
              <w:t>scanless</w:t>
            </w:r>
            <w:proofErr w:type="spellEnd"/>
            <w:r w:rsidRPr="00AC7E2A">
              <w:rPr>
                <w:b/>
                <w:bCs/>
                <w:sz w:val="20"/>
                <w:szCs w:val="20"/>
              </w:rPr>
              <w:t xml:space="preserve"> -t scanme.nmap.org -s </w:t>
            </w:r>
            <w:proofErr w:type="spellStart"/>
            <w:r w:rsidRPr="00AC7E2A">
              <w:rPr>
                <w:b/>
                <w:bCs/>
                <w:sz w:val="20"/>
                <w:szCs w:val="20"/>
              </w:rPr>
              <w:t>spiderip</w:t>
            </w:r>
            <w:proofErr w:type="spellEnd"/>
          </w:p>
          <w:p w14:paraId="3F3F2860" w14:textId="77777777" w:rsidR="00A613D2" w:rsidRPr="00AC7E2A" w:rsidRDefault="00A613D2" w:rsidP="008C5C6B">
            <w:pPr>
              <w:jc w:val="center"/>
              <w:rPr>
                <w:sz w:val="20"/>
                <w:szCs w:val="20"/>
              </w:rPr>
            </w:pPr>
            <w:r w:rsidRPr="00AC7E2A">
              <w:rPr>
                <w:noProof/>
                <w:sz w:val="20"/>
                <w:szCs w:val="20"/>
                <w:lang w:eastAsia="en-US"/>
              </w:rPr>
              <w:drawing>
                <wp:inline distT="0" distB="0" distL="0" distR="0" wp14:anchorId="4FAE4527" wp14:editId="6B9FD164">
                  <wp:extent cx="3180745" cy="3562350"/>
                  <wp:effectExtent l="19050" t="19050" r="19685" b="19050"/>
                  <wp:docPr id="901271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148" name="Picture 901271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306" cy="3580898"/>
                          </a:xfrm>
                          <a:prstGeom prst="rect">
                            <a:avLst/>
                          </a:prstGeom>
                          <a:ln>
                            <a:solidFill>
                              <a:schemeClr val="tx1"/>
                            </a:solidFill>
                          </a:ln>
                        </pic:spPr>
                      </pic:pic>
                    </a:graphicData>
                  </a:graphic>
                </wp:inline>
              </w:drawing>
            </w:r>
          </w:p>
          <w:p w14:paraId="74FCB1C1" w14:textId="77777777" w:rsidR="00A613D2" w:rsidRPr="00AC7E2A" w:rsidRDefault="00A613D2" w:rsidP="008C5C6B">
            <w:pPr>
              <w:rPr>
                <w:sz w:val="20"/>
                <w:szCs w:val="20"/>
              </w:rPr>
            </w:pPr>
            <w:r w:rsidRPr="00AC7E2A">
              <w:rPr>
                <w:sz w:val="20"/>
                <w:szCs w:val="20"/>
              </w:rPr>
              <w:t>9. Using the</w:t>
            </w:r>
            <w:r w:rsidRPr="00AC7E2A">
              <w:rPr>
                <w:rStyle w:val="Strong"/>
                <w:sz w:val="20"/>
                <w:szCs w:val="20"/>
              </w:rPr>
              <w:t xml:space="preserve"> </w:t>
            </w:r>
            <w:proofErr w:type="spellStart"/>
            <w:r w:rsidRPr="00AC7E2A">
              <w:rPr>
                <w:rStyle w:val="Strong"/>
                <w:sz w:val="20"/>
                <w:szCs w:val="20"/>
              </w:rPr>
              <w:t>standingtech</w:t>
            </w:r>
            <w:proofErr w:type="spellEnd"/>
            <w:r w:rsidRPr="00AC7E2A">
              <w:rPr>
                <w:sz w:val="20"/>
                <w:szCs w:val="20"/>
              </w:rPr>
              <w:t xml:space="preserve"> scanner: </w:t>
            </w:r>
            <w:proofErr w:type="spellStart"/>
            <w:r w:rsidRPr="00AC7E2A">
              <w:rPr>
                <w:b/>
                <w:bCs/>
                <w:sz w:val="20"/>
                <w:szCs w:val="20"/>
              </w:rPr>
              <w:t>scanless</w:t>
            </w:r>
            <w:proofErr w:type="spellEnd"/>
            <w:r w:rsidRPr="00AC7E2A">
              <w:rPr>
                <w:b/>
                <w:bCs/>
                <w:sz w:val="20"/>
                <w:szCs w:val="20"/>
              </w:rPr>
              <w:t xml:space="preserve"> -t scanme.nmap.org -s</w:t>
            </w:r>
            <w:r w:rsidRPr="00AC7E2A">
              <w:rPr>
                <w:sz w:val="20"/>
                <w:szCs w:val="20"/>
              </w:rPr>
              <w:t xml:space="preserve"> </w:t>
            </w:r>
            <w:proofErr w:type="spellStart"/>
            <w:r w:rsidRPr="00AC7E2A">
              <w:rPr>
                <w:rStyle w:val="Strong"/>
                <w:sz w:val="20"/>
                <w:szCs w:val="20"/>
              </w:rPr>
              <w:t>standingtech</w:t>
            </w:r>
            <w:proofErr w:type="spellEnd"/>
          </w:p>
          <w:p w14:paraId="1D3C32E0" w14:textId="77777777" w:rsidR="00A613D2" w:rsidRPr="00AC7E2A" w:rsidRDefault="00A613D2" w:rsidP="008C5C6B">
            <w:pPr>
              <w:rPr>
                <w:sz w:val="20"/>
                <w:szCs w:val="20"/>
              </w:rPr>
            </w:pPr>
            <w:r w:rsidRPr="00AC7E2A">
              <w:rPr>
                <w:sz w:val="20"/>
                <w:szCs w:val="20"/>
              </w:rPr>
              <w:t>Each of these services focuses on scanning different sets of ports, which means the output will vary. Some scanners are designed to highlight commonly used services, while others dig deeper into less obvious ports.</w:t>
            </w:r>
          </w:p>
          <w:p w14:paraId="2978754C" w14:textId="77777777" w:rsidR="00A613D2" w:rsidRPr="00AC7E2A" w:rsidRDefault="00A613D2" w:rsidP="008C5C6B">
            <w:pPr>
              <w:jc w:val="center"/>
              <w:rPr>
                <w:sz w:val="20"/>
                <w:szCs w:val="20"/>
              </w:rPr>
            </w:pPr>
            <w:r w:rsidRPr="00AC7E2A">
              <w:rPr>
                <w:noProof/>
                <w:sz w:val="20"/>
                <w:szCs w:val="20"/>
                <w:lang w:eastAsia="en-US"/>
              </w:rPr>
              <w:lastRenderedPageBreak/>
              <w:drawing>
                <wp:inline distT="0" distB="0" distL="0" distR="0" wp14:anchorId="6D30DC91" wp14:editId="068A8E9B">
                  <wp:extent cx="3419475" cy="3170978"/>
                  <wp:effectExtent l="19050" t="19050" r="9525" b="10795"/>
                  <wp:docPr id="313812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2688" name="Picture 3138126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2213" cy="3182791"/>
                          </a:xfrm>
                          <a:prstGeom prst="rect">
                            <a:avLst/>
                          </a:prstGeom>
                          <a:ln>
                            <a:solidFill>
                              <a:schemeClr val="tx1"/>
                            </a:solidFill>
                          </a:ln>
                        </pic:spPr>
                      </pic:pic>
                    </a:graphicData>
                  </a:graphic>
                </wp:inline>
              </w:drawing>
            </w:r>
          </w:p>
          <w:p w14:paraId="0D38A7C0" w14:textId="77777777" w:rsidR="00A613D2" w:rsidRPr="00AC7E2A" w:rsidRDefault="00A613D2" w:rsidP="008C5C6B">
            <w:pPr>
              <w:rPr>
                <w:sz w:val="20"/>
                <w:szCs w:val="20"/>
              </w:rPr>
            </w:pPr>
            <w:r w:rsidRPr="00AC7E2A">
              <w:rPr>
                <w:sz w:val="20"/>
                <w:szCs w:val="20"/>
              </w:rPr>
              <w:t xml:space="preserve">10. One unique option worth noting is the </w:t>
            </w:r>
            <w:proofErr w:type="spellStart"/>
            <w:r w:rsidRPr="00AC7E2A">
              <w:rPr>
                <w:rStyle w:val="Strong"/>
                <w:sz w:val="20"/>
                <w:szCs w:val="20"/>
              </w:rPr>
              <w:t>ipfingerprints</w:t>
            </w:r>
            <w:proofErr w:type="spellEnd"/>
            <w:r w:rsidRPr="00AC7E2A">
              <w:rPr>
                <w:sz w:val="20"/>
                <w:szCs w:val="20"/>
              </w:rPr>
              <w:t xml:space="preserve"> scanner. Unlike the others, it attempts to estimate the target’s operating system in addition to scanning ports. The results include probability percentages for its OS guesses: </w:t>
            </w:r>
            <w:proofErr w:type="spellStart"/>
            <w:r w:rsidRPr="00AC7E2A">
              <w:rPr>
                <w:b/>
                <w:bCs/>
                <w:sz w:val="20"/>
                <w:szCs w:val="20"/>
              </w:rPr>
              <w:t>scanless</w:t>
            </w:r>
            <w:proofErr w:type="spellEnd"/>
            <w:r w:rsidRPr="00AC7E2A">
              <w:rPr>
                <w:b/>
                <w:bCs/>
                <w:sz w:val="20"/>
                <w:szCs w:val="20"/>
              </w:rPr>
              <w:t xml:space="preserve"> -t scanme.nmap.org -s </w:t>
            </w:r>
            <w:proofErr w:type="spellStart"/>
            <w:r w:rsidRPr="00AC7E2A">
              <w:rPr>
                <w:b/>
                <w:bCs/>
                <w:sz w:val="20"/>
                <w:szCs w:val="20"/>
              </w:rPr>
              <w:t>ipfingerprints</w:t>
            </w:r>
            <w:proofErr w:type="spellEnd"/>
            <w:r w:rsidRPr="00AC7E2A">
              <w:rPr>
                <w:b/>
                <w:bCs/>
                <w:sz w:val="20"/>
                <w:szCs w:val="20"/>
              </w:rPr>
              <w:t xml:space="preserve">. </w:t>
            </w:r>
            <w:r w:rsidRPr="00AC7E2A">
              <w:rPr>
                <w:sz w:val="20"/>
                <w:szCs w:val="20"/>
              </w:rPr>
              <w:t>This provides an extra layer of insight about the target beyond just open ports.</w:t>
            </w:r>
          </w:p>
          <w:p w14:paraId="51881AA2" w14:textId="77777777" w:rsidR="00A613D2" w:rsidRPr="00AC7E2A" w:rsidRDefault="00A613D2" w:rsidP="008C5C6B">
            <w:pPr>
              <w:jc w:val="center"/>
              <w:rPr>
                <w:sz w:val="20"/>
                <w:szCs w:val="20"/>
              </w:rPr>
            </w:pPr>
            <w:r w:rsidRPr="00AC7E2A">
              <w:rPr>
                <w:noProof/>
                <w:sz w:val="20"/>
                <w:szCs w:val="20"/>
                <w:lang w:eastAsia="en-US"/>
              </w:rPr>
              <w:drawing>
                <wp:inline distT="0" distB="0" distL="0" distR="0" wp14:anchorId="0C8D8164" wp14:editId="2BA98BD5">
                  <wp:extent cx="3957928" cy="3486150"/>
                  <wp:effectExtent l="19050" t="19050" r="24130" b="19050"/>
                  <wp:docPr id="17958602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60264" name="Picture 17958602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21" cy="3517413"/>
                          </a:xfrm>
                          <a:prstGeom prst="rect">
                            <a:avLst/>
                          </a:prstGeom>
                          <a:ln>
                            <a:solidFill>
                              <a:schemeClr val="tx1"/>
                            </a:solidFill>
                          </a:ln>
                        </pic:spPr>
                      </pic:pic>
                    </a:graphicData>
                  </a:graphic>
                </wp:inline>
              </w:drawing>
            </w:r>
          </w:p>
          <w:p w14:paraId="6D72A74B" w14:textId="77777777" w:rsidR="00A613D2" w:rsidRPr="00AC7E2A" w:rsidRDefault="00A613D2" w:rsidP="008C5C6B">
            <w:pPr>
              <w:rPr>
                <w:sz w:val="20"/>
                <w:szCs w:val="20"/>
              </w:rPr>
            </w:pPr>
            <w:r w:rsidRPr="00AC7E2A">
              <w:rPr>
                <w:sz w:val="20"/>
                <w:szCs w:val="20"/>
              </w:rPr>
              <w:t xml:space="preserve">11. If you would like to run a more thorough analysis, you do not have to test scanners one by one. </w:t>
            </w:r>
            <w:proofErr w:type="spellStart"/>
            <w:r w:rsidRPr="00AC7E2A">
              <w:rPr>
                <w:sz w:val="20"/>
                <w:szCs w:val="20"/>
              </w:rPr>
              <w:t>Scanless</w:t>
            </w:r>
            <w:proofErr w:type="spellEnd"/>
            <w:r w:rsidRPr="00AC7E2A">
              <w:rPr>
                <w:sz w:val="20"/>
                <w:szCs w:val="20"/>
              </w:rPr>
              <w:t xml:space="preserve"> gives you the option to run all available scanners against your target in a single command: </w:t>
            </w:r>
            <w:proofErr w:type="spellStart"/>
            <w:r w:rsidRPr="00AC7E2A">
              <w:rPr>
                <w:b/>
                <w:bCs/>
                <w:sz w:val="20"/>
                <w:szCs w:val="20"/>
              </w:rPr>
              <w:t>scanless</w:t>
            </w:r>
            <w:proofErr w:type="spellEnd"/>
            <w:r w:rsidRPr="00AC7E2A">
              <w:rPr>
                <w:b/>
                <w:bCs/>
                <w:sz w:val="20"/>
                <w:szCs w:val="20"/>
              </w:rPr>
              <w:t xml:space="preserve"> -t scanme.nmap.org -a</w:t>
            </w:r>
          </w:p>
          <w:p w14:paraId="6288DE68" w14:textId="77777777" w:rsidR="00A613D2" w:rsidRPr="00AC7E2A" w:rsidRDefault="00A613D2" w:rsidP="008C5C6B">
            <w:pPr>
              <w:jc w:val="center"/>
              <w:rPr>
                <w:sz w:val="20"/>
                <w:szCs w:val="20"/>
              </w:rPr>
            </w:pPr>
            <w:r w:rsidRPr="00AC7E2A">
              <w:rPr>
                <w:noProof/>
                <w:sz w:val="20"/>
                <w:szCs w:val="20"/>
                <w:lang w:eastAsia="en-US"/>
              </w:rPr>
              <w:lastRenderedPageBreak/>
              <w:drawing>
                <wp:inline distT="0" distB="0" distL="0" distR="0" wp14:anchorId="22662E31" wp14:editId="4506D00A">
                  <wp:extent cx="4075020" cy="3581162"/>
                  <wp:effectExtent l="19050" t="19050" r="20955" b="19685"/>
                  <wp:docPr id="959909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09416" name="Picture 959909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6504" cy="3608830"/>
                          </a:xfrm>
                          <a:prstGeom prst="rect">
                            <a:avLst/>
                          </a:prstGeom>
                          <a:ln>
                            <a:solidFill>
                              <a:schemeClr val="tx1"/>
                            </a:solidFill>
                          </a:ln>
                        </pic:spPr>
                      </pic:pic>
                    </a:graphicData>
                  </a:graphic>
                </wp:inline>
              </w:drawing>
            </w:r>
          </w:p>
          <w:p w14:paraId="37C926DB" w14:textId="77777777" w:rsidR="00A613D2" w:rsidRPr="00AC7E2A" w:rsidRDefault="00A613D2" w:rsidP="008C5C6B">
            <w:pPr>
              <w:jc w:val="center"/>
              <w:rPr>
                <w:sz w:val="20"/>
                <w:szCs w:val="20"/>
              </w:rPr>
            </w:pPr>
            <w:r w:rsidRPr="00AC7E2A">
              <w:rPr>
                <w:noProof/>
                <w:sz w:val="20"/>
                <w:szCs w:val="20"/>
                <w:lang w:eastAsia="en-US"/>
              </w:rPr>
              <w:lastRenderedPageBreak/>
              <w:drawing>
                <wp:inline distT="0" distB="0" distL="0" distR="0" wp14:anchorId="3167D8FD" wp14:editId="77FC3514">
                  <wp:extent cx="4352925" cy="3819598"/>
                  <wp:effectExtent l="19050" t="19050" r="9525" b="28575"/>
                  <wp:docPr id="455621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21409" name="Picture 4556214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0102" cy="3843445"/>
                          </a:xfrm>
                          <a:prstGeom prst="rect">
                            <a:avLst/>
                          </a:prstGeom>
                          <a:ln>
                            <a:solidFill>
                              <a:schemeClr val="tx1"/>
                            </a:solidFill>
                          </a:ln>
                        </pic:spPr>
                      </pic:pic>
                    </a:graphicData>
                  </a:graphic>
                </wp:inline>
              </w:drawing>
            </w:r>
            <w:r w:rsidRPr="00AC7E2A">
              <w:rPr>
                <w:noProof/>
                <w:sz w:val="20"/>
                <w:szCs w:val="20"/>
                <w:lang w:eastAsia="en-US"/>
              </w:rPr>
              <w:drawing>
                <wp:inline distT="0" distB="0" distL="0" distR="0" wp14:anchorId="218D31EF" wp14:editId="40C1666E">
                  <wp:extent cx="4362450" cy="3812010"/>
                  <wp:effectExtent l="19050" t="19050" r="19050" b="17145"/>
                  <wp:docPr id="9302867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6753" name="Picture 9302867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0237" cy="3853767"/>
                          </a:xfrm>
                          <a:prstGeom prst="rect">
                            <a:avLst/>
                          </a:prstGeom>
                          <a:ln>
                            <a:solidFill>
                              <a:schemeClr val="tx1"/>
                            </a:solidFill>
                          </a:ln>
                        </pic:spPr>
                      </pic:pic>
                    </a:graphicData>
                  </a:graphic>
                </wp:inline>
              </w:drawing>
            </w:r>
          </w:p>
          <w:p w14:paraId="3AE468B0" w14:textId="77777777" w:rsidR="00A613D2" w:rsidRPr="00AC7E2A" w:rsidRDefault="00A613D2" w:rsidP="008C5C6B">
            <w:pPr>
              <w:rPr>
                <w:sz w:val="20"/>
                <w:szCs w:val="20"/>
              </w:rPr>
            </w:pPr>
            <w:r w:rsidRPr="00AC7E2A">
              <w:rPr>
                <w:sz w:val="20"/>
                <w:szCs w:val="20"/>
              </w:rPr>
              <w:t>12. This way, you will get results from multiple sources at once, giving you a broader and more detailed overview of the target system. It is a convenient way to cross-check findings since each scanner may highlight slightly different information.</w:t>
            </w:r>
          </w:p>
        </w:tc>
      </w:tr>
    </w:tbl>
    <w:p w14:paraId="1FD6C449" w14:textId="77777777" w:rsidR="00334867" w:rsidRPr="00AC7E2A" w:rsidRDefault="00334867" w:rsidP="00A613D2">
      <w:pPr>
        <w:rPr>
          <w:rStyle w:val="bold"/>
          <w:sz w:val="20"/>
          <w:szCs w:val="20"/>
        </w:rPr>
      </w:pPr>
      <w:bookmarkStart w:id="0" w:name="_1fob9te" w:colFirst="0" w:colLast="0"/>
      <w:bookmarkStart w:id="1" w:name="_GoBack"/>
      <w:bookmarkEnd w:id="0"/>
      <w:bookmarkEnd w:id="1"/>
    </w:p>
    <w:sectPr w:rsidR="00334867" w:rsidRPr="00AC7E2A" w:rsidSect="000F363C">
      <w:headerReference w:type="default" r:id="rId22"/>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F6CF8" w14:textId="77777777" w:rsidR="00324DD8" w:rsidRDefault="00324DD8" w:rsidP="002E5F73">
      <w:pPr>
        <w:spacing w:after="0" w:line="240" w:lineRule="auto"/>
      </w:pPr>
      <w:r>
        <w:separator/>
      </w:r>
    </w:p>
  </w:endnote>
  <w:endnote w:type="continuationSeparator" w:id="0">
    <w:p w14:paraId="5C31094E" w14:textId="77777777" w:rsidR="00324DD8" w:rsidRDefault="00324DD8"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CD649" w14:textId="77777777" w:rsidR="00324DD8" w:rsidRDefault="00324DD8" w:rsidP="002E5F73">
      <w:pPr>
        <w:spacing w:after="0" w:line="240" w:lineRule="auto"/>
      </w:pPr>
      <w:r>
        <w:separator/>
      </w:r>
    </w:p>
  </w:footnote>
  <w:footnote w:type="continuationSeparator" w:id="0">
    <w:p w14:paraId="1244A5B3" w14:textId="77777777" w:rsidR="00324DD8" w:rsidRDefault="00324DD8"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sBQBxeU06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35AC"/>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3B8"/>
    <w:rsid w:val="0002744F"/>
    <w:rsid w:val="00027C1E"/>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952"/>
    <w:rsid w:val="00044146"/>
    <w:rsid w:val="00046595"/>
    <w:rsid w:val="0004784F"/>
    <w:rsid w:val="00047A6C"/>
    <w:rsid w:val="00050179"/>
    <w:rsid w:val="00050616"/>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463"/>
    <w:rsid w:val="002117AC"/>
    <w:rsid w:val="00211AFE"/>
    <w:rsid w:val="00213CC8"/>
    <w:rsid w:val="00214F20"/>
    <w:rsid w:val="00215186"/>
    <w:rsid w:val="00215A38"/>
    <w:rsid w:val="00215D8B"/>
    <w:rsid w:val="00215DCB"/>
    <w:rsid w:val="00216DB9"/>
    <w:rsid w:val="002201E6"/>
    <w:rsid w:val="0022121B"/>
    <w:rsid w:val="002213CE"/>
    <w:rsid w:val="00221638"/>
    <w:rsid w:val="00222D8B"/>
    <w:rsid w:val="00222F6A"/>
    <w:rsid w:val="00225F02"/>
    <w:rsid w:val="00226095"/>
    <w:rsid w:val="00226C5B"/>
    <w:rsid w:val="002274A0"/>
    <w:rsid w:val="00227CCD"/>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49A7"/>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0F9D"/>
    <w:rsid w:val="00311C76"/>
    <w:rsid w:val="00311DD1"/>
    <w:rsid w:val="003121E7"/>
    <w:rsid w:val="0031284A"/>
    <w:rsid w:val="00313EAD"/>
    <w:rsid w:val="00314871"/>
    <w:rsid w:val="00314923"/>
    <w:rsid w:val="003157BD"/>
    <w:rsid w:val="00316B8F"/>
    <w:rsid w:val="00316E4A"/>
    <w:rsid w:val="00317977"/>
    <w:rsid w:val="00317D2B"/>
    <w:rsid w:val="00321F95"/>
    <w:rsid w:val="003220CD"/>
    <w:rsid w:val="00323626"/>
    <w:rsid w:val="00323890"/>
    <w:rsid w:val="00323A15"/>
    <w:rsid w:val="00323A58"/>
    <w:rsid w:val="003243A2"/>
    <w:rsid w:val="0032457F"/>
    <w:rsid w:val="00324994"/>
    <w:rsid w:val="00324DD8"/>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4867"/>
    <w:rsid w:val="00335B8C"/>
    <w:rsid w:val="00336FC9"/>
    <w:rsid w:val="00337072"/>
    <w:rsid w:val="00337345"/>
    <w:rsid w:val="0034027F"/>
    <w:rsid w:val="00341934"/>
    <w:rsid w:val="00341ED7"/>
    <w:rsid w:val="00343A6E"/>
    <w:rsid w:val="00343C20"/>
    <w:rsid w:val="00343D4E"/>
    <w:rsid w:val="00343DA7"/>
    <w:rsid w:val="00344981"/>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5231"/>
    <w:rsid w:val="00367D71"/>
    <w:rsid w:val="00372870"/>
    <w:rsid w:val="00373483"/>
    <w:rsid w:val="003737CA"/>
    <w:rsid w:val="00374861"/>
    <w:rsid w:val="003749B0"/>
    <w:rsid w:val="00374B12"/>
    <w:rsid w:val="00375D56"/>
    <w:rsid w:val="003771A2"/>
    <w:rsid w:val="00380448"/>
    <w:rsid w:val="00380601"/>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5A2A"/>
    <w:rsid w:val="0040669B"/>
    <w:rsid w:val="00407175"/>
    <w:rsid w:val="0040758B"/>
    <w:rsid w:val="004102B1"/>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9079B"/>
    <w:rsid w:val="00490D35"/>
    <w:rsid w:val="00491588"/>
    <w:rsid w:val="00492680"/>
    <w:rsid w:val="00492A83"/>
    <w:rsid w:val="00494A46"/>
    <w:rsid w:val="00494BF9"/>
    <w:rsid w:val="004951DF"/>
    <w:rsid w:val="004961D2"/>
    <w:rsid w:val="004963C3"/>
    <w:rsid w:val="00497399"/>
    <w:rsid w:val="004A2A93"/>
    <w:rsid w:val="004A2C50"/>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A7234"/>
    <w:rsid w:val="005B0062"/>
    <w:rsid w:val="005B05D2"/>
    <w:rsid w:val="005B0C2D"/>
    <w:rsid w:val="005B1327"/>
    <w:rsid w:val="005B15F2"/>
    <w:rsid w:val="005B1932"/>
    <w:rsid w:val="005B20F3"/>
    <w:rsid w:val="005B2812"/>
    <w:rsid w:val="005B2E4D"/>
    <w:rsid w:val="005B3FFA"/>
    <w:rsid w:val="005B52DD"/>
    <w:rsid w:val="005B626D"/>
    <w:rsid w:val="005B6A7B"/>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7478"/>
    <w:rsid w:val="00621235"/>
    <w:rsid w:val="00622207"/>
    <w:rsid w:val="00623804"/>
    <w:rsid w:val="00623D18"/>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7903"/>
    <w:rsid w:val="0069032A"/>
    <w:rsid w:val="0069100F"/>
    <w:rsid w:val="0069178C"/>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47F1"/>
    <w:rsid w:val="00734DF0"/>
    <w:rsid w:val="00735EDA"/>
    <w:rsid w:val="0073623D"/>
    <w:rsid w:val="00737100"/>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94E"/>
    <w:rsid w:val="007D59D5"/>
    <w:rsid w:val="007D6228"/>
    <w:rsid w:val="007D695B"/>
    <w:rsid w:val="007D730F"/>
    <w:rsid w:val="007D75EC"/>
    <w:rsid w:val="007D790A"/>
    <w:rsid w:val="007E148A"/>
    <w:rsid w:val="007E1946"/>
    <w:rsid w:val="007E1C5A"/>
    <w:rsid w:val="007E212C"/>
    <w:rsid w:val="007E2B23"/>
    <w:rsid w:val="007E40B7"/>
    <w:rsid w:val="007E4CEF"/>
    <w:rsid w:val="007E5BAC"/>
    <w:rsid w:val="007E6BEB"/>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1BA9"/>
    <w:rsid w:val="00841CF0"/>
    <w:rsid w:val="0084247F"/>
    <w:rsid w:val="008427A4"/>
    <w:rsid w:val="00843021"/>
    <w:rsid w:val="008436C1"/>
    <w:rsid w:val="0084485E"/>
    <w:rsid w:val="00846BFC"/>
    <w:rsid w:val="00850057"/>
    <w:rsid w:val="00850511"/>
    <w:rsid w:val="0085120A"/>
    <w:rsid w:val="00851603"/>
    <w:rsid w:val="008516A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1DC"/>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31E"/>
    <w:rsid w:val="00984943"/>
    <w:rsid w:val="00985206"/>
    <w:rsid w:val="009853C6"/>
    <w:rsid w:val="00986445"/>
    <w:rsid w:val="00986652"/>
    <w:rsid w:val="00987602"/>
    <w:rsid w:val="00987828"/>
    <w:rsid w:val="009906D4"/>
    <w:rsid w:val="00990712"/>
    <w:rsid w:val="00990D7E"/>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BED"/>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3D2"/>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2C2C"/>
    <w:rsid w:val="00A93B48"/>
    <w:rsid w:val="00A9431A"/>
    <w:rsid w:val="00A96551"/>
    <w:rsid w:val="00A968FA"/>
    <w:rsid w:val="00A9734A"/>
    <w:rsid w:val="00A97468"/>
    <w:rsid w:val="00AA11A3"/>
    <w:rsid w:val="00AA1FC6"/>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C7E2A"/>
    <w:rsid w:val="00AD02F2"/>
    <w:rsid w:val="00AD0974"/>
    <w:rsid w:val="00AD37E9"/>
    <w:rsid w:val="00AD3F32"/>
    <w:rsid w:val="00AD4769"/>
    <w:rsid w:val="00AD5B36"/>
    <w:rsid w:val="00AD6EED"/>
    <w:rsid w:val="00AD7FEC"/>
    <w:rsid w:val="00AE05D3"/>
    <w:rsid w:val="00AE0A64"/>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4244"/>
    <w:rsid w:val="00B651F5"/>
    <w:rsid w:val="00B65A1F"/>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670B"/>
    <w:rsid w:val="00B77ACD"/>
    <w:rsid w:val="00B81AD7"/>
    <w:rsid w:val="00B8250F"/>
    <w:rsid w:val="00B82F26"/>
    <w:rsid w:val="00B83298"/>
    <w:rsid w:val="00B83878"/>
    <w:rsid w:val="00B83FA0"/>
    <w:rsid w:val="00B84B2C"/>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EA3"/>
    <w:rsid w:val="00BA6376"/>
    <w:rsid w:val="00BA7210"/>
    <w:rsid w:val="00BA742D"/>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F44"/>
    <w:rsid w:val="00BE21A9"/>
    <w:rsid w:val="00BE25CF"/>
    <w:rsid w:val="00BE2A66"/>
    <w:rsid w:val="00BE2AFF"/>
    <w:rsid w:val="00BE2D6F"/>
    <w:rsid w:val="00BE3165"/>
    <w:rsid w:val="00BE3C45"/>
    <w:rsid w:val="00BE4FD7"/>
    <w:rsid w:val="00BE57B6"/>
    <w:rsid w:val="00BE68DC"/>
    <w:rsid w:val="00BE726A"/>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EBF"/>
    <w:rsid w:val="00CA0131"/>
    <w:rsid w:val="00CA04C4"/>
    <w:rsid w:val="00CA0C1A"/>
    <w:rsid w:val="00CA0D9F"/>
    <w:rsid w:val="00CA2870"/>
    <w:rsid w:val="00CA33E6"/>
    <w:rsid w:val="00CA5920"/>
    <w:rsid w:val="00CA5C34"/>
    <w:rsid w:val="00CA6344"/>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A99"/>
    <w:rsid w:val="00CC65B4"/>
    <w:rsid w:val="00CD06F3"/>
    <w:rsid w:val="00CD1DE7"/>
    <w:rsid w:val="00CD2686"/>
    <w:rsid w:val="00CD3015"/>
    <w:rsid w:val="00CD3461"/>
    <w:rsid w:val="00CD6A98"/>
    <w:rsid w:val="00CD6C24"/>
    <w:rsid w:val="00CD7235"/>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966"/>
    <w:rsid w:val="00CF398A"/>
    <w:rsid w:val="00CF551F"/>
    <w:rsid w:val="00CF5A51"/>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632A"/>
    <w:rsid w:val="00D968AA"/>
    <w:rsid w:val="00D96C8C"/>
    <w:rsid w:val="00D97824"/>
    <w:rsid w:val="00D97977"/>
    <w:rsid w:val="00DA0A22"/>
    <w:rsid w:val="00DA21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F021F"/>
    <w:rsid w:val="00DF1101"/>
    <w:rsid w:val="00DF1B51"/>
    <w:rsid w:val="00DF32EE"/>
    <w:rsid w:val="00DF578D"/>
    <w:rsid w:val="00DF63DF"/>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479"/>
    <w:rsid w:val="00E30659"/>
    <w:rsid w:val="00E320C8"/>
    <w:rsid w:val="00E341B0"/>
    <w:rsid w:val="00E3554F"/>
    <w:rsid w:val="00E375E7"/>
    <w:rsid w:val="00E37ECC"/>
    <w:rsid w:val="00E403F5"/>
    <w:rsid w:val="00E4124D"/>
    <w:rsid w:val="00E41C72"/>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D5B"/>
    <w:rsid w:val="00E61F62"/>
    <w:rsid w:val="00E63487"/>
    <w:rsid w:val="00E64B06"/>
    <w:rsid w:val="00E65C40"/>
    <w:rsid w:val="00E66062"/>
    <w:rsid w:val="00E66665"/>
    <w:rsid w:val="00E67604"/>
    <w:rsid w:val="00E6765A"/>
    <w:rsid w:val="00E701DF"/>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4777"/>
    <w:rsid w:val="00F155C3"/>
    <w:rsid w:val="00F16459"/>
    <w:rsid w:val="00F165A2"/>
    <w:rsid w:val="00F21136"/>
    <w:rsid w:val="00F21407"/>
    <w:rsid w:val="00F21CAE"/>
    <w:rsid w:val="00F22692"/>
    <w:rsid w:val="00F22A71"/>
    <w:rsid w:val="00F24746"/>
    <w:rsid w:val="00F2492C"/>
    <w:rsid w:val="00F24BD7"/>
    <w:rsid w:val="00F25C61"/>
    <w:rsid w:val="00F25FEE"/>
    <w:rsid w:val="00F265CF"/>
    <w:rsid w:val="00F26CD7"/>
    <w:rsid w:val="00F26E5D"/>
    <w:rsid w:val="00F278D1"/>
    <w:rsid w:val="00F27C64"/>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238"/>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5A7234"/>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5A7234"/>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5A7234"/>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5A7234"/>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DA4100-5D9F-4A3D-B916-A40485657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8</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2191</cp:revision>
  <dcterms:created xsi:type="dcterms:W3CDTF">2022-03-17T13:07:00Z</dcterms:created>
  <dcterms:modified xsi:type="dcterms:W3CDTF">2025-08-25T09:03:00Z</dcterms:modified>
</cp:coreProperties>
</file>