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43C05787" w:rsidR="00202BCA" w:rsidRDefault="001F479D" w:rsidP="001F479D">
      <w:pPr>
        <w:pStyle w:val="Heading2"/>
        <w:rPr>
          <w:rStyle w:val="bold"/>
        </w:rPr>
      </w:pPr>
      <w:r w:rsidRPr="001F479D">
        <w:rPr>
          <w:rStyle w:val="bold"/>
        </w:rPr>
        <w:t>Lab 12</w:t>
      </w:r>
      <w:r>
        <w:rPr>
          <w:rStyle w:val="bold"/>
        </w:rPr>
        <w:t>:</w:t>
      </w:r>
      <w:r w:rsidRPr="001F479D">
        <w:rPr>
          <w:rStyle w:val="bold"/>
        </w:rPr>
        <w:t xml:space="preserve"> Web </w:t>
      </w:r>
      <w:r>
        <w:rPr>
          <w:rStyle w:val="bold"/>
        </w:rPr>
        <w:t>A</w:t>
      </w:r>
      <w:r w:rsidRPr="001F479D">
        <w:rPr>
          <w:rStyle w:val="bold"/>
        </w:rPr>
        <w:t xml:space="preserve">pplication </w:t>
      </w:r>
      <w:r>
        <w:rPr>
          <w:rStyle w:val="bold"/>
        </w:rPr>
        <w:t>V</w:t>
      </w:r>
      <w:r w:rsidRPr="001F479D">
        <w:rPr>
          <w:rStyle w:val="bold"/>
        </w:rPr>
        <w:t xml:space="preserve">ulnerability </w:t>
      </w:r>
      <w:r>
        <w:rPr>
          <w:rStyle w:val="bold"/>
        </w:rPr>
        <w:t>S</w:t>
      </w:r>
      <w:r w:rsidRPr="001F479D">
        <w:rPr>
          <w:rStyle w:val="bold"/>
        </w:rPr>
        <w:t>canning with Nikto</w:t>
      </w:r>
    </w:p>
    <w:p w14:paraId="53DE57C2" w14:textId="77777777" w:rsidR="00050E7D" w:rsidRPr="00050E7D" w:rsidRDefault="00050E7D" w:rsidP="00050E7D">
      <w:pPr>
        <w:shd w:val="clear" w:color="auto" w:fill="FFFFFF" w:themeFill="background1"/>
        <w:tabs>
          <w:tab w:val="left" w:pos="960"/>
          <w:tab w:val="right" w:pos="9010"/>
        </w:tabs>
        <w:spacing w:before="120"/>
        <w:outlineLvl w:val="2"/>
        <w:rPr>
          <w:b/>
          <w:noProof/>
          <w:sz w:val="22"/>
          <w:szCs w:val="22"/>
          <w:u w:val="single"/>
          <w:lang w:eastAsia="en-US"/>
        </w:rPr>
      </w:pPr>
      <w:bookmarkStart w:id="0" w:name="_Toc145017924"/>
      <w:r w:rsidRPr="00050E7D">
        <w:rPr>
          <w:b/>
          <w:noProof/>
          <w:sz w:val="22"/>
          <w:szCs w:val="22"/>
          <w:u w:val="single"/>
          <w:lang w:eastAsia="en-US"/>
        </w:rPr>
        <w:t>Scenario</w:t>
      </w:r>
      <w:bookmarkEnd w:id="0"/>
    </w:p>
    <w:p w14:paraId="13D98166" w14:textId="770B513F" w:rsidR="00050E7D" w:rsidRPr="00050E7D" w:rsidRDefault="0052200E" w:rsidP="00050E7D">
      <w:pPr>
        <w:rPr>
          <w:sz w:val="20"/>
          <w:szCs w:val="20"/>
        </w:rPr>
      </w:pPr>
      <w:proofErr w:type="spellStart"/>
      <w:r w:rsidRPr="0052200E">
        <w:rPr>
          <w:sz w:val="20"/>
          <w:szCs w:val="20"/>
        </w:rPr>
        <w:t>CyberSecure</w:t>
      </w:r>
      <w:proofErr w:type="spellEnd"/>
      <w:r w:rsidRPr="0052200E">
        <w:rPr>
          <w:sz w:val="20"/>
          <w:szCs w:val="20"/>
        </w:rPr>
        <w:t xml:space="preserve"> Labs, a leading cybersecurity services provider, has been commissioned by InfoTech Retail, an e-commerce company specializing in online sales, to evaluate the security of its customer-facing web applications. Since the platform processes sensitive customer information such as payment details, account credentials, and personal data, ensuring the confidentiality, integrity, and availability of its web infrastructure is a top priority. During the initial security audit, the client expresses concern about potential risks stemming from outdated software components, misconfigured servers, and common web vulnerabilities that attackers could exploit to compromise the application. To address these concerns, the security team decides to use </w:t>
      </w:r>
      <w:proofErr w:type="spellStart"/>
      <w:r w:rsidRPr="0052200E">
        <w:rPr>
          <w:sz w:val="20"/>
          <w:szCs w:val="20"/>
        </w:rPr>
        <w:t>Nikto</w:t>
      </w:r>
      <w:proofErr w:type="spellEnd"/>
      <w:r w:rsidRPr="0052200E">
        <w:rPr>
          <w:sz w:val="20"/>
          <w:szCs w:val="20"/>
        </w:rPr>
        <w:t>, an open-source web server scanner, to perform an in-depth vulnerability assessment of the target web application under controlled conditions.</w:t>
      </w:r>
      <w:r w:rsidR="00050E7D" w:rsidRPr="00050E7D">
        <w:rPr>
          <w:sz w:val="20"/>
          <w:szCs w:val="20"/>
        </w:rPr>
        <w:t xml:space="preserve"> </w:t>
      </w:r>
    </w:p>
    <w:p w14:paraId="1A45EA51" w14:textId="77777777" w:rsidR="00050E7D" w:rsidRPr="00050E7D" w:rsidRDefault="00050E7D" w:rsidP="00050E7D">
      <w:pPr>
        <w:shd w:val="clear" w:color="auto" w:fill="FFFFFF" w:themeFill="background1"/>
        <w:tabs>
          <w:tab w:val="left" w:pos="960"/>
          <w:tab w:val="right" w:pos="9010"/>
        </w:tabs>
        <w:spacing w:before="120"/>
        <w:outlineLvl w:val="2"/>
        <w:rPr>
          <w:b/>
          <w:noProof/>
          <w:sz w:val="22"/>
          <w:szCs w:val="22"/>
          <w:u w:val="single"/>
          <w:lang w:eastAsia="en-US"/>
        </w:rPr>
      </w:pPr>
      <w:bookmarkStart w:id="1" w:name="_Toc145017925"/>
      <w:r w:rsidRPr="00050E7D">
        <w:rPr>
          <w:b/>
          <w:noProof/>
          <w:sz w:val="22"/>
          <w:szCs w:val="22"/>
          <w:u w:val="single"/>
          <w:lang w:eastAsia="en-US"/>
        </w:rPr>
        <w:t>Solution</w:t>
      </w:r>
      <w:bookmarkEnd w:id="1"/>
    </w:p>
    <w:p w14:paraId="073AEB1D" w14:textId="34498837" w:rsidR="00050E7D" w:rsidRPr="00050E7D" w:rsidRDefault="00826418" w:rsidP="00050E7D">
      <w:pPr>
        <w:rPr>
          <w:sz w:val="20"/>
          <w:szCs w:val="20"/>
        </w:rPr>
      </w:pPr>
      <w:r w:rsidRPr="00826418">
        <w:rPr>
          <w:sz w:val="20"/>
          <w:szCs w:val="20"/>
        </w:rPr>
        <w:t xml:space="preserve">As </w:t>
      </w:r>
      <w:r w:rsidR="008A362E">
        <w:rPr>
          <w:sz w:val="20"/>
          <w:szCs w:val="20"/>
        </w:rPr>
        <w:t xml:space="preserve">a certified cybersecurity </w:t>
      </w:r>
      <w:r w:rsidR="008A362E" w:rsidRPr="008A362E">
        <w:rPr>
          <w:sz w:val="20"/>
          <w:szCs w:val="20"/>
        </w:rPr>
        <w:t>practitioner</w:t>
      </w:r>
      <w:r w:rsidRPr="00826418">
        <w:rPr>
          <w:sz w:val="20"/>
          <w:szCs w:val="20"/>
        </w:rPr>
        <w:t xml:space="preserve">, your task is to conduct a vulnerability scan against the target web server using </w:t>
      </w:r>
      <w:proofErr w:type="spellStart"/>
      <w:r w:rsidRPr="00826418">
        <w:rPr>
          <w:sz w:val="20"/>
          <w:szCs w:val="20"/>
        </w:rPr>
        <w:t>Nikto</w:t>
      </w:r>
      <w:proofErr w:type="spellEnd"/>
      <w:r w:rsidRPr="00826418">
        <w:rPr>
          <w:sz w:val="20"/>
          <w:szCs w:val="20"/>
        </w:rPr>
        <w:t xml:space="preserve">. Begin by launching </w:t>
      </w:r>
      <w:proofErr w:type="spellStart"/>
      <w:r w:rsidRPr="00826418">
        <w:rPr>
          <w:sz w:val="20"/>
          <w:szCs w:val="20"/>
        </w:rPr>
        <w:t>Nikto</w:t>
      </w:r>
      <w:proofErr w:type="spellEnd"/>
      <w:r w:rsidRPr="00826418">
        <w:rPr>
          <w:sz w:val="20"/>
          <w:szCs w:val="20"/>
        </w:rPr>
        <w:t xml:space="preserve"> from the terminal and specifying the target URL of the web application. </w:t>
      </w:r>
      <w:proofErr w:type="spellStart"/>
      <w:r w:rsidRPr="00826418">
        <w:rPr>
          <w:sz w:val="20"/>
          <w:szCs w:val="20"/>
        </w:rPr>
        <w:t>Nikto</w:t>
      </w:r>
      <w:proofErr w:type="spellEnd"/>
      <w:r w:rsidRPr="00826418">
        <w:rPr>
          <w:sz w:val="20"/>
          <w:szCs w:val="20"/>
        </w:rPr>
        <w:t xml:space="preserve"> will automatically test for thousands of known issues, including outdated server versions, default files, insecure configurations, and potential injection points. Carefully review the scan results to identify critical findings such as the presence of outdated Apache modules, directory listing exposures, or vulnerabilities to </w:t>
      </w:r>
      <w:r w:rsidR="008A362E">
        <w:rPr>
          <w:sz w:val="20"/>
          <w:szCs w:val="20"/>
        </w:rPr>
        <w:t>C</w:t>
      </w:r>
      <w:r w:rsidRPr="00826418">
        <w:rPr>
          <w:sz w:val="20"/>
          <w:szCs w:val="20"/>
        </w:rPr>
        <w:t>ross</w:t>
      </w:r>
      <w:r w:rsidR="00AB3057">
        <w:rPr>
          <w:sz w:val="20"/>
          <w:szCs w:val="20"/>
        </w:rPr>
        <w:t>-</w:t>
      </w:r>
      <w:r w:rsidR="008A362E">
        <w:rPr>
          <w:sz w:val="20"/>
          <w:szCs w:val="20"/>
        </w:rPr>
        <w:t>S</w:t>
      </w:r>
      <w:r w:rsidRPr="00826418">
        <w:rPr>
          <w:sz w:val="20"/>
          <w:szCs w:val="20"/>
        </w:rPr>
        <w:t xml:space="preserve">ite </w:t>
      </w:r>
      <w:r w:rsidR="008A362E">
        <w:rPr>
          <w:sz w:val="20"/>
          <w:szCs w:val="20"/>
        </w:rPr>
        <w:t>S</w:t>
      </w:r>
      <w:r w:rsidRPr="00826418">
        <w:rPr>
          <w:sz w:val="20"/>
          <w:szCs w:val="20"/>
        </w:rPr>
        <w:t>cripting (XSS) and SQL injection attacks.</w:t>
      </w:r>
    </w:p>
    <w:p w14:paraId="7A5A6829" w14:textId="77777777" w:rsidR="00050E7D" w:rsidRPr="00050E7D" w:rsidRDefault="00050E7D" w:rsidP="00050E7D">
      <w:pPr>
        <w:rPr>
          <w:sz w:val="20"/>
          <w:szCs w:val="20"/>
        </w:rPr>
      </w:pPr>
      <w:proofErr w:type="spellStart"/>
      <w:r w:rsidRPr="00050E7D">
        <w:rPr>
          <w:sz w:val="20"/>
          <w:szCs w:val="20"/>
        </w:rPr>
        <w:t>Nikto</w:t>
      </w:r>
      <w:proofErr w:type="spellEnd"/>
      <w:r w:rsidRPr="00050E7D">
        <w:rPr>
          <w:sz w:val="20"/>
          <w:szCs w:val="20"/>
        </w:rPr>
        <w:t xml:space="preserve"> is an open source (GPL) web server scanner that performs comprehensive tests against web servers for multiple items, including over 6700 potentially dangerous files/programs, checks for outdated versions of over 1250 servers, and versions specific problems on over 270 servers. It also checks for server configuration items such as multiple index files and HTTP server options. It will attempt to identify installed web servers and software. </w:t>
      </w:r>
    </w:p>
    <w:tbl>
      <w:tblPr>
        <w:tblStyle w:val="TableGrid"/>
        <w:tblW w:w="0" w:type="auto"/>
        <w:tblLook w:val="04A0" w:firstRow="1" w:lastRow="0" w:firstColumn="1" w:lastColumn="0" w:noHBand="0" w:noVBand="1"/>
      </w:tblPr>
      <w:tblGrid>
        <w:gridCol w:w="9017"/>
      </w:tblGrid>
      <w:tr w:rsidR="00050E7D" w:rsidRPr="00050E7D" w14:paraId="5EF39715" w14:textId="77777777" w:rsidTr="001C265F">
        <w:trPr>
          <w:trHeight w:val="465"/>
        </w:trPr>
        <w:tc>
          <w:tcPr>
            <w:tcW w:w="9017" w:type="dxa"/>
            <w:tcBorders>
              <w:top w:val="single" w:sz="4" w:space="0" w:color="auto"/>
            </w:tcBorders>
            <w:shd w:val="clear" w:color="auto" w:fill="F2F2F2" w:themeFill="background1" w:themeFillShade="F2"/>
          </w:tcPr>
          <w:p w14:paraId="37B0C308" w14:textId="77777777" w:rsidR="00050E7D" w:rsidRPr="00050E7D" w:rsidRDefault="00050E7D" w:rsidP="00050E7D">
            <w:pPr>
              <w:rPr>
                <w:sz w:val="20"/>
                <w:szCs w:val="20"/>
              </w:rPr>
            </w:pPr>
            <w:r w:rsidRPr="00050E7D">
              <w:rPr>
                <w:sz w:val="20"/>
                <w:szCs w:val="20"/>
              </w:rPr>
              <w:t xml:space="preserve">1. On the </w:t>
            </w:r>
            <w:proofErr w:type="spellStart"/>
            <w:r w:rsidRPr="00050E7D">
              <w:rPr>
                <w:b/>
                <w:sz w:val="20"/>
                <w:szCs w:val="20"/>
              </w:rPr>
              <w:t>ParrotOS</w:t>
            </w:r>
            <w:proofErr w:type="spellEnd"/>
            <w:r w:rsidRPr="00050E7D">
              <w:rPr>
                <w:sz w:val="20"/>
                <w:szCs w:val="20"/>
              </w:rPr>
              <w:t xml:space="preserve"> machine, click the </w:t>
            </w:r>
            <w:r w:rsidRPr="00050E7D">
              <w:rPr>
                <w:b/>
                <w:sz w:val="20"/>
                <w:szCs w:val="20"/>
              </w:rPr>
              <w:t>Applications</w:t>
            </w:r>
            <w:r w:rsidRPr="00050E7D">
              <w:rPr>
                <w:sz w:val="20"/>
                <w:szCs w:val="20"/>
              </w:rPr>
              <w:t xml:space="preserve"> menu in the top-left corner of the </w:t>
            </w:r>
            <w:r w:rsidRPr="00050E7D">
              <w:rPr>
                <w:b/>
                <w:sz w:val="20"/>
                <w:szCs w:val="20"/>
              </w:rPr>
              <w:t>Desktop</w:t>
            </w:r>
            <w:r w:rsidRPr="00050E7D">
              <w:rPr>
                <w:sz w:val="20"/>
                <w:szCs w:val="20"/>
              </w:rPr>
              <w:t xml:space="preserve"> and navigate to </w:t>
            </w:r>
            <w:proofErr w:type="spellStart"/>
            <w:r w:rsidRPr="00050E7D">
              <w:rPr>
                <w:b/>
                <w:sz w:val="20"/>
                <w:szCs w:val="20"/>
              </w:rPr>
              <w:t>Pentesting</w:t>
            </w:r>
            <w:proofErr w:type="spellEnd"/>
            <w:r w:rsidRPr="00050E7D">
              <w:rPr>
                <w:b/>
                <w:sz w:val="20"/>
                <w:szCs w:val="20"/>
              </w:rPr>
              <w:t xml:space="preserve"> &gt; Web Application Analysis &gt; Web Vulnerability Scanners &gt; </w:t>
            </w:r>
            <w:proofErr w:type="spellStart"/>
            <w:r w:rsidRPr="00050E7D">
              <w:rPr>
                <w:b/>
                <w:sz w:val="20"/>
                <w:szCs w:val="20"/>
              </w:rPr>
              <w:t>nikto</w:t>
            </w:r>
            <w:proofErr w:type="spellEnd"/>
            <w:r w:rsidRPr="00050E7D">
              <w:rPr>
                <w:sz w:val="20"/>
                <w:szCs w:val="20"/>
              </w:rPr>
              <w:t xml:space="preserve"> to open </w:t>
            </w:r>
            <w:proofErr w:type="spellStart"/>
            <w:r w:rsidRPr="00050E7D">
              <w:rPr>
                <w:sz w:val="20"/>
                <w:szCs w:val="20"/>
              </w:rPr>
              <w:t>Nikto</w:t>
            </w:r>
            <w:proofErr w:type="spellEnd"/>
            <w:r w:rsidRPr="00050E7D">
              <w:rPr>
                <w:sz w:val="20"/>
                <w:szCs w:val="20"/>
              </w:rPr>
              <w:t xml:space="preserve"> in the </w:t>
            </w:r>
            <w:r w:rsidRPr="00050E7D">
              <w:rPr>
                <w:b/>
                <w:sz w:val="20"/>
                <w:szCs w:val="20"/>
              </w:rPr>
              <w:t>Terminal</w:t>
            </w:r>
            <w:r w:rsidRPr="00050E7D">
              <w:rPr>
                <w:sz w:val="20"/>
                <w:szCs w:val="20"/>
              </w:rPr>
              <w:t xml:space="preserve"> window.</w:t>
            </w:r>
          </w:p>
          <w:p w14:paraId="1336C900"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5F5C3E8B" wp14:editId="70D8536D">
                  <wp:extent cx="4354830" cy="2315132"/>
                  <wp:effectExtent l="19050" t="19050" r="26670" b="28575"/>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4287" cy="2357373"/>
                          </a:xfrm>
                          <a:prstGeom prst="rect">
                            <a:avLst/>
                          </a:prstGeom>
                          <a:ln>
                            <a:solidFill>
                              <a:sysClr val="windowText" lastClr="000000"/>
                            </a:solidFill>
                          </a:ln>
                        </pic:spPr>
                      </pic:pic>
                    </a:graphicData>
                  </a:graphic>
                </wp:inline>
              </w:drawing>
            </w:r>
          </w:p>
          <w:p w14:paraId="37C9B63B" w14:textId="77777777" w:rsidR="00050E7D" w:rsidRPr="00050E7D" w:rsidRDefault="00050E7D" w:rsidP="00050E7D">
            <w:pPr>
              <w:rPr>
                <w:sz w:val="20"/>
                <w:szCs w:val="20"/>
              </w:rPr>
            </w:pPr>
            <w:r w:rsidRPr="00050E7D">
              <w:rPr>
                <w:sz w:val="20"/>
                <w:szCs w:val="20"/>
              </w:rPr>
              <w:t xml:space="preserve">2. A Parrot Terminal window appears. Type your </w:t>
            </w:r>
            <w:r w:rsidRPr="00050E7D">
              <w:rPr>
                <w:b/>
                <w:sz w:val="20"/>
                <w:szCs w:val="20"/>
              </w:rPr>
              <w:t>password</w:t>
            </w:r>
            <w:r w:rsidRPr="00050E7D">
              <w:rPr>
                <w:sz w:val="20"/>
                <w:szCs w:val="20"/>
              </w:rPr>
              <w:t xml:space="preserve"> in the </w:t>
            </w:r>
            <w:r w:rsidRPr="00050E7D">
              <w:rPr>
                <w:b/>
                <w:sz w:val="20"/>
                <w:szCs w:val="20"/>
              </w:rPr>
              <w:t>[</w:t>
            </w:r>
            <w:proofErr w:type="spellStart"/>
            <w:r w:rsidRPr="00050E7D">
              <w:rPr>
                <w:b/>
                <w:sz w:val="20"/>
                <w:szCs w:val="20"/>
              </w:rPr>
              <w:t>sudo</w:t>
            </w:r>
            <w:proofErr w:type="spellEnd"/>
            <w:r w:rsidRPr="00050E7D">
              <w:rPr>
                <w:b/>
                <w:sz w:val="20"/>
                <w:szCs w:val="20"/>
              </w:rPr>
              <w:t>] password for attacker</w:t>
            </w:r>
            <w:r w:rsidRPr="00050E7D">
              <w:rPr>
                <w:sz w:val="20"/>
                <w:szCs w:val="20"/>
              </w:rPr>
              <w:t xml:space="preserve"> field and press </w:t>
            </w:r>
            <w:r w:rsidRPr="00050E7D">
              <w:rPr>
                <w:b/>
                <w:sz w:val="20"/>
                <w:szCs w:val="20"/>
              </w:rPr>
              <w:t>Enter</w:t>
            </w:r>
            <w:r w:rsidRPr="00050E7D">
              <w:rPr>
                <w:sz w:val="20"/>
                <w:szCs w:val="20"/>
              </w:rPr>
              <w:t xml:space="preserve">. </w:t>
            </w:r>
            <w:proofErr w:type="spellStart"/>
            <w:r w:rsidRPr="00050E7D">
              <w:rPr>
                <w:sz w:val="20"/>
                <w:szCs w:val="20"/>
              </w:rPr>
              <w:t>Nikto</w:t>
            </w:r>
            <w:proofErr w:type="spellEnd"/>
            <w:r w:rsidRPr="00050E7D">
              <w:rPr>
                <w:sz w:val="20"/>
                <w:szCs w:val="20"/>
              </w:rPr>
              <w:t xml:space="preserve"> initializes.</w:t>
            </w:r>
          </w:p>
          <w:p w14:paraId="5060B5DF" w14:textId="77777777" w:rsidR="00050E7D" w:rsidRPr="00050E7D" w:rsidRDefault="00050E7D" w:rsidP="00050E7D">
            <w:pPr>
              <w:jc w:val="center"/>
              <w:rPr>
                <w:sz w:val="20"/>
                <w:szCs w:val="20"/>
              </w:rPr>
            </w:pPr>
            <w:r w:rsidRPr="00050E7D">
              <w:rPr>
                <w:noProof/>
                <w:sz w:val="20"/>
                <w:szCs w:val="20"/>
                <w:lang w:eastAsia="en-US"/>
              </w:rPr>
              <w:lastRenderedPageBreak/>
              <w:drawing>
                <wp:inline distT="0" distB="0" distL="0" distR="0" wp14:anchorId="3605833F" wp14:editId="0C88CB1A">
                  <wp:extent cx="3267075" cy="1911943"/>
                  <wp:effectExtent l="19050" t="19050" r="9525" b="1270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png"/>
                          <pic:cNvPicPr/>
                        </pic:nvPicPr>
                        <pic:blipFill>
                          <a:blip r:embed="rId9">
                            <a:extLst>
                              <a:ext uri="{28A0092B-C50C-407E-A947-70E740481C1C}">
                                <a14:useLocalDpi xmlns:a14="http://schemas.microsoft.com/office/drawing/2010/main" val="0"/>
                              </a:ext>
                            </a:extLst>
                          </a:blip>
                          <a:stretch>
                            <a:fillRect/>
                          </a:stretch>
                        </pic:blipFill>
                        <pic:spPr>
                          <a:xfrm>
                            <a:off x="0" y="0"/>
                            <a:ext cx="3271490" cy="1914527"/>
                          </a:xfrm>
                          <a:prstGeom prst="rect">
                            <a:avLst/>
                          </a:prstGeom>
                          <a:ln>
                            <a:solidFill>
                              <a:sysClr val="windowText" lastClr="000000"/>
                            </a:solidFill>
                          </a:ln>
                        </pic:spPr>
                      </pic:pic>
                    </a:graphicData>
                  </a:graphic>
                </wp:inline>
              </w:drawing>
            </w:r>
          </w:p>
          <w:p w14:paraId="292E0DF2" w14:textId="77777777" w:rsidR="00050E7D" w:rsidRPr="00050E7D" w:rsidRDefault="00050E7D" w:rsidP="00050E7D">
            <w:pPr>
              <w:rPr>
                <w:sz w:val="20"/>
                <w:szCs w:val="20"/>
              </w:rPr>
            </w:pPr>
            <w:r w:rsidRPr="00050E7D">
              <w:rPr>
                <w:sz w:val="20"/>
                <w:szCs w:val="20"/>
              </w:rPr>
              <w:t xml:space="preserve">3. </w:t>
            </w:r>
            <w:proofErr w:type="spellStart"/>
            <w:r w:rsidRPr="00050E7D">
              <w:rPr>
                <w:sz w:val="20"/>
                <w:szCs w:val="20"/>
              </w:rPr>
              <w:t>Nikto</w:t>
            </w:r>
            <w:proofErr w:type="spellEnd"/>
            <w:r w:rsidRPr="00050E7D">
              <w:rPr>
                <w:sz w:val="20"/>
                <w:szCs w:val="20"/>
              </w:rPr>
              <w:t xml:space="preserve"> scanning options will be displayed to scan the target website.</w:t>
            </w:r>
          </w:p>
          <w:p w14:paraId="66D9BFE6"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76E4554C" wp14:editId="30A92EEF">
                  <wp:extent cx="4126230" cy="3048386"/>
                  <wp:effectExtent l="0" t="0" r="762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png"/>
                          <pic:cNvPicPr/>
                        </pic:nvPicPr>
                        <pic:blipFill>
                          <a:blip r:embed="rId10">
                            <a:extLst>
                              <a:ext uri="{28A0092B-C50C-407E-A947-70E740481C1C}">
                                <a14:useLocalDpi xmlns:a14="http://schemas.microsoft.com/office/drawing/2010/main" val="0"/>
                              </a:ext>
                            </a:extLst>
                          </a:blip>
                          <a:stretch>
                            <a:fillRect/>
                          </a:stretch>
                        </pic:blipFill>
                        <pic:spPr>
                          <a:xfrm>
                            <a:off x="0" y="0"/>
                            <a:ext cx="4140459" cy="3058898"/>
                          </a:xfrm>
                          <a:prstGeom prst="rect">
                            <a:avLst/>
                          </a:prstGeom>
                        </pic:spPr>
                      </pic:pic>
                    </a:graphicData>
                  </a:graphic>
                </wp:inline>
              </w:drawing>
            </w:r>
          </w:p>
          <w:p w14:paraId="4AA3C33B" w14:textId="77777777" w:rsidR="00050E7D" w:rsidRPr="00050E7D" w:rsidRDefault="00050E7D" w:rsidP="00050E7D">
            <w:pPr>
              <w:rPr>
                <w:sz w:val="20"/>
                <w:szCs w:val="20"/>
              </w:rPr>
            </w:pPr>
            <w:r w:rsidRPr="00050E7D">
              <w:rPr>
                <w:sz w:val="20"/>
                <w:szCs w:val="20"/>
              </w:rPr>
              <w:t xml:space="preserve">4. You can further type </w:t>
            </w:r>
            <w:proofErr w:type="spellStart"/>
            <w:r w:rsidRPr="00050E7D">
              <w:rPr>
                <w:b/>
                <w:sz w:val="20"/>
                <w:szCs w:val="20"/>
              </w:rPr>
              <w:t>nikto</w:t>
            </w:r>
            <w:proofErr w:type="spellEnd"/>
            <w:r w:rsidRPr="00050E7D">
              <w:rPr>
                <w:b/>
                <w:sz w:val="20"/>
                <w:szCs w:val="20"/>
              </w:rPr>
              <w:t xml:space="preserve"> -H</w:t>
            </w:r>
            <w:r w:rsidRPr="00050E7D">
              <w:rPr>
                <w:sz w:val="20"/>
                <w:szCs w:val="20"/>
              </w:rPr>
              <w:t xml:space="preserve"> and press </w:t>
            </w:r>
            <w:r w:rsidRPr="00050E7D">
              <w:rPr>
                <w:b/>
                <w:sz w:val="20"/>
                <w:szCs w:val="20"/>
              </w:rPr>
              <w:t>Enter</w:t>
            </w:r>
            <w:r w:rsidRPr="00050E7D">
              <w:rPr>
                <w:sz w:val="20"/>
                <w:szCs w:val="20"/>
              </w:rPr>
              <w:t xml:space="preserve"> to view various available commands with full help text.</w:t>
            </w:r>
          </w:p>
          <w:p w14:paraId="07857EC3"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657A5712" wp14:editId="216B3BFC">
                  <wp:extent cx="4107180" cy="2617889"/>
                  <wp:effectExtent l="19050" t="19050" r="26670" b="1143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png"/>
                          <pic:cNvPicPr/>
                        </pic:nvPicPr>
                        <pic:blipFill>
                          <a:blip r:embed="rId11">
                            <a:extLst>
                              <a:ext uri="{28A0092B-C50C-407E-A947-70E740481C1C}">
                                <a14:useLocalDpi xmlns:a14="http://schemas.microsoft.com/office/drawing/2010/main" val="0"/>
                              </a:ext>
                            </a:extLst>
                          </a:blip>
                          <a:stretch>
                            <a:fillRect/>
                          </a:stretch>
                        </pic:blipFill>
                        <pic:spPr>
                          <a:xfrm>
                            <a:off x="0" y="0"/>
                            <a:ext cx="4120204" cy="2626190"/>
                          </a:xfrm>
                          <a:prstGeom prst="rect">
                            <a:avLst/>
                          </a:prstGeom>
                          <a:ln>
                            <a:solidFill>
                              <a:sysClr val="windowText" lastClr="000000"/>
                            </a:solidFill>
                          </a:ln>
                        </pic:spPr>
                      </pic:pic>
                    </a:graphicData>
                  </a:graphic>
                </wp:inline>
              </w:drawing>
            </w:r>
          </w:p>
          <w:p w14:paraId="275CA787" w14:textId="77777777" w:rsidR="00050E7D" w:rsidRPr="00050E7D" w:rsidRDefault="00050E7D" w:rsidP="00050E7D">
            <w:pPr>
              <w:rPr>
                <w:sz w:val="20"/>
                <w:szCs w:val="20"/>
              </w:rPr>
            </w:pPr>
            <w:r w:rsidRPr="00050E7D">
              <w:rPr>
                <w:sz w:val="20"/>
                <w:szCs w:val="20"/>
              </w:rPr>
              <w:lastRenderedPageBreak/>
              <w:t xml:space="preserve">5. The result appears, displaying various available options in </w:t>
            </w:r>
            <w:proofErr w:type="spellStart"/>
            <w:r w:rsidRPr="00050E7D">
              <w:rPr>
                <w:sz w:val="20"/>
                <w:szCs w:val="20"/>
              </w:rPr>
              <w:t>Nikto</w:t>
            </w:r>
            <w:proofErr w:type="spellEnd"/>
            <w:r w:rsidRPr="00050E7D">
              <w:rPr>
                <w:sz w:val="20"/>
                <w:szCs w:val="20"/>
              </w:rPr>
              <w:t xml:space="preserve">. We will use the </w:t>
            </w:r>
            <w:r w:rsidRPr="00050E7D">
              <w:rPr>
                <w:b/>
                <w:sz w:val="20"/>
                <w:szCs w:val="20"/>
              </w:rPr>
              <w:t>Tuning</w:t>
            </w:r>
            <w:r w:rsidRPr="00050E7D">
              <w:rPr>
                <w:sz w:val="20"/>
                <w:szCs w:val="20"/>
              </w:rPr>
              <w:t xml:space="preserve"> option to do a more comprehensive scan of the target web server.</w:t>
            </w:r>
          </w:p>
          <w:p w14:paraId="2893B1B9"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29E90259" wp14:editId="6B0BD4F7">
                  <wp:extent cx="4213860" cy="2601699"/>
                  <wp:effectExtent l="19050" t="19050" r="15240" b="2730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png"/>
                          <pic:cNvPicPr/>
                        </pic:nvPicPr>
                        <pic:blipFill>
                          <a:blip r:embed="rId12">
                            <a:extLst>
                              <a:ext uri="{28A0092B-C50C-407E-A947-70E740481C1C}">
                                <a14:useLocalDpi xmlns:a14="http://schemas.microsoft.com/office/drawing/2010/main" val="0"/>
                              </a:ext>
                            </a:extLst>
                          </a:blip>
                          <a:stretch>
                            <a:fillRect/>
                          </a:stretch>
                        </pic:blipFill>
                        <pic:spPr>
                          <a:xfrm>
                            <a:off x="0" y="0"/>
                            <a:ext cx="4234497" cy="2614441"/>
                          </a:xfrm>
                          <a:prstGeom prst="rect">
                            <a:avLst/>
                          </a:prstGeom>
                          <a:ln>
                            <a:solidFill>
                              <a:sysClr val="windowText" lastClr="000000"/>
                            </a:solidFill>
                          </a:ln>
                        </pic:spPr>
                      </pic:pic>
                    </a:graphicData>
                  </a:graphic>
                </wp:inline>
              </w:drawing>
            </w:r>
          </w:p>
          <w:p w14:paraId="4515CB37" w14:textId="532F7C46" w:rsidR="00050E7D" w:rsidRPr="00050E7D" w:rsidRDefault="00050E7D" w:rsidP="00050E7D">
            <w:pPr>
              <w:rPr>
                <w:sz w:val="20"/>
                <w:szCs w:val="20"/>
              </w:rPr>
            </w:pPr>
            <w:r w:rsidRPr="00050E7D">
              <w:rPr>
                <w:sz w:val="20"/>
                <w:szCs w:val="20"/>
              </w:rPr>
              <w:t xml:space="preserve">6. Execute the command </w:t>
            </w:r>
            <w:proofErr w:type="spellStart"/>
            <w:r w:rsidRPr="00050E7D">
              <w:rPr>
                <w:b/>
                <w:sz w:val="20"/>
                <w:szCs w:val="20"/>
              </w:rPr>
              <w:t>nikto</w:t>
            </w:r>
            <w:proofErr w:type="spellEnd"/>
            <w:r w:rsidRPr="00050E7D">
              <w:rPr>
                <w:b/>
                <w:sz w:val="20"/>
                <w:szCs w:val="20"/>
              </w:rPr>
              <w:t xml:space="preserve"> -h www</w:t>
            </w:r>
            <w:r w:rsidR="00AB3057">
              <w:rPr>
                <w:b/>
                <w:sz w:val="20"/>
                <w:szCs w:val="20"/>
              </w:rPr>
              <w:t>.</w:t>
            </w:r>
            <w:r w:rsidRPr="00050E7D">
              <w:rPr>
                <w:b/>
                <w:sz w:val="20"/>
                <w:szCs w:val="20"/>
              </w:rPr>
              <w:t>certifiedhacker.com</w:t>
            </w:r>
            <w:r w:rsidRPr="00050E7D">
              <w:rPr>
                <w:sz w:val="20"/>
                <w:szCs w:val="20"/>
              </w:rPr>
              <w:t xml:space="preserve">. </w:t>
            </w:r>
            <w:proofErr w:type="spellStart"/>
            <w:r w:rsidRPr="00050E7D">
              <w:rPr>
                <w:sz w:val="20"/>
                <w:szCs w:val="20"/>
              </w:rPr>
              <w:t>Nikto</w:t>
            </w:r>
            <w:proofErr w:type="spellEnd"/>
            <w:r w:rsidRPr="00050E7D">
              <w:rPr>
                <w:sz w:val="20"/>
                <w:szCs w:val="20"/>
              </w:rPr>
              <w:t xml:space="preserve"> starts scanning with all the tuning options enabled. The </w:t>
            </w:r>
            <w:r w:rsidRPr="00050E7D">
              <w:rPr>
                <w:b/>
                <w:sz w:val="20"/>
                <w:szCs w:val="20"/>
              </w:rPr>
              <w:t>-h</w:t>
            </w:r>
            <w:r w:rsidRPr="00050E7D">
              <w:rPr>
                <w:sz w:val="20"/>
                <w:szCs w:val="20"/>
              </w:rPr>
              <w:t xml:space="preserve"> specifies the target host, and </w:t>
            </w:r>
            <w:r w:rsidRPr="00050E7D">
              <w:rPr>
                <w:b/>
                <w:sz w:val="20"/>
                <w:szCs w:val="20"/>
              </w:rPr>
              <w:t>-x</w:t>
            </w:r>
            <w:r w:rsidRPr="00050E7D">
              <w:rPr>
                <w:sz w:val="20"/>
                <w:szCs w:val="20"/>
              </w:rPr>
              <w:t xml:space="preserve"> specifies the reverse tuning options. The scan takes approximately ten minutes to complete. The result appears, displaying various information such as the server’s name, IP address, target port, retrieved files, and vulnerability details of the target website. </w:t>
            </w:r>
          </w:p>
          <w:p w14:paraId="7021E1FB"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3FF5F041" wp14:editId="590ED670">
                  <wp:extent cx="4909932" cy="2171700"/>
                  <wp:effectExtent l="19050" t="19050" r="24130" b="1905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998" cy="2178364"/>
                          </a:xfrm>
                          <a:prstGeom prst="rect">
                            <a:avLst/>
                          </a:prstGeom>
                          <a:ln>
                            <a:solidFill>
                              <a:sysClr val="windowText" lastClr="000000"/>
                            </a:solidFill>
                          </a:ln>
                        </pic:spPr>
                      </pic:pic>
                    </a:graphicData>
                  </a:graphic>
                </wp:inline>
              </w:drawing>
            </w:r>
          </w:p>
          <w:p w14:paraId="5EE754B1" w14:textId="77777777" w:rsidR="00050E7D" w:rsidRPr="00050E7D" w:rsidRDefault="00050E7D" w:rsidP="00050E7D">
            <w:pPr>
              <w:rPr>
                <w:sz w:val="20"/>
                <w:szCs w:val="20"/>
              </w:rPr>
            </w:pPr>
            <w:r w:rsidRPr="00050E7D">
              <w:rPr>
                <w:sz w:val="20"/>
                <w:szCs w:val="20"/>
              </w:rPr>
              <w:t xml:space="preserve">7. Execute the command </w:t>
            </w:r>
            <w:proofErr w:type="spellStart"/>
            <w:r w:rsidRPr="00050E7D">
              <w:rPr>
                <w:b/>
                <w:sz w:val="20"/>
                <w:szCs w:val="20"/>
              </w:rPr>
              <w:t>nikto</w:t>
            </w:r>
            <w:proofErr w:type="spellEnd"/>
            <w:r w:rsidRPr="00050E7D">
              <w:rPr>
                <w:b/>
                <w:sz w:val="20"/>
                <w:szCs w:val="20"/>
              </w:rPr>
              <w:t xml:space="preserve"> –h </w:t>
            </w:r>
            <w:hyperlink r:id="rId14" w:history="1">
              <w:r w:rsidRPr="00050E7D">
                <w:rPr>
                  <w:b/>
                  <w:sz w:val="20"/>
                  <w:szCs w:val="20"/>
                </w:rPr>
                <w:t>www.certifiedhacker.com</w:t>
              </w:r>
            </w:hyperlink>
            <w:r w:rsidRPr="00050E7D">
              <w:rPr>
                <w:rFonts w:eastAsiaTheme="minorHAnsi"/>
                <w:b/>
                <w:sz w:val="20"/>
                <w:szCs w:val="20"/>
              </w:rPr>
              <w:t xml:space="preserve"> –</w:t>
            </w:r>
            <w:proofErr w:type="spellStart"/>
            <w:r w:rsidRPr="00050E7D">
              <w:rPr>
                <w:rFonts w:eastAsiaTheme="minorHAnsi"/>
                <w:b/>
                <w:sz w:val="20"/>
                <w:szCs w:val="20"/>
              </w:rPr>
              <w:t>Cgidirs</w:t>
            </w:r>
            <w:proofErr w:type="spellEnd"/>
            <w:r w:rsidRPr="00050E7D">
              <w:rPr>
                <w:rFonts w:eastAsiaTheme="minorHAnsi"/>
                <w:b/>
                <w:sz w:val="20"/>
                <w:szCs w:val="20"/>
              </w:rPr>
              <w:t xml:space="preserve"> all</w:t>
            </w:r>
            <w:r w:rsidRPr="00050E7D">
              <w:rPr>
                <w:rFonts w:eastAsiaTheme="minorHAnsi"/>
                <w:sz w:val="20"/>
                <w:szCs w:val="20"/>
              </w:rPr>
              <w:t xml:space="preserve">. The </w:t>
            </w:r>
            <w:r w:rsidRPr="00050E7D">
              <w:rPr>
                <w:rFonts w:eastAsiaTheme="minorHAnsi"/>
                <w:b/>
                <w:sz w:val="20"/>
                <w:szCs w:val="20"/>
              </w:rPr>
              <w:t>-</w:t>
            </w:r>
            <w:proofErr w:type="spellStart"/>
            <w:r w:rsidRPr="00050E7D">
              <w:rPr>
                <w:rFonts w:eastAsiaTheme="minorHAnsi"/>
                <w:b/>
                <w:sz w:val="20"/>
                <w:szCs w:val="20"/>
              </w:rPr>
              <w:t>Cgidirs</w:t>
            </w:r>
            <w:proofErr w:type="spellEnd"/>
            <w:r w:rsidRPr="00050E7D">
              <w:rPr>
                <w:rFonts w:eastAsiaTheme="minorHAnsi"/>
                <w:sz w:val="20"/>
                <w:szCs w:val="20"/>
              </w:rPr>
              <w:t xml:space="preserve"> scans the specified CGI directories; users can use filters such as </w:t>
            </w:r>
            <w:r w:rsidRPr="00050E7D">
              <w:rPr>
                <w:rFonts w:eastAsiaTheme="minorHAnsi"/>
                <w:b/>
                <w:sz w:val="20"/>
                <w:szCs w:val="20"/>
              </w:rPr>
              <w:t>all</w:t>
            </w:r>
            <w:r w:rsidRPr="00050E7D">
              <w:rPr>
                <w:rFonts w:eastAsiaTheme="minorHAnsi"/>
                <w:sz w:val="20"/>
                <w:szCs w:val="20"/>
              </w:rPr>
              <w:t xml:space="preserve"> or </w:t>
            </w:r>
            <w:r w:rsidRPr="00050E7D">
              <w:rPr>
                <w:rFonts w:eastAsiaTheme="minorHAnsi"/>
                <w:b/>
                <w:bCs/>
                <w:sz w:val="20"/>
                <w:szCs w:val="20"/>
              </w:rPr>
              <w:t>none</w:t>
            </w:r>
            <w:r w:rsidRPr="00050E7D">
              <w:rPr>
                <w:rFonts w:eastAsiaTheme="minorHAnsi"/>
                <w:sz w:val="20"/>
                <w:szCs w:val="20"/>
              </w:rPr>
              <w:t xml:space="preserve"> to scan all CGI directories or none.</w:t>
            </w:r>
          </w:p>
          <w:p w14:paraId="6BA8E38A"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294564F3" wp14:editId="663E8515">
                  <wp:extent cx="3495675" cy="820413"/>
                  <wp:effectExtent l="19050" t="19050" r="9525" b="18415"/>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png"/>
                          <pic:cNvPicPr/>
                        </pic:nvPicPr>
                        <pic:blipFill>
                          <a:blip r:embed="rId15">
                            <a:extLst>
                              <a:ext uri="{28A0092B-C50C-407E-A947-70E740481C1C}">
                                <a14:useLocalDpi xmlns:a14="http://schemas.microsoft.com/office/drawing/2010/main" val="0"/>
                              </a:ext>
                            </a:extLst>
                          </a:blip>
                          <a:stretch>
                            <a:fillRect/>
                          </a:stretch>
                        </pic:blipFill>
                        <pic:spPr>
                          <a:xfrm>
                            <a:off x="0" y="0"/>
                            <a:ext cx="3504182" cy="822410"/>
                          </a:xfrm>
                          <a:prstGeom prst="rect">
                            <a:avLst/>
                          </a:prstGeom>
                          <a:ln>
                            <a:solidFill>
                              <a:sysClr val="windowText" lastClr="000000"/>
                            </a:solidFill>
                          </a:ln>
                        </pic:spPr>
                      </pic:pic>
                    </a:graphicData>
                  </a:graphic>
                </wp:inline>
              </w:drawing>
            </w:r>
          </w:p>
          <w:p w14:paraId="492E0BC9" w14:textId="77777777" w:rsidR="00050E7D" w:rsidRPr="00050E7D" w:rsidRDefault="00050E7D" w:rsidP="00050E7D">
            <w:pPr>
              <w:rPr>
                <w:sz w:val="20"/>
                <w:szCs w:val="20"/>
              </w:rPr>
            </w:pPr>
            <w:r w:rsidRPr="00050E7D">
              <w:rPr>
                <w:sz w:val="20"/>
                <w:szCs w:val="20"/>
              </w:rPr>
              <w:t>8. The target website has no CGI directory; therefore, the same result as the previous scan was obtained. Try this command on another website to obtain information about CGI directories.</w:t>
            </w:r>
          </w:p>
          <w:p w14:paraId="0686F22B" w14:textId="77777777" w:rsidR="00050E7D" w:rsidRPr="00050E7D" w:rsidRDefault="00050E7D" w:rsidP="00050E7D">
            <w:pPr>
              <w:jc w:val="center"/>
              <w:rPr>
                <w:sz w:val="20"/>
                <w:szCs w:val="20"/>
              </w:rPr>
            </w:pPr>
            <w:bookmarkStart w:id="2" w:name="_GoBack"/>
            <w:r w:rsidRPr="00050E7D">
              <w:rPr>
                <w:noProof/>
                <w:sz w:val="20"/>
                <w:szCs w:val="20"/>
                <w:lang w:eastAsia="en-US"/>
              </w:rPr>
              <w:lastRenderedPageBreak/>
              <w:drawing>
                <wp:inline distT="0" distB="0" distL="0" distR="0" wp14:anchorId="0784696C" wp14:editId="7DCD1232">
                  <wp:extent cx="4814649" cy="2762250"/>
                  <wp:effectExtent l="19050" t="19050" r="24130" b="1905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8.png"/>
                          <pic:cNvPicPr/>
                        </pic:nvPicPr>
                        <pic:blipFill>
                          <a:blip r:embed="rId16">
                            <a:extLst>
                              <a:ext uri="{28A0092B-C50C-407E-A947-70E740481C1C}">
                                <a14:useLocalDpi xmlns:a14="http://schemas.microsoft.com/office/drawing/2010/main" val="0"/>
                              </a:ext>
                            </a:extLst>
                          </a:blip>
                          <a:stretch>
                            <a:fillRect/>
                          </a:stretch>
                        </pic:blipFill>
                        <pic:spPr>
                          <a:xfrm>
                            <a:off x="0" y="0"/>
                            <a:ext cx="4824239" cy="2767752"/>
                          </a:xfrm>
                          <a:prstGeom prst="rect">
                            <a:avLst/>
                          </a:prstGeom>
                          <a:ln>
                            <a:solidFill>
                              <a:sysClr val="windowText" lastClr="000000"/>
                            </a:solidFill>
                          </a:ln>
                        </pic:spPr>
                      </pic:pic>
                    </a:graphicData>
                  </a:graphic>
                </wp:inline>
              </w:drawing>
            </w:r>
            <w:bookmarkEnd w:id="2"/>
          </w:p>
          <w:p w14:paraId="02050E6D" w14:textId="77777777" w:rsidR="00050E7D" w:rsidRPr="00050E7D" w:rsidRDefault="00050E7D" w:rsidP="00050E7D">
            <w:pPr>
              <w:rPr>
                <w:sz w:val="20"/>
                <w:szCs w:val="20"/>
              </w:rPr>
            </w:pPr>
            <w:r w:rsidRPr="00050E7D">
              <w:rPr>
                <w:sz w:val="20"/>
                <w:szCs w:val="20"/>
              </w:rPr>
              <w:t xml:space="preserve">9. Type </w:t>
            </w:r>
            <w:proofErr w:type="spellStart"/>
            <w:r w:rsidRPr="00050E7D">
              <w:rPr>
                <w:b/>
                <w:sz w:val="20"/>
                <w:szCs w:val="20"/>
              </w:rPr>
              <w:t>nikto</w:t>
            </w:r>
            <w:proofErr w:type="spellEnd"/>
            <w:r w:rsidRPr="00050E7D">
              <w:rPr>
                <w:b/>
                <w:sz w:val="20"/>
                <w:szCs w:val="20"/>
              </w:rPr>
              <w:t xml:space="preserve"> -h </w:t>
            </w:r>
            <w:hyperlink r:id="rId17" w:history="1">
              <w:r w:rsidRPr="00050E7D">
                <w:rPr>
                  <w:b/>
                  <w:sz w:val="20"/>
                  <w:szCs w:val="20"/>
                </w:rPr>
                <w:t>www.certifiedhacker.com</w:t>
              </w:r>
            </w:hyperlink>
            <w:r w:rsidRPr="00050E7D">
              <w:rPr>
                <w:rFonts w:eastAsiaTheme="minorHAnsi"/>
                <w:b/>
                <w:sz w:val="20"/>
                <w:szCs w:val="20"/>
              </w:rPr>
              <w:t xml:space="preserve"> -o </w:t>
            </w:r>
            <w:proofErr w:type="spellStart"/>
            <w:r w:rsidRPr="00050E7D">
              <w:rPr>
                <w:rFonts w:eastAsiaTheme="minorHAnsi"/>
                <w:b/>
                <w:sz w:val="20"/>
                <w:szCs w:val="20"/>
              </w:rPr>
              <w:t>Nikto_Scan_Reults</w:t>
            </w:r>
            <w:proofErr w:type="spellEnd"/>
            <w:r w:rsidRPr="00050E7D">
              <w:rPr>
                <w:rFonts w:eastAsiaTheme="minorHAnsi"/>
                <w:b/>
                <w:sz w:val="20"/>
                <w:szCs w:val="20"/>
              </w:rPr>
              <w:t xml:space="preserve"> –F txt</w:t>
            </w:r>
            <w:r w:rsidRPr="00050E7D">
              <w:rPr>
                <w:rFonts w:eastAsiaTheme="minorHAnsi"/>
                <w:sz w:val="20"/>
                <w:szCs w:val="20"/>
              </w:rPr>
              <w:t xml:space="preserve">. The </w:t>
            </w:r>
            <w:r w:rsidRPr="00050E7D">
              <w:rPr>
                <w:rFonts w:eastAsiaTheme="minorHAnsi"/>
                <w:b/>
                <w:sz w:val="20"/>
                <w:szCs w:val="20"/>
              </w:rPr>
              <w:t>-h</w:t>
            </w:r>
            <w:r w:rsidRPr="00050E7D">
              <w:rPr>
                <w:rFonts w:eastAsiaTheme="minorHAnsi"/>
                <w:sz w:val="20"/>
                <w:szCs w:val="20"/>
              </w:rPr>
              <w:t xml:space="preserve"> specifies the target, </w:t>
            </w:r>
            <w:r w:rsidRPr="00050E7D">
              <w:rPr>
                <w:rFonts w:eastAsiaTheme="minorHAnsi"/>
                <w:b/>
                <w:sz w:val="20"/>
                <w:szCs w:val="20"/>
              </w:rPr>
              <w:t>-o</w:t>
            </w:r>
            <w:r w:rsidRPr="00050E7D">
              <w:rPr>
                <w:rFonts w:eastAsiaTheme="minorHAnsi"/>
                <w:sz w:val="20"/>
                <w:szCs w:val="20"/>
              </w:rPr>
              <w:t xml:space="preserve"> specifies the name of the output file, and </w:t>
            </w:r>
            <w:r w:rsidRPr="00050E7D">
              <w:rPr>
                <w:rFonts w:eastAsiaTheme="minorHAnsi"/>
                <w:b/>
                <w:sz w:val="20"/>
                <w:szCs w:val="20"/>
              </w:rPr>
              <w:t>-F</w:t>
            </w:r>
            <w:r w:rsidRPr="00050E7D">
              <w:rPr>
                <w:rFonts w:eastAsiaTheme="minorHAnsi"/>
                <w:sz w:val="20"/>
                <w:szCs w:val="20"/>
              </w:rPr>
              <w:t xml:space="preserve"> specifies the file format. </w:t>
            </w:r>
            <w:proofErr w:type="spellStart"/>
            <w:r w:rsidRPr="00050E7D">
              <w:rPr>
                <w:rFonts w:eastAsiaTheme="minorHAnsi"/>
                <w:b/>
                <w:sz w:val="20"/>
                <w:szCs w:val="20"/>
              </w:rPr>
              <w:t>Nikto_Scan</w:t>
            </w:r>
            <w:proofErr w:type="spellEnd"/>
            <w:r w:rsidRPr="00050E7D">
              <w:rPr>
                <w:rFonts w:eastAsiaTheme="minorHAnsi"/>
                <w:b/>
                <w:sz w:val="20"/>
                <w:szCs w:val="20"/>
              </w:rPr>
              <w:t xml:space="preserve"> _Results</w:t>
            </w:r>
            <w:r w:rsidRPr="00050E7D">
              <w:rPr>
                <w:rFonts w:eastAsiaTheme="minorHAnsi"/>
                <w:sz w:val="20"/>
                <w:szCs w:val="20"/>
              </w:rPr>
              <w:t xml:space="preserve"> is the file name.</w:t>
            </w:r>
          </w:p>
          <w:p w14:paraId="170724EC" w14:textId="77777777" w:rsidR="00050E7D" w:rsidRPr="00050E7D" w:rsidRDefault="00050E7D" w:rsidP="00050E7D">
            <w:pPr>
              <w:jc w:val="center"/>
              <w:rPr>
                <w:sz w:val="20"/>
                <w:szCs w:val="20"/>
              </w:rPr>
            </w:pPr>
            <w:r w:rsidRPr="00050E7D">
              <w:rPr>
                <w:noProof/>
                <w:sz w:val="20"/>
                <w:szCs w:val="20"/>
                <w:lang w:eastAsia="en-US"/>
              </w:rPr>
              <w:drawing>
                <wp:inline distT="0" distB="0" distL="0" distR="0" wp14:anchorId="3F4010AF" wp14:editId="17CCE19E">
                  <wp:extent cx="4225290" cy="2946418"/>
                  <wp:effectExtent l="19050" t="19050" r="22860" b="2540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png"/>
                          <pic:cNvPicPr/>
                        </pic:nvPicPr>
                        <pic:blipFill>
                          <a:blip r:embed="rId18">
                            <a:extLst>
                              <a:ext uri="{28A0092B-C50C-407E-A947-70E740481C1C}">
                                <a14:useLocalDpi xmlns:a14="http://schemas.microsoft.com/office/drawing/2010/main" val="0"/>
                              </a:ext>
                            </a:extLst>
                          </a:blip>
                          <a:stretch>
                            <a:fillRect/>
                          </a:stretch>
                        </pic:blipFill>
                        <pic:spPr>
                          <a:xfrm>
                            <a:off x="0" y="0"/>
                            <a:ext cx="4248264" cy="2962438"/>
                          </a:xfrm>
                          <a:prstGeom prst="rect">
                            <a:avLst/>
                          </a:prstGeom>
                          <a:ln>
                            <a:solidFill>
                              <a:sysClr val="windowText" lastClr="000000"/>
                            </a:solidFill>
                          </a:ln>
                        </pic:spPr>
                      </pic:pic>
                    </a:graphicData>
                  </a:graphic>
                </wp:inline>
              </w:drawing>
            </w:r>
          </w:p>
          <w:p w14:paraId="0820237E" w14:textId="77777777" w:rsidR="00050E7D" w:rsidRPr="00050E7D" w:rsidRDefault="00050E7D" w:rsidP="00050E7D">
            <w:pPr>
              <w:rPr>
                <w:sz w:val="20"/>
                <w:szCs w:val="20"/>
              </w:rPr>
            </w:pPr>
            <w:r w:rsidRPr="00050E7D">
              <w:rPr>
                <w:sz w:val="20"/>
                <w:szCs w:val="20"/>
              </w:rPr>
              <w:t xml:space="preserve">10. Execute the command </w:t>
            </w:r>
            <w:proofErr w:type="spellStart"/>
            <w:r w:rsidRPr="00050E7D">
              <w:rPr>
                <w:b/>
                <w:sz w:val="20"/>
                <w:szCs w:val="20"/>
              </w:rPr>
              <w:t>pluma</w:t>
            </w:r>
            <w:proofErr w:type="spellEnd"/>
            <w:r w:rsidRPr="00050E7D">
              <w:rPr>
                <w:b/>
                <w:sz w:val="20"/>
                <w:szCs w:val="20"/>
              </w:rPr>
              <w:t xml:space="preserve"> </w:t>
            </w:r>
            <w:proofErr w:type="spellStart"/>
            <w:r w:rsidRPr="00050E7D">
              <w:rPr>
                <w:b/>
                <w:sz w:val="20"/>
                <w:szCs w:val="20"/>
              </w:rPr>
              <w:t>Nikto_Scan_Results</w:t>
            </w:r>
            <w:proofErr w:type="spellEnd"/>
            <w:r w:rsidRPr="00050E7D">
              <w:rPr>
                <w:sz w:val="20"/>
                <w:szCs w:val="20"/>
              </w:rPr>
              <w:t xml:space="preserve"> to open the created file in a text editor window. The file appears to display the scanned results. It concludes the demonstration of checking vulnerabilities in the target website using </w:t>
            </w:r>
            <w:proofErr w:type="spellStart"/>
            <w:r w:rsidRPr="00050E7D">
              <w:rPr>
                <w:sz w:val="20"/>
                <w:szCs w:val="20"/>
              </w:rPr>
              <w:t>Nikto</w:t>
            </w:r>
            <w:proofErr w:type="spellEnd"/>
            <w:r w:rsidRPr="00050E7D">
              <w:rPr>
                <w:sz w:val="20"/>
                <w:szCs w:val="20"/>
              </w:rPr>
              <w:t>.</w:t>
            </w:r>
          </w:p>
          <w:p w14:paraId="53FE5444" w14:textId="77777777" w:rsidR="00050E7D" w:rsidRPr="00050E7D" w:rsidRDefault="00050E7D" w:rsidP="00050E7D">
            <w:pPr>
              <w:jc w:val="center"/>
              <w:rPr>
                <w:sz w:val="20"/>
                <w:szCs w:val="20"/>
              </w:rPr>
            </w:pPr>
            <w:r w:rsidRPr="00050E7D">
              <w:rPr>
                <w:noProof/>
                <w:sz w:val="20"/>
                <w:szCs w:val="20"/>
                <w:lang w:eastAsia="en-US"/>
              </w:rPr>
              <w:lastRenderedPageBreak/>
              <w:drawing>
                <wp:inline distT="0" distB="0" distL="0" distR="0" wp14:anchorId="29F82E49" wp14:editId="31146FBA">
                  <wp:extent cx="4200525" cy="2785327"/>
                  <wp:effectExtent l="19050" t="19050" r="9525" b="1524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png"/>
                          <pic:cNvPicPr/>
                        </pic:nvPicPr>
                        <pic:blipFill>
                          <a:blip r:embed="rId19">
                            <a:extLst>
                              <a:ext uri="{28A0092B-C50C-407E-A947-70E740481C1C}">
                                <a14:useLocalDpi xmlns:a14="http://schemas.microsoft.com/office/drawing/2010/main" val="0"/>
                              </a:ext>
                            </a:extLst>
                          </a:blip>
                          <a:stretch>
                            <a:fillRect/>
                          </a:stretch>
                        </pic:blipFill>
                        <pic:spPr>
                          <a:xfrm>
                            <a:off x="0" y="0"/>
                            <a:ext cx="4208434" cy="2790571"/>
                          </a:xfrm>
                          <a:prstGeom prst="rect">
                            <a:avLst/>
                          </a:prstGeom>
                          <a:ln>
                            <a:solidFill>
                              <a:sysClr val="windowText" lastClr="000000"/>
                            </a:solidFill>
                          </a:ln>
                        </pic:spPr>
                      </pic:pic>
                    </a:graphicData>
                  </a:graphic>
                </wp:inline>
              </w:drawing>
            </w:r>
          </w:p>
        </w:tc>
      </w:tr>
    </w:tbl>
    <w:p w14:paraId="41F7ED6D" w14:textId="77777777" w:rsidR="00050E7D" w:rsidRPr="00050E7D" w:rsidRDefault="00050E7D" w:rsidP="00050E7D">
      <w:pPr>
        <w:spacing w:after="160"/>
        <w:jc w:val="left"/>
        <w:rPr>
          <w:sz w:val="20"/>
          <w:szCs w:val="20"/>
        </w:rPr>
      </w:pPr>
    </w:p>
    <w:p w14:paraId="44EAA2B2" w14:textId="77777777" w:rsidR="001F479D" w:rsidRDefault="001F479D" w:rsidP="001F479D">
      <w:pPr>
        <w:rPr>
          <w:rStyle w:val="bold"/>
        </w:rPr>
      </w:pPr>
    </w:p>
    <w:p w14:paraId="614BF277" w14:textId="77777777" w:rsidR="001F479D" w:rsidRDefault="001F479D" w:rsidP="00F611F1">
      <w:pPr>
        <w:rPr>
          <w:rStyle w:val="bold"/>
        </w:rPr>
      </w:pPr>
    </w:p>
    <w:p w14:paraId="1FD6C449" w14:textId="77777777" w:rsidR="00334867" w:rsidRPr="00334867" w:rsidRDefault="00334867" w:rsidP="00F611F1">
      <w:pPr>
        <w:rPr>
          <w:rStyle w:val="bold"/>
        </w:rPr>
      </w:pPr>
    </w:p>
    <w:sectPr w:rsidR="00334867" w:rsidRPr="00334867" w:rsidSect="000F363C">
      <w:headerReference w:type="default" r:id="rId20"/>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9199D" w14:textId="77777777" w:rsidR="008D67AF" w:rsidRDefault="008D67AF" w:rsidP="002E5F73">
      <w:pPr>
        <w:spacing w:after="0" w:line="240" w:lineRule="auto"/>
      </w:pPr>
      <w:r>
        <w:separator/>
      </w:r>
    </w:p>
  </w:endnote>
  <w:endnote w:type="continuationSeparator" w:id="0">
    <w:p w14:paraId="6F05CE34" w14:textId="77777777" w:rsidR="008D67AF" w:rsidRDefault="008D67AF"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576ED" w14:textId="77777777" w:rsidR="008D67AF" w:rsidRDefault="008D67AF" w:rsidP="002E5F73">
      <w:pPr>
        <w:spacing w:after="0" w:line="240" w:lineRule="auto"/>
      </w:pPr>
      <w:r>
        <w:separator/>
      </w:r>
    </w:p>
  </w:footnote>
  <w:footnote w:type="continuationSeparator" w:id="0">
    <w:p w14:paraId="54B7435A" w14:textId="77777777" w:rsidR="008D67AF" w:rsidRDefault="008D67AF"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sBQBxeU06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0E7D"/>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86C"/>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265F"/>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479D"/>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121B"/>
    <w:rsid w:val="002213CE"/>
    <w:rsid w:val="00221638"/>
    <w:rsid w:val="00222D8B"/>
    <w:rsid w:val="00222F6A"/>
    <w:rsid w:val="00225F02"/>
    <w:rsid w:val="00226095"/>
    <w:rsid w:val="00226C5B"/>
    <w:rsid w:val="00226F09"/>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00E"/>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070A2"/>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6418"/>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62E"/>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7AF"/>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057"/>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A4D"/>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ertifiedhack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ertifiedhacker.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C3D867-6057-4105-8A81-F3F4827E3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5</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2196</cp:revision>
  <dcterms:created xsi:type="dcterms:W3CDTF">2022-03-17T13:07:00Z</dcterms:created>
  <dcterms:modified xsi:type="dcterms:W3CDTF">2025-08-25T09:09:00Z</dcterms:modified>
</cp:coreProperties>
</file>