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65A6" w:rsidRPr="006F2B6F" w:rsidRDefault="001F65A6" w:rsidP="001F65A6">
      <w:pPr>
        <w:pStyle w:val="Heading2"/>
      </w:pPr>
      <w:bookmarkStart w:id="0" w:name="_Toc207001148"/>
      <w:r>
        <w:t>Lab 5-07</w:t>
      </w:r>
      <w:r w:rsidRPr="006F2B6F">
        <w:t xml:space="preserve">: </w:t>
      </w:r>
      <w:bookmarkStart w:id="1" w:name="_GoBack"/>
      <w:r w:rsidRPr="006F2B6F">
        <w:t>Detect Phishing using Netcraft</w:t>
      </w:r>
      <w:bookmarkEnd w:id="0"/>
      <w:bookmarkEnd w:id="1"/>
    </w:p>
    <w:p w:rsidR="001F65A6" w:rsidRPr="006F2B6F" w:rsidRDefault="001F65A6" w:rsidP="001F65A6">
      <w:pPr>
        <w:pStyle w:val="Heading3"/>
      </w:pPr>
      <w:bookmarkStart w:id="2" w:name="_Toc207001149"/>
      <w:r w:rsidRPr="006F2B6F">
        <w:t>Scenario</w:t>
      </w:r>
      <w:bookmarkEnd w:id="2"/>
    </w:p>
    <w:p w:rsidR="001F65A6" w:rsidRPr="006F2B6F" w:rsidRDefault="001F65A6" w:rsidP="001F65A6">
      <w:pPr>
        <w:spacing w:after="160"/>
        <w:rPr>
          <w:szCs w:val="20"/>
        </w:rPr>
      </w:pPr>
      <w:r w:rsidRPr="006F2B6F">
        <w:rPr>
          <w:szCs w:val="20"/>
        </w:rPr>
        <w:t>You are working for a Social Media marketing company. Company employees must perform their tasks on social media platforms like Facebook and YouTube. With the tremendous increase in social media websites, there has been a corresponding growth in incidents of phishing used to carry out financial fraud. The company also decided to provide awareness of how to detect phishing websites; hence, employees would not be fooled by hackers in the future.</w:t>
      </w:r>
    </w:p>
    <w:p w:rsidR="001F65A6" w:rsidRPr="006F2B6F" w:rsidRDefault="001F65A6" w:rsidP="001F65A6">
      <w:pPr>
        <w:pStyle w:val="Heading3"/>
      </w:pPr>
      <w:bookmarkStart w:id="3" w:name="_Toc207001150"/>
      <w:r w:rsidRPr="006F2B6F">
        <w:t>Solution</w:t>
      </w:r>
      <w:bookmarkEnd w:id="3"/>
    </w:p>
    <w:p w:rsidR="001F65A6" w:rsidRPr="006F2B6F" w:rsidRDefault="001F65A6" w:rsidP="001F65A6">
      <w:pPr>
        <w:spacing w:after="160"/>
        <w:rPr>
          <w:szCs w:val="20"/>
        </w:rPr>
      </w:pPr>
      <w:r w:rsidRPr="006F2B6F">
        <w:rPr>
          <w:szCs w:val="20"/>
        </w:rPr>
        <w:t xml:space="preserve">The company hires you as a Certified Ethical Hacker because it wants you to hack and find vulnerabilities ethically. All the employees in the company must know the technique of how to detect phishing websites. Being unable to identify phishing websites will harm your social media marketing campaigns; if an employee runs a social media campaign without knowing that this website is a phishing website, customer satisfaction will decrease. In this lab, we use the </w:t>
      </w:r>
      <w:proofErr w:type="spellStart"/>
      <w:r w:rsidRPr="006F2B6F">
        <w:rPr>
          <w:b/>
          <w:szCs w:val="20"/>
        </w:rPr>
        <w:t>Netcraf</w:t>
      </w:r>
      <w:proofErr w:type="spellEnd"/>
      <w:r w:rsidRPr="006F2B6F">
        <w:rPr>
          <w:szCs w:val="20"/>
        </w:rPr>
        <w:t xml:space="preserve"> tool to detect a phishing website.</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5"/>
      </w:tblGrid>
      <w:tr w:rsidR="001F65A6" w:rsidRPr="006F2B6F" w:rsidTr="001F65A6">
        <w:tc>
          <w:tcPr>
            <w:tcW w:w="9085" w:type="dxa"/>
            <w:shd w:val="clear" w:color="auto" w:fill="F2F2F2"/>
          </w:tcPr>
          <w:p w:rsidR="001F65A6" w:rsidRPr="006F2B6F" w:rsidRDefault="001F65A6" w:rsidP="00BB320B">
            <w:pPr>
              <w:spacing w:after="160"/>
              <w:rPr>
                <w:color w:val="000000" w:themeColor="text1"/>
                <w:szCs w:val="20"/>
              </w:rPr>
            </w:pPr>
            <w:r w:rsidRPr="006F2B6F">
              <w:rPr>
                <w:color w:val="000000" w:themeColor="text1"/>
                <w:szCs w:val="20"/>
              </w:rPr>
              <w:t xml:space="preserve">1. Open the browser to install the </w:t>
            </w:r>
            <w:proofErr w:type="spellStart"/>
            <w:r w:rsidRPr="006F2B6F">
              <w:rPr>
                <w:b/>
                <w:color w:val="000000" w:themeColor="text1"/>
                <w:szCs w:val="20"/>
              </w:rPr>
              <w:t>Netcraft</w:t>
            </w:r>
            <w:proofErr w:type="spellEnd"/>
            <w:r w:rsidRPr="006F2B6F">
              <w:rPr>
                <w:color w:val="000000" w:themeColor="text1"/>
                <w:szCs w:val="20"/>
              </w:rPr>
              <w:t xml:space="preserve"> extension. Type the following URL </w:t>
            </w:r>
            <w:hyperlink r:id="rId4">
              <w:r w:rsidRPr="006F2B6F">
                <w:rPr>
                  <w:color w:val="000000" w:themeColor="text1"/>
                  <w:szCs w:val="20"/>
                  <w:u w:val="single"/>
                </w:rPr>
                <w:t>https://www.netcraft.com/apps/</w:t>
              </w:r>
            </w:hyperlink>
            <w:r w:rsidRPr="006F2B6F">
              <w:rPr>
                <w:color w:val="000000" w:themeColor="text1"/>
                <w:szCs w:val="20"/>
              </w:rPr>
              <w:t xml:space="preserve"> and press </w:t>
            </w:r>
            <w:r w:rsidRPr="006F2B6F">
              <w:rPr>
                <w:b/>
                <w:color w:val="000000" w:themeColor="text1"/>
                <w:szCs w:val="20"/>
              </w:rPr>
              <w:t>Enter</w:t>
            </w:r>
            <w:r w:rsidRPr="006F2B6F">
              <w:rPr>
                <w:color w:val="000000" w:themeColor="text1"/>
                <w:szCs w:val="20"/>
              </w:rPr>
              <w:t xml:space="preserve">. The </w:t>
            </w:r>
            <w:proofErr w:type="spellStart"/>
            <w:r w:rsidRPr="006F2B6F">
              <w:rPr>
                <w:color w:val="000000" w:themeColor="text1"/>
                <w:szCs w:val="20"/>
              </w:rPr>
              <w:t>Netcraft</w:t>
            </w:r>
            <w:proofErr w:type="spellEnd"/>
            <w:r w:rsidRPr="006F2B6F">
              <w:rPr>
                <w:color w:val="000000" w:themeColor="text1"/>
                <w:szCs w:val="20"/>
              </w:rPr>
              <w:t xml:space="preserve"> website opens.</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47655357" wp14:editId="153B1BC2">
                  <wp:extent cx="4496362" cy="474345"/>
                  <wp:effectExtent l="0" t="0" r="0" b="1905"/>
                  <wp:docPr id="17217050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4519840" cy="476822"/>
                          </a:xfrm>
                          <a:prstGeom prst="rect">
                            <a:avLst/>
                          </a:prstGeom>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2. Click on the </w:t>
            </w:r>
            <w:r w:rsidRPr="006F2B6F">
              <w:rPr>
                <w:b/>
                <w:color w:val="000000" w:themeColor="text1"/>
                <w:szCs w:val="20"/>
              </w:rPr>
              <w:t>Accept</w:t>
            </w:r>
            <w:r w:rsidRPr="006F2B6F">
              <w:rPr>
                <w:color w:val="000000" w:themeColor="text1"/>
                <w:szCs w:val="20"/>
              </w:rPr>
              <w:t xml:space="preserve"> button in the cookie notification.</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17A48B37" wp14:editId="1E7D7721">
                  <wp:extent cx="4486488" cy="1023620"/>
                  <wp:effectExtent l="0" t="0" r="9525" b="5080"/>
                  <wp:docPr id="17217050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4491949" cy="1024866"/>
                          </a:xfrm>
                          <a:prstGeom prst="rect">
                            <a:avLst/>
                          </a:prstGeom>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3. Scroll down and click on the </w:t>
            </w:r>
            <w:r w:rsidRPr="006F2B6F">
              <w:rPr>
                <w:b/>
                <w:color w:val="000000" w:themeColor="text1"/>
                <w:szCs w:val="20"/>
              </w:rPr>
              <w:t>Find out more</w:t>
            </w:r>
            <w:r w:rsidRPr="006F2B6F">
              <w:rPr>
                <w:color w:val="000000" w:themeColor="text1"/>
                <w:szCs w:val="20"/>
              </w:rPr>
              <w:t xml:space="preserve"> button under the </w:t>
            </w:r>
            <w:r w:rsidRPr="006F2B6F">
              <w:rPr>
                <w:b/>
                <w:color w:val="000000" w:themeColor="text1"/>
                <w:szCs w:val="20"/>
              </w:rPr>
              <w:t>BROWSER</w:t>
            </w:r>
            <w:r w:rsidRPr="006F2B6F">
              <w:rPr>
                <w:color w:val="000000" w:themeColor="text1"/>
                <w:szCs w:val="20"/>
              </w:rPr>
              <w:t xml:space="preserve"> section.</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4E4FDEAA" wp14:editId="691E0A01">
                  <wp:extent cx="4438346" cy="1896745"/>
                  <wp:effectExtent l="19050" t="19050" r="19685" b="27305"/>
                  <wp:docPr id="5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
                          <a:srcRect/>
                          <a:stretch>
                            <a:fillRect/>
                          </a:stretch>
                        </pic:blipFill>
                        <pic:spPr>
                          <a:xfrm>
                            <a:off x="0" y="0"/>
                            <a:ext cx="4443045" cy="1898753"/>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4. Click on </w:t>
            </w:r>
            <w:r w:rsidRPr="006F2B6F">
              <w:rPr>
                <w:b/>
                <w:color w:val="000000" w:themeColor="text1"/>
                <w:szCs w:val="20"/>
              </w:rPr>
              <w:t>Menu,</w:t>
            </w:r>
            <w:r w:rsidRPr="006F2B6F">
              <w:rPr>
                <w:color w:val="000000" w:themeColor="text1"/>
                <w:szCs w:val="20"/>
              </w:rPr>
              <w:t xml:space="preserve"> and then click on the </w:t>
            </w:r>
            <w:r w:rsidRPr="006F2B6F">
              <w:rPr>
                <w:b/>
                <w:color w:val="000000" w:themeColor="text1"/>
                <w:szCs w:val="20"/>
              </w:rPr>
              <w:t>Download</w:t>
            </w:r>
            <w:r w:rsidRPr="006F2B6F">
              <w:rPr>
                <w:color w:val="000000" w:themeColor="text1"/>
                <w:szCs w:val="20"/>
              </w:rPr>
              <w:t xml:space="preserve"> button in the top-left corner.</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lastRenderedPageBreak/>
              <w:drawing>
                <wp:inline distT="0" distB="0" distL="0" distR="0" wp14:anchorId="4072B7EF" wp14:editId="0C071110">
                  <wp:extent cx="4333875" cy="1790700"/>
                  <wp:effectExtent l="19050" t="19050" r="28575" b="1905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4334515" cy="1790964"/>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5. You will be directed to the </w:t>
            </w:r>
            <w:r w:rsidRPr="006F2B6F">
              <w:rPr>
                <w:b/>
                <w:color w:val="000000" w:themeColor="text1"/>
                <w:szCs w:val="20"/>
              </w:rPr>
              <w:t>Get it now</w:t>
            </w:r>
            <w:r w:rsidRPr="006F2B6F">
              <w:rPr>
                <w:color w:val="000000" w:themeColor="text1"/>
                <w:szCs w:val="20"/>
              </w:rPr>
              <w:t xml:space="preserve"> section. Click on any browser icon that you are using. In this lab, we are using the </w:t>
            </w:r>
            <w:r w:rsidRPr="006F2B6F">
              <w:rPr>
                <w:b/>
                <w:color w:val="000000" w:themeColor="text1"/>
                <w:szCs w:val="20"/>
              </w:rPr>
              <w:t>Firefox</w:t>
            </w:r>
            <w:r w:rsidRPr="006F2B6F">
              <w:rPr>
                <w:color w:val="000000" w:themeColor="text1"/>
                <w:szCs w:val="20"/>
              </w:rPr>
              <w:t xml:space="preserve"> browser.</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06264000" wp14:editId="0471E16C">
                  <wp:extent cx="4448175" cy="1695450"/>
                  <wp:effectExtent l="19050" t="19050" r="28575" b="1905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4449088" cy="1695798"/>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6. It navigates you to the next page. Click on the </w:t>
            </w:r>
            <w:r w:rsidRPr="006F2B6F">
              <w:rPr>
                <w:b/>
                <w:color w:val="000000" w:themeColor="text1"/>
                <w:szCs w:val="20"/>
              </w:rPr>
              <w:t>Add to Firefox</w:t>
            </w:r>
            <w:r w:rsidRPr="006F2B6F">
              <w:rPr>
                <w:color w:val="000000" w:themeColor="text1"/>
                <w:szCs w:val="20"/>
              </w:rPr>
              <w:t xml:space="preserve"> button to install the </w:t>
            </w:r>
            <w:proofErr w:type="spellStart"/>
            <w:r w:rsidRPr="006F2B6F">
              <w:rPr>
                <w:color w:val="000000" w:themeColor="text1"/>
                <w:szCs w:val="20"/>
              </w:rPr>
              <w:t>Netcraft</w:t>
            </w:r>
            <w:proofErr w:type="spellEnd"/>
            <w:r w:rsidRPr="006F2B6F">
              <w:rPr>
                <w:color w:val="000000" w:themeColor="text1"/>
                <w:szCs w:val="20"/>
              </w:rPr>
              <w:t xml:space="preserve"> extension.</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1FE1A029" wp14:editId="2DCA1A04">
                  <wp:extent cx="4429125" cy="1733550"/>
                  <wp:effectExtent l="19050" t="19050" r="28575" b="1905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430321" cy="1734018"/>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7. When the </w:t>
            </w:r>
            <w:r w:rsidRPr="006F2B6F">
              <w:rPr>
                <w:b/>
                <w:color w:val="000000" w:themeColor="text1"/>
                <w:szCs w:val="20"/>
              </w:rPr>
              <w:t xml:space="preserve">Add </w:t>
            </w:r>
            <w:proofErr w:type="spellStart"/>
            <w:r w:rsidRPr="006F2B6F">
              <w:rPr>
                <w:b/>
                <w:color w:val="000000" w:themeColor="text1"/>
                <w:szCs w:val="20"/>
              </w:rPr>
              <w:t>Netcraft</w:t>
            </w:r>
            <w:proofErr w:type="spellEnd"/>
            <w:r w:rsidRPr="006F2B6F">
              <w:rPr>
                <w:b/>
                <w:color w:val="000000" w:themeColor="text1"/>
                <w:szCs w:val="20"/>
              </w:rPr>
              <w:t xml:space="preserve"> Extension?</w:t>
            </w:r>
            <w:r w:rsidRPr="006F2B6F">
              <w:rPr>
                <w:color w:val="000000" w:themeColor="text1"/>
                <w:szCs w:val="20"/>
              </w:rPr>
              <w:t xml:space="preserve"> </w:t>
            </w:r>
            <w:proofErr w:type="gramStart"/>
            <w:r w:rsidRPr="006F2B6F">
              <w:rPr>
                <w:color w:val="000000" w:themeColor="text1"/>
                <w:szCs w:val="20"/>
              </w:rPr>
              <w:t>notification</w:t>
            </w:r>
            <w:proofErr w:type="gramEnd"/>
            <w:r w:rsidRPr="006F2B6F">
              <w:rPr>
                <w:color w:val="000000" w:themeColor="text1"/>
                <w:szCs w:val="20"/>
              </w:rPr>
              <w:t xml:space="preserve"> pop-up appears on the top of the window; click the </w:t>
            </w:r>
            <w:r w:rsidRPr="006F2B6F">
              <w:rPr>
                <w:b/>
                <w:color w:val="000000" w:themeColor="text1"/>
                <w:szCs w:val="20"/>
              </w:rPr>
              <w:t>Add</w:t>
            </w:r>
            <w:r w:rsidRPr="006F2B6F">
              <w:rPr>
                <w:color w:val="000000" w:themeColor="text1"/>
                <w:szCs w:val="20"/>
              </w:rPr>
              <w:t xml:space="preserve"> button.</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lastRenderedPageBreak/>
              <w:drawing>
                <wp:inline distT="0" distB="0" distL="0" distR="0" wp14:anchorId="3D54CC1E" wp14:editId="79276B5E">
                  <wp:extent cx="4448175" cy="2145462"/>
                  <wp:effectExtent l="19050" t="19050" r="9525" b="2667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4457287" cy="2149857"/>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8. The </w:t>
            </w:r>
            <w:proofErr w:type="spellStart"/>
            <w:r w:rsidRPr="006F2B6F">
              <w:rPr>
                <w:b/>
                <w:color w:val="000000" w:themeColor="text1"/>
                <w:szCs w:val="20"/>
              </w:rPr>
              <w:t>Netcraft</w:t>
            </w:r>
            <w:proofErr w:type="spellEnd"/>
            <w:r w:rsidRPr="006F2B6F">
              <w:rPr>
                <w:b/>
                <w:color w:val="000000" w:themeColor="text1"/>
                <w:szCs w:val="20"/>
              </w:rPr>
              <w:t xml:space="preserve"> Extension</w:t>
            </w:r>
            <w:r w:rsidRPr="006F2B6F">
              <w:rPr>
                <w:color w:val="000000" w:themeColor="text1"/>
                <w:szCs w:val="20"/>
              </w:rPr>
              <w:t xml:space="preserve"> icon appears in the browser's top-right corner.</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784EF87F" wp14:editId="08A00A04">
                  <wp:extent cx="4495800" cy="2372360"/>
                  <wp:effectExtent l="19050" t="19050" r="19050" b="2794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4496683" cy="2372826"/>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9. Type the following URL </w:t>
            </w:r>
            <w:hyperlink r:id="rId13">
              <w:r w:rsidRPr="006F2B6F">
                <w:rPr>
                  <w:color w:val="000000" w:themeColor="text1"/>
                  <w:szCs w:val="20"/>
                  <w:u w:val="single"/>
                </w:rPr>
                <w:t>https://www.certifiedhacker.com/</w:t>
              </w:r>
            </w:hyperlink>
            <w:r w:rsidRPr="006F2B6F">
              <w:rPr>
                <w:color w:val="000000" w:themeColor="text1"/>
                <w:szCs w:val="20"/>
              </w:rPr>
              <w:t xml:space="preserve"> and press </w:t>
            </w:r>
            <w:r w:rsidRPr="006F2B6F">
              <w:rPr>
                <w:b/>
                <w:color w:val="000000" w:themeColor="text1"/>
                <w:szCs w:val="20"/>
              </w:rPr>
              <w:t>Enter</w:t>
            </w:r>
            <w:r w:rsidRPr="006F2B6F">
              <w:rPr>
                <w:color w:val="000000" w:themeColor="text1"/>
                <w:szCs w:val="20"/>
              </w:rPr>
              <w:t>.</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7EACE1E3" wp14:editId="4962C8A3">
                  <wp:extent cx="4512804" cy="467360"/>
                  <wp:effectExtent l="0" t="0" r="2540" b="889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4525207" cy="468645"/>
                          </a:xfrm>
                          <a:prstGeom prst="rect">
                            <a:avLst/>
                          </a:prstGeom>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10. The </w:t>
            </w:r>
            <w:r w:rsidRPr="006F2B6F">
              <w:rPr>
                <w:b/>
                <w:color w:val="000000" w:themeColor="text1"/>
                <w:szCs w:val="20"/>
              </w:rPr>
              <w:t>certifiedhacker.com</w:t>
            </w:r>
            <w:r w:rsidRPr="006F2B6F">
              <w:rPr>
                <w:color w:val="000000" w:themeColor="text1"/>
                <w:szCs w:val="20"/>
              </w:rPr>
              <w:t xml:space="preserve"> webpage appears. Click on the </w:t>
            </w:r>
            <w:proofErr w:type="spellStart"/>
            <w:r w:rsidRPr="006F2B6F">
              <w:rPr>
                <w:b/>
                <w:color w:val="000000" w:themeColor="text1"/>
                <w:szCs w:val="20"/>
              </w:rPr>
              <w:t>Netcraft</w:t>
            </w:r>
            <w:proofErr w:type="spellEnd"/>
            <w:r w:rsidRPr="006F2B6F">
              <w:rPr>
                <w:b/>
                <w:color w:val="000000" w:themeColor="text1"/>
                <w:szCs w:val="20"/>
              </w:rPr>
              <w:t xml:space="preserve"> Extension</w:t>
            </w:r>
            <w:r w:rsidRPr="006F2B6F">
              <w:rPr>
                <w:color w:val="000000" w:themeColor="text1"/>
                <w:szCs w:val="20"/>
              </w:rPr>
              <w:t xml:space="preserve"> icon in the top-right corner of the browser. A dialog box displays the website’s information such as </w:t>
            </w:r>
            <w:r w:rsidRPr="006F2B6F">
              <w:rPr>
                <w:b/>
                <w:color w:val="000000" w:themeColor="text1"/>
                <w:szCs w:val="20"/>
              </w:rPr>
              <w:t>Risk Rating</w:t>
            </w:r>
            <w:r w:rsidRPr="006F2B6F">
              <w:rPr>
                <w:color w:val="000000" w:themeColor="text1"/>
                <w:szCs w:val="20"/>
              </w:rPr>
              <w:t xml:space="preserve">, </w:t>
            </w:r>
            <w:r w:rsidRPr="006F2B6F">
              <w:rPr>
                <w:b/>
                <w:color w:val="000000" w:themeColor="text1"/>
                <w:szCs w:val="20"/>
              </w:rPr>
              <w:t>Site rank</w:t>
            </w:r>
            <w:r w:rsidRPr="006F2B6F">
              <w:rPr>
                <w:color w:val="000000" w:themeColor="text1"/>
                <w:szCs w:val="20"/>
              </w:rPr>
              <w:t xml:space="preserve">, </w:t>
            </w:r>
            <w:r w:rsidRPr="006F2B6F">
              <w:rPr>
                <w:b/>
                <w:color w:val="000000" w:themeColor="text1"/>
                <w:szCs w:val="20"/>
              </w:rPr>
              <w:t>First seen</w:t>
            </w:r>
            <w:r w:rsidRPr="006F2B6F">
              <w:rPr>
                <w:color w:val="000000" w:themeColor="text1"/>
                <w:szCs w:val="20"/>
              </w:rPr>
              <w:t xml:space="preserve">, and </w:t>
            </w:r>
            <w:r w:rsidRPr="006F2B6F">
              <w:rPr>
                <w:b/>
                <w:color w:val="000000" w:themeColor="text1"/>
                <w:szCs w:val="20"/>
              </w:rPr>
              <w:t>Host</w:t>
            </w:r>
            <w:r w:rsidRPr="006F2B6F">
              <w:rPr>
                <w:color w:val="000000" w:themeColor="text1"/>
                <w:szCs w:val="20"/>
              </w:rPr>
              <w:t>.</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lastRenderedPageBreak/>
              <w:drawing>
                <wp:inline distT="0" distB="0" distL="0" distR="0" wp14:anchorId="6DB7E2C3" wp14:editId="428352F8">
                  <wp:extent cx="4341178" cy="2420620"/>
                  <wp:effectExtent l="19050" t="19050" r="21590" b="17780"/>
                  <wp:docPr id="6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4343238" cy="2421769"/>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11. Click on the </w:t>
            </w:r>
            <w:r w:rsidRPr="006F2B6F">
              <w:rPr>
                <w:b/>
                <w:color w:val="000000" w:themeColor="text1"/>
                <w:szCs w:val="20"/>
              </w:rPr>
              <w:t>Site Report</w:t>
            </w:r>
            <w:r w:rsidRPr="006F2B6F">
              <w:rPr>
                <w:color w:val="000000" w:themeColor="text1"/>
                <w:szCs w:val="20"/>
              </w:rPr>
              <w:t xml:space="preserve"> link from the dialog box to view a site report.</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4312BEF2" wp14:editId="4134355D">
                  <wp:extent cx="2531570" cy="3706942"/>
                  <wp:effectExtent l="19050" t="19050" r="21590" b="27305"/>
                  <wp:docPr id="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531570" cy="3706942"/>
                          </a:xfrm>
                          <a:prstGeom prst="rect">
                            <a:avLst/>
                          </a:prstGeom>
                          <a:ln>
                            <a:solidFill>
                              <a:srgbClr val="000000"/>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12. The </w:t>
            </w:r>
            <w:r w:rsidRPr="006F2B6F">
              <w:rPr>
                <w:b/>
                <w:color w:val="000000" w:themeColor="text1"/>
                <w:szCs w:val="20"/>
              </w:rPr>
              <w:t>Site report for certifiedhacker.com</w:t>
            </w:r>
            <w:r w:rsidRPr="006F2B6F">
              <w:rPr>
                <w:color w:val="000000" w:themeColor="text1"/>
                <w:szCs w:val="20"/>
              </w:rPr>
              <w:t xml:space="preserve"> page shows detailed information about the site, such as </w:t>
            </w:r>
            <w:r w:rsidRPr="006F2B6F">
              <w:rPr>
                <w:b/>
                <w:color w:val="000000" w:themeColor="text1"/>
                <w:szCs w:val="20"/>
              </w:rPr>
              <w:t>Background</w:t>
            </w:r>
            <w:r w:rsidRPr="006F2B6F">
              <w:rPr>
                <w:color w:val="000000" w:themeColor="text1"/>
                <w:szCs w:val="20"/>
              </w:rPr>
              <w:t xml:space="preserve">, </w:t>
            </w:r>
            <w:r w:rsidRPr="006F2B6F">
              <w:rPr>
                <w:b/>
                <w:color w:val="000000" w:themeColor="text1"/>
                <w:szCs w:val="20"/>
              </w:rPr>
              <w:t>Network</w:t>
            </w:r>
            <w:r w:rsidRPr="006F2B6F">
              <w:rPr>
                <w:color w:val="000000" w:themeColor="text1"/>
                <w:szCs w:val="20"/>
              </w:rPr>
              <w:t xml:space="preserve">, </w:t>
            </w:r>
            <w:r w:rsidRPr="006F2B6F">
              <w:rPr>
                <w:b/>
                <w:color w:val="000000" w:themeColor="text1"/>
                <w:szCs w:val="20"/>
              </w:rPr>
              <w:t>IP Geolocation</w:t>
            </w:r>
            <w:r w:rsidRPr="006F2B6F">
              <w:rPr>
                <w:color w:val="000000" w:themeColor="text1"/>
                <w:szCs w:val="20"/>
              </w:rPr>
              <w:t xml:space="preserve">, </w:t>
            </w:r>
            <w:r w:rsidRPr="006F2B6F">
              <w:rPr>
                <w:b/>
                <w:color w:val="000000" w:themeColor="text1"/>
                <w:szCs w:val="20"/>
              </w:rPr>
              <w:t>SSL/TLS,</w:t>
            </w:r>
            <w:r w:rsidRPr="006F2B6F">
              <w:rPr>
                <w:color w:val="000000" w:themeColor="text1"/>
                <w:szCs w:val="20"/>
              </w:rPr>
              <w:t xml:space="preserve"> and </w:t>
            </w:r>
            <w:r w:rsidRPr="006F2B6F">
              <w:rPr>
                <w:b/>
                <w:color w:val="000000" w:themeColor="text1"/>
                <w:szCs w:val="20"/>
              </w:rPr>
              <w:t>Hosting History</w:t>
            </w:r>
            <w:r w:rsidRPr="006F2B6F">
              <w:rPr>
                <w:color w:val="000000" w:themeColor="text1"/>
                <w:szCs w:val="20"/>
              </w:rPr>
              <w:t>.</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lastRenderedPageBreak/>
              <w:drawing>
                <wp:inline distT="0" distB="0" distL="0" distR="0" wp14:anchorId="0AEFF666" wp14:editId="32CC50B7">
                  <wp:extent cx="4498168" cy="1622425"/>
                  <wp:effectExtent l="19050" t="19050" r="17145" b="15875"/>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4504754" cy="1624800"/>
                          </a:xfrm>
                          <a:prstGeom prst="rect">
                            <a:avLst/>
                          </a:prstGeom>
                          <a:ln>
                            <a:solidFill>
                              <a:srgbClr val="000000"/>
                            </a:solidFill>
                          </a:ln>
                        </pic:spPr>
                      </pic:pic>
                    </a:graphicData>
                  </a:graphic>
                </wp:inline>
              </w:drawing>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63415605" wp14:editId="5C8DD9FA">
                  <wp:extent cx="4494897" cy="1614170"/>
                  <wp:effectExtent l="19050" t="19050" r="20320" b="2413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500217" cy="1616081"/>
                          </a:xfrm>
                          <a:prstGeom prst="rect">
                            <a:avLst/>
                          </a:prstGeom>
                          <a:ln>
                            <a:solidFill>
                              <a:schemeClr val="tx1"/>
                            </a:solidFill>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 xml:space="preserve">13. If you attempt to visit a website identified as a phishing site by the </w:t>
            </w:r>
            <w:proofErr w:type="spellStart"/>
            <w:r w:rsidRPr="006F2B6F">
              <w:rPr>
                <w:color w:val="000000" w:themeColor="text1"/>
                <w:szCs w:val="20"/>
              </w:rPr>
              <w:t>Netcraft</w:t>
            </w:r>
            <w:proofErr w:type="spellEnd"/>
            <w:r w:rsidRPr="006F2B6F">
              <w:rPr>
                <w:color w:val="000000" w:themeColor="text1"/>
                <w:szCs w:val="20"/>
              </w:rPr>
              <w:t xml:space="preserve"> Extension, you will see a pop-up alerting you to Suspected Phishing. In the browser, type the URL </w:t>
            </w:r>
            <w:r w:rsidRPr="006F2B6F">
              <w:rPr>
                <w:b/>
                <w:color w:val="000000" w:themeColor="text1"/>
                <w:szCs w:val="20"/>
              </w:rPr>
              <w:t>http://metamask.verficaton-app.com/us/</w:t>
            </w:r>
            <w:r w:rsidRPr="006F2B6F">
              <w:rPr>
                <w:color w:val="000000" w:themeColor="text1"/>
                <w:szCs w:val="20"/>
              </w:rPr>
              <w:t xml:space="preserve"> and press </w:t>
            </w:r>
            <w:r w:rsidRPr="006F2B6F">
              <w:rPr>
                <w:b/>
                <w:color w:val="000000" w:themeColor="text1"/>
                <w:szCs w:val="20"/>
              </w:rPr>
              <w:t>Enter</w:t>
            </w:r>
            <w:r w:rsidRPr="006F2B6F">
              <w:rPr>
                <w:color w:val="000000" w:themeColor="text1"/>
                <w:szCs w:val="20"/>
              </w:rPr>
              <w:t>. You can use any phishing website to check.</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drawing>
                <wp:inline distT="0" distB="0" distL="0" distR="0" wp14:anchorId="48F035B2" wp14:editId="4248BA64">
                  <wp:extent cx="4557653" cy="49784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4567353" cy="498899"/>
                          </a:xfrm>
                          <a:prstGeom prst="rect">
                            <a:avLst/>
                          </a:prstGeom>
                          <a:ln/>
                        </pic:spPr>
                      </pic:pic>
                    </a:graphicData>
                  </a:graphic>
                </wp:inline>
              </w:drawing>
            </w:r>
          </w:p>
          <w:p w:rsidR="001F65A6" w:rsidRPr="006F2B6F" w:rsidRDefault="001F65A6" w:rsidP="00BB320B">
            <w:pPr>
              <w:spacing w:after="160"/>
              <w:rPr>
                <w:color w:val="000000" w:themeColor="text1"/>
                <w:szCs w:val="20"/>
              </w:rPr>
            </w:pPr>
            <w:r w:rsidRPr="006F2B6F">
              <w:rPr>
                <w:color w:val="000000" w:themeColor="text1"/>
                <w:szCs w:val="20"/>
              </w:rPr>
              <w:t>14.</w:t>
            </w:r>
            <w:r w:rsidRPr="006F2B6F">
              <w:rPr>
                <w:b/>
                <w:color w:val="000000" w:themeColor="text1"/>
                <w:szCs w:val="20"/>
              </w:rPr>
              <w:t xml:space="preserve"> </w:t>
            </w:r>
            <w:r w:rsidRPr="006F2B6F">
              <w:rPr>
                <w:color w:val="000000" w:themeColor="text1"/>
                <w:szCs w:val="20"/>
              </w:rPr>
              <w:t xml:space="preserve">You will get a </w:t>
            </w:r>
            <w:r w:rsidRPr="006F2B6F">
              <w:rPr>
                <w:b/>
                <w:color w:val="000000" w:themeColor="text1"/>
                <w:szCs w:val="20"/>
              </w:rPr>
              <w:t>Suspected Phishing</w:t>
            </w:r>
            <w:r w:rsidRPr="006F2B6F">
              <w:rPr>
                <w:color w:val="000000" w:themeColor="text1"/>
                <w:szCs w:val="20"/>
              </w:rPr>
              <w:t xml:space="preserve"> page on the browser. It concludes the demonstration of detecting phishing using the </w:t>
            </w:r>
            <w:proofErr w:type="spellStart"/>
            <w:r w:rsidRPr="006F2B6F">
              <w:rPr>
                <w:color w:val="000000" w:themeColor="text1"/>
                <w:szCs w:val="20"/>
              </w:rPr>
              <w:t>Netcraft</w:t>
            </w:r>
            <w:proofErr w:type="spellEnd"/>
            <w:r w:rsidRPr="006F2B6F">
              <w:rPr>
                <w:color w:val="000000" w:themeColor="text1"/>
                <w:szCs w:val="20"/>
              </w:rPr>
              <w:t xml:space="preserve"> extension.</w:t>
            </w:r>
          </w:p>
          <w:p w:rsidR="001F65A6" w:rsidRPr="006F2B6F" w:rsidRDefault="001F65A6" w:rsidP="00BB320B">
            <w:pPr>
              <w:spacing w:after="160"/>
              <w:jc w:val="center"/>
              <w:rPr>
                <w:color w:val="000000" w:themeColor="text1"/>
                <w:szCs w:val="20"/>
              </w:rPr>
            </w:pPr>
            <w:r w:rsidRPr="006F2B6F">
              <w:rPr>
                <w:noProof/>
                <w:color w:val="000000" w:themeColor="text1"/>
                <w:szCs w:val="20"/>
                <w:lang w:eastAsia="en-US"/>
              </w:rPr>
              <w:lastRenderedPageBreak/>
              <w:drawing>
                <wp:inline distT="0" distB="0" distL="0" distR="0" wp14:anchorId="7B23682A" wp14:editId="18600B4C">
                  <wp:extent cx="4404212" cy="3401060"/>
                  <wp:effectExtent l="0" t="0" r="0" b="889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4405409" cy="3401984"/>
                          </a:xfrm>
                          <a:prstGeom prst="rect">
                            <a:avLst/>
                          </a:prstGeom>
                          <a:ln/>
                        </pic:spPr>
                      </pic:pic>
                    </a:graphicData>
                  </a:graphic>
                </wp:inline>
              </w:drawing>
            </w:r>
          </w:p>
        </w:tc>
      </w:tr>
    </w:tbl>
    <w:p w:rsidR="00A81008" w:rsidRDefault="00A81008"/>
    <w:sectPr w:rsidR="00A8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C1NDOxMDQzMjcwNTFU0lEKTi0uzszPAykwrAUAlRFlmSwAAAA="/>
  </w:docVars>
  <w:rsids>
    <w:rsidRoot w:val="001F65A6"/>
    <w:rsid w:val="001F65A6"/>
    <w:rsid w:val="002F40B1"/>
    <w:rsid w:val="007F7BA4"/>
    <w:rsid w:val="00A81008"/>
    <w:rsid w:val="00A97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3F8AA9-399D-47D8-ABB8-1C3D0AFEF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1F65A6"/>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1F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nhideWhenUsed/>
    <w:qFormat/>
    <w:rsid w:val="001F65A6"/>
    <w:pPr>
      <w:shd w:val="clear" w:color="auto" w:fill="FFFFFF"/>
      <w:spacing w:before="480" w:after="180"/>
      <w:outlineLvl w:val="1"/>
    </w:pPr>
    <w:rPr>
      <w:rFonts w:ascii="Constantia" w:eastAsiaTheme="minorHAnsi" w:hAnsi="Constantia"/>
      <w:b/>
      <w:bCs/>
      <w:noProof/>
      <w:color w:val="171717"/>
      <w:sz w:val="24"/>
      <w:szCs w:val="28"/>
      <w:lang w:eastAsia="en-US"/>
    </w:rPr>
  </w:style>
  <w:style w:type="paragraph" w:styleId="Heading3">
    <w:name w:val="heading 3"/>
    <w:aliases w:val="IPS Heading 3"/>
    <w:basedOn w:val="TOC3"/>
    <w:next w:val="Normal"/>
    <w:link w:val="Heading3Char"/>
    <w:autoRedefine/>
    <w:unhideWhenUsed/>
    <w:qFormat/>
    <w:rsid w:val="001F65A6"/>
    <w:pPr>
      <w:shd w:val="clear" w:color="auto" w:fill="FFFFFF" w:themeFill="background1"/>
      <w:tabs>
        <w:tab w:val="left" w:pos="960"/>
        <w:tab w:val="right" w:leader="dot" w:pos="9010"/>
      </w:tabs>
      <w:spacing w:before="120" w:after="240"/>
      <w:ind w:left="0"/>
      <w:jc w:val="lowKashida"/>
      <w:outlineLvl w:val="2"/>
    </w:pPr>
    <w:rPr>
      <w:b/>
      <w:bCs/>
      <w:noProof/>
      <w:sz w:val="22"/>
      <w:szCs w:val="22"/>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qFormat/>
    <w:rsid w:val="001F65A6"/>
    <w:rPr>
      <w:rFonts w:ascii="Constantia" w:hAnsi="Constantia" w:cstheme="majorBidi"/>
      <w:b/>
      <w:bCs/>
      <w:noProof/>
      <w:color w:val="171717"/>
      <w:sz w:val="24"/>
      <w:szCs w:val="28"/>
      <w:shd w:val="clear" w:color="auto" w:fill="FFFFFF"/>
    </w:rPr>
  </w:style>
  <w:style w:type="character" w:customStyle="1" w:styleId="Heading3Char">
    <w:name w:val="Heading 3 Char"/>
    <w:aliases w:val="IPS Heading 3 Char"/>
    <w:basedOn w:val="DefaultParagraphFont"/>
    <w:link w:val="Heading3"/>
    <w:qFormat/>
    <w:rsid w:val="001F65A6"/>
    <w:rPr>
      <w:rFonts w:ascii="Constantia" w:eastAsia="Constantia" w:hAnsi="Constantia" w:cs="Times New Roman"/>
      <w:b/>
      <w:bCs/>
      <w:noProof/>
      <w:u w:val="single"/>
      <w:shd w:val="clear" w:color="auto" w:fill="FFFFFF" w:themeFill="background1"/>
    </w:rPr>
  </w:style>
  <w:style w:type="character" w:customStyle="1" w:styleId="Heading1Char">
    <w:name w:val="Heading 1 Char"/>
    <w:basedOn w:val="DefaultParagraphFont"/>
    <w:link w:val="Heading1"/>
    <w:uiPriority w:val="9"/>
    <w:rsid w:val="001F65A6"/>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1F65A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ertifiedhacker.com/" TargetMode="Externa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netcraft.com/apps/"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436</Words>
  <Characters>2489</Characters>
  <Application>Microsoft Office Word</Application>
  <DocSecurity>0</DocSecurity>
  <Lines>20</Lines>
  <Paragraphs>5</Paragraphs>
  <ScaleCrop>false</ScaleCrop>
  <Company/>
  <LinksUpToDate>false</LinksUpToDate>
  <CharactersWithSpaces>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2025-08-25T11:54:00Z</dcterms:created>
  <dcterms:modified xsi:type="dcterms:W3CDTF">2025-08-25T11:56:00Z</dcterms:modified>
</cp:coreProperties>
</file>