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1D3" w:rsidRPr="00E561D3" w:rsidRDefault="00E561D3" w:rsidP="00F76354">
      <w:pPr>
        <w:shd w:val="clear" w:color="auto" w:fill="FFFFFF" w:themeFill="background1"/>
        <w:tabs>
          <w:tab w:val="left" w:pos="960"/>
          <w:tab w:val="right" w:leader="dot" w:pos="9010"/>
        </w:tabs>
        <w:spacing w:before="120" w:line="276" w:lineRule="auto"/>
        <w:ind w:right="-720"/>
        <w:outlineLvl w:val="2"/>
        <w:rPr>
          <w:b/>
          <w:bCs/>
          <w:noProof/>
          <w:sz w:val="24"/>
          <w:szCs w:val="28"/>
          <w:u w:val="single"/>
          <w:lang w:val="en-GB"/>
        </w:rPr>
      </w:pPr>
      <w:bookmarkStart w:id="0" w:name="_Toc181959048"/>
      <w:r w:rsidRPr="00E561D3">
        <w:rPr>
          <w:b/>
          <w:bCs/>
          <w:noProof/>
          <w:sz w:val="24"/>
          <w:szCs w:val="28"/>
          <w:u w:val="single"/>
          <w:lang w:val="en-GB"/>
        </w:rPr>
        <w:t>Case Study: Vanguard Invest Implements UEBA via Microsoft Sentinel</w:t>
      </w:r>
      <w:bookmarkEnd w:id="0"/>
    </w:p>
    <w:p w:rsidR="00E561D3" w:rsidRPr="00A4619A" w:rsidRDefault="00E561D3" w:rsidP="00F76354">
      <w:pPr>
        <w:keepNext/>
        <w:keepLines/>
        <w:spacing w:before="120" w:line="276" w:lineRule="auto"/>
        <w:ind w:right="-720"/>
        <w:outlineLvl w:val="3"/>
        <w:rPr>
          <w:rFonts w:eastAsiaTheme="majorEastAsia" w:cstheme="majorBidi"/>
          <w:b/>
          <w:i/>
          <w:iCs/>
          <w:noProof/>
        </w:rPr>
      </w:pPr>
      <w:bookmarkStart w:id="1" w:name="_Toc181959049"/>
      <w:r w:rsidRPr="00A4619A">
        <w:rPr>
          <w:rFonts w:eastAsiaTheme="majorEastAsia" w:cstheme="majorBidi"/>
          <w:b/>
          <w:i/>
          <w:iCs/>
          <w:noProof/>
        </w:rPr>
        <w:t>Step 1: Enabling UEBA</w:t>
      </w:r>
      <w:bookmarkEnd w:id="1"/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362061F" wp14:editId="7291AB00">
            <wp:extent cx="6123816" cy="2419135"/>
            <wp:effectExtent l="19050" t="19050" r="10795" b="196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725" cy="24337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95A13BD" wp14:editId="6FB4137F">
            <wp:extent cx="6161405" cy="2821674"/>
            <wp:effectExtent l="19050" t="19050" r="10795" b="171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64" cy="284588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lastRenderedPageBreak/>
        <w:drawing>
          <wp:inline distT="0" distB="0" distL="0" distR="0" wp14:anchorId="6A5CE72B" wp14:editId="091D5C87">
            <wp:extent cx="6181725" cy="2796740"/>
            <wp:effectExtent l="19050" t="19050" r="9525" b="2286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705" cy="281075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6735CD7" wp14:editId="52BD8DFA">
            <wp:extent cx="6172200" cy="3798223"/>
            <wp:effectExtent l="19050" t="19050" r="19050" b="1206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425" cy="38205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CFCA2E9" wp14:editId="13029E7D">
            <wp:extent cx="6010275" cy="3712561"/>
            <wp:effectExtent l="19050" t="19050" r="9525" b="215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87" cy="374987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6686CCB7" wp14:editId="5C68883B">
            <wp:extent cx="6057900" cy="3729230"/>
            <wp:effectExtent l="19050" t="19050" r="19050" b="241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74" cy="375747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313F3406" wp14:editId="60BB95EE">
            <wp:extent cx="6112014" cy="3747646"/>
            <wp:effectExtent l="19050" t="19050" r="22225" b="247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68" cy="376662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1773BDCE" wp14:editId="4E45425B">
            <wp:extent cx="6133024" cy="3066172"/>
            <wp:effectExtent l="19050" t="19050" r="20320" b="203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590" cy="308695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20F7194" wp14:editId="35851069">
            <wp:extent cx="6019005" cy="3797300"/>
            <wp:effectExtent l="19050" t="19050" r="2032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12" cy="381894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CD35739" wp14:editId="62C5FFB2">
            <wp:extent cx="6019800" cy="3515717"/>
            <wp:effectExtent l="19050" t="19050" r="1905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53" cy="353548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60EF2F45" wp14:editId="52F56194">
            <wp:extent cx="6384688" cy="2923930"/>
            <wp:effectExtent l="19050" t="19050" r="16510" b="1016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771" cy="293679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2AAD39BE" wp14:editId="528CF2BB">
            <wp:extent cx="6384290" cy="3867916"/>
            <wp:effectExtent l="19050" t="19050" r="1651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379" cy="388493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0448DF6E" wp14:editId="7AB03D39">
            <wp:extent cx="6369077" cy="2924539"/>
            <wp:effectExtent l="19050" t="19050" r="12700" b="28575"/>
            <wp:docPr id="1113187491" name="Picture 1113187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18" cy="294329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629B1BC" wp14:editId="18946738">
            <wp:extent cx="6369050" cy="2924528"/>
            <wp:effectExtent l="19050" t="19050" r="12700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43" cy="293738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76354" w:rsidRPr="00A4619A" w:rsidRDefault="00F76354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104894BB" wp14:editId="4B7E850D">
            <wp:extent cx="6020684" cy="2967990"/>
            <wp:effectExtent l="19050" t="19050" r="18415" b="2286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350" cy="29969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E561D3" w:rsidRPr="00A4619A" w:rsidRDefault="00E561D3" w:rsidP="00F76354">
      <w:pPr>
        <w:keepNext/>
        <w:keepLines/>
        <w:spacing w:before="120" w:line="276" w:lineRule="auto"/>
        <w:ind w:right="-720"/>
        <w:outlineLvl w:val="3"/>
        <w:rPr>
          <w:rFonts w:eastAsiaTheme="majorEastAsia" w:cstheme="majorBidi"/>
          <w:b/>
          <w:i/>
          <w:iCs/>
          <w:noProof/>
        </w:rPr>
      </w:pPr>
      <w:bookmarkStart w:id="2" w:name="_Toc181959050"/>
      <w:r w:rsidRPr="00A4619A">
        <w:rPr>
          <w:rFonts w:eastAsiaTheme="majorEastAsia" w:cstheme="majorBidi"/>
          <w:b/>
          <w:i/>
          <w:iCs/>
          <w:noProof/>
        </w:rPr>
        <w:t>Step 2: Generating Entity Behavior Queries</w:t>
      </w:r>
      <w:bookmarkEnd w:id="2"/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E00731B" wp14:editId="024CB545">
            <wp:extent cx="6115050" cy="2917638"/>
            <wp:effectExtent l="19050" t="19050" r="19050" b="165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10" cy="293527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3D2BF1A" wp14:editId="56FA3AA3">
            <wp:extent cx="6134277" cy="2780030"/>
            <wp:effectExtent l="19050" t="19050" r="19050" b="20320"/>
            <wp:docPr id="1113187492" name="Picture 111318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277" cy="28140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8A8692A" wp14:editId="4FD743F4">
            <wp:extent cx="6172200" cy="2834139"/>
            <wp:effectExtent l="19050" t="19050" r="19050" b="23495"/>
            <wp:docPr id="1113187494" name="Picture 111318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57" cy="286373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1056BD5D" wp14:editId="6AAB4477">
            <wp:extent cx="6286500" cy="2947209"/>
            <wp:effectExtent l="19050" t="19050" r="19050" b="24765"/>
            <wp:docPr id="1113187495" name="Picture 111318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77" cy="296191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476E8576" wp14:editId="7602DFD9">
            <wp:extent cx="6304231" cy="3155258"/>
            <wp:effectExtent l="19050" t="19050" r="20955" b="266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98" cy="317280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67527BD2" wp14:editId="62650805">
            <wp:extent cx="6236784" cy="3170555"/>
            <wp:effectExtent l="19050" t="19050" r="12065" b="1079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53" cy="319311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8F194C3" wp14:editId="46E4DABA">
            <wp:extent cx="6286500" cy="3154740"/>
            <wp:effectExtent l="19050" t="19050" r="19050" b="2667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452" cy="317328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1E46C1" w:rsidRPr="00A4619A" w:rsidRDefault="001E46C1" w:rsidP="00F76354">
      <w:pPr>
        <w:spacing w:line="276" w:lineRule="auto"/>
        <w:ind w:right="-720"/>
        <w:jc w:val="center"/>
        <w:rPr>
          <w:szCs w:val="20"/>
        </w:rPr>
      </w:pPr>
      <w:r w:rsidRPr="00A4619A">
        <w:rPr>
          <w:noProof/>
          <w:szCs w:val="20"/>
        </w:rPr>
        <w:drawing>
          <wp:inline distT="0" distB="0" distL="0" distR="0" wp14:anchorId="54A7DBE6" wp14:editId="46ABE796">
            <wp:extent cx="6153150" cy="1976751"/>
            <wp:effectExtent l="19050" t="19050" r="19050" b="2413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891" cy="198951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46884" w:rsidRDefault="00846884" w:rsidP="00F76354">
      <w:pPr>
        <w:ind w:right="-720"/>
      </w:pPr>
      <w:bookmarkStart w:id="3" w:name="_GoBack"/>
      <w:bookmarkEnd w:id="3"/>
    </w:p>
    <w:sectPr w:rsidR="00846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11F3A"/>
    <w:multiLevelType w:val="multilevel"/>
    <w:tmpl w:val="479C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O2NDA3NLQ0MTMxMjNQ0lEKTi0uzszPAykwrAUAXHJgyywAAAA="/>
  </w:docVars>
  <w:rsids>
    <w:rsidRoot w:val="00E561D3"/>
    <w:rsid w:val="001E46C1"/>
    <w:rsid w:val="002E35A9"/>
    <w:rsid w:val="00846884"/>
    <w:rsid w:val="00E561D3"/>
    <w:rsid w:val="00F76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E957F"/>
  <w15:chartTrackingRefBased/>
  <w15:docId w15:val="{73BDC7B3-A0A3-4D24-8D07-BF8DF718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1D3"/>
    <w:pPr>
      <w:jc w:val="both"/>
    </w:pPr>
    <w:rPr>
      <w:rFonts w:ascii="Constantia" w:hAnsi="Constantia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3">
    <w:name w:val="Table Grid3"/>
    <w:basedOn w:val="TableNormal"/>
    <w:next w:val="TableGrid"/>
    <w:uiPriority w:val="39"/>
    <w:qFormat/>
    <w:rsid w:val="00E561D3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">
    <w:name w:val="Table Grid"/>
    <w:basedOn w:val="TableNormal"/>
    <w:uiPriority w:val="39"/>
    <w:rsid w:val="00E56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26</Words>
  <Characters>153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Case Study: Vanguard Invest Implements UEBA via Microsoft Sentinel</vt:lpstr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Mehwish Jawed</dc:creator>
  <cp:keywords/>
  <dc:description/>
  <cp:lastModifiedBy>Mehwish Jawed</cp:lastModifiedBy>
  <cp:revision>3</cp:revision>
  <dcterms:created xsi:type="dcterms:W3CDTF">2024-11-18T18:05:00Z</dcterms:created>
  <dcterms:modified xsi:type="dcterms:W3CDTF">2024-11-18T08:34:00Z</dcterms:modified>
</cp:coreProperties>
</file>