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F0B" w:rsidRDefault="006F4F0B">
      <w:pPr>
        <w:spacing w:before="81"/>
        <w:ind w:left="8157" w:right="90"/>
        <w:jc w:val="center"/>
        <w:rPr>
          <w:i/>
          <w:sz w:val="28"/>
        </w:rPr>
      </w:pPr>
    </w:p>
    <w:p w:rsidR="006F4F0B" w:rsidRDefault="00E56D1D">
      <w:pPr>
        <w:pStyle w:val="1"/>
        <w:ind w:right="54"/>
      </w:pPr>
      <w:r>
        <w:t>Міністерство освіти і науки України</w:t>
      </w:r>
    </w:p>
    <w:p w:rsidR="006F4F0B" w:rsidRDefault="00E56D1D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6F4F0B" w:rsidRDefault="00E56D1D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6F4F0B" w:rsidRDefault="006F4F0B">
      <w:pPr>
        <w:pStyle w:val="a7"/>
        <w:rPr>
          <w:sz w:val="30"/>
        </w:rPr>
      </w:pPr>
    </w:p>
    <w:p w:rsidR="006F4F0B" w:rsidRDefault="006F4F0B">
      <w:pPr>
        <w:pStyle w:val="a7"/>
        <w:spacing w:before="4"/>
        <w:rPr>
          <w:sz w:val="37"/>
        </w:rPr>
      </w:pPr>
    </w:p>
    <w:p w:rsidR="006F4F0B" w:rsidRDefault="00E56D1D">
      <w:pPr>
        <w:pStyle w:val="a7"/>
        <w:ind w:left="51" w:right="57"/>
        <w:jc w:val="center"/>
      </w:pPr>
      <w:r>
        <w:t>Звіт</w:t>
      </w:r>
    </w:p>
    <w:p w:rsidR="006F4F0B" w:rsidRDefault="006F4F0B">
      <w:pPr>
        <w:pStyle w:val="a7"/>
      </w:pPr>
    </w:p>
    <w:p w:rsidR="006F4F0B" w:rsidRDefault="00E56D1D">
      <w:pPr>
        <w:pStyle w:val="a7"/>
        <w:ind w:left="51" w:right="54"/>
        <w:jc w:val="center"/>
      </w:pPr>
      <w:r>
        <w:t>з лабораторної роботи № 1 з дисципліни</w:t>
      </w:r>
    </w:p>
    <w:p w:rsidR="006F4F0B" w:rsidRDefault="00E56D1D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6F4F0B" w:rsidRDefault="00E56D1D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6F4F0B" w:rsidRDefault="006F4F0B">
      <w:pPr>
        <w:pStyle w:val="a7"/>
        <w:spacing w:before="11"/>
        <w:rPr>
          <w:sz w:val="23"/>
        </w:rPr>
      </w:pPr>
    </w:p>
    <w:p w:rsidR="006F4F0B" w:rsidRDefault="00E56D1D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:rsidR="006F4F0B" w:rsidRDefault="00E56D1D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 w:rsidR="00946C54">
        <w:rPr>
          <w:u w:val="single"/>
        </w:rPr>
        <w:t xml:space="preserve"> 7</w:t>
      </w:r>
      <w:r>
        <w:rPr>
          <w:u w:val="single"/>
        </w:rPr>
        <w:tab/>
      </w: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rPr>
          <w:sz w:val="20"/>
        </w:rPr>
      </w:pPr>
    </w:p>
    <w:p w:rsidR="006F4F0B" w:rsidRDefault="006F4F0B">
      <w:pPr>
        <w:pStyle w:val="a7"/>
        <w:spacing w:before="3"/>
      </w:pPr>
    </w:p>
    <w:p w:rsidR="006F4F0B" w:rsidRDefault="00E56D1D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</w:t>
      </w:r>
      <w:r w:rsidR="00946C54" w:rsidRPr="00BB7352">
        <w:rPr>
          <w:u w:val="single"/>
        </w:rPr>
        <w:t xml:space="preserve">12 </w:t>
      </w:r>
      <w:r w:rsidR="00946C54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6F4F0B" w:rsidRDefault="00E56D1D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spacing w:before="5"/>
        <w:rPr>
          <w:sz w:val="21"/>
        </w:rPr>
      </w:pPr>
    </w:p>
    <w:p w:rsidR="006F4F0B" w:rsidRDefault="00E56D1D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F4F0B" w:rsidRDefault="00E56D1D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rPr>
          <w:sz w:val="18"/>
        </w:rPr>
      </w:pPr>
    </w:p>
    <w:p w:rsidR="006F4F0B" w:rsidRDefault="006F4F0B">
      <w:pPr>
        <w:pStyle w:val="a7"/>
        <w:spacing w:before="3"/>
        <w:rPr>
          <w:sz w:val="15"/>
        </w:rPr>
      </w:pPr>
    </w:p>
    <w:p w:rsidR="006F4F0B" w:rsidRDefault="00E56D1D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:rsidR="006F4F0B" w:rsidRDefault="006F4F0B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6F4F0B" w:rsidRDefault="00E56D1D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:rsidR="006F4F0B" w:rsidRDefault="006F4F0B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6F4F0B" w:rsidRPr="00BB7352" w:rsidRDefault="00946C54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</w:rPr>
        <w:t>Лаб</w:t>
      </w:r>
      <w:proofErr w:type="spellEnd"/>
      <w:r w:rsidRPr="00BB7352">
        <w:rPr>
          <w:b/>
          <w:bCs/>
          <w:sz w:val="28"/>
          <w:szCs w:val="28"/>
          <w:lang w:val="ru-RU"/>
        </w:rPr>
        <w:t>о</w:t>
      </w:r>
      <w:proofErr w:type="spellStart"/>
      <w:r>
        <w:rPr>
          <w:b/>
          <w:bCs/>
          <w:sz w:val="28"/>
          <w:szCs w:val="28"/>
        </w:rPr>
        <w:t>раторна</w:t>
      </w:r>
      <w:proofErr w:type="spellEnd"/>
      <w:r>
        <w:rPr>
          <w:b/>
          <w:bCs/>
          <w:sz w:val="28"/>
          <w:szCs w:val="28"/>
        </w:rPr>
        <w:t xml:space="preserve">   робота№2</w:t>
      </w:r>
    </w:p>
    <w:p w:rsidR="00946C54" w:rsidRDefault="00946C54" w:rsidP="00946C54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946C54">
        <w:rPr>
          <w:b/>
          <w:bCs/>
          <w:sz w:val="28"/>
          <w:szCs w:val="28"/>
        </w:rPr>
        <w:t>Дослідження алгоритмів розгалуження</w:t>
      </w:r>
    </w:p>
    <w:p w:rsidR="006F4F0B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</w:t>
      </w:r>
      <w:r w:rsidRPr="00946C54">
        <w:rPr>
          <w:b/>
          <w:bCs/>
          <w:sz w:val="28"/>
          <w:szCs w:val="28"/>
        </w:rPr>
        <w:t xml:space="preserve">– </w:t>
      </w:r>
      <w:r w:rsidR="00946C54" w:rsidRPr="00946C54">
        <w:rPr>
          <w:sz w:val="28"/>
          <w:szCs w:val="28"/>
        </w:rPr>
        <w:t xml:space="preserve">дослідити подання </w:t>
      </w:r>
      <w:proofErr w:type="spellStart"/>
      <w:r w:rsidR="00946C54" w:rsidRPr="00946C54">
        <w:rPr>
          <w:sz w:val="28"/>
          <w:szCs w:val="28"/>
        </w:rPr>
        <w:t>керувальної</w:t>
      </w:r>
      <w:proofErr w:type="spellEnd"/>
      <w:r w:rsidR="00946C54" w:rsidRPr="00946C54">
        <w:rPr>
          <w:sz w:val="28"/>
          <w:szCs w:val="28"/>
        </w:rPr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16523C" w:rsidRDefault="0016523C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</w:p>
    <w:p w:rsidR="006F4F0B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</w:p>
    <w:p w:rsidR="006F4F0B" w:rsidRDefault="00946C54" w:rsidP="003908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4F83809D" wp14:editId="02E9DCAF">
            <wp:simplePos x="0" y="0"/>
            <wp:positionH relativeFrom="column">
              <wp:posOffset>31750</wp:posOffset>
            </wp:positionH>
            <wp:positionV relativeFrom="paragraph">
              <wp:posOffset>697865</wp:posOffset>
            </wp:positionV>
            <wp:extent cx="1895475" cy="1428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Варіант 7.</w:t>
      </w:r>
      <w:r w:rsidRPr="00946C54">
        <w:t xml:space="preserve"> </w:t>
      </w:r>
      <w:r w:rsidRPr="00946C54">
        <w:rPr>
          <w:sz w:val="28"/>
          <w:szCs w:val="28"/>
        </w:rPr>
        <w:t>Задані дійсні числа x, y. Визначити, чи належ</w:t>
      </w:r>
      <w:r>
        <w:rPr>
          <w:sz w:val="28"/>
          <w:szCs w:val="28"/>
        </w:rPr>
        <w:t xml:space="preserve">ить точка з координатами (x, y) </w:t>
      </w:r>
      <w:r w:rsidRPr="00946C54">
        <w:rPr>
          <w:sz w:val="28"/>
          <w:szCs w:val="28"/>
        </w:rPr>
        <w:t>заштрихованій частині площини:</w:t>
      </w:r>
      <w:r w:rsidRPr="00946C54">
        <w:rPr>
          <w:sz w:val="28"/>
          <w:szCs w:val="28"/>
        </w:rPr>
        <w:cr/>
      </w:r>
    </w:p>
    <w:p w:rsidR="006F4F0B" w:rsidRDefault="006F4F0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6F4F0B" w:rsidRDefault="006F4F0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946C54" w:rsidRDefault="00946C54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:rsidR="0016523C" w:rsidRDefault="0016523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:rsidR="0016523C" w:rsidRDefault="0016523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:rsidR="006F4F0B" w:rsidRDefault="00E56D1D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6F4F0B" w:rsidRDefault="00952B9A" w:rsidP="008B1DB2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>Перевіримо чи є точка у заштрихованій області шляхом пер</w:t>
      </w:r>
      <w:r w:rsidR="004D62FA">
        <w:rPr>
          <w:sz w:val="28"/>
          <w:szCs w:val="28"/>
        </w:rPr>
        <w:t>евірки кола та кожної з чотирьох ділянок</w:t>
      </w:r>
      <w:r>
        <w:rPr>
          <w:sz w:val="28"/>
          <w:szCs w:val="28"/>
        </w:rPr>
        <w:t xml:space="preserve">. Результатом розв’язку є інформація про належність точки заштрихованій площині. </w:t>
      </w:r>
      <w:r w:rsidR="0016523C">
        <w:rPr>
          <w:sz w:val="28"/>
          <w:szCs w:val="28"/>
        </w:rPr>
        <w:t>Оскільки у третій і четвертій чверті лінія пунктирна, то умова матиме строгий знак.</w:t>
      </w:r>
    </w:p>
    <w:p w:rsidR="00A70B4E" w:rsidRDefault="00A70B4E" w:rsidP="00A70B4E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6F4F0B" w:rsidRDefault="00E56D1D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952B9A" w:rsidRPr="00952B9A" w:rsidRDefault="00952B9A" w:rsidP="00E25AC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Складемо </w:t>
      </w:r>
      <w:r w:rsidR="00BB7352">
        <w:rPr>
          <w:sz w:val="28"/>
          <w:szCs w:val="28"/>
          <w:lang w:val="ru-RU"/>
        </w:rPr>
        <w:t>п</w:t>
      </w:r>
      <w:r w:rsidR="00BB7352">
        <w:rPr>
          <w:sz w:val="28"/>
          <w:szCs w:val="28"/>
        </w:rPr>
        <w:t>’ять</w:t>
      </w:r>
      <w:r>
        <w:rPr>
          <w:sz w:val="28"/>
          <w:szCs w:val="28"/>
        </w:rPr>
        <w:t xml:space="preserve"> умов для </w:t>
      </w:r>
      <w:r w:rsidR="00E25ACC">
        <w:rPr>
          <w:sz w:val="28"/>
          <w:szCs w:val="28"/>
        </w:rPr>
        <w:t xml:space="preserve">перевірки </w:t>
      </w:r>
      <w:r>
        <w:rPr>
          <w:sz w:val="28"/>
          <w:szCs w:val="28"/>
        </w:rPr>
        <w:t>належності</w:t>
      </w:r>
      <w:r w:rsidR="00E25ACC">
        <w:rPr>
          <w:sz w:val="28"/>
          <w:szCs w:val="28"/>
        </w:rPr>
        <w:t xml:space="preserve"> точки </w:t>
      </w:r>
      <w:r w:rsidR="004D62FA">
        <w:rPr>
          <w:sz w:val="28"/>
          <w:szCs w:val="28"/>
        </w:rPr>
        <w:t xml:space="preserve">колу та </w:t>
      </w:r>
      <w:r w:rsidR="00E25ACC">
        <w:rPr>
          <w:sz w:val="28"/>
          <w:szCs w:val="28"/>
        </w:rPr>
        <w:t xml:space="preserve">кожній з чотирьох областей. Потім </w:t>
      </w:r>
      <w:r w:rsidR="00F42CF8">
        <w:rPr>
          <w:sz w:val="28"/>
          <w:szCs w:val="28"/>
        </w:rPr>
        <w:t xml:space="preserve">об’єднаємо усі умови певним чином, щоб отримати декілька розгалужень і </w:t>
      </w:r>
      <w:r w:rsidR="00E25ACC">
        <w:rPr>
          <w:sz w:val="28"/>
          <w:szCs w:val="28"/>
        </w:rPr>
        <w:t xml:space="preserve">перевіримо виконання кожної з </w:t>
      </w:r>
      <w:r w:rsidR="00F62DA3">
        <w:rPr>
          <w:sz w:val="28"/>
          <w:szCs w:val="28"/>
        </w:rPr>
        <w:t>них</w:t>
      </w:r>
      <w:r w:rsidR="004D62FA">
        <w:rPr>
          <w:sz w:val="28"/>
          <w:szCs w:val="28"/>
        </w:rPr>
        <w:t>.</w:t>
      </w:r>
    </w:p>
    <w:p w:rsidR="006F4F0B" w:rsidRPr="00E25ACC" w:rsidRDefault="00E56D1D" w:rsidP="008B1DB2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  <w:r w:rsidRPr="00E25ACC">
        <w:rPr>
          <w:i/>
          <w:sz w:val="28"/>
          <w:szCs w:val="28"/>
        </w:rPr>
        <w:t>Складемо таблицю змінних</w:t>
      </w:r>
    </w:p>
    <w:p w:rsidR="006F4F0B" w:rsidRDefault="006F4F0B" w:rsidP="00952B9A">
      <w:pPr>
        <w:tabs>
          <w:tab w:val="left" w:pos="1237"/>
        </w:tabs>
        <w:spacing w:line="360" w:lineRule="auto"/>
        <w:rPr>
          <w:sz w:val="28"/>
          <w:szCs w:val="28"/>
        </w:rPr>
      </w:pP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6F4F0B" w:rsidTr="0015004D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6F4F0B" w:rsidRPr="00E25ACC" w:rsidRDefault="00E56D1D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6F4F0B" w:rsidRPr="00E25ACC" w:rsidRDefault="00E56D1D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6F4F0B" w:rsidRPr="00E25ACC" w:rsidRDefault="00E56D1D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6F4F0B" w:rsidRPr="00E25ACC" w:rsidRDefault="00E56D1D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Призначення</w:t>
            </w:r>
          </w:p>
        </w:tc>
      </w:tr>
      <w:tr w:rsidR="006F4F0B" w:rsidTr="00150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E25ACC">
              <w:rPr>
                <w:sz w:val="28"/>
                <w:szCs w:val="28"/>
                <w:lang w:val="en-US"/>
              </w:rPr>
              <w:t>Значення</w:t>
            </w:r>
            <w:proofErr w:type="spellEnd"/>
            <w:r w:rsidRPr="00E25AC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5ACC">
              <w:rPr>
                <w:sz w:val="28"/>
                <w:szCs w:val="28"/>
                <w:lang w:val="en-US"/>
              </w:rPr>
              <w:t>функції</w:t>
            </w:r>
            <w:proofErr w:type="spellEnd"/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  <w:lang w:val="en-US"/>
              </w:rPr>
            </w:pPr>
            <w:r w:rsidRPr="00E25ACC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Початкове дане</w:t>
            </w:r>
          </w:p>
        </w:tc>
      </w:tr>
      <w:tr w:rsidR="006F4F0B" w:rsidTr="00150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E25ACC">
              <w:rPr>
                <w:sz w:val="28"/>
                <w:szCs w:val="28"/>
                <w:lang w:val="en-US"/>
              </w:rPr>
              <w:t>Значення</w:t>
            </w:r>
            <w:proofErr w:type="spellEnd"/>
            <w:r w:rsidRPr="00E25AC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5ACC">
              <w:rPr>
                <w:sz w:val="28"/>
                <w:szCs w:val="28"/>
                <w:lang w:val="en-US"/>
              </w:rPr>
              <w:t>аргументу</w:t>
            </w:r>
            <w:proofErr w:type="spellEnd"/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  <w:lang w:val="en-US"/>
              </w:rPr>
            </w:pPr>
            <w:r w:rsidRPr="00E25AC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F0B" w:rsidRPr="00E25ACC" w:rsidRDefault="00E25ACC" w:rsidP="00E25ACC">
            <w:pPr>
              <w:jc w:val="center"/>
              <w:rPr>
                <w:sz w:val="28"/>
                <w:szCs w:val="28"/>
              </w:rPr>
            </w:pPr>
            <w:r w:rsidRPr="00E25ACC">
              <w:rPr>
                <w:sz w:val="28"/>
                <w:szCs w:val="28"/>
              </w:rPr>
              <w:t>Початкове дане</w:t>
            </w:r>
          </w:p>
        </w:tc>
      </w:tr>
    </w:tbl>
    <w:p w:rsidR="006F4F0B" w:rsidRPr="0015004D" w:rsidRDefault="006F4F0B" w:rsidP="004D62FA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</w:p>
    <w:p w:rsidR="008B1DB2" w:rsidRPr="004D62FA" w:rsidRDefault="004D62FA" w:rsidP="004D62FA">
      <w:pPr>
        <w:tabs>
          <w:tab w:val="left" w:pos="1237"/>
        </w:tabs>
        <w:spacing w:line="360" w:lineRule="auto"/>
        <w:ind w:left="51"/>
        <w:jc w:val="both"/>
        <w:rPr>
          <w:noProof/>
          <w:sz w:val="28"/>
          <w:lang w:eastAsia="ru-RU"/>
        </w:rPr>
      </w:pPr>
      <w:r>
        <w:rPr>
          <w:noProof/>
          <w:sz w:val="28"/>
          <w:lang w:val="ru-RU" w:eastAsia="ru-RU"/>
        </w:rPr>
        <w:t xml:space="preserve">Викорастане позначення: </w:t>
      </w:r>
      <w:r>
        <w:rPr>
          <w:noProof/>
          <w:sz w:val="28"/>
          <w:lang w:val="en-US" w:eastAsia="ru-RU"/>
        </w:rPr>
        <w:t>&amp;&amp;</w:t>
      </w:r>
      <w:r>
        <w:rPr>
          <w:noProof/>
          <w:sz w:val="28"/>
          <w:lang w:eastAsia="ru-RU"/>
        </w:rPr>
        <w:t>-</w:t>
      </w:r>
      <w:r>
        <w:rPr>
          <w:noProof/>
          <w:sz w:val="28"/>
          <w:lang w:val="en-US" w:eastAsia="ru-RU"/>
        </w:rPr>
        <w:t xml:space="preserve"> </w:t>
      </w:r>
      <w:r>
        <w:rPr>
          <w:noProof/>
          <w:sz w:val="28"/>
          <w:lang w:eastAsia="ru-RU"/>
        </w:rPr>
        <w:t>логічне і</w:t>
      </w:r>
      <w:r w:rsidR="00F62DA3">
        <w:rPr>
          <w:noProof/>
          <w:sz w:val="28"/>
          <w:lang w:eastAsia="ru-RU"/>
        </w:rPr>
        <w:t>.</w:t>
      </w:r>
    </w:p>
    <w:p w:rsidR="008B1DB2" w:rsidRDefault="008B1DB2" w:rsidP="008B1DB2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lastRenderedPageBreak/>
        <w:t>Зн</w:t>
      </w:r>
      <w:r w:rsidR="004D62FA">
        <w:rPr>
          <w:sz w:val="28"/>
          <w:szCs w:val="28"/>
        </w:rPr>
        <w:t>айдемо</w:t>
      </w:r>
      <w:proofErr w:type="spellEnd"/>
      <w:r w:rsidR="004D62FA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умов належності точки відповідним заштрихованим ділянкам:</w:t>
      </w:r>
    </w:p>
    <w:p w:rsidR="0016523C" w:rsidRDefault="0016523C" w:rsidP="008B1DB2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</w:p>
    <w:p w:rsidR="0016523C" w:rsidRPr="008B1DB2" w:rsidRDefault="0016523C" w:rsidP="008B1DB2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</w:p>
    <w:p w:rsidR="004D62FA" w:rsidRPr="004D62FA" w:rsidRDefault="004D62FA" w:rsidP="004D62FA">
      <w:pPr>
        <w:pStyle w:val="ac"/>
        <w:numPr>
          <w:ilvl w:val="0"/>
          <w:numId w:val="4"/>
        </w:numPr>
        <w:tabs>
          <w:tab w:val="left" w:pos="1237"/>
        </w:tabs>
        <w:spacing w:line="360" w:lineRule="auto"/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1BB201C1" wp14:editId="16FA1CD0">
            <wp:simplePos x="0" y="0"/>
            <wp:positionH relativeFrom="column">
              <wp:posOffset>31750</wp:posOffset>
            </wp:positionH>
            <wp:positionV relativeFrom="paragraph">
              <wp:posOffset>0</wp:posOffset>
            </wp:positionV>
            <wp:extent cx="166687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477" y="21296"/>
                <wp:lineTo x="2147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6" b="5161"/>
                    <a:stretch/>
                  </pic:blipFill>
                  <pic:spPr bwMode="auto">
                    <a:xfrm>
                      <a:off x="0" y="0"/>
                      <a:ext cx="166687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D62FA">
        <w:rPr>
          <w:sz w:val="28"/>
          <w:szCs w:val="28"/>
          <w:lang w:val="en-US"/>
        </w:rPr>
        <w:t>x^2+y^2&lt;=1</w:t>
      </w:r>
    </w:p>
    <w:p w:rsidR="008B1DB2" w:rsidRPr="004D62FA" w:rsidRDefault="008B1DB2" w:rsidP="004D62FA">
      <w:pPr>
        <w:pStyle w:val="ac"/>
        <w:numPr>
          <w:ilvl w:val="0"/>
          <w:numId w:val="4"/>
        </w:numPr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 w:rsidRPr="004D62FA">
        <w:rPr>
          <w:sz w:val="28"/>
          <w:szCs w:val="28"/>
          <w:lang w:val="en-US"/>
        </w:rPr>
        <w:t>x&gt;=0 &amp;&amp; y&gt;=x</w:t>
      </w:r>
    </w:p>
    <w:p w:rsidR="008B1DB2" w:rsidRPr="004D62FA" w:rsidRDefault="008B1DB2" w:rsidP="004D62FA">
      <w:pPr>
        <w:pStyle w:val="ac"/>
        <w:numPr>
          <w:ilvl w:val="0"/>
          <w:numId w:val="4"/>
        </w:numPr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 w:rsidRPr="004D62FA">
        <w:rPr>
          <w:sz w:val="28"/>
          <w:szCs w:val="28"/>
          <w:lang w:val="en-US"/>
        </w:rPr>
        <w:t>y&lt;=0 &amp;&amp; y&gt;=-x</w:t>
      </w:r>
    </w:p>
    <w:p w:rsidR="008B1DB2" w:rsidRDefault="008B1DB2" w:rsidP="004D62FA">
      <w:pPr>
        <w:pStyle w:val="ac"/>
        <w:numPr>
          <w:ilvl w:val="0"/>
          <w:numId w:val="4"/>
        </w:numPr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x&lt;0 &amp;&amp; y&lt;x</w:t>
      </w:r>
    </w:p>
    <w:p w:rsidR="008B1DB2" w:rsidRPr="008B1DB2" w:rsidRDefault="008B1DB2" w:rsidP="004D62FA">
      <w:pPr>
        <w:pStyle w:val="ac"/>
        <w:numPr>
          <w:ilvl w:val="0"/>
          <w:numId w:val="4"/>
        </w:numPr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y&gt;0 &amp;&amp; y&lt;-x</w:t>
      </w:r>
    </w:p>
    <w:p w:rsidR="0016523C" w:rsidRDefault="0016523C" w:rsidP="00C427FB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6F4F0B" w:rsidRDefault="00E56D1D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6F4F0B" w:rsidRDefault="0022741E" w:rsidP="0022741E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</w:t>
      </w:r>
      <w:r w:rsidR="00E56D1D">
        <w:rPr>
          <w:sz w:val="28"/>
          <w:szCs w:val="28"/>
        </w:rPr>
        <w:t>мо</w:t>
      </w:r>
      <w:proofErr w:type="spellEnd"/>
      <w:r w:rsidR="00E56D1D">
        <w:rPr>
          <w:sz w:val="28"/>
          <w:szCs w:val="28"/>
        </w:rPr>
        <w:t xml:space="preserve"> у псевдокоді та графічній формі у вигляді блок-схеми.</w:t>
      </w:r>
    </w:p>
    <w:p w:rsidR="006F4F0B" w:rsidRDefault="00E56D1D" w:rsidP="0022741E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Крок 1. </w:t>
      </w:r>
      <w:r w:rsidR="0022741E">
        <w:rPr>
          <w:sz w:val="28"/>
          <w:szCs w:val="28"/>
        </w:rPr>
        <w:t>Визначимо основні дії</w:t>
      </w:r>
    </w:p>
    <w:p w:rsidR="00E142B9" w:rsidRPr="00C427FB" w:rsidRDefault="00E56D1D" w:rsidP="00C427FB">
      <w:pPr>
        <w:tabs>
          <w:tab w:val="left" w:pos="123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Крок 2.</w:t>
      </w:r>
      <w:r w:rsidR="00EF01AA">
        <w:rPr>
          <w:sz w:val="28"/>
          <w:szCs w:val="28"/>
        </w:rPr>
        <w:t xml:space="preserve"> Деталізуємо дію перевірки належності точки заштрихованій області з використанням оператора альтернативної форми вибору.</w:t>
      </w:r>
    </w:p>
    <w:p w:rsidR="006F4F0B" w:rsidRDefault="00E56D1D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6F4F0B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:rsidR="006F4F0B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6F4F0B" w:rsidRPr="0022741E" w:rsidRDefault="0022741E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u w:val="single"/>
        </w:rPr>
      </w:pPr>
      <w:r w:rsidRPr="0022741E">
        <w:rPr>
          <w:bCs/>
          <w:sz w:val="28"/>
          <w:szCs w:val="28"/>
          <w:u w:val="single"/>
        </w:rPr>
        <w:t>Перевірка належності точки заштрихованій області</w:t>
      </w:r>
    </w:p>
    <w:p w:rsidR="006F4F0B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6F4F0B" w:rsidRDefault="006F4F0B" w:rsidP="0039082C">
      <w:pPr>
        <w:tabs>
          <w:tab w:val="left" w:pos="1237"/>
        </w:tabs>
        <w:spacing w:line="360" w:lineRule="auto"/>
        <w:jc w:val="both"/>
        <w:rPr>
          <w:sz w:val="28"/>
          <w:szCs w:val="28"/>
        </w:rPr>
      </w:pPr>
    </w:p>
    <w:p w:rsidR="006F4F0B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:rsidR="00B935D8" w:rsidRDefault="00E56D1D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16523C" w:rsidRDefault="0016523C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6F4F0B" w:rsidRPr="00B935D8" w:rsidRDefault="00A12644" w:rsidP="0039082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C427FB">
        <w:rPr>
          <w:bCs/>
          <w:color w:val="943634" w:themeColor="accent2" w:themeShade="BF"/>
          <w:sz w:val="28"/>
          <w:szCs w:val="28"/>
        </w:rPr>
        <w:t>Якщо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x</w:t>
      </w:r>
      <w:r w:rsidRPr="00BB7352">
        <w:rPr>
          <w:bCs/>
          <w:sz w:val="28"/>
          <w:szCs w:val="28"/>
          <w:lang w:val="ru-RU"/>
        </w:rPr>
        <w:t>^2+</w:t>
      </w:r>
      <w:r>
        <w:rPr>
          <w:bCs/>
          <w:sz w:val="28"/>
          <w:szCs w:val="28"/>
          <w:lang w:val="en-US"/>
        </w:rPr>
        <w:t>y</w:t>
      </w:r>
      <w:r w:rsidRPr="00BB7352">
        <w:rPr>
          <w:bCs/>
          <w:sz w:val="28"/>
          <w:szCs w:val="28"/>
          <w:lang w:val="ru-RU"/>
        </w:rPr>
        <w:t>^2&lt;=1</w:t>
      </w:r>
    </w:p>
    <w:p w:rsidR="00D33A06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D33A06">
        <w:rPr>
          <w:bCs/>
          <w:sz w:val="28"/>
          <w:szCs w:val="28"/>
        </w:rPr>
        <w:t>То</w:t>
      </w:r>
    </w:p>
    <w:p w:rsidR="0000624A" w:rsidRPr="009A1887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7FB">
        <w:rPr>
          <w:bCs/>
          <w:color w:val="0F358B"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y</w:t>
      </w:r>
      <w:r w:rsidRPr="0000624A">
        <w:rPr>
          <w:bCs/>
          <w:sz w:val="28"/>
          <w:szCs w:val="28"/>
        </w:rPr>
        <w:t>&gt;=</w:t>
      </w:r>
      <w:r>
        <w:rPr>
          <w:bCs/>
          <w:sz w:val="28"/>
          <w:szCs w:val="28"/>
          <w:lang w:val="en-US"/>
        </w:rPr>
        <w:t>x</w:t>
      </w:r>
    </w:p>
    <w:p w:rsidR="0000624A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То</w:t>
      </w:r>
    </w:p>
    <w:p w:rsidR="0000624A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7FB">
        <w:rPr>
          <w:bCs/>
          <w:color w:val="00CC66"/>
          <w:sz w:val="28"/>
          <w:szCs w:val="28"/>
        </w:rPr>
        <w:t>Якщо</w:t>
      </w:r>
      <w:r>
        <w:rPr>
          <w:bCs/>
          <w:sz w:val="28"/>
          <w:szCs w:val="28"/>
        </w:rPr>
        <w:t xml:space="preserve"> у</w:t>
      </w:r>
      <w:r w:rsidRPr="00C427FB">
        <w:rPr>
          <w:bCs/>
          <w:sz w:val="28"/>
          <w:szCs w:val="28"/>
          <w:lang w:val="ru-RU"/>
        </w:rPr>
        <w:t>&lt;-</w:t>
      </w:r>
      <w:r>
        <w:rPr>
          <w:bCs/>
          <w:sz w:val="28"/>
          <w:szCs w:val="28"/>
          <w:lang w:val="en-US"/>
        </w:rPr>
        <w:t>x</w:t>
      </w:r>
    </w:p>
    <w:p w:rsidR="0000624A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То</w:t>
      </w:r>
    </w:p>
    <w:p w:rsidR="0000624A" w:rsidRPr="00C427FB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7FB">
        <w:rPr>
          <w:bCs/>
          <w:color w:val="6600FF"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y</w:t>
      </w:r>
      <w:r w:rsidRPr="00C427FB">
        <w:rPr>
          <w:bCs/>
          <w:sz w:val="28"/>
          <w:szCs w:val="28"/>
          <w:lang w:val="ru-RU"/>
        </w:rPr>
        <w:t>&gt;0</w:t>
      </w:r>
    </w:p>
    <w:p w:rsidR="0000624A" w:rsidRDefault="0000624A" w:rsidP="0039082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То</w:t>
      </w:r>
    </w:p>
    <w:p w:rsidR="0000624A" w:rsidRDefault="0000624A" w:rsidP="0039082C">
      <w:pPr>
        <w:tabs>
          <w:tab w:val="left" w:pos="1237"/>
        </w:tabs>
        <w:spacing w:line="360" w:lineRule="auto"/>
        <w:ind w:left="51" w:right="-35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«Точка належить площині»</w:t>
      </w:r>
    </w:p>
    <w:p w:rsidR="0000624A" w:rsidRDefault="0000624A" w:rsidP="0039082C">
      <w:pPr>
        <w:tabs>
          <w:tab w:val="left" w:pos="1237"/>
        </w:tabs>
        <w:spacing w:line="360" w:lineRule="auto"/>
        <w:ind w:left="51" w:right="-35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</w:t>
      </w:r>
      <w:r w:rsidRPr="00C427FB">
        <w:rPr>
          <w:bCs/>
          <w:color w:val="6600FF"/>
          <w:sz w:val="28"/>
          <w:szCs w:val="28"/>
        </w:rPr>
        <w:t>Інакше</w:t>
      </w:r>
      <w:r>
        <w:rPr>
          <w:bCs/>
          <w:sz w:val="28"/>
          <w:szCs w:val="28"/>
        </w:rPr>
        <w:t xml:space="preserve"> </w:t>
      </w:r>
    </w:p>
    <w:p w:rsidR="0000624A" w:rsidRDefault="0000624A" w:rsidP="0039082C">
      <w:pPr>
        <w:tabs>
          <w:tab w:val="left" w:pos="1237"/>
        </w:tabs>
        <w:spacing w:line="360" w:lineRule="auto"/>
        <w:ind w:left="51" w:right="-35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«Точка не належить площині»</w:t>
      </w:r>
    </w:p>
    <w:p w:rsidR="00C427FB" w:rsidRPr="00C427FB" w:rsidRDefault="00C427FB" w:rsidP="0039082C">
      <w:pPr>
        <w:tabs>
          <w:tab w:val="left" w:pos="1237"/>
        </w:tabs>
        <w:spacing w:line="360" w:lineRule="auto"/>
        <w:ind w:left="51" w:right="-357"/>
        <w:jc w:val="both"/>
        <w:rPr>
          <w:bCs/>
          <w:color w:val="6600FF"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7FB">
        <w:rPr>
          <w:bCs/>
          <w:color w:val="6600FF"/>
          <w:sz w:val="28"/>
          <w:szCs w:val="28"/>
        </w:rPr>
        <w:t xml:space="preserve"> Все якщо</w:t>
      </w:r>
    </w:p>
    <w:p w:rsidR="0000624A" w:rsidRDefault="0000624A" w:rsidP="0039082C">
      <w:pPr>
        <w:tabs>
          <w:tab w:val="left" w:pos="1237"/>
        </w:tabs>
        <w:spacing w:line="360" w:lineRule="auto"/>
        <w:ind w:left="51" w:right="-35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</w:t>
      </w:r>
      <w:r w:rsidRPr="00C427FB">
        <w:rPr>
          <w:bCs/>
          <w:color w:val="00CC66"/>
          <w:sz w:val="28"/>
          <w:szCs w:val="28"/>
        </w:rPr>
        <w:t>Інакше</w:t>
      </w:r>
    </w:p>
    <w:p w:rsidR="0000624A" w:rsidRPr="00C427FB" w:rsidRDefault="0000624A" w:rsidP="0039082C">
      <w:pPr>
        <w:tabs>
          <w:tab w:val="left" w:pos="1237"/>
        </w:tabs>
        <w:spacing w:line="360" w:lineRule="auto"/>
        <w:ind w:left="51" w:right="-357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</w:t>
      </w:r>
      <w:r w:rsidRPr="00C427FB">
        <w:rPr>
          <w:bCs/>
          <w:color w:val="E36C0A" w:themeColor="accent6" w:themeShade="BF"/>
          <w:sz w:val="28"/>
          <w:szCs w:val="28"/>
        </w:rPr>
        <w:t>Якщо</w:t>
      </w:r>
      <w:r w:rsidR="009A1887" w:rsidRPr="00C427FB">
        <w:rPr>
          <w:bCs/>
          <w:color w:val="E36C0A" w:themeColor="accent6" w:themeShade="BF"/>
          <w:sz w:val="28"/>
          <w:szCs w:val="28"/>
        </w:rPr>
        <w:t xml:space="preserve"> </w:t>
      </w:r>
      <w:r>
        <w:rPr>
          <w:bCs/>
          <w:sz w:val="28"/>
          <w:szCs w:val="28"/>
        </w:rPr>
        <w:t>х</w:t>
      </w:r>
      <w:r w:rsidRPr="00C427FB">
        <w:rPr>
          <w:bCs/>
          <w:sz w:val="28"/>
          <w:szCs w:val="28"/>
          <w:lang w:val="ru-RU"/>
        </w:rPr>
        <w:t>&gt;=0</w:t>
      </w:r>
    </w:p>
    <w:p w:rsidR="0000624A" w:rsidRDefault="0000624A" w:rsidP="0039082C">
      <w:pPr>
        <w:tabs>
          <w:tab w:val="left" w:pos="1237"/>
        </w:tabs>
        <w:spacing w:line="360" w:lineRule="auto"/>
        <w:ind w:left="51" w:right="-35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7FB">
        <w:rPr>
          <w:bCs/>
          <w:sz w:val="28"/>
          <w:szCs w:val="28"/>
          <w:lang w:val="ru-RU"/>
        </w:rPr>
        <w:t xml:space="preserve">  </w:t>
      </w:r>
      <w:r>
        <w:rPr>
          <w:bCs/>
          <w:sz w:val="28"/>
          <w:szCs w:val="28"/>
        </w:rPr>
        <w:t xml:space="preserve">То </w:t>
      </w:r>
    </w:p>
    <w:p w:rsidR="00E142B9" w:rsidRDefault="0000624A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«Точка належить площині»</w:t>
      </w:r>
    </w:p>
    <w:p w:rsidR="00E142B9" w:rsidRDefault="00E142B9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</w:t>
      </w:r>
      <w:r w:rsidRPr="00C427FB">
        <w:rPr>
          <w:bCs/>
          <w:color w:val="E36C0A" w:themeColor="accent6" w:themeShade="BF"/>
          <w:sz w:val="28"/>
          <w:szCs w:val="28"/>
        </w:rPr>
        <w:t xml:space="preserve">Інакше </w:t>
      </w:r>
    </w:p>
    <w:p w:rsidR="00E142B9" w:rsidRDefault="00E142B9" w:rsidP="0039082C">
      <w:pPr>
        <w:tabs>
          <w:tab w:val="left" w:pos="1237"/>
        </w:tabs>
        <w:spacing w:line="360" w:lineRule="auto"/>
        <w:ind w:left="51" w:right="2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«Точка не належить площині»</w:t>
      </w:r>
    </w:p>
    <w:p w:rsidR="00C427FB" w:rsidRDefault="00C427FB" w:rsidP="0039082C">
      <w:pPr>
        <w:tabs>
          <w:tab w:val="left" w:pos="1237"/>
        </w:tabs>
        <w:spacing w:line="360" w:lineRule="auto"/>
        <w:ind w:left="51" w:right="210"/>
        <w:jc w:val="both"/>
        <w:rPr>
          <w:bCs/>
          <w:color w:val="E36C0A" w:themeColor="accent6" w:themeShade="BF"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</w:t>
      </w:r>
      <w:r w:rsidRPr="00C427FB">
        <w:rPr>
          <w:bCs/>
          <w:color w:val="E36C0A" w:themeColor="accent6" w:themeShade="BF"/>
          <w:sz w:val="28"/>
          <w:szCs w:val="28"/>
        </w:rPr>
        <w:t>Все якщо</w:t>
      </w:r>
    </w:p>
    <w:p w:rsidR="00C427FB" w:rsidRDefault="00C427FB" w:rsidP="0039082C">
      <w:pPr>
        <w:tabs>
          <w:tab w:val="left" w:pos="1237"/>
        </w:tabs>
        <w:spacing w:line="360" w:lineRule="auto"/>
        <w:ind w:left="51" w:right="2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</w:t>
      </w:r>
      <w:r w:rsidRPr="00C427FB">
        <w:rPr>
          <w:bCs/>
          <w:color w:val="00CC66"/>
          <w:sz w:val="28"/>
          <w:szCs w:val="28"/>
        </w:rPr>
        <w:t>Все якщо</w:t>
      </w:r>
    </w:p>
    <w:p w:rsidR="009A1887" w:rsidRPr="00C427FB" w:rsidRDefault="009A1887" w:rsidP="00C427FB">
      <w:pPr>
        <w:tabs>
          <w:tab w:val="left" w:pos="1237"/>
        </w:tabs>
        <w:spacing w:line="360" w:lineRule="auto"/>
        <w:ind w:left="2160" w:right="210"/>
        <w:jc w:val="both"/>
        <w:rPr>
          <w:bCs/>
          <w:sz w:val="28"/>
          <w:szCs w:val="28"/>
        </w:rPr>
      </w:pPr>
      <w:r w:rsidRPr="00C427FB">
        <w:rPr>
          <w:bCs/>
          <w:color w:val="0F358B"/>
          <w:sz w:val="28"/>
          <w:szCs w:val="28"/>
        </w:rPr>
        <w:t>Інакше</w:t>
      </w:r>
    </w:p>
    <w:p w:rsidR="009A1887" w:rsidRPr="00C427FB" w:rsidRDefault="009A1887" w:rsidP="0039082C">
      <w:pPr>
        <w:tabs>
          <w:tab w:val="left" w:pos="1237"/>
        </w:tabs>
        <w:spacing w:line="360" w:lineRule="auto"/>
        <w:ind w:left="51" w:right="21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7FB">
        <w:rPr>
          <w:bCs/>
          <w:color w:val="5F497A" w:themeColor="accent4" w:themeShade="BF"/>
          <w:sz w:val="28"/>
          <w:szCs w:val="28"/>
        </w:rPr>
        <w:t>Якщо</w:t>
      </w:r>
      <w:r>
        <w:rPr>
          <w:bCs/>
          <w:sz w:val="28"/>
          <w:szCs w:val="28"/>
        </w:rPr>
        <w:t xml:space="preserve"> у</w:t>
      </w:r>
      <w:r w:rsidRPr="00C427FB">
        <w:rPr>
          <w:bCs/>
          <w:sz w:val="28"/>
          <w:szCs w:val="28"/>
          <w:lang w:val="ru-RU"/>
        </w:rPr>
        <w:t>&gt;=-</w:t>
      </w:r>
      <w:r>
        <w:rPr>
          <w:bCs/>
          <w:sz w:val="28"/>
          <w:szCs w:val="28"/>
          <w:lang w:val="en-US"/>
        </w:rPr>
        <w:t>x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210"/>
        <w:jc w:val="both"/>
        <w:rPr>
          <w:bCs/>
          <w:sz w:val="28"/>
          <w:szCs w:val="28"/>
        </w:rPr>
      </w:pP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>
        <w:rPr>
          <w:bCs/>
          <w:sz w:val="28"/>
          <w:szCs w:val="28"/>
        </w:rPr>
        <w:t xml:space="preserve">То </w:t>
      </w:r>
    </w:p>
    <w:p w:rsidR="009A1887" w:rsidRPr="00C427FB" w:rsidRDefault="009A1887" w:rsidP="0039082C">
      <w:pPr>
        <w:tabs>
          <w:tab w:val="left" w:pos="1237"/>
        </w:tabs>
        <w:spacing w:line="360" w:lineRule="auto"/>
        <w:ind w:left="51" w:right="21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7FB">
        <w:rPr>
          <w:bCs/>
          <w:color w:val="31849B" w:themeColor="accent5" w:themeShade="BF"/>
          <w:sz w:val="28"/>
          <w:szCs w:val="28"/>
        </w:rPr>
        <w:t xml:space="preserve">Якщо </w:t>
      </w:r>
      <w:r>
        <w:rPr>
          <w:bCs/>
          <w:sz w:val="28"/>
          <w:szCs w:val="28"/>
        </w:rPr>
        <w:t>у</w:t>
      </w:r>
      <w:r w:rsidRPr="00C427FB">
        <w:rPr>
          <w:bCs/>
          <w:sz w:val="28"/>
          <w:szCs w:val="28"/>
          <w:lang w:val="ru-RU"/>
        </w:rPr>
        <w:t>&lt;=0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210"/>
        <w:jc w:val="both"/>
        <w:rPr>
          <w:bCs/>
          <w:sz w:val="28"/>
          <w:szCs w:val="28"/>
        </w:rPr>
      </w:pP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>
        <w:rPr>
          <w:bCs/>
          <w:sz w:val="28"/>
          <w:szCs w:val="28"/>
        </w:rPr>
        <w:t>То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«Точка належить площині»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</w:t>
      </w:r>
      <w:r w:rsidRPr="00C427FB">
        <w:rPr>
          <w:bCs/>
          <w:color w:val="31849B" w:themeColor="accent5" w:themeShade="BF"/>
          <w:sz w:val="28"/>
          <w:szCs w:val="28"/>
        </w:rPr>
        <w:t xml:space="preserve">Інакше 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«Точка не належить площині»</w:t>
      </w:r>
    </w:p>
    <w:p w:rsidR="00C427FB" w:rsidRDefault="00C427FB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7FB">
        <w:rPr>
          <w:bCs/>
          <w:color w:val="31849B" w:themeColor="accent5" w:themeShade="BF"/>
          <w:sz w:val="28"/>
          <w:szCs w:val="28"/>
        </w:rPr>
        <w:t xml:space="preserve">  Все якщо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</w:t>
      </w:r>
      <w:r w:rsidRPr="00C427FB">
        <w:rPr>
          <w:bCs/>
          <w:color w:val="5F497A" w:themeColor="accent4" w:themeShade="BF"/>
          <w:sz w:val="28"/>
          <w:szCs w:val="28"/>
        </w:rPr>
        <w:t>Інакше</w:t>
      </w:r>
    </w:p>
    <w:p w:rsidR="009A1887" w:rsidRPr="00C427FB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7FB">
        <w:rPr>
          <w:bCs/>
          <w:color w:val="76923C" w:themeColor="accent3" w:themeShade="BF"/>
          <w:sz w:val="28"/>
          <w:szCs w:val="28"/>
        </w:rPr>
        <w:t>Якщо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x</w:t>
      </w:r>
      <w:r w:rsidRPr="00C427FB">
        <w:rPr>
          <w:bCs/>
          <w:sz w:val="28"/>
          <w:szCs w:val="28"/>
          <w:lang w:val="ru-RU"/>
        </w:rPr>
        <w:t>&lt;0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 w:rsidRPr="00C427FB">
        <w:rPr>
          <w:bCs/>
          <w:sz w:val="28"/>
          <w:szCs w:val="28"/>
          <w:lang w:val="ru-RU"/>
        </w:rPr>
        <w:tab/>
      </w:r>
      <w:r>
        <w:rPr>
          <w:bCs/>
          <w:sz w:val="28"/>
          <w:szCs w:val="28"/>
        </w:rPr>
        <w:t>То</w:t>
      </w:r>
    </w:p>
    <w:p w:rsidR="009A1887" w:rsidRDefault="009A1887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0E0BF4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«Точка належить</w:t>
      </w:r>
      <w:r w:rsidR="000E0BF4">
        <w:rPr>
          <w:bCs/>
          <w:sz w:val="28"/>
          <w:szCs w:val="28"/>
        </w:rPr>
        <w:t xml:space="preserve"> площині»</w:t>
      </w:r>
    </w:p>
    <w:p w:rsidR="000E0BF4" w:rsidRDefault="000E0BF4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7FB">
        <w:rPr>
          <w:bCs/>
          <w:color w:val="76923C" w:themeColor="accent3" w:themeShade="BF"/>
          <w:sz w:val="28"/>
          <w:szCs w:val="28"/>
        </w:rPr>
        <w:t xml:space="preserve"> Інакше</w:t>
      </w:r>
    </w:p>
    <w:p w:rsidR="000E0BF4" w:rsidRDefault="000E0BF4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E32DA3">
        <w:rPr>
          <w:bCs/>
          <w:sz w:val="28"/>
          <w:szCs w:val="28"/>
          <w:lang w:val="ru-RU"/>
        </w:rPr>
        <w:tab/>
      </w:r>
      <w:r w:rsidR="00E32DA3">
        <w:rPr>
          <w:bCs/>
          <w:sz w:val="28"/>
          <w:szCs w:val="28"/>
          <w:lang w:val="ru-RU"/>
        </w:rPr>
        <w:tab/>
        <w:t>«</w:t>
      </w:r>
      <w:r w:rsidR="00E32DA3">
        <w:rPr>
          <w:bCs/>
          <w:sz w:val="28"/>
          <w:szCs w:val="28"/>
        </w:rPr>
        <w:t>Точка не належить площині</w:t>
      </w:r>
      <w:r w:rsidR="00B935D8">
        <w:rPr>
          <w:bCs/>
          <w:sz w:val="28"/>
          <w:szCs w:val="28"/>
        </w:rPr>
        <w:t>»</w:t>
      </w:r>
    </w:p>
    <w:p w:rsidR="00C427FB" w:rsidRDefault="00C427FB" w:rsidP="00C427FB">
      <w:pPr>
        <w:tabs>
          <w:tab w:val="left" w:pos="1237"/>
        </w:tabs>
        <w:spacing w:line="360" w:lineRule="auto"/>
        <w:ind w:left="51" w:right="-215"/>
        <w:jc w:val="both"/>
        <w:rPr>
          <w:bCs/>
          <w:color w:val="76923C" w:themeColor="accent3" w:themeShade="BF"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 xml:space="preserve"> </w:t>
      </w:r>
      <w:r w:rsidRPr="00C427FB">
        <w:rPr>
          <w:bCs/>
          <w:color w:val="76923C" w:themeColor="accent3" w:themeShade="BF"/>
          <w:sz w:val="28"/>
          <w:szCs w:val="28"/>
        </w:rPr>
        <w:t>Все якщо</w:t>
      </w:r>
    </w:p>
    <w:p w:rsidR="00C427FB" w:rsidRDefault="00C427FB" w:rsidP="00C427FB">
      <w:pPr>
        <w:tabs>
          <w:tab w:val="left" w:pos="1237"/>
        </w:tabs>
        <w:spacing w:line="360" w:lineRule="auto"/>
        <w:ind w:left="51" w:right="-215"/>
        <w:jc w:val="both"/>
        <w:rPr>
          <w:bCs/>
          <w:color w:val="5F497A" w:themeColor="accent4" w:themeShade="BF"/>
          <w:sz w:val="28"/>
          <w:szCs w:val="28"/>
        </w:rPr>
      </w:pPr>
      <w:r>
        <w:rPr>
          <w:bCs/>
          <w:color w:val="76923C" w:themeColor="accent3" w:themeShade="BF"/>
          <w:sz w:val="28"/>
          <w:szCs w:val="28"/>
        </w:rPr>
        <w:tab/>
      </w:r>
      <w:r>
        <w:rPr>
          <w:bCs/>
          <w:color w:val="76923C" w:themeColor="accent3" w:themeShade="BF"/>
          <w:sz w:val="28"/>
          <w:szCs w:val="28"/>
        </w:rPr>
        <w:tab/>
      </w:r>
      <w:r>
        <w:rPr>
          <w:bCs/>
          <w:color w:val="76923C" w:themeColor="accent3" w:themeShade="BF"/>
          <w:sz w:val="28"/>
          <w:szCs w:val="28"/>
        </w:rPr>
        <w:tab/>
      </w:r>
      <w:r>
        <w:rPr>
          <w:bCs/>
          <w:color w:val="76923C" w:themeColor="accent3" w:themeShade="BF"/>
          <w:sz w:val="28"/>
          <w:szCs w:val="28"/>
        </w:rPr>
        <w:tab/>
      </w:r>
      <w:r>
        <w:rPr>
          <w:bCs/>
          <w:color w:val="76923C" w:themeColor="accent3" w:themeShade="BF"/>
          <w:sz w:val="28"/>
          <w:szCs w:val="28"/>
        </w:rPr>
        <w:tab/>
      </w:r>
      <w:r w:rsidRPr="00C427FB">
        <w:rPr>
          <w:bCs/>
          <w:color w:val="5F497A" w:themeColor="accent4" w:themeShade="BF"/>
          <w:sz w:val="28"/>
          <w:szCs w:val="28"/>
        </w:rPr>
        <w:t>Все якщо</w:t>
      </w:r>
    </w:p>
    <w:p w:rsidR="00C427FB" w:rsidRPr="00C427FB" w:rsidRDefault="00C427FB" w:rsidP="00C427FB">
      <w:pPr>
        <w:tabs>
          <w:tab w:val="left" w:pos="1237"/>
        </w:tabs>
        <w:spacing w:line="360" w:lineRule="auto"/>
        <w:ind w:left="51" w:right="-215"/>
        <w:jc w:val="both"/>
        <w:rPr>
          <w:bCs/>
          <w:color w:val="0F358B"/>
          <w:sz w:val="28"/>
          <w:szCs w:val="28"/>
        </w:rPr>
      </w:pPr>
      <w:r>
        <w:rPr>
          <w:bCs/>
          <w:color w:val="76923C" w:themeColor="accent3" w:themeShade="BF"/>
          <w:sz w:val="28"/>
          <w:szCs w:val="28"/>
        </w:rPr>
        <w:tab/>
      </w:r>
      <w:r>
        <w:rPr>
          <w:bCs/>
          <w:color w:val="76923C" w:themeColor="accent3" w:themeShade="BF"/>
          <w:sz w:val="28"/>
          <w:szCs w:val="28"/>
        </w:rPr>
        <w:tab/>
      </w:r>
      <w:r>
        <w:rPr>
          <w:bCs/>
          <w:color w:val="76923C" w:themeColor="accent3" w:themeShade="BF"/>
          <w:sz w:val="28"/>
          <w:szCs w:val="28"/>
        </w:rPr>
        <w:tab/>
      </w:r>
      <w:r w:rsidRPr="00C427FB">
        <w:rPr>
          <w:bCs/>
          <w:color w:val="0F358B"/>
          <w:sz w:val="28"/>
          <w:szCs w:val="28"/>
          <w14:textFill>
            <w14:solidFill>
              <w14:srgbClr w14:val="0F358B">
                <w14:lumMod w14:val="75000"/>
              </w14:srgbClr>
            </w14:solidFill>
          </w14:textFill>
        </w:rPr>
        <w:t>Все якщо</w:t>
      </w:r>
    </w:p>
    <w:p w:rsidR="00B935D8" w:rsidRPr="00C427FB" w:rsidRDefault="00B935D8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color w:val="943634" w:themeColor="accent2" w:themeShade="BF"/>
          <w:sz w:val="28"/>
          <w:szCs w:val="28"/>
        </w:rPr>
      </w:pPr>
      <w:r w:rsidRPr="00C427FB">
        <w:rPr>
          <w:bCs/>
          <w:color w:val="943634" w:themeColor="accent2" w:themeShade="BF"/>
          <w:sz w:val="28"/>
          <w:szCs w:val="28"/>
        </w:rPr>
        <w:t>Інакше</w:t>
      </w:r>
    </w:p>
    <w:p w:rsidR="00C427FB" w:rsidRDefault="00B935D8" w:rsidP="00C427FB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«Точка не належить площині</w:t>
      </w:r>
      <w:r w:rsidR="0016523C">
        <w:rPr>
          <w:bCs/>
          <w:sz w:val="28"/>
          <w:szCs w:val="28"/>
        </w:rPr>
        <w:t>»</w:t>
      </w:r>
    </w:p>
    <w:p w:rsidR="0000624A" w:rsidRPr="00D33A06" w:rsidRDefault="0016523C" w:rsidP="0039082C">
      <w:pPr>
        <w:tabs>
          <w:tab w:val="left" w:pos="1237"/>
        </w:tabs>
        <w:spacing w:line="360" w:lineRule="auto"/>
        <w:ind w:left="51" w:right="-215"/>
        <w:jc w:val="both"/>
        <w:rPr>
          <w:bCs/>
          <w:sz w:val="28"/>
          <w:szCs w:val="28"/>
        </w:rPr>
      </w:pPr>
      <w:r w:rsidRPr="00C427FB">
        <w:rPr>
          <w:bCs/>
          <w:color w:val="943634" w:themeColor="accent2" w:themeShade="BF"/>
          <w:sz w:val="28"/>
          <w:szCs w:val="28"/>
        </w:rPr>
        <w:t>Все якщо</w:t>
      </w:r>
      <w:r w:rsidR="0000624A">
        <w:rPr>
          <w:bCs/>
          <w:sz w:val="28"/>
          <w:szCs w:val="28"/>
        </w:rPr>
        <w:tab/>
      </w:r>
    </w:p>
    <w:p w:rsidR="006F4F0B" w:rsidRDefault="00E56D1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6F4F0B" w:rsidRDefault="00E56D1D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</w:t>
      </w:r>
    </w:p>
    <w:p w:rsidR="00EF01AA" w:rsidRPr="00F42CF8" w:rsidRDefault="00557AB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2377440</wp:posOffset>
            </wp:positionH>
            <wp:positionV relativeFrom="paragraph">
              <wp:posOffset>356235</wp:posOffset>
            </wp:positionV>
            <wp:extent cx="1282700" cy="241998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2CF8" w:rsidRDefault="00F42CF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557AB9" w:rsidRDefault="00557AB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-871855</wp:posOffset>
            </wp:positionH>
            <wp:positionV relativeFrom="paragraph">
              <wp:posOffset>165100</wp:posOffset>
            </wp:positionV>
            <wp:extent cx="7416165" cy="38100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16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AB9" w:rsidRDefault="00557AB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6F4F0B" w:rsidRDefault="00A70B4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Випробування</w:t>
      </w:r>
    </w:p>
    <w:p w:rsidR="008E3DD5" w:rsidRDefault="008E3DD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DE675A" w:rsidRDefault="00DE675A" w:rsidP="00DE675A">
      <w:pPr>
        <w:spacing w:after="4"/>
        <w:ind w:left="-85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</w:t>
      </w:r>
      <w:r>
        <w:rPr>
          <w:i/>
          <w:sz w:val="28"/>
          <w:szCs w:val="28"/>
        </w:rPr>
        <w:t>рок 1</w:t>
      </w:r>
    </w:p>
    <w:p w:rsidR="00DE675A" w:rsidRDefault="00DE675A" w:rsidP="00DE675A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DE675A" w:rsidRDefault="00DE675A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 -</w:t>
      </w:r>
      <w:r w:rsidRPr="00DE675A">
        <w:rPr>
          <w:sz w:val="28"/>
          <w:szCs w:val="28"/>
          <w:lang w:val="ru-RU"/>
        </w:rPr>
        <w:t>0.5</w:t>
      </w:r>
      <w:r>
        <w:rPr>
          <w:sz w:val="28"/>
          <w:szCs w:val="28"/>
        </w:rPr>
        <w:t xml:space="preserve"> і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= -</w:t>
      </w:r>
      <w:r w:rsidRPr="00DE675A">
        <w:rPr>
          <w:sz w:val="28"/>
          <w:szCs w:val="28"/>
          <w:lang w:val="ru-RU"/>
        </w:rPr>
        <w:t>0.8</w:t>
      </w:r>
      <w:r>
        <w:rPr>
          <w:sz w:val="28"/>
          <w:szCs w:val="28"/>
        </w:rPr>
        <w:t xml:space="preserve">                                                   </w:t>
      </w:r>
    </w:p>
    <w:p w:rsidR="00DE675A" w:rsidRDefault="00DE675A" w:rsidP="00DE675A">
      <w:pPr>
        <w:spacing w:after="4"/>
        <w:ind w:left="-851"/>
        <w:jc w:val="both"/>
        <w:rPr>
          <w:sz w:val="28"/>
          <w:szCs w:val="28"/>
          <w:u w:val="single"/>
        </w:rPr>
      </w:pPr>
      <w:r w:rsidRPr="00DE675A">
        <w:rPr>
          <w:sz w:val="28"/>
          <w:szCs w:val="28"/>
        </w:rPr>
        <w:t>-</w:t>
      </w:r>
      <w:r w:rsidRPr="00DE675A">
        <w:rPr>
          <w:sz w:val="28"/>
          <w:szCs w:val="28"/>
          <w:u w:val="single"/>
          <w:lang w:val="ru-RU"/>
        </w:rPr>
        <w:t>п</w:t>
      </w:r>
      <w:proofErr w:type="spellStart"/>
      <w:r w:rsidRPr="00DE675A">
        <w:rPr>
          <w:sz w:val="28"/>
          <w:szCs w:val="28"/>
          <w:u w:val="single"/>
        </w:rPr>
        <w:t>еревірка</w:t>
      </w:r>
      <w:proofErr w:type="spellEnd"/>
      <w:r w:rsidRPr="00DE675A">
        <w:rPr>
          <w:sz w:val="28"/>
          <w:szCs w:val="28"/>
          <w:u w:val="single"/>
        </w:rPr>
        <w:t xml:space="preserve"> належності точки заштрихованій області</w:t>
      </w:r>
    </w:p>
    <w:p w:rsidR="00DE675A" w:rsidRDefault="00DE675A" w:rsidP="00DE675A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:rsidR="00DE675A" w:rsidRDefault="00DE675A" w:rsidP="00DE675A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E3DD5" w:rsidRDefault="008E3DD5" w:rsidP="008E3DD5">
      <w:pPr>
        <w:spacing w:after="4"/>
        <w:jc w:val="both"/>
        <w:rPr>
          <w:b/>
          <w:sz w:val="28"/>
          <w:szCs w:val="28"/>
        </w:rPr>
      </w:pPr>
    </w:p>
    <w:p w:rsidR="00DE675A" w:rsidRDefault="00DE675A" w:rsidP="00DE675A">
      <w:pPr>
        <w:spacing w:after="4"/>
        <w:ind w:left="-851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lastRenderedPageBreak/>
        <w:t>кр</w:t>
      </w:r>
      <w:proofErr w:type="spellEnd"/>
      <w:r w:rsidR="008E3DD5">
        <w:rPr>
          <w:i/>
          <w:sz w:val="28"/>
          <w:szCs w:val="28"/>
          <w:lang w:val="ru-RU"/>
        </w:rPr>
        <w:t>о</w:t>
      </w:r>
      <w:r>
        <w:rPr>
          <w:i/>
          <w:sz w:val="28"/>
          <w:szCs w:val="28"/>
        </w:rPr>
        <w:t>к 2</w:t>
      </w:r>
    </w:p>
    <w:p w:rsidR="00DE675A" w:rsidRDefault="00DE675A" w:rsidP="00DE675A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DE675A" w:rsidRDefault="00DE675A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-введення </w:t>
      </w:r>
      <w:r w:rsidR="008E3DD5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 -</w:t>
      </w:r>
      <w:r w:rsidR="008E3DD5" w:rsidRPr="008E3DD5">
        <w:rPr>
          <w:sz w:val="28"/>
          <w:szCs w:val="28"/>
          <w:lang w:val="ru-RU"/>
        </w:rPr>
        <w:t>0.5</w:t>
      </w:r>
      <w:r>
        <w:rPr>
          <w:sz w:val="28"/>
          <w:szCs w:val="28"/>
        </w:rPr>
        <w:t xml:space="preserve"> і </w:t>
      </w:r>
      <w:r w:rsidR="008E3DD5"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= -</w:t>
      </w:r>
      <w:r w:rsidR="008E3DD5" w:rsidRPr="008E3DD5">
        <w:rPr>
          <w:sz w:val="28"/>
          <w:szCs w:val="28"/>
          <w:lang w:val="ru-RU"/>
        </w:rPr>
        <w:t>0.8</w:t>
      </w:r>
      <w:r>
        <w:rPr>
          <w:sz w:val="28"/>
          <w:szCs w:val="28"/>
        </w:rPr>
        <w:t xml:space="preserve">                                                                                                      </w:t>
      </w:r>
    </w:p>
    <w:p w:rsidR="00DE675A" w:rsidRDefault="00DE675A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E3DD5">
        <w:rPr>
          <w:sz w:val="28"/>
          <w:szCs w:val="28"/>
        </w:rPr>
        <w:t>перше розгалуження «+»</w:t>
      </w:r>
    </w:p>
    <w:p w:rsidR="008E3DD5" w:rsidRDefault="008E3DD5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 друге розгалуження «-»</w:t>
      </w:r>
    </w:p>
    <w:p w:rsidR="008E3DD5" w:rsidRDefault="008E3DD5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 третє розгалуження «-»</w:t>
      </w:r>
    </w:p>
    <w:p w:rsidR="008E3DD5" w:rsidRDefault="008E3DD5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 четверте розгалуження «+»</w:t>
      </w:r>
    </w:p>
    <w:p w:rsidR="008E3DD5" w:rsidRPr="008E3DD5" w:rsidRDefault="008E3DD5" w:rsidP="00DE675A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 точка належить заштрихованій області</w:t>
      </w:r>
    </w:p>
    <w:p w:rsidR="00DE675A" w:rsidRDefault="00DE675A" w:rsidP="00DE675A">
      <w:pPr>
        <w:spacing w:after="4"/>
        <w:ind w:left="-851"/>
        <w:jc w:val="both"/>
        <w:rPr>
          <w:b/>
          <w:sz w:val="28"/>
          <w:szCs w:val="28"/>
        </w:rPr>
      </w:pPr>
      <w:r w:rsidRPr="008E3DD5">
        <w:rPr>
          <w:sz w:val="28"/>
          <w:szCs w:val="28"/>
        </w:rPr>
        <w:t>-</w:t>
      </w:r>
      <w:r w:rsidR="008E3DD5" w:rsidRPr="008E3D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кінець </w:t>
      </w:r>
    </w:p>
    <w:p w:rsidR="006F4F0B" w:rsidRDefault="006F4F0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6F4F0B" w:rsidRPr="00C427FB" w:rsidRDefault="00E56D1D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C427FB">
        <w:rPr>
          <w:b/>
          <w:bCs/>
          <w:sz w:val="28"/>
          <w:szCs w:val="28"/>
        </w:rPr>
        <w:t>Висновок</w:t>
      </w:r>
    </w:p>
    <w:p w:rsidR="00A70B4E" w:rsidRDefault="00E56D1D" w:rsidP="008E3DD5">
      <w:pPr>
        <w:tabs>
          <w:tab w:val="left" w:pos="1237"/>
        </w:tabs>
        <w:spacing w:line="360" w:lineRule="auto"/>
        <w:ind w:left="-85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A70B4E">
        <w:rPr>
          <w:sz w:val="28"/>
          <w:szCs w:val="28"/>
        </w:rPr>
        <w:t xml:space="preserve">було </w:t>
      </w:r>
      <w:r w:rsidR="00A70B4E" w:rsidRPr="00946C54">
        <w:rPr>
          <w:sz w:val="28"/>
          <w:szCs w:val="28"/>
        </w:rPr>
        <w:t>дослід</w:t>
      </w:r>
      <w:r w:rsidR="00A70B4E">
        <w:rPr>
          <w:sz w:val="28"/>
          <w:szCs w:val="28"/>
        </w:rPr>
        <w:t>жено</w:t>
      </w:r>
      <w:r w:rsidR="00A70B4E" w:rsidRPr="00946C54">
        <w:rPr>
          <w:sz w:val="28"/>
          <w:szCs w:val="28"/>
        </w:rPr>
        <w:t xml:space="preserve"> подання </w:t>
      </w:r>
      <w:proofErr w:type="spellStart"/>
      <w:r w:rsidR="00A70B4E" w:rsidRPr="00946C54">
        <w:rPr>
          <w:sz w:val="28"/>
          <w:szCs w:val="28"/>
        </w:rPr>
        <w:t>керувальної</w:t>
      </w:r>
      <w:proofErr w:type="spellEnd"/>
      <w:r w:rsidR="00A70B4E" w:rsidRPr="00946C54">
        <w:rPr>
          <w:sz w:val="28"/>
          <w:szCs w:val="28"/>
        </w:rPr>
        <w:t xml:space="preserve"> дії чергування у вигляді умовної та альтернативної форм та набу</w:t>
      </w:r>
      <w:r w:rsidR="00A70B4E">
        <w:rPr>
          <w:sz w:val="28"/>
          <w:szCs w:val="28"/>
        </w:rPr>
        <w:t>то</w:t>
      </w:r>
      <w:r w:rsidR="00A70B4E" w:rsidRPr="00946C54">
        <w:rPr>
          <w:sz w:val="28"/>
          <w:szCs w:val="28"/>
        </w:rPr>
        <w:t xml:space="preserve"> практичн</w:t>
      </w:r>
      <w:r w:rsidR="00A70B4E">
        <w:rPr>
          <w:sz w:val="28"/>
          <w:szCs w:val="28"/>
        </w:rPr>
        <w:t>их</w:t>
      </w:r>
      <w:r w:rsidR="00A70B4E" w:rsidRPr="00946C54">
        <w:rPr>
          <w:sz w:val="28"/>
          <w:szCs w:val="28"/>
        </w:rPr>
        <w:t xml:space="preserve"> навичок їх використання під час складання програмних специфікацій</w:t>
      </w:r>
      <w:r w:rsidR="00A70B4E">
        <w:rPr>
          <w:sz w:val="28"/>
          <w:szCs w:val="28"/>
        </w:rPr>
        <w:t xml:space="preserve"> та розроблено псевдокод і блок-схему до відповідного завдання.</w:t>
      </w:r>
    </w:p>
    <w:p w:rsidR="006F4F0B" w:rsidRPr="00C427FB" w:rsidRDefault="00F62DA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C427FB">
        <w:rPr>
          <w:sz w:val="28"/>
          <w:szCs w:val="28"/>
        </w:rPr>
        <w:t xml:space="preserve"> </w:t>
      </w:r>
      <w:r w:rsidRPr="00C427FB">
        <w:rPr>
          <w:sz w:val="28"/>
          <w:szCs w:val="28"/>
        </w:rPr>
        <w:tab/>
        <w:t xml:space="preserve"> </w:t>
      </w:r>
    </w:p>
    <w:p w:rsidR="006F4F0B" w:rsidRDefault="006F4F0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6F4F0B" w:rsidRDefault="006F4F0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6F4F0B" w:rsidRDefault="006F4F0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6F4F0B" w:rsidRDefault="006F4F0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bookmarkStart w:id="0" w:name="_GoBack"/>
      <w:bookmarkEnd w:id="0"/>
    </w:p>
    <w:sectPr w:rsidR="006F4F0B" w:rsidSect="00B935D8">
      <w:headerReference w:type="default" r:id="rId12"/>
      <w:pgSz w:w="11906" w:h="16838"/>
      <w:pgMar w:top="0" w:right="740" w:bottom="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676" w:rsidRDefault="00021676">
      <w:r>
        <w:separator/>
      </w:r>
    </w:p>
  </w:endnote>
  <w:endnote w:type="continuationSeparator" w:id="0">
    <w:p w:rsidR="00021676" w:rsidRDefault="00021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676" w:rsidRDefault="00021676">
      <w:r>
        <w:separator/>
      </w:r>
    </w:p>
  </w:footnote>
  <w:footnote w:type="continuationSeparator" w:id="0">
    <w:p w:rsidR="00021676" w:rsidRDefault="00021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F0B" w:rsidRDefault="006F4F0B">
    <w:pPr>
      <w:pStyle w:val="a7"/>
      <w:spacing w:line="0" w:lineRule="atLeas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D3BA5"/>
    <w:multiLevelType w:val="hybridMultilevel"/>
    <w:tmpl w:val="4A04D448"/>
    <w:lvl w:ilvl="0" w:tplc="A4FE4A6A">
      <w:start w:val="1"/>
      <w:numFmt w:val="decimal"/>
      <w:lvlText w:val="%1)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" w15:restartNumberingAfterBreak="0">
    <w:nsid w:val="2B1A3177"/>
    <w:multiLevelType w:val="hybridMultilevel"/>
    <w:tmpl w:val="CA440CFA"/>
    <w:lvl w:ilvl="0" w:tplc="D31C5E6C">
      <w:numFmt w:val="decimal"/>
      <w:lvlText w:val="%1)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 w15:restartNumberingAfterBreak="0">
    <w:nsid w:val="50632DB3"/>
    <w:multiLevelType w:val="hybridMultilevel"/>
    <w:tmpl w:val="51604AB0"/>
    <w:lvl w:ilvl="0" w:tplc="17D254EC">
      <w:start w:val="1"/>
      <w:numFmt w:val="decimal"/>
      <w:lvlText w:val="%1)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" w15:restartNumberingAfterBreak="0">
    <w:nsid w:val="759D4A51"/>
    <w:multiLevelType w:val="hybridMultilevel"/>
    <w:tmpl w:val="9D1E0A44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A1556D8"/>
    <w:multiLevelType w:val="hybridMultilevel"/>
    <w:tmpl w:val="E78C9BDE"/>
    <w:lvl w:ilvl="0" w:tplc="BD90DEE8">
      <w:start w:val="1"/>
      <w:numFmt w:val="decimal"/>
      <w:lvlText w:val="%1)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0B"/>
    <w:rsid w:val="0000624A"/>
    <w:rsid w:val="00021676"/>
    <w:rsid w:val="000E0BF4"/>
    <w:rsid w:val="0015004D"/>
    <w:rsid w:val="0016523C"/>
    <w:rsid w:val="001C3A62"/>
    <w:rsid w:val="0022741E"/>
    <w:rsid w:val="0039082C"/>
    <w:rsid w:val="003E4789"/>
    <w:rsid w:val="0040586C"/>
    <w:rsid w:val="004D62FA"/>
    <w:rsid w:val="00557AB9"/>
    <w:rsid w:val="006C3141"/>
    <w:rsid w:val="006F4F0B"/>
    <w:rsid w:val="008B1DB2"/>
    <w:rsid w:val="008E3DD5"/>
    <w:rsid w:val="00946C54"/>
    <w:rsid w:val="00952B9A"/>
    <w:rsid w:val="00967643"/>
    <w:rsid w:val="009A1887"/>
    <w:rsid w:val="009C675C"/>
    <w:rsid w:val="00A12644"/>
    <w:rsid w:val="00A70B4E"/>
    <w:rsid w:val="00B67834"/>
    <w:rsid w:val="00B935D8"/>
    <w:rsid w:val="00BB7352"/>
    <w:rsid w:val="00C427FB"/>
    <w:rsid w:val="00D33A06"/>
    <w:rsid w:val="00DE675A"/>
    <w:rsid w:val="00E142B9"/>
    <w:rsid w:val="00E25ACC"/>
    <w:rsid w:val="00E32DA3"/>
    <w:rsid w:val="00E56D1D"/>
    <w:rsid w:val="00EC48B0"/>
    <w:rsid w:val="00ED05D9"/>
    <w:rsid w:val="00EF01AA"/>
    <w:rsid w:val="00F42CF8"/>
    <w:rsid w:val="00F6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EB8A8"/>
  <w15:docId w15:val="{74C53248-F4FF-426D-B682-95934193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B4E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C66D0E-CCD7-4EC0-BA9C-3693D8415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>SPecialiST RePack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16</cp:revision>
  <dcterms:created xsi:type="dcterms:W3CDTF">2021-09-25T22:14:00Z</dcterms:created>
  <dcterms:modified xsi:type="dcterms:W3CDTF">2021-09-27T07:00:00Z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