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DAE6" w14:textId="77777777" w:rsidR="004D6D38" w:rsidRDefault="00AB59D4" w:rsidP="004D6D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 характеристик мовної норми не належить</w:t>
      </w:r>
      <w:r w:rsidR="004D6D38">
        <w:rPr>
          <w:sz w:val="28"/>
          <w:szCs w:val="28"/>
        </w:rPr>
        <w:t>:</w:t>
      </w:r>
    </w:p>
    <w:p w14:paraId="25AA9E98" w14:textId="77777777" w:rsidR="004D6D38" w:rsidRPr="007A2641" w:rsidRDefault="00AB59D4" w:rsidP="004D6D38">
      <w:pPr>
        <w:pStyle w:val="a3"/>
        <w:numPr>
          <w:ilvl w:val="0"/>
          <w:numId w:val="4"/>
        </w:numPr>
        <w:rPr>
          <w:color w:val="FF0000"/>
          <w:sz w:val="28"/>
          <w:szCs w:val="28"/>
        </w:rPr>
      </w:pPr>
      <w:r w:rsidRPr="007A2641">
        <w:rPr>
          <w:color w:val="FF0000"/>
          <w:sz w:val="28"/>
          <w:szCs w:val="28"/>
        </w:rPr>
        <w:t>Стан мовної політики.</w:t>
      </w:r>
    </w:p>
    <w:p w14:paraId="1D92FC6C" w14:textId="77777777" w:rsidR="004D6D38" w:rsidRPr="007A2641" w:rsidRDefault="00AB59D4" w:rsidP="004D6D38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7A2641">
        <w:rPr>
          <w:color w:val="000000" w:themeColor="text1"/>
          <w:sz w:val="28"/>
          <w:szCs w:val="28"/>
        </w:rPr>
        <w:t>Системність</w:t>
      </w:r>
      <w:r w:rsidR="004D6D38" w:rsidRPr="007A2641">
        <w:rPr>
          <w:color w:val="000000" w:themeColor="text1"/>
          <w:sz w:val="28"/>
          <w:szCs w:val="28"/>
        </w:rPr>
        <w:t>.</w:t>
      </w:r>
    </w:p>
    <w:p w14:paraId="2AEA6E7D" w14:textId="77777777" w:rsidR="004D6D38" w:rsidRDefault="00AB59D4" w:rsidP="004D6D3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Історична та соціальна зумовленість</w:t>
      </w:r>
      <w:r w:rsidR="004D6D38">
        <w:rPr>
          <w:sz w:val="28"/>
          <w:szCs w:val="28"/>
        </w:rPr>
        <w:t>.</w:t>
      </w:r>
    </w:p>
    <w:p w14:paraId="7E9D6E2C" w14:textId="77777777" w:rsidR="004D6D38" w:rsidRDefault="00AB59D4" w:rsidP="004D6D3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Стабільність і змінність</w:t>
      </w:r>
      <w:r w:rsidR="004D6D38">
        <w:rPr>
          <w:sz w:val="28"/>
          <w:szCs w:val="28"/>
        </w:rPr>
        <w:t>.</w:t>
      </w:r>
    </w:p>
    <w:p w14:paraId="78989A19" w14:textId="77777777" w:rsidR="004D6D38" w:rsidRDefault="004D6D38" w:rsidP="004D6D38">
      <w:pPr>
        <w:ind w:left="1080"/>
        <w:rPr>
          <w:sz w:val="28"/>
          <w:szCs w:val="28"/>
        </w:rPr>
      </w:pPr>
    </w:p>
    <w:p w14:paraId="115CA4B3" w14:textId="77777777" w:rsidR="004D6D38" w:rsidRDefault="004D6D38" w:rsidP="004D6D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Визначальною ознакою культури мовлення є:</w:t>
      </w:r>
    </w:p>
    <w:p w14:paraId="2A2724FF" w14:textId="77777777" w:rsidR="004D6D38" w:rsidRDefault="004D6D38" w:rsidP="004D6D3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Доречність.</w:t>
      </w:r>
    </w:p>
    <w:p w14:paraId="3AC3066E" w14:textId="77777777" w:rsidR="004D6D38" w:rsidRPr="007A2641" w:rsidRDefault="004D6D38" w:rsidP="004D6D38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7A2641">
        <w:rPr>
          <w:color w:val="000000" w:themeColor="text1"/>
          <w:sz w:val="28"/>
          <w:szCs w:val="28"/>
        </w:rPr>
        <w:t>Багатство.</w:t>
      </w:r>
    </w:p>
    <w:p w14:paraId="66DA81DA" w14:textId="77777777" w:rsidR="004D6D38" w:rsidRDefault="004D6D38" w:rsidP="004D6D3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Виразність.</w:t>
      </w:r>
    </w:p>
    <w:p w14:paraId="67B46481" w14:textId="77777777" w:rsidR="004D6D38" w:rsidRPr="007A2641" w:rsidRDefault="004D6D38" w:rsidP="004D6D38">
      <w:pPr>
        <w:pStyle w:val="a3"/>
        <w:numPr>
          <w:ilvl w:val="0"/>
          <w:numId w:val="5"/>
        </w:numPr>
        <w:rPr>
          <w:color w:val="FF0000"/>
          <w:sz w:val="28"/>
          <w:szCs w:val="28"/>
        </w:rPr>
      </w:pPr>
      <w:r w:rsidRPr="007A2641">
        <w:rPr>
          <w:color w:val="FF0000"/>
          <w:sz w:val="28"/>
          <w:szCs w:val="28"/>
        </w:rPr>
        <w:t>Правильність.</w:t>
      </w:r>
    </w:p>
    <w:p w14:paraId="0E80A0AD" w14:textId="77777777" w:rsidR="004D6D38" w:rsidRDefault="004D6D38" w:rsidP="004D6D38">
      <w:pPr>
        <w:ind w:left="1080"/>
        <w:rPr>
          <w:sz w:val="28"/>
          <w:szCs w:val="28"/>
        </w:rPr>
      </w:pPr>
    </w:p>
    <w:p w14:paraId="77A0D154" w14:textId="77777777" w:rsidR="004D6D38" w:rsidRDefault="00046CBF" w:rsidP="004D6D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Соціолінгвістика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вивча</w:t>
      </w:r>
      <w:proofErr w:type="spellEnd"/>
      <w:r>
        <w:rPr>
          <w:sz w:val="28"/>
          <w:szCs w:val="28"/>
        </w:rPr>
        <w:t>є</w:t>
      </w:r>
      <w:r w:rsidR="004D6D38">
        <w:rPr>
          <w:sz w:val="28"/>
          <w:szCs w:val="28"/>
        </w:rPr>
        <w:t>:</w:t>
      </w:r>
    </w:p>
    <w:p w14:paraId="6F8B8477" w14:textId="77777777" w:rsidR="004D6D38" w:rsidRDefault="00046CBF" w:rsidP="004D6D38">
      <w:pPr>
        <w:pStyle w:val="a3"/>
        <w:numPr>
          <w:ilvl w:val="0"/>
          <w:numId w:val="6"/>
        </w:numPr>
        <w:rPr>
          <w:sz w:val="28"/>
          <w:szCs w:val="28"/>
        </w:rPr>
      </w:pPr>
      <w:r w:rsidRPr="007A2641">
        <w:rPr>
          <w:color w:val="FF0000"/>
          <w:sz w:val="28"/>
          <w:szCs w:val="28"/>
        </w:rPr>
        <w:t>Співвідношення мови і мислення, питання їх взаємозв’язку</w:t>
      </w:r>
      <w:r w:rsidR="004D6D38" w:rsidRPr="007A2641">
        <w:rPr>
          <w:color w:val="FF0000"/>
          <w:sz w:val="28"/>
          <w:szCs w:val="28"/>
        </w:rPr>
        <w:t>.</w:t>
      </w:r>
    </w:p>
    <w:p w14:paraId="5665BA4C" w14:textId="77777777" w:rsidR="004D6D38" w:rsidRDefault="00046CBF" w:rsidP="004D6D3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Основні одиниці мовної системи, їх ієрархію, відносини між ними</w:t>
      </w:r>
      <w:r w:rsidR="004D6D38">
        <w:rPr>
          <w:sz w:val="28"/>
          <w:szCs w:val="28"/>
        </w:rPr>
        <w:t>.</w:t>
      </w:r>
    </w:p>
    <w:p w14:paraId="17A8D333" w14:textId="77777777" w:rsidR="00CE301E" w:rsidRDefault="00CE301E" w:rsidP="004D6D3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Соціальну диференціацію мови, питання мовної політики</w:t>
      </w:r>
      <w:r w:rsidR="005240BD">
        <w:rPr>
          <w:sz w:val="28"/>
          <w:szCs w:val="28"/>
        </w:rPr>
        <w:t>.</w:t>
      </w:r>
    </w:p>
    <w:p w14:paraId="42BAF9FC" w14:textId="77777777" w:rsidR="004D6D38" w:rsidRDefault="00046CBF" w:rsidP="00CE301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Співвідношення мови і мовлення,</w:t>
      </w:r>
      <w:r w:rsidRPr="00046CBF">
        <w:rPr>
          <w:sz w:val="28"/>
          <w:szCs w:val="28"/>
        </w:rPr>
        <w:t xml:space="preserve"> </w:t>
      </w:r>
      <w:r>
        <w:rPr>
          <w:sz w:val="28"/>
          <w:szCs w:val="28"/>
        </w:rPr>
        <w:t>питання їх взаємозв’язку</w:t>
      </w:r>
      <w:r w:rsidR="004D6D38">
        <w:rPr>
          <w:sz w:val="28"/>
          <w:szCs w:val="28"/>
        </w:rPr>
        <w:t>.</w:t>
      </w:r>
    </w:p>
    <w:p w14:paraId="1A1503B4" w14:textId="77777777" w:rsidR="00D7434A" w:rsidRPr="00D7434A" w:rsidRDefault="00D7434A" w:rsidP="00D7434A">
      <w:pPr>
        <w:ind w:left="1080"/>
        <w:rPr>
          <w:sz w:val="28"/>
          <w:szCs w:val="28"/>
        </w:rPr>
      </w:pPr>
    </w:p>
    <w:p w14:paraId="333BCAFC" w14:textId="77777777" w:rsidR="004D6D38" w:rsidRDefault="004D6D38" w:rsidP="004D6D3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Функційний</w:t>
      </w:r>
      <w:proofErr w:type="spellEnd"/>
      <w:r>
        <w:rPr>
          <w:sz w:val="28"/>
          <w:szCs w:val="28"/>
        </w:rPr>
        <w:t xml:space="preserve"> стиль – це:</w:t>
      </w:r>
    </w:p>
    <w:p w14:paraId="17E70109" w14:textId="77777777" w:rsidR="004D6D38" w:rsidRPr="007A2641" w:rsidRDefault="004D6D38" w:rsidP="004D6D38">
      <w:pPr>
        <w:pStyle w:val="a3"/>
        <w:numPr>
          <w:ilvl w:val="0"/>
          <w:numId w:val="7"/>
        </w:numPr>
        <w:rPr>
          <w:color w:val="FF0000"/>
          <w:sz w:val="28"/>
          <w:szCs w:val="28"/>
        </w:rPr>
      </w:pPr>
      <w:r w:rsidRPr="007A2641">
        <w:rPr>
          <w:color w:val="FF0000"/>
          <w:sz w:val="28"/>
          <w:szCs w:val="28"/>
        </w:rPr>
        <w:t>Різновид літературної мови.</w:t>
      </w:r>
    </w:p>
    <w:p w14:paraId="141F87CB" w14:textId="77777777" w:rsidR="004D6D38" w:rsidRDefault="004D6D38" w:rsidP="004D6D3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Особлива форма мовлення.</w:t>
      </w:r>
    </w:p>
    <w:p w14:paraId="18A94234" w14:textId="77777777" w:rsidR="004D6D38" w:rsidRDefault="004D6D38" w:rsidP="004D6D3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Вид мовленнєвої діяльності.</w:t>
      </w:r>
    </w:p>
    <w:p w14:paraId="305D74FF" w14:textId="77777777" w:rsidR="004D6D38" w:rsidRDefault="004D6D38" w:rsidP="004D6D3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Вид </w:t>
      </w:r>
      <w:proofErr w:type="spellStart"/>
      <w:r>
        <w:rPr>
          <w:sz w:val="28"/>
          <w:szCs w:val="28"/>
        </w:rPr>
        <w:t>мисленнєвої</w:t>
      </w:r>
      <w:proofErr w:type="spellEnd"/>
      <w:r>
        <w:rPr>
          <w:sz w:val="28"/>
          <w:szCs w:val="28"/>
        </w:rPr>
        <w:t xml:space="preserve"> діяльності.</w:t>
      </w:r>
    </w:p>
    <w:p w14:paraId="0C5E25A5" w14:textId="77777777" w:rsidR="004D6D38" w:rsidRDefault="004D6D38" w:rsidP="004D6D38">
      <w:pPr>
        <w:ind w:left="1440"/>
        <w:rPr>
          <w:sz w:val="28"/>
          <w:szCs w:val="28"/>
        </w:rPr>
      </w:pPr>
    </w:p>
    <w:p w14:paraId="12D6D79A" w14:textId="77777777" w:rsidR="004D6D38" w:rsidRDefault="004D6D38" w:rsidP="004D6D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розмовного стилю мови характерні:</w:t>
      </w:r>
    </w:p>
    <w:p w14:paraId="5719EC4F" w14:textId="77777777" w:rsidR="004D6D38" w:rsidRDefault="004D6D38" w:rsidP="004D6D3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Кодифікація.</w:t>
      </w:r>
    </w:p>
    <w:p w14:paraId="188B89D7" w14:textId="77777777" w:rsidR="004D6D38" w:rsidRPr="007A2641" w:rsidRDefault="004D6D38" w:rsidP="004D6D38">
      <w:pPr>
        <w:pStyle w:val="a3"/>
        <w:numPr>
          <w:ilvl w:val="0"/>
          <w:numId w:val="8"/>
        </w:numPr>
        <w:rPr>
          <w:color w:val="FF0000"/>
          <w:sz w:val="28"/>
          <w:szCs w:val="28"/>
        </w:rPr>
      </w:pPr>
      <w:r w:rsidRPr="007A2641">
        <w:rPr>
          <w:color w:val="FF0000"/>
          <w:sz w:val="28"/>
          <w:szCs w:val="28"/>
        </w:rPr>
        <w:t>Непідготовленість.</w:t>
      </w:r>
    </w:p>
    <w:p w14:paraId="3C33A93D" w14:textId="77777777" w:rsidR="004D6D38" w:rsidRDefault="004D6D38" w:rsidP="004D6D3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Тематична єдність.</w:t>
      </w:r>
    </w:p>
    <w:p w14:paraId="24F0627A" w14:textId="77777777" w:rsidR="004D6D38" w:rsidRDefault="004D6D38" w:rsidP="004D6D3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Неподільність словосполучень.</w:t>
      </w:r>
    </w:p>
    <w:p w14:paraId="34FEA994" w14:textId="77777777" w:rsidR="004D6D38" w:rsidRDefault="004D6D38" w:rsidP="004D6D38">
      <w:pPr>
        <w:ind w:left="1440"/>
        <w:rPr>
          <w:sz w:val="28"/>
          <w:szCs w:val="28"/>
        </w:rPr>
      </w:pPr>
    </w:p>
    <w:p w14:paraId="28BC62A4" w14:textId="77777777" w:rsidR="004D6D38" w:rsidRDefault="004D6D38" w:rsidP="004D6D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Комунікативними ознаками культури мовлення не є:</w:t>
      </w:r>
    </w:p>
    <w:p w14:paraId="5E20F92E" w14:textId="77777777" w:rsidR="004D6D38" w:rsidRDefault="004D6D38" w:rsidP="004D6D38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Багатство.</w:t>
      </w:r>
    </w:p>
    <w:p w14:paraId="32043E1E" w14:textId="77777777" w:rsidR="004D6D38" w:rsidRDefault="004D6D38" w:rsidP="004D6D38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Виразність.</w:t>
      </w:r>
    </w:p>
    <w:p w14:paraId="67CFC7A8" w14:textId="77777777" w:rsidR="004D6D38" w:rsidRDefault="004D6D38" w:rsidP="004D6D38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Послідовність.</w:t>
      </w:r>
    </w:p>
    <w:p w14:paraId="292B722B" w14:textId="77777777" w:rsidR="004D6D38" w:rsidRPr="00FC569B" w:rsidRDefault="004D6D38" w:rsidP="004D6D38">
      <w:pPr>
        <w:pStyle w:val="a3"/>
        <w:numPr>
          <w:ilvl w:val="0"/>
          <w:numId w:val="9"/>
        </w:numPr>
        <w:rPr>
          <w:color w:val="FF0000"/>
          <w:sz w:val="28"/>
          <w:szCs w:val="28"/>
        </w:rPr>
      </w:pPr>
      <w:r w:rsidRPr="00FC569B">
        <w:rPr>
          <w:color w:val="FF0000"/>
          <w:sz w:val="28"/>
          <w:szCs w:val="28"/>
        </w:rPr>
        <w:t>Чистота.</w:t>
      </w:r>
    </w:p>
    <w:p w14:paraId="02C791F3" w14:textId="77777777" w:rsidR="004D6D38" w:rsidRDefault="004D6D38" w:rsidP="004D6D38">
      <w:pPr>
        <w:ind w:left="1440"/>
        <w:rPr>
          <w:sz w:val="28"/>
          <w:szCs w:val="28"/>
        </w:rPr>
      </w:pPr>
    </w:p>
    <w:p w14:paraId="3D36BED7" w14:textId="77777777" w:rsidR="004D6D38" w:rsidRDefault="004D6D38" w:rsidP="004D6D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 мовних рівнів не належить:</w:t>
      </w:r>
    </w:p>
    <w:p w14:paraId="78441459" w14:textId="77777777" w:rsidR="004D6D38" w:rsidRDefault="004D6D38" w:rsidP="004D6D3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Морфологічний.</w:t>
      </w:r>
    </w:p>
    <w:p w14:paraId="66CD8DCB" w14:textId="77777777" w:rsidR="004D6D38" w:rsidRDefault="004D6D38" w:rsidP="004D6D3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Синтаксичний.</w:t>
      </w:r>
    </w:p>
    <w:p w14:paraId="76C5A180" w14:textId="77777777" w:rsidR="004D6D38" w:rsidRPr="00FC569B" w:rsidRDefault="004D6D38" w:rsidP="004D6D38">
      <w:pPr>
        <w:pStyle w:val="a3"/>
        <w:numPr>
          <w:ilvl w:val="0"/>
          <w:numId w:val="10"/>
        </w:numPr>
        <w:rPr>
          <w:color w:val="FF0000"/>
          <w:sz w:val="28"/>
          <w:szCs w:val="28"/>
        </w:rPr>
      </w:pPr>
      <w:r w:rsidRPr="00FC569B">
        <w:rPr>
          <w:color w:val="FF0000"/>
          <w:sz w:val="28"/>
          <w:szCs w:val="28"/>
        </w:rPr>
        <w:t>Ораторський.</w:t>
      </w:r>
    </w:p>
    <w:p w14:paraId="16D195E7" w14:textId="77777777" w:rsidR="004D6D38" w:rsidRDefault="004D6D38" w:rsidP="004D6D3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Фонологічний.</w:t>
      </w:r>
    </w:p>
    <w:p w14:paraId="01706FB3" w14:textId="77777777" w:rsidR="004D6D38" w:rsidRPr="002630E9" w:rsidRDefault="004D6D38" w:rsidP="004D6D38">
      <w:pPr>
        <w:rPr>
          <w:sz w:val="28"/>
          <w:szCs w:val="28"/>
        </w:rPr>
      </w:pPr>
    </w:p>
    <w:p w14:paraId="5179E305" w14:textId="77777777" w:rsidR="004D6D38" w:rsidRDefault="004D6D38" w:rsidP="004D6D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Особливостями публіцистичного стилю є:</w:t>
      </w:r>
    </w:p>
    <w:p w14:paraId="4C070B1D" w14:textId="77777777" w:rsidR="004D6D38" w:rsidRPr="00FC569B" w:rsidRDefault="004D6D38" w:rsidP="004D6D38">
      <w:pPr>
        <w:pStyle w:val="a3"/>
        <w:numPr>
          <w:ilvl w:val="0"/>
          <w:numId w:val="11"/>
        </w:numPr>
        <w:rPr>
          <w:color w:val="FF0000"/>
          <w:sz w:val="28"/>
          <w:szCs w:val="28"/>
        </w:rPr>
      </w:pPr>
      <w:r w:rsidRPr="00FC569B">
        <w:rPr>
          <w:color w:val="FF0000"/>
          <w:sz w:val="28"/>
          <w:szCs w:val="28"/>
        </w:rPr>
        <w:t>Логічність, об’єктивність, узагальненість, смислова точність.</w:t>
      </w:r>
    </w:p>
    <w:p w14:paraId="454223BD" w14:textId="77777777" w:rsidR="004D6D38" w:rsidRDefault="004D6D38" w:rsidP="004D6D3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Емоційність, конкретність, простота мови, діалогічність.</w:t>
      </w:r>
    </w:p>
    <w:p w14:paraId="1561D916" w14:textId="77777777" w:rsidR="004D6D38" w:rsidRDefault="004D6D38" w:rsidP="004D6D38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Оцінність</w:t>
      </w:r>
      <w:proofErr w:type="spellEnd"/>
      <w:r>
        <w:rPr>
          <w:sz w:val="28"/>
          <w:szCs w:val="28"/>
        </w:rPr>
        <w:t xml:space="preserve">, образність, емоційність, </w:t>
      </w:r>
      <w:proofErr w:type="spellStart"/>
      <w:r>
        <w:rPr>
          <w:sz w:val="28"/>
          <w:szCs w:val="28"/>
        </w:rPr>
        <w:t>закличність</w:t>
      </w:r>
      <w:proofErr w:type="spellEnd"/>
      <w:r>
        <w:rPr>
          <w:sz w:val="28"/>
          <w:szCs w:val="28"/>
        </w:rPr>
        <w:t>.</w:t>
      </w:r>
    </w:p>
    <w:p w14:paraId="65D1E925" w14:textId="77777777" w:rsidR="004D6D38" w:rsidRPr="00BE1CB1" w:rsidRDefault="004D6D38" w:rsidP="004D6D3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Образність, емоційність, конкретність, повторюваність.</w:t>
      </w:r>
    </w:p>
    <w:p w14:paraId="40EA2D92" w14:textId="77777777" w:rsidR="005F7DFD" w:rsidRDefault="005F7DFD"/>
    <w:sectPr w:rsidR="005F7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73F"/>
    <w:multiLevelType w:val="hybridMultilevel"/>
    <w:tmpl w:val="490CC30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20544E"/>
    <w:multiLevelType w:val="hybridMultilevel"/>
    <w:tmpl w:val="F0767BA0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0422001B">
      <w:start w:val="1"/>
      <w:numFmt w:val="lowerRoman"/>
      <w:lvlText w:val="%3."/>
      <w:lvlJc w:val="right"/>
      <w:pPr>
        <w:ind w:left="3216" w:hanging="180"/>
      </w:pPr>
    </w:lvl>
    <w:lvl w:ilvl="3" w:tplc="0422000F">
      <w:start w:val="1"/>
      <w:numFmt w:val="decimal"/>
      <w:lvlText w:val="%4."/>
      <w:lvlJc w:val="left"/>
      <w:pPr>
        <w:ind w:left="3936" w:hanging="360"/>
      </w:pPr>
    </w:lvl>
    <w:lvl w:ilvl="4" w:tplc="04220019">
      <w:start w:val="1"/>
      <w:numFmt w:val="lowerLetter"/>
      <w:lvlText w:val="%5."/>
      <w:lvlJc w:val="left"/>
      <w:pPr>
        <w:ind w:left="4656" w:hanging="360"/>
      </w:pPr>
    </w:lvl>
    <w:lvl w:ilvl="5" w:tplc="0422001B">
      <w:start w:val="1"/>
      <w:numFmt w:val="lowerRoman"/>
      <w:lvlText w:val="%6."/>
      <w:lvlJc w:val="right"/>
      <w:pPr>
        <w:ind w:left="5376" w:hanging="180"/>
      </w:pPr>
    </w:lvl>
    <w:lvl w:ilvl="6" w:tplc="0422000F">
      <w:start w:val="1"/>
      <w:numFmt w:val="decimal"/>
      <w:lvlText w:val="%7."/>
      <w:lvlJc w:val="left"/>
      <w:pPr>
        <w:ind w:left="6096" w:hanging="360"/>
      </w:pPr>
    </w:lvl>
    <w:lvl w:ilvl="7" w:tplc="04220019">
      <w:start w:val="1"/>
      <w:numFmt w:val="lowerLetter"/>
      <w:lvlText w:val="%8."/>
      <w:lvlJc w:val="left"/>
      <w:pPr>
        <w:ind w:left="6816" w:hanging="360"/>
      </w:pPr>
    </w:lvl>
    <w:lvl w:ilvl="8" w:tplc="0422001B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2C816F2"/>
    <w:multiLevelType w:val="hybridMultilevel"/>
    <w:tmpl w:val="08DC2990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3D5894"/>
    <w:multiLevelType w:val="hybridMultilevel"/>
    <w:tmpl w:val="C60AFDC6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0422001B">
      <w:start w:val="1"/>
      <w:numFmt w:val="lowerRoman"/>
      <w:lvlText w:val="%3."/>
      <w:lvlJc w:val="right"/>
      <w:pPr>
        <w:ind w:left="3216" w:hanging="180"/>
      </w:pPr>
    </w:lvl>
    <w:lvl w:ilvl="3" w:tplc="0422000F">
      <w:start w:val="1"/>
      <w:numFmt w:val="decimal"/>
      <w:lvlText w:val="%4."/>
      <w:lvlJc w:val="left"/>
      <w:pPr>
        <w:ind w:left="3936" w:hanging="360"/>
      </w:pPr>
    </w:lvl>
    <w:lvl w:ilvl="4" w:tplc="04220019">
      <w:start w:val="1"/>
      <w:numFmt w:val="lowerLetter"/>
      <w:lvlText w:val="%5."/>
      <w:lvlJc w:val="left"/>
      <w:pPr>
        <w:ind w:left="4656" w:hanging="360"/>
      </w:pPr>
    </w:lvl>
    <w:lvl w:ilvl="5" w:tplc="0422001B">
      <w:start w:val="1"/>
      <w:numFmt w:val="lowerRoman"/>
      <w:lvlText w:val="%6."/>
      <w:lvlJc w:val="right"/>
      <w:pPr>
        <w:ind w:left="5376" w:hanging="180"/>
      </w:pPr>
    </w:lvl>
    <w:lvl w:ilvl="6" w:tplc="0422000F">
      <w:start w:val="1"/>
      <w:numFmt w:val="decimal"/>
      <w:lvlText w:val="%7."/>
      <w:lvlJc w:val="left"/>
      <w:pPr>
        <w:ind w:left="6096" w:hanging="360"/>
      </w:pPr>
    </w:lvl>
    <w:lvl w:ilvl="7" w:tplc="04220019">
      <w:start w:val="1"/>
      <w:numFmt w:val="lowerLetter"/>
      <w:lvlText w:val="%8."/>
      <w:lvlJc w:val="left"/>
      <w:pPr>
        <w:ind w:left="6816" w:hanging="360"/>
      </w:pPr>
    </w:lvl>
    <w:lvl w:ilvl="8" w:tplc="0422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61C0B1A"/>
    <w:multiLevelType w:val="hybridMultilevel"/>
    <w:tmpl w:val="2FA2CD00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45E5EDC"/>
    <w:multiLevelType w:val="hybridMultilevel"/>
    <w:tmpl w:val="B99E793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7B48BB"/>
    <w:multiLevelType w:val="hybridMultilevel"/>
    <w:tmpl w:val="F2E0310C"/>
    <w:lvl w:ilvl="0" w:tplc="04220013">
      <w:start w:val="1"/>
      <w:numFmt w:val="upperRoman"/>
      <w:lvlText w:val="%1."/>
      <w:lvlJc w:val="righ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433870"/>
    <w:multiLevelType w:val="hybridMultilevel"/>
    <w:tmpl w:val="CF4AED84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0422001B">
      <w:start w:val="1"/>
      <w:numFmt w:val="lowerRoman"/>
      <w:lvlText w:val="%3."/>
      <w:lvlJc w:val="right"/>
      <w:pPr>
        <w:ind w:left="3216" w:hanging="180"/>
      </w:pPr>
    </w:lvl>
    <w:lvl w:ilvl="3" w:tplc="0422000F">
      <w:start w:val="1"/>
      <w:numFmt w:val="decimal"/>
      <w:lvlText w:val="%4."/>
      <w:lvlJc w:val="left"/>
      <w:pPr>
        <w:ind w:left="3936" w:hanging="360"/>
      </w:pPr>
    </w:lvl>
    <w:lvl w:ilvl="4" w:tplc="04220019">
      <w:start w:val="1"/>
      <w:numFmt w:val="lowerLetter"/>
      <w:lvlText w:val="%5."/>
      <w:lvlJc w:val="left"/>
      <w:pPr>
        <w:ind w:left="4656" w:hanging="360"/>
      </w:pPr>
    </w:lvl>
    <w:lvl w:ilvl="5" w:tplc="0422001B">
      <w:start w:val="1"/>
      <w:numFmt w:val="lowerRoman"/>
      <w:lvlText w:val="%6."/>
      <w:lvlJc w:val="right"/>
      <w:pPr>
        <w:ind w:left="5376" w:hanging="180"/>
      </w:pPr>
    </w:lvl>
    <w:lvl w:ilvl="6" w:tplc="0422000F">
      <w:start w:val="1"/>
      <w:numFmt w:val="decimal"/>
      <w:lvlText w:val="%7."/>
      <w:lvlJc w:val="left"/>
      <w:pPr>
        <w:ind w:left="6096" w:hanging="360"/>
      </w:pPr>
    </w:lvl>
    <w:lvl w:ilvl="7" w:tplc="04220019">
      <w:start w:val="1"/>
      <w:numFmt w:val="lowerLetter"/>
      <w:lvlText w:val="%8."/>
      <w:lvlJc w:val="left"/>
      <w:pPr>
        <w:ind w:left="6816" w:hanging="360"/>
      </w:pPr>
    </w:lvl>
    <w:lvl w:ilvl="8" w:tplc="0422001B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D611AA6"/>
    <w:multiLevelType w:val="hybridMultilevel"/>
    <w:tmpl w:val="FD96FEE6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E54D57"/>
    <w:multiLevelType w:val="hybridMultilevel"/>
    <w:tmpl w:val="72D0F68A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15E633B"/>
    <w:multiLevelType w:val="hybridMultilevel"/>
    <w:tmpl w:val="550AED20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79C"/>
    <w:rsid w:val="00046CBF"/>
    <w:rsid w:val="002B5A36"/>
    <w:rsid w:val="002C1537"/>
    <w:rsid w:val="004D6D38"/>
    <w:rsid w:val="004E3E79"/>
    <w:rsid w:val="005240BD"/>
    <w:rsid w:val="005257FC"/>
    <w:rsid w:val="00593ABA"/>
    <w:rsid w:val="005B555D"/>
    <w:rsid w:val="005B643D"/>
    <w:rsid w:val="005F7DFD"/>
    <w:rsid w:val="0076179C"/>
    <w:rsid w:val="007A2641"/>
    <w:rsid w:val="007F2EAB"/>
    <w:rsid w:val="009A4FB3"/>
    <w:rsid w:val="00AB59D4"/>
    <w:rsid w:val="00B70FC4"/>
    <w:rsid w:val="00CE301E"/>
    <w:rsid w:val="00D7434A"/>
    <w:rsid w:val="00DA2EB6"/>
    <w:rsid w:val="00FC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99E9"/>
  <w15:docId w15:val="{59230E8C-D9D8-6848-A631-6784DDD9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D3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</dc:creator>
  <cp:keywords/>
  <dc:description/>
  <cp:lastModifiedBy>Андрей Мешков</cp:lastModifiedBy>
  <cp:revision>12</cp:revision>
  <dcterms:created xsi:type="dcterms:W3CDTF">2021-03-18T17:43:00Z</dcterms:created>
  <dcterms:modified xsi:type="dcterms:W3CDTF">2021-10-24T19:29:00Z</dcterms:modified>
</cp:coreProperties>
</file>