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0F2898AA" w:rsidR="006007BE" w:rsidRDefault="006007BE" w:rsidP="006007BE">
      <w:pPr>
        <w:spacing w:line="360" w:lineRule="auto"/>
        <w:ind w:left="-284" w:firstLine="568"/>
        <w:jc w:val="center"/>
        <w:rPr>
          <w:rFonts w:ascii="Times New Roman" w:hAnsi="Times New Roman" w:cs="Times New Roman"/>
          <w:sz w:val="32"/>
          <w:szCs w:val="32"/>
          <w:lang w:val="uk-UA"/>
        </w:rPr>
      </w:pPr>
      <w:r>
        <w:rPr>
          <w:rFonts w:ascii="Times New Roman" w:hAnsi="Times New Roman" w:cs="Times New Roman"/>
          <w:sz w:val="32"/>
          <w:szCs w:val="32"/>
          <w:lang w:val="uk-UA"/>
        </w:rPr>
        <w:t>САМОСТІЙНА РОБОТА СТУДЕНТА №2</w:t>
      </w:r>
    </w:p>
    <w:p w14:paraId="23756589" w14:textId="77777777" w:rsidR="006007BE" w:rsidRPr="006007BE" w:rsidRDefault="006007BE" w:rsidP="006007BE">
      <w:pPr>
        <w:spacing w:line="360" w:lineRule="auto"/>
        <w:ind w:left="-284" w:firstLine="568"/>
        <w:jc w:val="center"/>
        <w:rPr>
          <w:rFonts w:ascii="Times New Roman" w:hAnsi="Times New Roman" w:cs="Times New Roman"/>
          <w:sz w:val="32"/>
          <w:szCs w:val="32"/>
          <w:lang w:val="uk-UA"/>
        </w:rPr>
      </w:pPr>
    </w:p>
    <w:p w14:paraId="148F1123" w14:textId="76B7F6D6" w:rsidR="00373040" w:rsidRPr="005633A9" w:rsidRDefault="00100BCD" w:rsidP="006007BE">
      <w:pPr>
        <w:pStyle w:val="a3"/>
        <w:numPr>
          <w:ilvl w:val="0"/>
          <w:numId w:val="1"/>
        </w:numPr>
        <w:spacing w:line="360" w:lineRule="auto"/>
        <w:ind w:left="-284" w:firstLine="568"/>
        <w:jc w:val="both"/>
        <w:rPr>
          <w:rFonts w:ascii="Times New Roman" w:hAnsi="Times New Roman" w:cs="Times New Roman"/>
          <w:sz w:val="32"/>
          <w:szCs w:val="32"/>
          <w:lang w:val="ru-RU"/>
        </w:rPr>
      </w:pPr>
      <w:proofErr w:type="spellStart"/>
      <w:r w:rsidRPr="005633A9">
        <w:rPr>
          <w:rFonts w:ascii="Times New Roman" w:hAnsi="Times New Roman" w:cs="Times New Roman"/>
          <w:sz w:val="32"/>
          <w:szCs w:val="32"/>
          <w:lang w:val="ru-RU"/>
        </w:rPr>
        <w:t>Мовленневий</w:t>
      </w:r>
      <w:proofErr w:type="spellEnd"/>
      <w:r w:rsidRPr="005633A9">
        <w:rPr>
          <w:rFonts w:ascii="Times New Roman" w:hAnsi="Times New Roman" w:cs="Times New Roman"/>
          <w:sz w:val="32"/>
          <w:szCs w:val="32"/>
          <w:lang w:val="ru-RU"/>
        </w:rPr>
        <w:t xml:space="preserve"> </w:t>
      </w:r>
      <w:proofErr w:type="spellStart"/>
      <w:r w:rsidRPr="005633A9">
        <w:rPr>
          <w:rFonts w:ascii="Times New Roman" w:hAnsi="Times New Roman" w:cs="Times New Roman"/>
          <w:sz w:val="32"/>
          <w:szCs w:val="32"/>
          <w:lang w:val="ru-RU"/>
        </w:rPr>
        <w:t>етикет</w:t>
      </w:r>
      <w:proofErr w:type="spellEnd"/>
      <w:r w:rsidRPr="005633A9">
        <w:rPr>
          <w:rFonts w:ascii="Times New Roman" w:hAnsi="Times New Roman" w:cs="Times New Roman"/>
          <w:sz w:val="32"/>
          <w:szCs w:val="32"/>
          <w:lang w:val="ru-RU"/>
        </w:rPr>
        <w:t xml:space="preserve"> у </w:t>
      </w:r>
      <w:proofErr w:type="spellStart"/>
      <w:r w:rsidRPr="005633A9">
        <w:rPr>
          <w:rFonts w:ascii="Times New Roman" w:hAnsi="Times New Roman" w:cs="Times New Roman"/>
          <w:sz w:val="32"/>
          <w:szCs w:val="32"/>
          <w:lang w:val="ru-RU"/>
        </w:rPr>
        <w:t>професійному</w:t>
      </w:r>
      <w:proofErr w:type="spellEnd"/>
      <w:r w:rsidRPr="005633A9">
        <w:rPr>
          <w:rFonts w:ascii="Times New Roman" w:hAnsi="Times New Roman" w:cs="Times New Roman"/>
          <w:sz w:val="32"/>
          <w:szCs w:val="32"/>
          <w:lang w:val="ru-RU"/>
        </w:rPr>
        <w:t xml:space="preserve"> </w:t>
      </w:r>
      <w:proofErr w:type="spellStart"/>
      <w:r w:rsidRPr="005633A9">
        <w:rPr>
          <w:rFonts w:ascii="Times New Roman" w:hAnsi="Times New Roman" w:cs="Times New Roman"/>
          <w:sz w:val="32"/>
          <w:szCs w:val="32"/>
          <w:lang w:val="ru-RU"/>
        </w:rPr>
        <w:t>спрямуванн</w:t>
      </w:r>
      <w:proofErr w:type="spellEnd"/>
      <w:r w:rsidRPr="005633A9">
        <w:rPr>
          <w:rFonts w:ascii="Times New Roman" w:hAnsi="Times New Roman" w:cs="Times New Roman"/>
          <w:sz w:val="32"/>
          <w:szCs w:val="32"/>
          <w:lang w:val="uk-UA"/>
        </w:rPr>
        <w:t>і</w:t>
      </w:r>
    </w:p>
    <w:p w14:paraId="0A856A67" w14:textId="3B4FB23B" w:rsidR="00100BCD" w:rsidRPr="005633A9" w:rsidRDefault="00100BCD" w:rsidP="006007BE">
      <w:pPr>
        <w:pStyle w:val="a3"/>
        <w:spacing w:line="360" w:lineRule="auto"/>
        <w:ind w:left="-284" w:firstLine="568"/>
        <w:jc w:val="both"/>
        <w:rPr>
          <w:rFonts w:ascii="Times New Roman" w:hAnsi="Times New Roman" w:cs="Times New Roman"/>
          <w:sz w:val="28"/>
          <w:szCs w:val="28"/>
          <w:lang w:val="uk-UA"/>
        </w:rPr>
      </w:pPr>
    </w:p>
    <w:p w14:paraId="4FCE45F7"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Мовленнєвий етикет - це національно-специфічні правила мовленнєвої поведінки, які реалізуються в системі стійких формул і висловів, що рекомендуються для висловлення подяки, прощання тощо в різних ситуаціях ввічливого контакту зі співбесідником, зокрема, під час привітання, знайомства, звертання тощо.</w:t>
      </w:r>
    </w:p>
    <w:p w14:paraId="6CB8F209"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Знання правил мовленнєвого етикету виступає не тільки показником зовнішньої культури людини, але й має безпосередній влив на формування її особистості, на виховання високої моралі, духовності. Засвоєння національного мовленнєвого етикету, вміння користуватися ним робить спілкування приємним і бажаним. Для ділової людини користуватися правилами мовленнєвого етикету відповідно до ситуації є конче необхідно.</w:t>
      </w:r>
    </w:p>
    <w:p w14:paraId="03718D0E"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proofErr w:type="spellStart"/>
      <w:r w:rsidRPr="006007BE">
        <w:rPr>
          <w:rFonts w:ascii="Times New Roman" w:hAnsi="Times New Roman" w:cs="Times New Roman"/>
          <w:color w:val="222222"/>
          <w:sz w:val="28"/>
          <w:szCs w:val="28"/>
          <w:lang w:val="uk-UA"/>
        </w:rPr>
        <w:t>Мовний</w:t>
      </w:r>
      <w:proofErr w:type="spellEnd"/>
      <w:r w:rsidRPr="006007BE">
        <w:rPr>
          <w:rFonts w:ascii="Times New Roman" w:hAnsi="Times New Roman" w:cs="Times New Roman"/>
          <w:color w:val="222222"/>
          <w:sz w:val="28"/>
          <w:szCs w:val="28"/>
          <w:lang w:val="uk-UA"/>
        </w:rPr>
        <w:t xml:space="preserve"> етикет українців постає із живої </w:t>
      </w:r>
      <w:proofErr w:type="spellStart"/>
      <w:r w:rsidRPr="006007BE">
        <w:rPr>
          <w:rFonts w:ascii="Times New Roman" w:hAnsi="Times New Roman" w:cs="Times New Roman"/>
          <w:color w:val="222222"/>
          <w:sz w:val="28"/>
          <w:szCs w:val="28"/>
          <w:lang w:val="uk-UA"/>
        </w:rPr>
        <w:t>мовної</w:t>
      </w:r>
      <w:proofErr w:type="spellEnd"/>
      <w:r w:rsidRPr="006007BE">
        <w:rPr>
          <w:rFonts w:ascii="Times New Roman" w:hAnsi="Times New Roman" w:cs="Times New Roman"/>
          <w:color w:val="222222"/>
          <w:sz w:val="28"/>
          <w:szCs w:val="28"/>
          <w:lang w:val="uk-UA"/>
        </w:rPr>
        <w:t xml:space="preserve"> практики українського народу. Він вироблявся впродовж тисячоліть і відбиває культурні традиції української нації, відповідає її духовним засадам. Без сумніву, в основі національних традицій спілкування лежать загальнолюдські морально-етичні цінності-доброзичливість, повага, привітність, ґречність. Поборник національного відродження, член "</w:t>
      </w:r>
      <w:proofErr w:type="spellStart"/>
      <w:r w:rsidRPr="006007BE">
        <w:rPr>
          <w:rFonts w:ascii="Times New Roman" w:hAnsi="Times New Roman" w:cs="Times New Roman"/>
          <w:color w:val="222222"/>
          <w:sz w:val="28"/>
          <w:szCs w:val="28"/>
          <w:lang w:val="uk-UA"/>
        </w:rPr>
        <w:t>Руськоїтрійці</w:t>
      </w:r>
      <w:proofErr w:type="spellEnd"/>
      <w:r w:rsidRPr="006007BE">
        <w:rPr>
          <w:rFonts w:ascii="Times New Roman" w:hAnsi="Times New Roman" w:cs="Times New Roman"/>
          <w:color w:val="222222"/>
          <w:sz w:val="28"/>
          <w:szCs w:val="28"/>
          <w:lang w:val="uk-UA"/>
        </w:rPr>
        <w:t xml:space="preserve">" Я. Головацький у статті "Слова вітання, благословенства, чемності і обичайності у русинів" засвідчує: "Його [народу] вітання, прощання, просьби, перепроси, понука, благословення дихають одним духом доброти, сердечні, ніжні, </w:t>
      </w:r>
      <w:proofErr w:type="spellStart"/>
      <w:r w:rsidRPr="006007BE">
        <w:rPr>
          <w:rFonts w:ascii="Times New Roman" w:hAnsi="Times New Roman" w:cs="Times New Roman"/>
          <w:color w:val="222222"/>
          <w:sz w:val="28"/>
          <w:szCs w:val="28"/>
          <w:lang w:val="uk-UA"/>
        </w:rPr>
        <w:t>богобійні</w:t>
      </w:r>
      <w:proofErr w:type="spellEnd"/>
      <w:r w:rsidRPr="006007BE">
        <w:rPr>
          <w:rFonts w:ascii="Times New Roman" w:hAnsi="Times New Roman" w:cs="Times New Roman"/>
          <w:color w:val="222222"/>
          <w:sz w:val="28"/>
          <w:szCs w:val="28"/>
          <w:lang w:val="uk-UA"/>
        </w:rPr>
        <w:t>, а заодно чесні та гідні чоловіка ".</w:t>
      </w:r>
    </w:p>
    <w:p w14:paraId="481E8A1E" w14:textId="0E2A2F9F"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 xml:space="preserve">За умовами та змістом ситуації спілкування в системі українського мовленнєвого етикету розрізняють 15 видів стійких </w:t>
      </w:r>
      <w:proofErr w:type="spellStart"/>
      <w:r w:rsidRPr="006007BE">
        <w:rPr>
          <w:rFonts w:ascii="Times New Roman" w:hAnsi="Times New Roman" w:cs="Times New Roman"/>
          <w:color w:val="222222"/>
          <w:sz w:val="28"/>
          <w:szCs w:val="28"/>
          <w:lang w:val="uk-UA"/>
        </w:rPr>
        <w:t>мовних</w:t>
      </w:r>
      <w:proofErr w:type="spellEnd"/>
      <w:r w:rsidRPr="006007BE">
        <w:rPr>
          <w:rFonts w:ascii="Times New Roman" w:hAnsi="Times New Roman" w:cs="Times New Roman"/>
          <w:color w:val="222222"/>
          <w:sz w:val="28"/>
          <w:szCs w:val="28"/>
          <w:lang w:val="uk-UA"/>
        </w:rPr>
        <w:t xml:space="preserve"> висловів:</w:t>
      </w:r>
    </w:p>
    <w:p w14:paraId="268D68E2"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lastRenderedPageBreak/>
        <w:t>1. Звертання.</w:t>
      </w:r>
    </w:p>
    <w:p w14:paraId="2C13DE61"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2. Вітання.</w:t>
      </w:r>
    </w:p>
    <w:p w14:paraId="6DB2903F"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3. Знайомство.</w:t>
      </w:r>
    </w:p>
    <w:p w14:paraId="2841D1FD"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4. Запрошення.</w:t>
      </w:r>
    </w:p>
    <w:p w14:paraId="263ED62B"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5. Прохання.</w:t>
      </w:r>
    </w:p>
    <w:p w14:paraId="5F30069F"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6. Вибачення.</w:t>
      </w:r>
    </w:p>
    <w:p w14:paraId="141F366E"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7. Згода.</w:t>
      </w:r>
    </w:p>
    <w:p w14:paraId="6DE572C4"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8. Незгода.</w:t>
      </w:r>
    </w:p>
    <w:p w14:paraId="7F72B1F5"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9. Скарга.</w:t>
      </w:r>
    </w:p>
    <w:p w14:paraId="2833AC02"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10. Втішання.</w:t>
      </w:r>
    </w:p>
    <w:p w14:paraId="6A3B8774"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11. Комплімент.</w:t>
      </w:r>
    </w:p>
    <w:p w14:paraId="09267C87"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12. Несхвалення.</w:t>
      </w:r>
    </w:p>
    <w:p w14:paraId="76F20931"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13. Побажання.</w:t>
      </w:r>
    </w:p>
    <w:p w14:paraId="405D5610"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14. Вдячність.</w:t>
      </w:r>
    </w:p>
    <w:p w14:paraId="4C5ABDA9"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15. Прощання.</w:t>
      </w:r>
    </w:p>
    <w:p w14:paraId="66D011B0" w14:textId="57BB6D3E"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 xml:space="preserve">Відбором етикетних </w:t>
      </w:r>
      <w:proofErr w:type="spellStart"/>
      <w:r w:rsidRPr="006007BE">
        <w:rPr>
          <w:rFonts w:ascii="Times New Roman" w:hAnsi="Times New Roman" w:cs="Times New Roman"/>
          <w:color w:val="222222"/>
          <w:sz w:val="28"/>
          <w:szCs w:val="28"/>
          <w:lang w:val="uk-UA"/>
        </w:rPr>
        <w:t>мовних</w:t>
      </w:r>
      <w:proofErr w:type="spellEnd"/>
      <w:r w:rsidRPr="006007BE">
        <w:rPr>
          <w:rFonts w:ascii="Times New Roman" w:hAnsi="Times New Roman" w:cs="Times New Roman"/>
          <w:color w:val="222222"/>
          <w:sz w:val="28"/>
          <w:szCs w:val="28"/>
          <w:lang w:val="uk-UA"/>
        </w:rPr>
        <w:t xml:space="preserve"> формул у кожному виді мовленнєвого етикету створюється та чи інша тональність спілкування, тобто соціальна якість спілкування, яку можна визначити як ступінь дотримання етичних норм у процесі комунікації. В європейському культурному ареалі виділяють п'ять видів тональностей спілкування:</w:t>
      </w:r>
    </w:p>
    <w:p w14:paraId="5522F468"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 Висока.</w:t>
      </w:r>
    </w:p>
    <w:p w14:paraId="5EB3D601"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2. Нейтральна.</w:t>
      </w:r>
    </w:p>
    <w:p w14:paraId="4F109758"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3. Звичайна.</w:t>
      </w:r>
    </w:p>
    <w:p w14:paraId="4C78D661"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4. Фамільярна.</w:t>
      </w:r>
    </w:p>
    <w:p w14:paraId="72BA8998"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5. Вульгарна.</w:t>
      </w:r>
    </w:p>
    <w:p w14:paraId="31545C68"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Висока тональність спілкування характерна для зустрічей на найвищому рівні - сфера суто формальних суспільних структур (урочисті збори, засідання, презентації, ювілейні заходи, прес-конференції, брифінги тощо); нейтральна тональність панує у сфері офіційних установ під час спілкування з колегами, співробітниками; звичайна тональність реалізується в сфері побуту (магазин, майстерня, пошта, транспорт тощо); фамільярна - в сім'ї, дружньому товаристві; вульгарна - в соціально неконтрольованих ситуаціях і перебуває за межею літературної мови.</w:t>
      </w:r>
    </w:p>
    <w:p w14:paraId="5CFFE303"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lastRenderedPageBreak/>
        <w:t xml:space="preserve">Ділове спілкування пов'язане з вибором етикетних </w:t>
      </w:r>
      <w:proofErr w:type="spellStart"/>
      <w:r w:rsidRPr="006007BE">
        <w:rPr>
          <w:rFonts w:ascii="Times New Roman" w:hAnsi="Times New Roman" w:cs="Times New Roman"/>
          <w:color w:val="222222"/>
          <w:sz w:val="28"/>
          <w:szCs w:val="28"/>
          <w:lang w:val="uk-UA"/>
        </w:rPr>
        <w:t>мовних</w:t>
      </w:r>
      <w:proofErr w:type="spellEnd"/>
      <w:r w:rsidRPr="006007BE">
        <w:rPr>
          <w:rFonts w:ascii="Times New Roman" w:hAnsi="Times New Roman" w:cs="Times New Roman"/>
          <w:color w:val="222222"/>
          <w:sz w:val="28"/>
          <w:szCs w:val="28"/>
          <w:lang w:val="uk-UA"/>
        </w:rPr>
        <w:t xml:space="preserve"> формул двох видів тональностей спілкування - високої та нейтральної.</w:t>
      </w:r>
    </w:p>
    <w:p w14:paraId="7CAAEB1A" w14:textId="363CFE98"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Важливо добре засвоїти чинники, що впливають на вибір словесної формули в конкретній ситуації спілкування:</w:t>
      </w:r>
    </w:p>
    <w:p w14:paraId="569FA128"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1) вік, стать, соціальний статус адресата;</w:t>
      </w:r>
    </w:p>
    <w:p w14:paraId="38139C3F"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2) особисті якості співрозмовників;</w:t>
      </w:r>
    </w:p>
    <w:p w14:paraId="25E079FA" w14:textId="77777777"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3) комунікативні умови (місце, час, тривалість спілкування);</w:t>
      </w:r>
    </w:p>
    <w:p w14:paraId="442F16F2" w14:textId="635DF081" w:rsidR="006007BE" w:rsidRPr="006007BE" w:rsidRDefault="006007BE" w:rsidP="006007BE">
      <w:pPr>
        <w:spacing w:line="240" w:lineRule="auto"/>
        <w:ind w:left="-284" w:firstLine="568"/>
        <w:jc w:val="both"/>
        <w:rPr>
          <w:rFonts w:ascii="Times New Roman" w:hAnsi="Times New Roman" w:cs="Times New Roman"/>
          <w:color w:val="222222"/>
          <w:lang w:val="uk-UA"/>
        </w:rPr>
      </w:pPr>
      <w:r w:rsidRPr="006007BE">
        <w:rPr>
          <w:rFonts w:ascii="Times New Roman" w:hAnsi="Times New Roman" w:cs="Times New Roman"/>
          <w:color w:val="222222"/>
          <w:lang w:val="uk-UA"/>
        </w:rPr>
        <w:t>4) характер взаємин між співрозмовниками та ін.</w:t>
      </w:r>
      <w:r w:rsidRPr="006007BE">
        <w:rPr>
          <w:rFonts w:ascii="Times New Roman" w:hAnsi="Times New Roman" w:cs="Times New Roman"/>
          <w:color w:val="222222"/>
          <w:lang w:val="uk-UA"/>
        </w:rPr>
        <w:t xml:space="preserve"> </w:t>
      </w:r>
    </w:p>
    <w:p w14:paraId="253CB01A" w14:textId="243C9BBB" w:rsidR="006007BE"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В офіційному спілкуванні особливе значення мають ті види мовленнєвого етикету, які представляють категорію ввічливості, а саме: звертання, вітання, прощання, подяка, вибачення, прохання.</w:t>
      </w:r>
    </w:p>
    <w:p w14:paraId="34ADB48E" w14:textId="77777777" w:rsidR="006007BE" w:rsidRDefault="006007BE" w:rsidP="006007BE">
      <w:pPr>
        <w:spacing w:line="360" w:lineRule="auto"/>
        <w:ind w:left="-284" w:firstLine="568"/>
        <w:jc w:val="both"/>
        <w:rPr>
          <w:rFonts w:ascii="Times New Roman" w:hAnsi="Times New Roman" w:cs="Times New Roman"/>
          <w:color w:val="222222"/>
          <w:sz w:val="28"/>
          <w:szCs w:val="28"/>
          <w:lang w:val="uk-UA"/>
        </w:rPr>
      </w:pPr>
      <w:r>
        <w:rPr>
          <w:rFonts w:ascii="Times New Roman" w:hAnsi="Times New Roman" w:cs="Times New Roman"/>
          <w:color w:val="222222"/>
          <w:sz w:val="28"/>
          <w:szCs w:val="28"/>
          <w:lang w:val="uk-UA"/>
        </w:rPr>
        <w:t xml:space="preserve"> </w:t>
      </w:r>
      <w:r w:rsidRPr="006007BE">
        <w:rPr>
          <w:rFonts w:ascii="Times New Roman" w:hAnsi="Times New Roman" w:cs="Times New Roman"/>
          <w:color w:val="222222"/>
          <w:sz w:val="28"/>
          <w:szCs w:val="28"/>
          <w:lang w:val="uk-UA"/>
        </w:rPr>
        <w:t>Звертання - найяскравіший і часто вживаний вид мовленнєвого етикету. Суть його полягає в тому, щоб назвати співрозмовника з метою привернути його увагу, звернутись з проханням чи пропозицією.</w:t>
      </w:r>
    </w:p>
    <w:p w14:paraId="05A4BDBF" w14:textId="06F48BF3" w:rsidR="005633A9" w:rsidRDefault="006007BE" w:rsidP="006007BE">
      <w:pPr>
        <w:spacing w:line="360" w:lineRule="auto"/>
        <w:ind w:left="-284" w:firstLine="568"/>
        <w:jc w:val="both"/>
        <w:rPr>
          <w:rFonts w:ascii="Times New Roman" w:hAnsi="Times New Roman" w:cs="Times New Roman"/>
          <w:color w:val="222222"/>
          <w:sz w:val="28"/>
          <w:szCs w:val="28"/>
          <w:lang w:val="uk-UA"/>
        </w:rPr>
      </w:pPr>
      <w:r w:rsidRPr="006007BE">
        <w:rPr>
          <w:rFonts w:ascii="Times New Roman" w:hAnsi="Times New Roman" w:cs="Times New Roman"/>
          <w:color w:val="222222"/>
          <w:sz w:val="28"/>
          <w:szCs w:val="28"/>
          <w:lang w:val="uk-UA"/>
        </w:rPr>
        <w:t xml:space="preserve">Система етикетних звертань української мови зазнала в своєму історичному розвитку найбільше змін, що пояснюється особливою залежністю від соціальної організації суспільства. Сьогодні реєстр слів-звертань офіційного вжитку складають пане (пані, панове), добродію (добродійко, добродії), друзі, товариство, колеги, громадо, громадянине (громадянко, громадяни), товаришу (товаришко, товариші), які супроводжують етикетні означення вельмишановний, </w:t>
      </w:r>
      <w:proofErr w:type="spellStart"/>
      <w:r w:rsidRPr="006007BE">
        <w:rPr>
          <w:rFonts w:ascii="Times New Roman" w:hAnsi="Times New Roman" w:cs="Times New Roman"/>
          <w:color w:val="222222"/>
          <w:sz w:val="28"/>
          <w:szCs w:val="28"/>
          <w:lang w:val="uk-UA"/>
        </w:rPr>
        <w:t>вельмиповажний</w:t>
      </w:r>
      <w:proofErr w:type="spellEnd"/>
      <w:r w:rsidRPr="006007BE">
        <w:rPr>
          <w:rFonts w:ascii="Times New Roman" w:hAnsi="Times New Roman" w:cs="Times New Roman"/>
          <w:color w:val="222222"/>
          <w:sz w:val="28"/>
          <w:szCs w:val="28"/>
          <w:lang w:val="uk-UA"/>
        </w:rPr>
        <w:t xml:space="preserve">, </w:t>
      </w:r>
      <w:proofErr w:type="spellStart"/>
      <w:r w:rsidRPr="006007BE">
        <w:rPr>
          <w:rFonts w:ascii="Times New Roman" w:hAnsi="Times New Roman" w:cs="Times New Roman"/>
          <w:color w:val="222222"/>
          <w:sz w:val="28"/>
          <w:szCs w:val="28"/>
          <w:lang w:val="uk-UA"/>
        </w:rPr>
        <w:t>глибокоповажний</w:t>
      </w:r>
      <w:proofErr w:type="spellEnd"/>
      <w:r w:rsidRPr="006007BE">
        <w:rPr>
          <w:rFonts w:ascii="Times New Roman" w:hAnsi="Times New Roman" w:cs="Times New Roman"/>
          <w:color w:val="222222"/>
          <w:sz w:val="28"/>
          <w:szCs w:val="28"/>
          <w:lang w:val="uk-UA"/>
        </w:rPr>
        <w:t xml:space="preserve">, </w:t>
      </w:r>
      <w:proofErr w:type="spellStart"/>
      <w:r w:rsidRPr="006007BE">
        <w:rPr>
          <w:rFonts w:ascii="Times New Roman" w:hAnsi="Times New Roman" w:cs="Times New Roman"/>
          <w:color w:val="222222"/>
          <w:sz w:val="28"/>
          <w:szCs w:val="28"/>
          <w:lang w:val="uk-UA"/>
        </w:rPr>
        <w:t>високодостойний</w:t>
      </w:r>
      <w:proofErr w:type="spellEnd"/>
      <w:r w:rsidRPr="006007BE">
        <w:rPr>
          <w:rFonts w:ascii="Times New Roman" w:hAnsi="Times New Roman" w:cs="Times New Roman"/>
          <w:color w:val="222222"/>
          <w:sz w:val="28"/>
          <w:szCs w:val="28"/>
          <w:lang w:val="uk-UA"/>
        </w:rPr>
        <w:t xml:space="preserve">, шановний, дорогий, напр.: високоповажний пане Президенте, </w:t>
      </w:r>
      <w:proofErr w:type="spellStart"/>
      <w:r w:rsidRPr="006007BE">
        <w:rPr>
          <w:rFonts w:ascii="Times New Roman" w:hAnsi="Times New Roman" w:cs="Times New Roman"/>
          <w:color w:val="222222"/>
          <w:sz w:val="28"/>
          <w:szCs w:val="28"/>
          <w:lang w:val="uk-UA"/>
        </w:rPr>
        <w:t>глибокоповажні</w:t>
      </w:r>
      <w:proofErr w:type="spellEnd"/>
      <w:r w:rsidRPr="006007BE">
        <w:rPr>
          <w:rFonts w:ascii="Times New Roman" w:hAnsi="Times New Roman" w:cs="Times New Roman"/>
          <w:color w:val="222222"/>
          <w:sz w:val="28"/>
          <w:szCs w:val="28"/>
          <w:lang w:val="uk-UA"/>
        </w:rPr>
        <w:t xml:space="preserve"> пані та панове, дорогі друзі, високоповажна святочна громадо, шановні колеги.</w:t>
      </w:r>
    </w:p>
    <w:p w14:paraId="6EA98D04" w14:textId="7993C4F1" w:rsidR="006007BE" w:rsidRDefault="006007BE" w:rsidP="006007BE">
      <w:pPr>
        <w:spacing w:line="360" w:lineRule="auto"/>
        <w:ind w:left="-284" w:firstLine="568"/>
        <w:jc w:val="both"/>
        <w:rPr>
          <w:rFonts w:ascii="Times New Roman" w:hAnsi="Times New Roman" w:cs="Times New Roman"/>
          <w:color w:val="222222"/>
          <w:sz w:val="28"/>
          <w:szCs w:val="28"/>
          <w:lang w:val="uk-UA"/>
        </w:rPr>
      </w:pPr>
    </w:p>
    <w:p w14:paraId="34F7405F" w14:textId="0C6D48DE" w:rsidR="006007BE" w:rsidRDefault="006007BE" w:rsidP="006007BE">
      <w:pPr>
        <w:spacing w:line="360" w:lineRule="auto"/>
        <w:ind w:left="-284" w:firstLine="568"/>
        <w:jc w:val="both"/>
        <w:rPr>
          <w:rFonts w:ascii="Times New Roman" w:hAnsi="Times New Roman" w:cs="Times New Roman"/>
          <w:color w:val="222222"/>
          <w:sz w:val="28"/>
          <w:szCs w:val="28"/>
          <w:lang w:val="uk-UA"/>
        </w:rPr>
      </w:pPr>
    </w:p>
    <w:p w14:paraId="579123A5" w14:textId="76115737" w:rsidR="006007BE" w:rsidRDefault="006007BE" w:rsidP="006007BE">
      <w:pPr>
        <w:spacing w:line="360" w:lineRule="auto"/>
        <w:ind w:left="-284" w:firstLine="568"/>
        <w:jc w:val="both"/>
        <w:rPr>
          <w:rFonts w:ascii="Times New Roman" w:hAnsi="Times New Roman" w:cs="Times New Roman"/>
          <w:color w:val="222222"/>
          <w:sz w:val="28"/>
          <w:szCs w:val="28"/>
          <w:lang w:val="uk-UA"/>
        </w:rPr>
      </w:pPr>
    </w:p>
    <w:p w14:paraId="124BD6DD" w14:textId="027E95C2" w:rsidR="006007BE" w:rsidRDefault="006007BE" w:rsidP="006007BE">
      <w:pPr>
        <w:spacing w:line="360" w:lineRule="auto"/>
        <w:ind w:left="-284" w:firstLine="568"/>
        <w:jc w:val="both"/>
        <w:rPr>
          <w:rFonts w:ascii="Times New Roman" w:hAnsi="Times New Roman" w:cs="Times New Roman"/>
          <w:color w:val="222222"/>
          <w:sz w:val="28"/>
          <w:szCs w:val="28"/>
          <w:lang w:val="uk-UA"/>
        </w:rPr>
      </w:pPr>
    </w:p>
    <w:p w14:paraId="6C8889A1" w14:textId="77777777" w:rsidR="006007BE" w:rsidRPr="006007BE" w:rsidRDefault="006007BE" w:rsidP="006007BE">
      <w:pPr>
        <w:spacing w:line="360" w:lineRule="auto"/>
        <w:ind w:left="-284" w:firstLine="568"/>
        <w:jc w:val="both"/>
        <w:rPr>
          <w:rFonts w:ascii="Times New Roman" w:hAnsi="Times New Roman" w:cs="Times New Roman"/>
          <w:color w:val="222222"/>
          <w:sz w:val="28"/>
          <w:szCs w:val="28"/>
          <w:lang w:val="uk-UA"/>
        </w:rPr>
      </w:pPr>
    </w:p>
    <w:p w14:paraId="7991CAF0" w14:textId="55F5D9D8" w:rsidR="005633A9" w:rsidRPr="005633A9" w:rsidRDefault="005633A9" w:rsidP="006007BE">
      <w:pPr>
        <w:spacing w:after="0" w:line="360" w:lineRule="auto"/>
        <w:ind w:left="-284" w:firstLine="568"/>
        <w:jc w:val="both"/>
        <w:rPr>
          <w:rFonts w:ascii="Times New Roman" w:hAnsi="Times New Roman" w:cs="Times New Roman"/>
          <w:sz w:val="32"/>
          <w:szCs w:val="32"/>
        </w:rPr>
      </w:pPr>
      <w:r w:rsidRPr="005633A9">
        <w:rPr>
          <w:rFonts w:ascii="Times New Roman" w:hAnsi="Times New Roman" w:cs="Times New Roman"/>
          <w:sz w:val="28"/>
          <w:szCs w:val="28"/>
          <w:lang w:val="uk-UA"/>
        </w:rPr>
        <w:lastRenderedPageBreak/>
        <w:t>2.</w:t>
      </w:r>
      <w:r w:rsidRPr="005633A9">
        <w:rPr>
          <w:rFonts w:ascii="Times New Roman" w:hAnsi="Times New Roman" w:cs="Times New Roman"/>
          <w:sz w:val="32"/>
          <w:szCs w:val="32"/>
        </w:rPr>
        <w:t>Суржик. Вплив мовного змішування на культуру мови.</w:t>
      </w:r>
    </w:p>
    <w:p w14:paraId="69234AB4" w14:textId="77777777" w:rsidR="005633A9" w:rsidRPr="005633A9" w:rsidRDefault="005633A9" w:rsidP="0029571D">
      <w:pPr>
        <w:spacing w:line="360" w:lineRule="auto"/>
        <w:jc w:val="both"/>
        <w:rPr>
          <w:rFonts w:ascii="Times New Roman" w:hAnsi="Times New Roman" w:cs="Times New Roman"/>
          <w:b/>
          <w:sz w:val="28"/>
          <w:szCs w:val="28"/>
        </w:rPr>
      </w:pPr>
    </w:p>
    <w:p w14:paraId="744E39DA"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Українська мова впродовж багатьох століть була поставлена в такі умови, що можна тільки дивуватися, як вона вижила і збереглася взагалі. Накладене ще в другій половині XVII ст. табу великим тягарем лежало на ній майже до кінця XX ст.</w:t>
      </w:r>
    </w:p>
    <w:p w14:paraId="780E5F58"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Зрозуміло, що кількасотрічне приниження української мови і водночас насаджування іншої, тобто російської, не могло не позначитися на усному (в першу чергу) та писемному мовленні її носіїв. Українська мова навіть там, де вона активно функціонувала, зазнала такого негативного впливу російської, що перетворилася на суржик, «язичіє», на мішанину українських та російських слів, кальок, а частіше всього - мовних покрутів, які утворилися на базі цих двох великих мов.</w:t>
      </w:r>
    </w:p>
    <w:p w14:paraId="5A6CBC9C"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Особливо тривожить те, що частина носіїв української мови часто вживає російські слова з підкресленою бравадою, хизуючись при цьому своїми «глибокими» знаннями російської мови. Інша категорія україномовців - це люди, що не володіють українською літературною мовою і вживають російські слова, вважаючи при цьому, що це її літературні форми. Є ще й така категорія українців, що добре володіє літературною мовою, але часто лінується, не хоче напружити пам'ять і віднайти правильний український відповідник до російського слова. І як наслідок - українсько-російський покруч.</w:t>
      </w:r>
    </w:p>
    <w:p w14:paraId="188CA070"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Звичайно процес взаємопроникнення слів із однієї мови в іншу - закономірний процес. В українській мові є немало «законних», унормованих русизмів, полонізмів, германізмів, тюркізмів, запозичень з інших європейських мов. Вважається, що близько 10% слів нашої мови є іншомовними запозиченнями. Однак, коли слова з чужої мови вживаються бездумно, безсистемно, коли перекручується їх зміст і спотворюється звукове оформлення, це засмічує мову.</w:t>
      </w:r>
    </w:p>
    <w:p w14:paraId="65F3B483"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lastRenderedPageBreak/>
        <w:t>Мовне явище, що дістало назву суржик, належить до специфічної форми побутування мови в Україні. Його національну й соціальну природу відображає сам термін, запозичений із сільськогосподарської лексики. Тлумачний словник української мови фіксує слово суржик у двох значеннях:</w:t>
      </w:r>
    </w:p>
    <w:p w14:paraId="5160FEE6"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1. Суміш зерна пшениці й жита, жита й ячменю, ячменю й вівса і т. ін.; борошно з такої суміші;</w:t>
      </w:r>
    </w:p>
    <w:p w14:paraId="111F9A52"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2. Елементи двох або кількох мов, об'єднані штучно, без додержання норм літературної мови; нечиста мова.</w:t>
      </w:r>
    </w:p>
    <w:p w14:paraId="046FEA53"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Отже, семантичне ядро слова суржик поєднує два елементи значення - змішування двох різних субстанцій і пониження якості утвореного внаслідок змішування продукту.</w:t>
      </w:r>
    </w:p>
    <w:p w14:paraId="547D1DE9" w14:textId="50231BB1" w:rsid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Можна розглядати історію суржику як своєрідне, сказати б, непряме, чи зворотне, віддзеркалення процесів мовної політики останніх часів, зокрема тривалої насильницької русифікації та її непрогнозованих наслідків. Проте русифікація, у певному сенсі, триває і донині, змінивши, щоправда, форми та модернізувавши засоби. Тож заяви, буцім українська і російська мирно та щасливо співіснують в інформаційному середовищі сучасної України є або наївним виданням бажаного за дійсне, або лукавою маніпуляцією масовою свідомістю. Насправді, залишається досить великою конфліктна напруга поміж українською та російською мовами. Підтверджують це полеміки довкола сфери вжитку української, які раз у раз спалахують у регіонах чи засобах масової інформації, а не раз інспіруються з боку сусідньої держави під маскою захисту прав російськомовного населення. Ці полеміки наочно актуалізують гостроту проблеми, яка залишається невирішеною протягом багатьох літ, а, отже, дає підстави для двозначних трактувань.</w:t>
      </w:r>
    </w:p>
    <w:p w14:paraId="6DEA350F" w14:textId="231AFF39" w:rsidR="0029571D" w:rsidRDefault="0029571D" w:rsidP="0029571D">
      <w:pPr>
        <w:spacing w:line="360" w:lineRule="auto"/>
        <w:ind w:left="-284" w:firstLine="568"/>
        <w:jc w:val="both"/>
        <w:rPr>
          <w:rFonts w:ascii="Times New Roman" w:hAnsi="Times New Roman" w:cs="Times New Roman"/>
          <w:color w:val="222222"/>
          <w:sz w:val="28"/>
          <w:szCs w:val="28"/>
          <w:lang w:val="uk-UA"/>
        </w:rPr>
      </w:pPr>
      <w:r w:rsidRPr="0029571D">
        <w:rPr>
          <w:rFonts w:ascii="Times New Roman" w:hAnsi="Times New Roman" w:cs="Times New Roman"/>
          <w:color w:val="222222"/>
          <w:sz w:val="28"/>
          <w:szCs w:val="28"/>
          <w:lang w:val="uk-UA"/>
        </w:rPr>
        <w:t xml:space="preserve">Суржик - феномен не тільки </w:t>
      </w:r>
      <w:proofErr w:type="spellStart"/>
      <w:r w:rsidRPr="0029571D">
        <w:rPr>
          <w:rFonts w:ascii="Times New Roman" w:hAnsi="Times New Roman" w:cs="Times New Roman"/>
          <w:color w:val="222222"/>
          <w:sz w:val="28"/>
          <w:szCs w:val="28"/>
          <w:lang w:val="uk-UA"/>
        </w:rPr>
        <w:t>мовної</w:t>
      </w:r>
      <w:proofErr w:type="spellEnd"/>
      <w:r w:rsidRPr="0029571D">
        <w:rPr>
          <w:rFonts w:ascii="Times New Roman" w:hAnsi="Times New Roman" w:cs="Times New Roman"/>
          <w:color w:val="222222"/>
          <w:sz w:val="28"/>
          <w:szCs w:val="28"/>
          <w:lang w:val="uk-UA"/>
        </w:rPr>
        <w:t xml:space="preserve">, а й - що незмірно важливіше й глобальніше - геополітичної стратегії. Це симптоматичний варіант відповіді на питання вибору України. Сучасна влада в державі принципово уникає відповідей </w:t>
      </w:r>
      <w:r w:rsidRPr="0029571D">
        <w:rPr>
          <w:rFonts w:ascii="Times New Roman" w:hAnsi="Times New Roman" w:cs="Times New Roman"/>
          <w:color w:val="222222"/>
          <w:sz w:val="28"/>
          <w:szCs w:val="28"/>
          <w:lang w:val="uk-UA"/>
        </w:rPr>
        <w:lastRenderedPageBreak/>
        <w:t xml:space="preserve">на кардинальні геополітичні питання, зокрема щодо орієнтації на Росію чи Захід. А оскільки російську експансію Україна відчуває на порядок сильніше, ніж </w:t>
      </w:r>
      <w:proofErr w:type="spellStart"/>
      <w:r w:rsidRPr="0029571D">
        <w:rPr>
          <w:rFonts w:ascii="Times New Roman" w:hAnsi="Times New Roman" w:cs="Times New Roman"/>
          <w:color w:val="222222"/>
          <w:sz w:val="28"/>
          <w:szCs w:val="28"/>
          <w:lang w:val="uk-UA"/>
        </w:rPr>
        <w:t>американсько</w:t>
      </w:r>
      <w:proofErr w:type="spellEnd"/>
      <w:r w:rsidRPr="0029571D">
        <w:rPr>
          <w:rFonts w:ascii="Times New Roman" w:hAnsi="Times New Roman" w:cs="Times New Roman"/>
          <w:color w:val="222222"/>
          <w:sz w:val="28"/>
          <w:szCs w:val="28"/>
          <w:lang w:val="uk-UA"/>
        </w:rPr>
        <w:t xml:space="preserve">-європейську, то й реагує на неї податливістю </w:t>
      </w:r>
      <w:proofErr w:type="spellStart"/>
      <w:r w:rsidRPr="0029571D">
        <w:rPr>
          <w:rFonts w:ascii="Times New Roman" w:hAnsi="Times New Roman" w:cs="Times New Roman"/>
          <w:color w:val="222222"/>
          <w:sz w:val="28"/>
          <w:szCs w:val="28"/>
          <w:lang w:val="uk-UA"/>
        </w:rPr>
        <w:t>мовної</w:t>
      </w:r>
      <w:proofErr w:type="spellEnd"/>
      <w:r w:rsidRPr="0029571D">
        <w:rPr>
          <w:rFonts w:ascii="Times New Roman" w:hAnsi="Times New Roman" w:cs="Times New Roman"/>
          <w:color w:val="222222"/>
          <w:sz w:val="28"/>
          <w:szCs w:val="28"/>
          <w:lang w:val="uk-UA"/>
        </w:rPr>
        <w:t xml:space="preserve"> політики. Можна не проголошувати російську мову офіційною, як вимагають східні регіони, але просто-</w:t>
      </w:r>
      <w:proofErr w:type="spellStart"/>
      <w:r w:rsidRPr="0029571D">
        <w:rPr>
          <w:rFonts w:ascii="Times New Roman" w:hAnsi="Times New Roman" w:cs="Times New Roman"/>
          <w:color w:val="222222"/>
          <w:sz w:val="28"/>
          <w:szCs w:val="28"/>
          <w:lang w:val="uk-UA"/>
        </w:rPr>
        <w:t>напросто</w:t>
      </w:r>
      <w:proofErr w:type="spellEnd"/>
      <w:r w:rsidRPr="0029571D">
        <w:rPr>
          <w:rFonts w:ascii="Times New Roman" w:hAnsi="Times New Roman" w:cs="Times New Roman"/>
          <w:color w:val="222222"/>
          <w:sz w:val="28"/>
          <w:szCs w:val="28"/>
          <w:lang w:val="uk-UA"/>
        </w:rPr>
        <w:t xml:space="preserve"> широко й безборонно вживати її в офіційних сферах, що нині й </w:t>
      </w:r>
      <w:proofErr w:type="spellStart"/>
      <w:r w:rsidRPr="0029571D">
        <w:rPr>
          <w:rFonts w:ascii="Times New Roman" w:hAnsi="Times New Roman" w:cs="Times New Roman"/>
          <w:color w:val="222222"/>
          <w:sz w:val="28"/>
          <w:szCs w:val="28"/>
          <w:lang w:val="uk-UA"/>
        </w:rPr>
        <w:t>маємо.Треба</w:t>
      </w:r>
      <w:proofErr w:type="spellEnd"/>
      <w:r w:rsidRPr="0029571D">
        <w:rPr>
          <w:rFonts w:ascii="Times New Roman" w:hAnsi="Times New Roman" w:cs="Times New Roman"/>
          <w:color w:val="222222"/>
          <w:sz w:val="28"/>
          <w:szCs w:val="28"/>
          <w:lang w:val="uk-UA"/>
        </w:rPr>
        <w:t xml:space="preserve"> мати на увазі, що згубний вплив на нашу мову мають не тільки самі русизми, тобто неунормовані, фонетично чи морфологічно спотворені лексеми, а й інші фактори, які деформують нашу мову, розхитують її зсередини, нівелюють її специфічні особливості й ознаки - усе те, що визначає її самодостатність як окремої мови, позбавляють її здатності протистояти російському впливу.</w:t>
      </w:r>
    </w:p>
    <w:p w14:paraId="6AA95A8B" w14:textId="7E037ADB" w:rsidR="0029571D" w:rsidRDefault="0029571D" w:rsidP="0029571D">
      <w:pPr>
        <w:spacing w:line="360" w:lineRule="auto"/>
        <w:ind w:left="-284" w:firstLine="568"/>
        <w:jc w:val="both"/>
        <w:rPr>
          <w:rFonts w:ascii="Times New Roman" w:hAnsi="Times New Roman" w:cs="Times New Roman"/>
          <w:color w:val="222222"/>
          <w:sz w:val="28"/>
          <w:szCs w:val="28"/>
          <w:lang w:val="uk-UA"/>
        </w:rPr>
      </w:pPr>
    </w:p>
    <w:p w14:paraId="668D2721" w14:textId="77777777" w:rsidR="0029571D" w:rsidRPr="0029571D" w:rsidRDefault="0029571D" w:rsidP="0029571D">
      <w:pPr>
        <w:spacing w:line="360" w:lineRule="auto"/>
        <w:ind w:left="-284" w:firstLine="568"/>
        <w:jc w:val="both"/>
        <w:rPr>
          <w:rFonts w:ascii="Times New Roman" w:hAnsi="Times New Roman" w:cs="Times New Roman"/>
          <w:color w:val="222222"/>
          <w:sz w:val="28"/>
          <w:szCs w:val="28"/>
          <w:lang w:val="uk-UA"/>
        </w:rPr>
      </w:pPr>
    </w:p>
    <w:p w14:paraId="2AA31174" w14:textId="4AEB36A6" w:rsidR="005633A9" w:rsidRPr="0029571D" w:rsidRDefault="005633A9" w:rsidP="006007BE">
      <w:pPr>
        <w:pStyle w:val="a3"/>
        <w:spacing w:line="360" w:lineRule="auto"/>
        <w:ind w:left="-284" w:firstLine="568"/>
        <w:jc w:val="both"/>
        <w:rPr>
          <w:rFonts w:ascii="Times New Roman" w:hAnsi="Times New Roman" w:cs="Times New Roman"/>
          <w:sz w:val="28"/>
          <w:szCs w:val="28"/>
        </w:rPr>
      </w:pPr>
    </w:p>
    <w:p w14:paraId="7DF40CED" w14:textId="2CA857C1" w:rsidR="006007BE" w:rsidRDefault="006007BE" w:rsidP="006007BE">
      <w:pPr>
        <w:pStyle w:val="a3"/>
        <w:spacing w:line="360" w:lineRule="auto"/>
        <w:ind w:left="-284" w:firstLine="568"/>
        <w:jc w:val="both"/>
        <w:rPr>
          <w:rFonts w:ascii="Times New Roman" w:hAnsi="Times New Roman" w:cs="Times New Roman"/>
          <w:sz w:val="28"/>
          <w:szCs w:val="28"/>
          <w:lang w:val="uk-UA"/>
        </w:rPr>
      </w:pPr>
      <w:r>
        <w:rPr>
          <w:rFonts w:ascii="Times New Roman" w:hAnsi="Times New Roman" w:cs="Times New Roman"/>
          <w:sz w:val="28"/>
          <w:szCs w:val="28"/>
          <w:lang w:val="uk-UA"/>
        </w:rPr>
        <w:t>Список джерел:</w:t>
      </w:r>
    </w:p>
    <w:p w14:paraId="513B5590" w14:textId="5DBDE634" w:rsidR="006007BE" w:rsidRDefault="006007BE" w:rsidP="006007BE">
      <w:pPr>
        <w:pStyle w:val="a3"/>
        <w:spacing w:line="360" w:lineRule="auto"/>
        <w:ind w:left="-284" w:firstLine="568"/>
        <w:jc w:val="both"/>
        <w:rPr>
          <w:rFonts w:ascii="Times New Roman" w:hAnsi="Times New Roman" w:cs="Times New Roman"/>
          <w:sz w:val="28"/>
          <w:szCs w:val="28"/>
          <w:lang w:val="uk-UA"/>
        </w:rPr>
      </w:pPr>
      <w:hyperlink r:id="rId5" w:history="1">
        <w:r w:rsidRPr="007B50B5">
          <w:rPr>
            <w:rStyle w:val="a5"/>
            <w:rFonts w:ascii="Times New Roman" w:hAnsi="Times New Roman" w:cs="Times New Roman"/>
            <w:sz w:val="28"/>
            <w:szCs w:val="28"/>
            <w:lang w:val="uk-UA"/>
          </w:rPr>
          <w:t>https://pidru4niki.com/1770071247604/dokumentoznavstvo/ukrayinskiy_movlennyeviy_etiket</w:t>
        </w:r>
      </w:hyperlink>
    </w:p>
    <w:p w14:paraId="59353114" w14:textId="7D5DA9B3" w:rsidR="0029571D" w:rsidRDefault="0029571D" w:rsidP="006007BE">
      <w:pPr>
        <w:pStyle w:val="a3"/>
        <w:spacing w:line="360" w:lineRule="auto"/>
        <w:ind w:left="-284" w:firstLine="568"/>
        <w:jc w:val="both"/>
        <w:rPr>
          <w:rFonts w:ascii="Times New Roman" w:hAnsi="Times New Roman" w:cs="Times New Roman"/>
          <w:sz w:val="28"/>
          <w:szCs w:val="28"/>
          <w:lang w:val="uk-UA"/>
        </w:rPr>
      </w:pPr>
      <w:hyperlink r:id="rId6" w:history="1">
        <w:r w:rsidRPr="007B50B5">
          <w:rPr>
            <w:rStyle w:val="a5"/>
            <w:rFonts w:ascii="Times New Roman" w:hAnsi="Times New Roman" w:cs="Times New Roman"/>
            <w:sz w:val="28"/>
            <w:szCs w:val="28"/>
            <w:lang w:val="uk-UA"/>
          </w:rPr>
          <w:t>http://kreschatic.kiev.ua/ua/5238/news/1446241290.html</w:t>
        </w:r>
      </w:hyperlink>
    </w:p>
    <w:p w14:paraId="422D8042" w14:textId="77777777" w:rsidR="0029571D" w:rsidRDefault="0029571D" w:rsidP="006007BE">
      <w:pPr>
        <w:pStyle w:val="a3"/>
        <w:spacing w:line="360" w:lineRule="auto"/>
        <w:ind w:left="-284" w:firstLine="568"/>
        <w:jc w:val="both"/>
        <w:rPr>
          <w:rFonts w:ascii="Times New Roman" w:hAnsi="Times New Roman" w:cs="Times New Roman"/>
          <w:sz w:val="28"/>
          <w:szCs w:val="28"/>
          <w:lang w:val="uk-UA"/>
        </w:rPr>
      </w:pPr>
    </w:p>
    <w:p w14:paraId="1A6F1084" w14:textId="77777777" w:rsidR="006007BE" w:rsidRPr="006007BE" w:rsidRDefault="006007BE" w:rsidP="006007BE">
      <w:pPr>
        <w:pStyle w:val="a3"/>
        <w:spacing w:line="360" w:lineRule="auto"/>
        <w:ind w:left="-284" w:firstLine="568"/>
        <w:jc w:val="both"/>
        <w:rPr>
          <w:rFonts w:ascii="Times New Roman" w:hAnsi="Times New Roman" w:cs="Times New Roman"/>
          <w:sz w:val="28"/>
          <w:szCs w:val="28"/>
          <w:lang w:val="uk-UA"/>
        </w:rPr>
      </w:pPr>
    </w:p>
    <w:sectPr w:rsidR="006007BE" w:rsidRPr="006007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100BCD"/>
    <w:rsid w:val="0029571D"/>
    <w:rsid w:val="00373040"/>
    <w:rsid w:val="005633A9"/>
    <w:rsid w:val="006007BE"/>
    <w:rsid w:val="00900FD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semiHidden/>
    <w:unhideWhenUsed/>
    <w:rsid w:val="00100BCD"/>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eschatic.kiev.ua/ua/5238/news/1446241290.html" TargetMode="External"/><Relationship Id="rId5" Type="http://schemas.openxmlformats.org/officeDocument/2006/relationships/hyperlink" Target="https://pidru4niki.com/1770071247604/dokumentoznavstvo/ukrayinskiy_movlennyeviy_etik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2</cp:revision>
  <dcterms:created xsi:type="dcterms:W3CDTF">2021-10-10T15:53:00Z</dcterms:created>
  <dcterms:modified xsi:type="dcterms:W3CDTF">2021-10-10T15:53:00Z</dcterms:modified>
</cp:coreProperties>
</file>