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55F8" w14:textId="5DC92552" w:rsidR="006007BE" w:rsidRPr="00254E4F" w:rsidRDefault="006007BE" w:rsidP="00A5212C">
      <w:pPr>
        <w:spacing w:line="360" w:lineRule="auto"/>
        <w:ind w:left="-284" w:firstLine="710"/>
        <w:jc w:val="center"/>
        <w:rPr>
          <w:sz w:val="32"/>
          <w:szCs w:val="32"/>
          <w:lang w:val="uk-UA"/>
        </w:rPr>
      </w:pPr>
      <w:r w:rsidRPr="00254E4F">
        <w:rPr>
          <w:sz w:val="32"/>
          <w:szCs w:val="32"/>
          <w:lang w:val="uk-UA"/>
        </w:rPr>
        <w:t>САМОСТІЙНА РОБОТА СТУДЕНТА №</w:t>
      </w:r>
      <w:r w:rsidR="00111E62" w:rsidRPr="00254E4F">
        <w:rPr>
          <w:sz w:val="32"/>
          <w:szCs w:val="32"/>
          <w:lang w:val="uk-UA"/>
        </w:rPr>
        <w:t>4</w:t>
      </w:r>
    </w:p>
    <w:p w14:paraId="23756589" w14:textId="77777777" w:rsidR="006007BE" w:rsidRPr="00254E4F" w:rsidRDefault="006007BE" w:rsidP="00A5212C">
      <w:pPr>
        <w:spacing w:line="360" w:lineRule="auto"/>
        <w:ind w:left="-284" w:firstLine="710"/>
        <w:jc w:val="center"/>
        <w:rPr>
          <w:sz w:val="32"/>
          <w:szCs w:val="32"/>
          <w:lang w:val="uk-UA"/>
        </w:rPr>
      </w:pPr>
    </w:p>
    <w:p w14:paraId="0A856A67" w14:textId="18E2DB53" w:rsidR="00100BCD" w:rsidRPr="00254E4F" w:rsidRDefault="00A5212C" w:rsidP="00A5212C">
      <w:pPr>
        <w:pStyle w:val="a3"/>
        <w:numPr>
          <w:ilvl w:val="0"/>
          <w:numId w:val="3"/>
        </w:numPr>
        <w:spacing w:line="360" w:lineRule="auto"/>
        <w:ind w:left="-284" w:firstLine="710"/>
        <w:jc w:val="both"/>
        <w:rPr>
          <w:sz w:val="32"/>
          <w:szCs w:val="32"/>
          <w:lang w:val="uk-UA"/>
        </w:rPr>
      </w:pPr>
      <w:r w:rsidRPr="00A5212C">
        <w:rPr>
          <w:sz w:val="32"/>
          <w:szCs w:val="32"/>
          <w:lang w:val="uk-UA"/>
        </w:rPr>
        <w:t>Етапи історії розвитку риторики</w:t>
      </w:r>
      <w:r w:rsidRPr="00A5212C">
        <w:rPr>
          <w:sz w:val="32"/>
          <w:szCs w:val="32"/>
          <w:lang w:val="ru-RU"/>
        </w:rPr>
        <w:t xml:space="preserve"> </w:t>
      </w:r>
    </w:p>
    <w:p w14:paraId="2CD317B4" w14:textId="77777777" w:rsidR="00BC55EB" w:rsidRPr="00254E4F" w:rsidRDefault="00BC55EB" w:rsidP="00A5212C">
      <w:pPr>
        <w:pStyle w:val="a3"/>
        <w:spacing w:line="360" w:lineRule="auto"/>
        <w:ind w:left="-284" w:firstLine="710"/>
        <w:jc w:val="both"/>
        <w:rPr>
          <w:sz w:val="28"/>
          <w:szCs w:val="28"/>
          <w:lang w:val="uk-UA"/>
        </w:rPr>
      </w:pPr>
    </w:p>
    <w:p w14:paraId="68EA1858" w14:textId="77777777" w:rsidR="00A5212C" w:rsidRDefault="00A5212C" w:rsidP="00A5212C">
      <w:pPr>
        <w:pStyle w:val="a4"/>
        <w:spacing w:line="360" w:lineRule="auto"/>
        <w:ind w:left="-284" w:firstLine="710"/>
        <w:jc w:val="both"/>
        <w:rPr>
          <w:color w:val="000000"/>
          <w:sz w:val="28"/>
          <w:szCs w:val="28"/>
          <w:lang w:val="uk-UA" w:eastAsia="ru-RU"/>
        </w:rPr>
      </w:pPr>
      <w:r w:rsidRPr="00A5212C">
        <w:rPr>
          <w:b/>
          <w:bCs/>
          <w:color w:val="000000"/>
          <w:sz w:val="28"/>
          <w:szCs w:val="28"/>
          <w:lang w:eastAsia="ru-RU"/>
        </w:rPr>
        <w:t>Антична риторика</w:t>
      </w:r>
      <w:r w:rsidRPr="00A5212C">
        <w:rPr>
          <w:color w:val="000000"/>
          <w:sz w:val="28"/>
          <w:szCs w:val="28"/>
          <w:lang w:val="uk-UA" w:eastAsia="ru-RU"/>
        </w:rPr>
        <w:t xml:space="preserve">. </w:t>
      </w:r>
    </w:p>
    <w:p w14:paraId="6D172CE3"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Батьківщиною риторики вважається Давня Греція, а першими риторами – софісти («мудрець», «вправний»), їх заслугою слід вважати розробку риторики як мистецтва красномовства, евристики як мистецтва суперечки та діалектики як мистецтва доведення.</w:t>
      </w:r>
    </w:p>
    <w:p w14:paraId="07D4A7AC"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У 5 ст. до н.е. у Греції з’являється перший підручник з риторики. Його автор Горгій, який приїхав з грецьких колоній Сицилії.</w:t>
      </w:r>
    </w:p>
    <w:p w14:paraId="6B91EC7A"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У другій половині 5 ст. до н.е. риторику почали розглядати як «царицю всіх мистецтв», її почали викладати в школах. Одна з таких шкіл була відкрита греком Сократом.Майстром розмов-діалогів був давньогрецький філософ Сократ (бл. 470 -399 рр. до н.е.).</w:t>
      </w:r>
    </w:p>
    <w:p w14:paraId="5E02459A"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Для нього міркування (роздум) стало головним методом ведення розмов, в результаті яких він намагався відкрити істину.Метод обговорення питань у софістів був іншим. Для них головне – отримати перемогу в суперечці, активно заперечувати іншу точку зору. Тому з часом слово «софіст» набуло негативного характеру.</w:t>
      </w:r>
    </w:p>
    <w:p w14:paraId="43742217"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Витонченим знавцем живого слова був учень Сократа Платон (427-347 рр. до н.е.), який не був практиком, але його праці являють собою діалоги, котрі не тільки суворо логічно побудовані, але й сповнені яскравими художніми образами.</w:t>
      </w:r>
    </w:p>
    <w:p w14:paraId="357AAA1E"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Визначною постаттю в розвитку давньогрецької риторики є Демосфен (384—322 рр. до н.е.) Саме він очолив школу риторів, перетворив судову трибуну в трибуну ідеологічної боротьби.</w:t>
      </w:r>
    </w:p>
    <w:p w14:paraId="69E19CBE" w14:textId="0F471844"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lastRenderedPageBreak/>
        <w:t>Теоретиком античної риторики виступав давньогрецький філософ Аристотель (384-322 рр. до н.е.), який розглядав риторику як науку, невід’ємну від логіки та діалектики.</w:t>
      </w:r>
    </w:p>
    <w:p w14:paraId="63E212A7"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Основи красномовства та риторики, закладені в Давній Греції, були продовжені ораторами Давнього Риму.</w:t>
      </w:r>
    </w:p>
    <w:p w14:paraId="5BE0CCE2"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Визначним теоретиком та практиком красномовства у Давньому Римі був Марк Тулій Цицерон (106-43 рр. до н.е.), він високо цінував свого грецького попередника Демосфена.Римську теорію красномовства розвивав Марк Фабій Квінтіліан. Він активно навчав всіх бажаючих ораторській майстерності. Його школа в римі стала першою державною школою красномовства.Таким чином, античні мислителі заклали основи науки риторики, зробили перші кроки по вивченню її теорії та узагальненню практичних прийомів та засобів публічного виступу. Наступні покоління риторів спиралися на традиції античного красномовства, елементи якого використовуються й тепер.</w:t>
      </w:r>
    </w:p>
    <w:p w14:paraId="3CAE2557" w14:textId="6DC9113F" w:rsidR="00A5212C" w:rsidRPr="00A5212C" w:rsidRDefault="00A5212C" w:rsidP="00A5212C">
      <w:pPr>
        <w:pStyle w:val="a4"/>
        <w:spacing w:line="360" w:lineRule="auto"/>
        <w:ind w:left="-284" w:firstLine="710"/>
        <w:jc w:val="both"/>
        <w:rPr>
          <w:color w:val="000000"/>
          <w:sz w:val="28"/>
          <w:szCs w:val="28"/>
          <w:lang w:val="en-US" w:eastAsia="ru-RU"/>
        </w:rPr>
      </w:pPr>
      <w:r w:rsidRPr="00A5212C">
        <w:rPr>
          <w:b/>
          <w:bCs/>
          <w:color w:val="000000"/>
          <w:sz w:val="28"/>
          <w:szCs w:val="28"/>
          <w:lang w:eastAsia="ru-RU"/>
        </w:rPr>
        <w:t>Риторика Середньовіччя</w:t>
      </w:r>
      <w:r>
        <w:rPr>
          <w:color w:val="000000"/>
          <w:sz w:val="28"/>
          <w:szCs w:val="28"/>
          <w:lang w:val="en-US" w:eastAsia="ru-RU"/>
        </w:rPr>
        <w:t>.</w:t>
      </w:r>
    </w:p>
    <w:p w14:paraId="194662A2"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Риторика Середньовіччя пов’язана з новими суспільними відносинами – феодальним ладом та іншим видом духовної культури – релігійним.</w:t>
      </w:r>
    </w:p>
    <w:p w14:paraId="602A58BB"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Центром розвитку риторики стала церква, а проповідь «Про закон Божий» стала основною формою середньовічного красномовства. Священнослужитель повинен бути оратором, йому необхідно було переконати, залучити до віри та повести за собою людей.</w:t>
      </w:r>
    </w:p>
    <w:p w14:paraId="2DEB987C"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До наших днів дійшли імена богословів-ораторів: Іоанна Златоуста, Фоми Аквінського, протопопа Авакума, Феофана Прокоповича.</w:t>
      </w:r>
    </w:p>
    <w:p w14:paraId="03A4B536" w14:textId="77777777" w:rsidR="00A5212C"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Церковна риторика займала провідне місце протягом всього середньовіччя в Європі та інших регіонах світу. Вона була знаряддям не тільки релігії, але й усього феодального ладу.</w:t>
      </w:r>
    </w:p>
    <w:p w14:paraId="5D74B02C" w14:textId="77777777" w:rsidR="00A5212C" w:rsidRPr="00A5212C" w:rsidRDefault="00A5212C" w:rsidP="00A5212C">
      <w:pPr>
        <w:pStyle w:val="a4"/>
        <w:spacing w:line="360" w:lineRule="auto"/>
        <w:ind w:left="-284" w:firstLine="710"/>
        <w:jc w:val="both"/>
        <w:rPr>
          <w:color w:val="000000"/>
          <w:sz w:val="28"/>
          <w:szCs w:val="28"/>
          <w:lang w:eastAsia="ru-RU"/>
        </w:rPr>
      </w:pPr>
      <w:r w:rsidRPr="00A5212C">
        <w:rPr>
          <w:b/>
          <w:bCs/>
          <w:color w:val="000000"/>
          <w:sz w:val="28"/>
          <w:szCs w:val="28"/>
          <w:lang w:eastAsia="ru-RU"/>
        </w:rPr>
        <w:lastRenderedPageBreak/>
        <w:t>Риторика Нового часу</w:t>
      </w:r>
      <w:r w:rsidRPr="00A5212C">
        <w:rPr>
          <w:color w:val="000000"/>
          <w:sz w:val="28"/>
          <w:szCs w:val="28"/>
          <w:lang w:eastAsia="ru-RU"/>
        </w:rPr>
        <w:t>.</w:t>
      </w:r>
    </w:p>
    <w:p w14:paraId="6388EF84"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До 17-18 ст. проповідь настільки канонізувалася, що не могла вже враховувати процеси, які складалися в суспільному житті того часу і поступово почала вироджуватися.</w:t>
      </w:r>
    </w:p>
    <w:p w14:paraId="68BFD9FF"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Перші паростки риторичної слов’янської традиції зародилися ще в Давній Русі. Першим твором, присвяченим красномовству, було «Сказання про сім вільних мудростей». Цей твір складався з семи глав і в кожній ішла мова про одну з наук: граматику, риторику, діалектику, арифметику, астрономію, музику, геометрію.</w:t>
      </w:r>
    </w:p>
    <w:p w14:paraId="6074A3CD" w14:textId="75BCD838"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Відомі імена богословів-риторів –Іларіон (11ст.), Кирило Туровський.</w:t>
      </w:r>
    </w:p>
    <w:p w14:paraId="5D68E262"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Слов’янські оратори продовжували традиції античних риторів.</w:t>
      </w:r>
    </w:p>
    <w:p w14:paraId="702366A6"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На зміну феодальним відносинам прийшли буржуазні, які принесли ідею свободи, рівності, демократії. Виникла система парламентаризму, зародилися політичні партії, суспільні організації. В цих умовах красномовство отримало інший зміст, почався новий етап його розвитку. З’явилися оратори, чиє життя було пов’язане з політичною боротьбою – Жан Поль Марат, Робесп’єр, Дантон, Мірабо. В основу їх діяльності полягли ідеї філософів-просвітителів 18 ст.: Руссо, Дідро, Вольтера, Монтеск’є.</w:t>
      </w:r>
    </w:p>
    <w:p w14:paraId="5E220FA5"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Однак революційні промови з часом були замінені на парламентські дебати, які були направлені на укріплення буржуазних порядків і урядової влади.</w:t>
      </w:r>
    </w:p>
    <w:p w14:paraId="4E762A28" w14:textId="1E4FA6B7" w:rsidR="007B5B2D" w:rsidRPr="007B5B2D" w:rsidRDefault="00A5212C" w:rsidP="00A5212C">
      <w:pPr>
        <w:pStyle w:val="a4"/>
        <w:spacing w:line="360" w:lineRule="auto"/>
        <w:ind w:left="-284" w:firstLine="710"/>
        <w:jc w:val="both"/>
        <w:rPr>
          <w:b/>
          <w:bCs/>
          <w:color w:val="000000"/>
          <w:sz w:val="28"/>
          <w:szCs w:val="28"/>
          <w:lang w:val="en-US" w:eastAsia="ru-RU"/>
        </w:rPr>
      </w:pPr>
      <w:r w:rsidRPr="007B5B2D">
        <w:rPr>
          <w:b/>
          <w:bCs/>
          <w:color w:val="000000"/>
          <w:sz w:val="28"/>
          <w:szCs w:val="28"/>
          <w:lang w:eastAsia="ru-RU"/>
        </w:rPr>
        <w:t>Риторика 19 століття</w:t>
      </w:r>
      <w:r w:rsidR="007B5B2D">
        <w:rPr>
          <w:b/>
          <w:bCs/>
          <w:color w:val="000000"/>
          <w:sz w:val="28"/>
          <w:szCs w:val="28"/>
          <w:lang w:val="en-US" w:eastAsia="ru-RU"/>
        </w:rPr>
        <w:t>.</w:t>
      </w:r>
    </w:p>
    <w:p w14:paraId="60D528EB"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У 19 ст. з’явились оратори нового типу – трибуни робітничого класу. В промовах цих ораторів відображались інтереси трудового народу, зазвучали соціально-політичні мотиви, однією з головних форм їх красномовства стала агітація.</w:t>
      </w:r>
    </w:p>
    <w:p w14:paraId="5C00FDC5"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 xml:space="preserve">Розвиток риторики як науки в Україні бере початок з початку введення її як дисципліни в братських школах. Києво-Могилянська академія. Інтерес до риторики </w:t>
      </w:r>
      <w:r w:rsidRPr="00A5212C">
        <w:rPr>
          <w:color w:val="000000"/>
          <w:sz w:val="28"/>
          <w:szCs w:val="28"/>
          <w:lang w:eastAsia="ru-RU"/>
        </w:rPr>
        <w:lastRenderedPageBreak/>
        <w:t>був викликаний як потребами культурного проповідництва, релігійної полеміки, так і потребами суспільного письма, поезії. У 17-18 ст. було складено декілька десятків курсів риторики, які викладались видатними професорами.</w:t>
      </w:r>
    </w:p>
    <w:p w14:paraId="01666A36"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У більшості курсів відмічались три умови красномовства, які варто розвивати та виконувати: природні здібності, необхідні вправи та мистецтво наслідування.З другої половини 19 ст. починається занепад риторики як науки про прозу. Але передові мислителі, письменники, суспільні діячі продовжували приділяти мові, її чистоті пильну увагу.</w:t>
      </w:r>
    </w:p>
    <w:p w14:paraId="53B62007"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У цей час починає розвиватись і такий різновид красномовства як судовий. У другій половині 19 ст. живуть та працюють дуже відомі юристи, адвокати, прокурори, ораторські прийоми яких захоплювали передову громадськість того часу.</w:t>
      </w:r>
    </w:p>
    <w:p w14:paraId="11C26E8F" w14:textId="07AF4B24" w:rsidR="007B5B2D" w:rsidRPr="007B5B2D" w:rsidRDefault="00A5212C" w:rsidP="00A5212C">
      <w:pPr>
        <w:pStyle w:val="a4"/>
        <w:spacing w:line="360" w:lineRule="auto"/>
        <w:ind w:left="-284" w:firstLine="710"/>
        <w:jc w:val="both"/>
        <w:rPr>
          <w:b/>
          <w:bCs/>
          <w:color w:val="000000"/>
          <w:sz w:val="28"/>
          <w:szCs w:val="28"/>
          <w:lang w:val="ru-RU" w:eastAsia="ru-RU"/>
        </w:rPr>
      </w:pPr>
      <w:r w:rsidRPr="007B5B2D">
        <w:rPr>
          <w:b/>
          <w:bCs/>
          <w:color w:val="000000"/>
          <w:sz w:val="28"/>
          <w:szCs w:val="28"/>
          <w:lang w:eastAsia="ru-RU"/>
        </w:rPr>
        <w:t>Сучасна риторика(20 ст. – початок 21 ст.)</w:t>
      </w:r>
      <w:r w:rsidR="007B5B2D" w:rsidRPr="007B5B2D">
        <w:rPr>
          <w:b/>
          <w:bCs/>
          <w:color w:val="000000"/>
          <w:sz w:val="28"/>
          <w:szCs w:val="28"/>
          <w:lang w:val="ru-RU" w:eastAsia="ru-RU"/>
        </w:rPr>
        <w:t>.</w:t>
      </w:r>
    </w:p>
    <w:p w14:paraId="07E118CA" w14:textId="77777777" w:rsidR="007B5B2D" w:rsidRDefault="00A5212C" w:rsidP="00A5212C">
      <w:pPr>
        <w:pStyle w:val="a4"/>
        <w:spacing w:line="360" w:lineRule="auto"/>
        <w:ind w:left="-284" w:firstLine="710"/>
        <w:jc w:val="both"/>
        <w:rPr>
          <w:color w:val="000000"/>
          <w:sz w:val="28"/>
          <w:szCs w:val="28"/>
          <w:lang w:eastAsia="ru-RU"/>
        </w:rPr>
      </w:pPr>
      <w:r w:rsidRPr="00A5212C">
        <w:rPr>
          <w:color w:val="000000"/>
          <w:sz w:val="28"/>
          <w:szCs w:val="28"/>
          <w:lang w:eastAsia="ru-RU"/>
        </w:rPr>
        <w:t>На сучасному етапі суспільство знову звернуло увагу на риторику. Так як зросла потреба різних прошарків населення (політиків, бізнесменів, юристів та ін.) в практичному оволодінні мистецтвом красномовства внаслідок демократичних перетворень в нашій державі, в результаті виникнення нових політичних та суспільних рухів, розвитку підприємницької діяльності, підвищення соціальної активності громадян.</w:t>
      </w:r>
    </w:p>
    <w:p w14:paraId="784D626C" w14:textId="6AE254EE" w:rsidR="00254E4F" w:rsidRPr="00254E4F" w:rsidRDefault="00A5212C" w:rsidP="00A5212C">
      <w:pPr>
        <w:pStyle w:val="a4"/>
        <w:spacing w:line="360" w:lineRule="auto"/>
        <w:ind w:left="-284" w:firstLine="710"/>
        <w:jc w:val="both"/>
        <w:rPr>
          <w:color w:val="000000"/>
          <w:sz w:val="28"/>
          <w:szCs w:val="28"/>
        </w:rPr>
      </w:pPr>
      <w:r w:rsidRPr="00A5212C">
        <w:rPr>
          <w:color w:val="000000"/>
          <w:sz w:val="28"/>
          <w:szCs w:val="28"/>
          <w:lang w:eastAsia="ru-RU"/>
        </w:rPr>
        <w:t>Риторику як предмет почали викладати в навчальних закладах. У 21 ст. риторика, безперечно, посяде гідне місце серед гуманітарних наук, вона збагатить людину знаннями культури минулого та допоможе їй використовувати на практиці при публічному виступі такі прийоми та методи красномовства, які народились, сформувались в надрах сьогодення і які будуть утворюватись у майбутньому.</w:t>
      </w:r>
    </w:p>
    <w:p w14:paraId="0A5AADB4" w14:textId="4BC5B43B" w:rsidR="00BC55EB" w:rsidRPr="00254E4F" w:rsidRDefault="00BC55EB" w:rsidP="00A5212C">
      <w:pPr>
        <w:pStyle w:val="a3"/>
        <w:spacing w:line="360" w:lineRule="auto"/>
        <w:ind w:left="-284" w:firstLine="710"/>
        <w:jc w:val="both"/>
        <w:rPr>
          <w:color w:val="222222"/>
          <w:sz w:val="28"/>
          <w:szCs w:val="28"/>
        </w:rPr>
      </w:pPr>
    </w:p>
    <w:p w14:paraId="4189AC79" w14:textId="43AD86F5" w:rsidR="00BC55EB" w:rsidRPr="00254E4F" w:rsidRDefault="00BC55EB" w:rsidP="00A5212C">
      <w:pPr>
        <w:spacing w:after="160" w:line="360" w:lineRule="auto"/>
        <w:ind w:left="-284" w:firstLine="710"/>
        <w:rPr>
          <w:color w:val="222222"/>
          <w:sz w:val="28"/>
          <w:szCs w:val="28"/>
          <w:lang w:val="uk-UA"/>
        </w:rPr>
      </w:pPr>
      <w:r w:rsidRPr="00254E4F">
        <w:rPr>
          <w:color w:val="222222"/>
          <w:sz w:val="28"/>
          <w:szCs w:val="28"/>
          <w:lang w:val="uk-UA"/>
        </w:rPr>
        <w:br w:type="page"/>
      </w:r>
    </w:p>
    <w:p w14:paraId="7991CAF0" w14:textId="7847012C" w:rsidR="005633A9" w:rsidRPr="00254E4F" w:rsidRDefault="00254E4F" w:rsidP="00A5212C">
      <w:pPr>
        <w:pStyle w:val="a3"/>
        <w:numPr>
          <w:ilvl w:val="0"/>
          <w:numId w:val="3"/>
        </w:numPr>
        <w:spacing w:line="360" w:lineRule="auto"/>
        <w:ind w:left="-284" w:firstLine="710"/>
        <w:jc w:val="both"/>
        <w:rPr>
          <w:sz w:val="28"/>
          <w:szCs w:val="28"/>
        </w:rPr>
      </w:pPr>
      <w:r w:rsidRPr="00254E4F">
        <w:rPr>
          <w:rFonts w:ascii="Calibri" w:hAnsi="Calibri" w:cs="Calibri"/>
          <w:sz w:val="28"/>
          <w:szCs w:val="28"/>
        </w:rPr>
        <w:lastRenderedPageBreak/>
        <w:t>﻿</w:t>
      </w:r>
      <w:r w:rsidR="00A5212C" w:rsidRPr="00A5212C">
        <w:rPr>
          <w:sz w:val="32"/>
          <w:szCs w:val="32"/>
          <w:lang w:val="uk-UA"/>
        </w:rPr>
        <w:t>Видатні оратори світової та української культури</w:t>
      </w:r>
    </w:p>
    <w:p w14:paraId="100293E0" w14:textId="025ECC86" w:rsidR="00BC55EB" w:rsidRDefault="00BC55EB" w:rsidP="00A5212C">
      <w:pPr>
        <w:pStyle w:val="a3"/>
        <w:spacing w:line="360" w:lineRule="auto"/>
        <w:ind w:left="-284" w:firstLine="710"/>
        <w:jc w:val="both"/>
        <w:rPr>
          <w:sz w:val="28"/>
          <w:szCs w:val="28"/>
        </w:rPr>
      </w:pPr>
    </w:p>
    <w:p w14:paraId="09D8D21A" w14:textId="77777777" w:rsidR="007624A5" w:rsidRPr="00254E4F" w:rsidRDefault="007624A5" w:rsidP="00A5212C">
      <w:pPr>
        <w:pStyle w:val="a3"/>
        <w:spacing w:line="360" w:lineRule="auto"/>
        <w:ind w:left="-284" w:firstLine="710"/>
        <w:jc w:val="both"/>
        <w:rPr>
          <w:sz w:val="28"/>
          <w:szCs w:val="28"/>
        </w:rPr>
      </w:pPr>
    </w:p>
    <w:p w14:paraId="090F3CD4" w14:textId="77777777" w:rsidR="007B5B2D" w:rsidRPr="007B5B2D" w:rsidRDefault="007B5B2D" w:rsidP="007B5B2D">
      <w:pPr>
        <w:spacing w:line="360" w:lineRule="auto"/>
        <w:ind w:left="-284" w:firstLine="710"/>
        <w:jc w:val="both"/>
        <w:rPr>
          <w:sz w:val="28"/>
          <w:szCs w:val="28"/>
        </w:rPr>
      </w:pPr>
      <w:r w:rsidRPr="007B5B2D">
        <w:rPr>
          <w:sz w:val="28"/>
          <w:szCs w:val="28"/>
        </w:rPr>
        <w:t>Найблискучішим ритором Стародавньої Греції, владарем дум був всесвітньо відомий Демосфен (384—322 до н. е.), промови якого, насичені фактичним матеріалом, містили чимало особистих спостережень, відзначалися динамічністю, переконливою аргументацією й чіткістю.</w:t>
      </w:r>
    </w:p>
    <w:p w14:paraId="289D36A2" w14:textId="77777777" w:rsidR="007B5B2D" w:rsidRPr="007B5B2D" w:rsidRDefault="007B5B2D" w:rsidP="007B5B2D">
      <w:pPr>
        <w:spacing w:line="360" w:lineRule="auto"/>
        <w:ind w:left="-284" w:firstLine="710"/>
        <w:jc w:val="both"/>
        <w:rPr>
          <w:sz w:val="28"/>
          <w:szCs w:val="28"/>
        </w:rPr>
      </w:pPr>
      <w:r w:rsidRPr="007B5B2D">
        <w:rPr>
          <w:sz w:val="28"/>
          <w:szCs w:val="28"/>
        </w:rPr>
        <w:t>Для Демосфена була характерна артистична манера триматися на трибуні, що також сприяло його успіхові як оратора. В суді Демосфен виступав як адвокат. Сучасники так характеризували Демосфена: «Нашого ритора з його умінням все запалювати і трощити своєю силою і владою можна порівняти з вихорем або блискавицею».</w:t>
      </w:r>
    </w:p>
    <w:p w14:paraId="32459F5F" w14:textId="77777777" w:rsidR="007B5B2D" w:rsidRPr="007B5B2D" w:rsidRDefault="007B5B2D" w:rsidP="007B5B2D">
      <w:pPr>
        <w:spacing w:line="360" w:lineRule="auto"/>
        <w:ind w:left="-284" w:firstLine="710"/>
        <w:jc w:val="both"/>
        <w:rPr>
          <w:sz w:val="28"/>
          <w:szCs w:val="28"/>
        </w:rPr>
      </w:pPr>
      <w:r w:rsidRPr="007B5B2D">
        <w:rPr>
          <w:sz w:val="28"/>
          <w:szCs w:val="28"/>
        </w:rPr>
        <w:t>Демосфен жив у епоху, коли закінчувався період народоуправління. Він намагався зберегти віджилки лад і своїм життям заплатив за вірність переконанням та ідеалам. До наших днів дійшло тридцять промов Демосфена, зокрема найвідоміша — про жінок. Жодна з них не є плодом імпровізації, а результатом тривалої, скурпульозної праці, покладеної на віднайдення теми, її розвиток, схематизацію плану, на відпрацювання стилю, шліфування виразів.</w:t>
      </w:r>
    </w:p>
    <w:p w14:paraId="33FFD408" w14:textId="77777777" w:rsidR="007B5B2D" w:rsidRPr="007B5B2D" w:rsidRDefault="007B5B2D" w:rsidP="007B5B2D">
      <w:pPr>
        <w:spacing w:line="360" w:lineRule="auto"/>
        <w:ind w:left="-284" w:firstLine="710"/>
        <w:jc w:val="both"/>
        <w:rPr>
          <w:sz w:val="28"/>
          <w:szCs w:val="28"/>
        </w:rPr>
      </w:pPr>
      <w:r w:rsidRPr="007B5B2D">
        <w:rPr>
          <w:sz w:val="28"/>
          <w:szCs w:val="28"/>
        </w:rPr>
        <w:t>Великий трудівник Демосфен цілі ночі проводив за роботою, тому його недруги говорили, що промови Демосфена тхнуть лампадним маслом, яке він спалював у величезній кількості. Але такі твори здавалися свіжими й чарівними, ніби щойно вилились із грудей: вони були наповнені життям, емоціями і, як творіння Фідіаса, не мали на собі жодних слідів різця.</w:t>
      </w:r>
    </w:p>
    <w:p w14:paraId="78760C8C" w14:textId="77777777" w:rsidR="007B5B2D" w:rsidRPr="007B5B2D" w:rsidRDefault="007B5B2D" w:rsidP="007B5B2D">
      <w:pPr>
        <w:spacing w:line="360" w:lineRule="auto"/>
        <w:ind w:left="-284" w:firstLine="710"/>
        <w:jc w:val="both"/>
        <w:rPr>
          <w:sz w:val="28"/>
          <w:szCs w:val="28"/>
        </w:rPr>
      </w:pPr>
      <w:r w:rsidRPr="007B5B2D">
        <w:rPr>
          <w:sz w:val="28"/>
          <w:szCs w:val="28"/>
        </w:rPr>
        <w:t>Теоретиком ораторського мистецтва і великим ритором античного світу був Марк Тулій Цицерон (106—42 до н. е.). Він провів на форумі майже 40 років і був справжнім ідейним поводирем римського Сенату. Цицерон відпрацював стиль, який дозволяв йому бути простим і блискучим, безпосереднім і пристрасним.</w:t>
      </w:r>
    </w:p>
    <w:p w14:paraId="63CC484D" w14:textId="77777777" w:rsidR="007B5B2D" w:rsidRPr="007B5B2D" w:rsidRDefault="007B5B2D" w:rsidP="007B5B2D">
      <w:pPr>
        <w:spacing w:line="360" w:lineRule="auto"/>
        <w:ind w:left="-284" w:firstLine="710"/>
        <w:jc w:val="both"/>
        <w:rPr>
          <w:sz w:val="28"/>
          <w:szCs w:val="28"/>
        </w:rPr>
      </w:pPr>
      <w:r w:rsidRPr="007B5B2D">
        <w:rPr>
          <w:sz w:val="28"/>
          <w:szCs w:val="28"/>
        </w:rPr>
        <w:t xml:space="preserve">Чудовими властивостями цицеронівської промови були мелодійність і ритмічність. Прославився він своїми знаменитими патетичними виступами і висновками. Складовими успіху оратора Цицерон вважав освіту, природний дар і </w:t>
      </w:r>
      <w:r w:rsidRPr="007B5B2D">
        <w:rPr>
          <w:sz w:val="28"/>
          <w:szCs w:val="28"/>
        </w:rPr>
        <w:lastRenderedPageBreak/>
        <w:t>ораторські здібності. Першу промову Цицерон виголосив у 25 років (під назвою «На захист Публія Квінція»), а останню (дванадцяту філіппіку) — у рік своєї смерті (прожив 63 роки).</w:t>
      </w:r>
    </w:p>
    <w:p w14:paraId="2EFE8C1D" w14:textId="77777777" w:rsidR="007B5B2D" w:rsidRPr="007B5B2D" w:rsidRDefault="007B5B2D" w:rsidP="007B5B2D">
      <w:pPr>
        <w:spacing w:line="360" w:lineRule="auto"/>
        <w:ind w:left="-284" w:firstLine="710"/>
        <w:jc w:val="both"/>
        <w:rPr>
          <w:sz w:val="28"/>
          <w:szCs w:val="28"/>
        </w:rPr>
      </w:pPr>
      <w:r w:rsidRPr="007B5B2D">
        <w:rPr>
          <w:sz w:val="28"/>
          <w:szCs w:val="28"/>
        </w:rPr>
        <w:t>Марк Тулій Цицерон написав і виголосив низку ораторських шедеврів: «Брут», «Про знаменитих ораторів», «Оратор», «Про оратора». Пізніше видатний оратор Квінтіліан створив оригінальну систему навчання риторики на основі принципів Цицерона у вигляді дванадцяти книг риторичних настанов. Квінтіліан говорив, що небо послало Цицерона на землю, щоб показати, до якої величі може дійти слово.</w:t>
      </w:r>
    </w:p>
    <w:p w14:paraId="7651FBB7" w14:textId="77777777" w:rsidR="007B5B2D" w:rsidRPr="007B5B2D" w:rsidRDefault="007B5B2D" w:rsidP="007B5B2D">
      <w:pPr>
        <w:spacing w:line="360" w:lineRule="auto"/>
        <w:ind w:left="-284" w:firstLine="710"/>
        <w:jc w:val="both"/>
        <w:rPr>
          <w:sz w:val="28"/>
          <w:szCs w:val="28"/>
        </w:rPr>
      </w:pPr>
      <w:r w:rsidRPr="007B5B2D">
        <w:rPr>
          <w:sz w:val="28"/>
          <w:szCs w:val="28"/>
        </w:rPr>
        <w:t>У Цицерона органічно поєднувалися теорія і практика: свої теоретичні ідеї він блискуче втілював у практичній діяльності. Ідеалом оратора він вважав людину високої культури, яка знає літературу, історію, юриспруденцію, філософію; добре володіє і простим, і високим стилем, розуміє вплив ритму на слух аудиторії, уміє примусити її сміятися й плакати, може володарювати над її душею.</w:t>
      </w:r>
    </w:p>
    <w:p w14:paraId="42328AC0" w14:textId="77777777" w:rsidR="007B5B2D" w:rsidRPr="007B5B2D" w:rsidRDefault="007B5B2D" w:rsidP="007B5B2D">
      <w:pPr>
        <w:spacing w:line="360" w:lineRule="auto"/>
        <w:ind w:left="-284" w:firstLine="710"/>
        <w:jc w:val="both"/>
        <w:rPr>
          <w:sz w:val="28"/>
          <w:szCs w:val="28"/>
        </w:rPr>
      </w:pPr>
      <w:r w:rsidRPr="007B5B2D">
        <w:rPr>
          <w:sz w:val="28"/>
          <w:szCs w:val="28"/>
        </w:rPr>
        <w:t>     </w:t>
      </w:r>
    </w:p>
    <w:p w14:paraId="2801B78D" w14:textId="77777777" w:rsidR="007B5B2D" w:rsidRPr="007B5B2D" w:rsidRDefault="007B5B2D" w:rsidP="007B5B2D">
      <w:pPr>
        <w:spacing w:line="360" w:lineRule="auto"/>
        <w:ind w:left="-284" w:firstLine="710"/>
        <w:jc w:val="both"/>
        <w:rPr>
          <w:sz w:val="28"/>
          <w:szCs w:val="28"/>
        </w:rPr>
      </w:pPr>
      <w:r w:rsidRPr="007B5B2D">
        <w:rPr>
          <w:sz w:val="28"/>
          <w:szCs w:val="28"/>
        </w:rPr>
        <w:t>Для промов Цицерона характерні оклики, повтори, іронія, градація. В деяких його промовах майже не вживаються сполучники. Такий риторичний прийом робив судову промову карбованою.</w:t>
      </w:r>
    </w:p>
    <w:p w14:paraId="64EB60DB" w14:textId="77777777" w:rsidR="007B5B2D" w:rsidRPr="007B5B2D" w:rsidRDefault="007B5B2D" w:rsidP="007B5B2D">
      <w:pPr>
        <w:spacing w:line="360" w:lineRule="auto"/>
        <w:ind w:left="-284" w:firstLine="710"/>
        <w:jc w:val="both"/>
        <w:rPr>
          <w:sz w:val="28"/>
          <w:szCs w:val="28"/>
        </w:rPr>
      </w:pPr>
      <w:r w:rsidRPr="007B5B2D">
        <w:rPr>
          <w:sz w:val="28"/>
          <w:szCs w:val="28"/>
        </w:rPr>
        <w:t>Цицерон був творцем латинської мови: з важкої, неоковирної зброї виковував тонку, гостру рапіру, яка проникала у найпотаємніші вигини людської думки. Він виголосив понад сто промов, тексти п'ятдесяти семи збереглися і є риторичною скарбницею для усіх часів та народів.</w:t>
      </w:r>
    </w:p>
    <w:p w14:paraId="34EF9A16" w14:textId="77777777" w:rsidR="007B5B2D" w:rsidRPr="007B5B2D" w:rsidRDefault="007B5B2D" w:rsidP="007B5B2D">
      <w:pPr>
        <w:spacing w:line="360" w:lineRule="auto"/>
        <w:ind w:left="-284" w:firstLine="710"/>
        <w:jc w:val="both"/>
        <w:rPr>
          <w:sz w:val="28"/>
          <w:szCs w:val="28"/>
        </w:rPr>
      </w:pPr>
      <w:r w:rsidRPr="007B5B2D">
        <w:rPr>
          <w:sz w:val="28"/>
          <w:szCs w:val="28"/>
        </w:rPr>
        <w:t>Теорію ораторського мистецтва розробляли Арістотель і Платон. На думку Платона, красномовство має бути діловим, а не марнослівним, непідкупним, чесним і високоморальним. Особливо критично Платон ставився до судових ораторів.</w:t>
      </w:r>
    </w:p>
    <w:p w14:paraId="66F70060" w14:textId="77777777" w:rsidR="007B5B2D" w:rsidRPr="007B5B2D" w:rsidRDefault="007B5B2D" w:rsidP="007B5B2D">
      <w:pPr>
        <w:spacing w:line="360" w:lineRule="auto"/>
        <w:ind w:left="-284" w:firstLine="710"/>
        <w:jc w:val="both"/>
        <w:rPr>
          <w:sz w:val="28"/>
          <w:szCs w:val="28"/>
        </w:rPr>
      </w:pPr>
      <w:r w:rsidRPr="007B5B2D">
        <w:rPr>
          <w:sz w:val="28"/>
          <w:szCs w:val="28"/>
        </w:rPr>
        <w:t>Арістотель (348—322 до н. е.) розглядав ораторське мистецтво у філософському плані, підкреслюючи його етичні й естетичні функції. Він вважається творцем теорії суперечки, дискусії. Арістотель розрізняв:</w:t>
      </w:r>
    </w:p>
    <w:p w14:paraId="2CD66088" w14:textId="77777777" w:rsidR="007B5B2D" w:rsidRPr="007B5B2D" w:rsidRDefault="007B5B2D" w:rsidP="007B5B2D">
      <w:pPr>
        <w:spacing w:line="360" w:lineRule="auto"/>
        <w:ind w:left="-284" w:firstLine="710"/>
        <w:jc w:val="both"/>
        <w:rPr>
          <w:sz w:val="28"/>
          <w:szCs w:val="28"/>
        </w:rPr>
      </w:pPr>
      <w:r w:rsidRPr="007B5B2D">
        <w:rPr>
          <w:sz w:val="28"/>
          <w:szCs w:val="28"/>
        </w:rPr>
        <w:t>діалектику — мистецтво сперечатися з метою встановлення істини;</w:t>
      </w:r>
    </w:p>
    <w:p w14:paraId="37420C56" w14:textId="77777777" w:rsidR="007B5B2D" w:rsidRPr="007B5B2D" w:rsidRDefault="007B5B2D" w:rsidP="007B5B2D">
      <w:pPr>
        <w:spacing w:line="360" w:lineRule="auto"/>
        <w:ind w:left="-284" w:firstLine="710"/>
        <w:jc w:val="both"/>
        <w:rPr>
          <w:sz w:val="28"/>
          <w:szCs w:val="28"/>
        </w:rPr>
      </w:pPr>
      <w:r w:rsidRPr="007B5B2D">
        <w:rPr>
          <w:sz w:val="28"/>
          <w:szCs w:val="28"/>
        </w:rPr>
        <w:t>ерістику — мистецтво будь-що залишитися правим у суперечці;</w:t>
      </w:r>
    </w:p>
    <w:p w14:paraId="7BE00B4B" w14:textId="77777777" w:rsidR="007B5B2D" w:rsidRPr="007B5B2D" w:rsidRDefault="007B5B2D" w:rsidP="007B5B2D">
      <w:pPr>
        <w:spacing w:line="360" w:lineRule="auto"/>
        <w:ind w:left="-284" w:firstLine="710"/>
        <w:jc w:val="both"/>
        <w:rPr>
          <w:sz w:val="28"/>
          <w:szCs w:val="28"/>
        </w:rPr>
      </w:pPr>
      <w:r w:rsidRPr="007B5B2D">
        <w:rPr>
          <w:sz w:val="28"/>
          <w:szCs w:val="28"/>
        </w:rPr>
        <w:lastRenderedPageBreak/>
        <w:t>софістику — намагання добитися перемоги в суперечці шляхом навмисного використання недостовірних доказів.</w:t>
      </w:r>
    </w:p>
    <w:p w14:paraId="5D1E2418" w14:textId="77777777" w:rsidR="007B5B2D" w:rsidRPr="007B5B2D" w:rsidRDefault="007B5B2D" w:rsidP="007B5B2D">
      <w:pPr>
        <w:spacing w:line="360" w:lineRule="auto"/>
        <w:ind w:left="-284" w:firstLine="710"/>
        <w:jc w:val="both"/>
        <w:rPr>
          <w:sz w:val="28"/>
          <w:szCs w:val="28"/>
        </w:rPr>
      </w:pPr>
      <w:r w:rsidRPr="007B5B2D">
        <w:rPr>
          <w:sz w:val="28"/>
          <w:szCs w:val="28"/>
        </w:rPr>
        <w:t>Стародавня Греція, Стародавній Рим в епоху демократичного розквіту стали своєрідною скарбницею риторики і ораторського мистецтва. За законами Солону, кожний афінянин повинен був особисто захищати свої інтереси на суді, бо участь представників дозволялася лише у виняткових випадках, наприклад у справах осіб, які мали фізичні або психічні вади, жінок, неповнолітніх тощо.</w:t>
      </w:r>
    </w:p>
    <w:p w14:paraId="685BA3A1" w14:textId="77777777" w:rsidR="007B5B2D" w:rsidRPr="007B5B2D" w:rsidRDefault="007B5B2D" w:rsidP="007B5B2D">
      <w:pPr>
        <w:spacing w:line="360" w:lineRule="auto"/>
        <w:ind w:left="-284" w:firstLine="710"/>
        <w:jc w:val="both"/>
        <w:rPr>
          <w:sz w:val="28"/>
          <w:szCs w:val="28"/>
        </w:rPr>
      </w:pPr>
      <w:r w:rsidRPr="007B5B2D">
        <w:rPr>
          <w:sz w:val="28"/>
          <w:szCs w:val="28"/>
        </w:rPr>
        <w:t>Інтенсивний темп життя демократичних полісів вимагав діяльності, яка б спиралася на практичні навички у найрізноманітніших галузях. Серед них вирізнялося й словесне мистецтво риторів, які за наймом творили судові промови.</w:t>
      </w:r>
    </w:p>
    <w:p w14:paraId="1EA13B72" w14:textId="77777777" w:rsidR="007B5B2D" w:rsidRPr="007B5B2D" w:rsidRDefault="007B5B2D" w:rsidP="007B5B2D">
      <w:pPr>
        <w:spacing w:line="360" w:lineRule="auto"/>
        <w:ind w:left="-284" w:firstLine="710"/>
        <w:jc w:val="both"/>
        <w:rPr>
          <w:sz w:val="28"/>
          <w:szCs w:val="28"/>
        </w:rPr>
      </w:pPr>
      <w:r w:rsidRPr="007B5B2D">
        <w:rPr>
          <w:sz w:val="28"/>
          <w:szCs w:val="28"/>
        </w:rPr>
        <w:t>Публічний виступ у суді перед багатолюдною аудиторією був невід'ємною частиною функціонування судової влади у демократичних полісах Стародавньої Греції. Крім того, ораторське мистецтво користувалося там величезною повагою, популярністю, тому численні ораторські школи давнього світу ніколи не були порожніми.</w:t>
      </w:r>
    </w:p>
    <w:p w14:paraId="2A7243BB" w14:textId="66899A87" w:rsidR="007B5B2D" w:rsidRDefault="007B5B2D" w:rsidP="007B5B2D">
      <w:pPr>
        <w:spacing w:line="360" w:lineRule="auto"/>
        <w:ind w:left="-284" w:firstLine="710"/>
        <w:jc w:val="both"/>
        <w:rPr>
          <w:sz w:val="28"/>
          <w:szCs w:val="28"/>
        </w:rPr>
      </w:pPr>
      <w:r w:rsidRPr="007B5B2D">
        <w:rPr>
          <w:sz w:val="28"/>
          <w:szCs w:val="28"/>
        </w:rPr>
        <w:t>Перші настанови для тих; хто готувався виступати публічно, належали, очевидно, сицилійським риторам Тісію й Корку. Це були рекомендації, як слід членувати промову на частини (вступ, виклад справи, закінчення) і які докази слід підбирати. Комедія Арістофана «Жаби», де інсценовано суперечку Есхіла й Еврипіда, а також деякі фрагменти промов софістів, ораторів Горгія, Ісократа дають уявлення про посібники для риторів.</w:t>
      </w:r>
    </w:p>
    <w:p w14:paraId="17838E59" w14:textId="77777777" w:rsidR="007B5B2D" w:rsidRPr="007B5B2D" w:rsidRDefault="007B5B2D" w:rsidP="007B5B2D">
      <w:pPr>
        <w:spacing w:line="360" w:lineRule="auto"/>
        <w:ind w:left="-284" w:firstLine="710"/>
        <w:jc w:val="both"/>
        <w:rPr>
          <w:sz w:val="28"/>
          <w:szCs w:val="28"/>
        </w:rPr>
      </w:pPr>
      <w:r w:rsidRPr="007B5B2D">
        <w:rPr>
          <w:sz w:val="28"/>
          <w:szCs w:val="28"/>
        </w:rPr>
        <w:t>Пригніченість українського національного життя у складі Російської і Австро-Угорської монархій не сприяла розвою українського красномовства, а мовами освіти, церкви, юриспруденції були російська, німецька, польська чи церковно-слов'янська.</w:t>
      </w:r>
    </w:p>
    <w:p w14:paraId="2CF8A3C8" w14:textId="77777777" w:rsidR="007B5B2D" w:rsidRPr="007B5B2D" w:rsidRDefault="007B5B2D" w:rsidP="007B5B2D">
      <w:pPr>
        <w:spacing w:line="360" w:lineRule="auto"/>
        <w:ind w:left="-284" w:firstLine="710"/>
        <w:jc w:val="both"/>
        <w:rPr>
          <w:sz w:val="28"/>
          <w:szCs w:val="28"/>
        </w:rPr>
      </w:pPr>
      <w:r w:rsidRPr="007B5B2D">
        <w:rPr>
          <w:sz w:val="28"/>
          <w:szCs w:val="28"/>
        </w:rPr>
        <w:t>У східній Україні майже цілковито запанувала російська мова. Коли юний І. Нечуй-Левицький в часи свого навчання вживав українське слово, він мусив день ходити з дошкою на шиї, на якій було написано: "употребляет мужицкие слова".</w:t>
      </w:r>
    </w:p>
    <w:p w14:paraId="59AFF304" w14:textId="77777777" w:rsidR="007B5B2D" w:rsidRPr="007B5B2D" w:rsidRDefault="007B5B2D" w:rsidP="007B5B2D">
      <w:pPr>
        <w:spacing w:line="360" w:lineRule="auto"/>
        <w:ind w:left="-284" w:firstLine="710"/>
        <w:jc w:val="both"/>
        <w:rPr>
          <w:sz w:val="28"/>
          <w:szCs w:val="28"/>
        </w:rPr>
      </w:pPr>
      <w:r w:rsidRPr="007B5B2D">
        <w:rPr>
          <w:sz w:val="28"/>
          <w:szCs w:val="28"/>
        </w:rPr>
        <w:t>Але пробудження національної самосвідомості та політичної активності вимальовується в таких документах, як лист М. Костомарова до видавця "Колокола":</w:t>
      </w:r>
    </w:p>
    <w:p w14:paraId="4E0AC59B" w14:textId="77777777" w:rsidR="007B5B2D" w:rsidRPr="007B5B2D" w:rsidRDefault="007B5B2D" w:rsidP="007B5B2D">
      <w:pPr>
        <w:spacing w:line="360" w:lineRule="auto"/>
        <w:ind w:left="-284" w:firstLine="710"/>
        <w:jc w:val="both"/>
        <w:rPr>
          <w:sz w:val="28"/>
          <w:szCs w:val="28"/>
        </w:rPr>
      </w:pPr>
      <w:r w:rsidRPr="007B5B2D">
        <w:rPr>
          <w:sz w:val="28"/>
          <w:szCs w:val="28"/>
        </w:rPr>
        <w:lastRenderedPageBreak/>
        <w:t>"Після київської справи були заборонені всі твори обвинених, а цензура і шпіонство почали страшно лютувати проти України; не лише українським книжкам не дозволено являтися на світ, але переслідувано навіть наукові статті про Україну на російській мові; самі назви "Україна", "Малоросія", "Гетьманщина" уважано за нелояльні".</w:t>
      </w:r>
    </w:p>
    <w:p w14:paraId="0E4BAD65" w14:textId="77777777" w:rsidR="007B5B2D" w:rsidRPr="007B5B2D" w:rsidRDefault="007B5B2D" w:rsidP="007B5B2D">
      <w:pPr>
        <w:spacing w:line="360" w:lineRule="auto"/>
        <w:ind w:left="-284" w:firstLine="710"/>
        <w:jc w:val="both"/>
        <w:rPr>
          <w:sz w:val="28"/>
          <w:szCs w:val="28"/>
        </w:rPr>
      </w:pPr>
      <w:r w:rsidRPr="007B5B2D">
        <w:rPr>
          <w:sz w:val="28"/>
          <w:szCs w:val="28"/>
        </w:rPr>
        <w:t>Та водночас такі видатні вчені, як М. Максимович і М. Погодін довели, що українська мова не є якимось "діалектом", що це самостійна, справжня мова. Однак все розбивалося об державну політику. Після печально відомого циркуляра гр. Валуєва 1863 p., в якому стверджувалося, що "никакого малороссийскаго языка не было, нет и быть не может" і тому подібних документів розвиток українського ораторства став дуже утрудненим.</w:t>
      </w:r>
    </w:p>
    <w:p w14:paraId="0847A641" w14:textId="77777777" w:rsidR="007B5B2D" w:rsidRPr="007B5B2D" w:rsidRDefault="007B5B2D" w:rsidP="007B5B2D">
      <w:pPr>
        <w:spacing w:line="360" w:lineRule="auto"/>
        <w:ind w:left="-284" w:firstLine="710"/>
        <w:jc w:val="both"/>
        <w:rPr>
          <w:sz w:val="28"/>
          <w:szCs w:val="28"/>
        </w:rPr>
      </w:pPr>
      <w:r w:rsidRPr="007B5B2D">
        <w:rPr>
          <w:sz w:val="28"/>
          <w:szCs w:val="28"/>
        </w:rPr>
        <w:t>Не кращим було, звичайно, становище і в Західній Україні. Ось красномовний випадок: "Важка справа була з мовою. Майже вся інтелігенція в Галичині вживала вдома польську мову. Священики навіть проповіді до народу на селі говорили польською мовою. Діти змалечку вчилися з польської книжки й рідну мову пізнавали хіба тільки від селян. Коли ж прийшло національне освідомлення, всі патріоти вирішили вживати рідну мову - і в розмовах, і в публічних виступах. Це не приходило легко. Один із товаришів Шашкевича, молодий богослов, зобов'язався перед товаришами, що виголосить українською мовою проповідь в Успенській церкві у Львові, бо й там, в історичнім братськім храмі, священики проповідували польською. Але не зміг додержати слова. Вийшов на проповідницю, відчитав церковний текст, а як глянув на інтелігенцію, що зібралася, не стало йому відваги й, до краю збентежений, загикуючися, почав перекладати казання польською мовою!".</w:t>
      </w:r>
    </w:p>
    <w:p w14:paraId="3FC1C5AF" w14:textId="77777777" w:rsidR="007B5B2D" w:rsidRPr="007B5B2D" w:rsidRDefault="007B5B2D" w:rsidP="007B5B2D">
      <w:pPr>
        <w:spacing w:line="360" w:lineRule="auto"/>
        <w:ind w:left="-284" w:firstLine="710"/>
        <w:jc w:val="both"/>
        <w:rPr>
          <w:sz w:val="28"/>
          <w:szCs w:val="28"/>
        </w:rPr>
      </w:pPr>
      <w:r w:rsidRPr="007B5B2D">
        <w:rPr>
          <w:sz w:val="28"/>
          <w:szCs w:val="28"/>
        </w:rPr>
        <w:t xml:space="preserve">Проте, життя висувало й непересічні особистості, які продемонстрували зростання української національної самосвідомості і, певною мірою, пробудження українського риторичного слова. Цікавою постаттю є, наприклад, Г. Яхимович, видатний церковний і політичний оратор першої половини XIX ст., професор богослов'я, львівський митрополит, посол до Віденського парламенту, який був одним із засновників Головної Руської Ради у Львові (1848 p.). У маніфесті цієї організації було яскраво змальовано прагнення українства до політичного </w:t>
      </w:r>
      <w:r w:rsidRPr="007B5B2D">
        <w:rPr>
          <w:sz w:val="28"/>
          <w:szCs w:val="28"/>
        </w:rPr>
        <w:lastRenderedPageBreak/>
        <w:t>самовизначення; він закінчувався гаслом "Будьмо тим, чим бути можемо і повинні. Будьмо народом". Залишився він в історії української риторики як автор численних проповідей.</w:t>
      </w:r>
    </w:p>
    <w:p w14:paraId="07C99BA6" w14:textId="77777777" w:rsidR="007B5B2D" w:rsidRPr="007B5B2D" w:rsidRDefault="007B5B2D" w:rsidP="007B5B2D">
      <w:pPr>
        <w:spacing w:line="360" w:lineRule="auto"/>
        <w:ind w:left="-284" w:firstLine="710"/>
        <w:jc w:val="both"/>
        <w:rPr>
          <w:sz w:val="28"/>
          <w:szCs w:val="28"/>
        </w:rPr>
      </w:pPr>
      <w:r w:rsidRPr="007B5B2D">
        <w:rPr>
          <w:sz w:val="28"/>
          <w:szCs w:val="28"/>
        </w:rPr>
        <w:t>Одночасно пожвавлення в XIX ст. суспільного життя в Росії та Україні після відміни кріпацтва, так само, як і в Західній Україні, що перебувала у складі Австро-Угорщини, спричинилося деякому піднесенню ролі риторики, зокрема у сфері судового красномовства. Суспільно-політичні процеси в Європі XIX ст. спричинили суттєві реформи в усіх сферах життя.</w:t>
      </w:r>
    </w:p>
    <w:p w14:paraId="5C64F74F" w14:textId="77777777" w:rsidR="007B5B2D" w:rsidRPr="007B5B2D" w:rsidRDefault="007B5B2D" w:rsidP="007B5B2D">
      <w:pPr>
        <w:spacing w:line="360" w:lineRule="auto"/>
        <w:ind w:left="-284" w:firstLine="710"/>
        <w:jc w:val="both"/>
        <w:rPr>
          <w:sz w:val="28"/>
          <w:szCs w:val="28"/>
        </w:rPr>
      </w:pPr>
      <w:r w:rsidRPr="007B5B2D">
        <w:rPr>
          <w:sz w:val="28"/>
          <w:szCs w:val="28"/>
        </w:rPr>
        <w:t>     </w:t>
      </w:r>
    </w:p>
    <w:p w14:paraId="287080E5" w14:textId="77777777" w:rsidR="007B5B2D" w:rsidRPr="007B5B2D" w:rsidRDefault="007B5B2D" w:rsidP="007B5B2D">
      <w:pPr>
        <w:spacing w:line="360" w:lineRule="auto"/>
        <w:ind w:left="-284" w:firstLine="710"/>
        <w:jc w:val="both"/>
        <w:rPr>
          <w:sz w:val="28"/>
          <w:szCs w:val="28"/>
        </w:rPr>
      </w:pPr>
      <w:r w:rsidRPr="007B5B2D">
        <w:rPr>
          <w:sz w:val="28"/>
          <w:szCs w:val="28"/>
        </w:rPr>
        <w:t>Наприклад, запровадження суду присяжних і розвиток адвокатури зумовили зростання ролі юридичного красномовства, що посіло помітне місце в суспільстві, яке поступово звільнялося від архаїчних норм політичного життя, розвивало юстицію, засновану на засадах римського права, яке сповідувало принцип священності приватної власності й недоторканності особи.</w:t>
      </w:r>
    </w:p>
    <w:p w14:paraId="7F0D99F1" w14:textId="77777777" w:rsidR="007B5B2D" w:rsidRPr="007B5B2D" w:rsidRDefault="007B5B2D" w:rsidP="007B5B2D">
      <w:pPr>
        <w:spacing w:line="360" w:lineRule="auto"/>
        <w:ind w:left="-284" w:firstLine="710"/>
        <w:jc w:val="both"/>
        <w:rPr>
          <w:sz w:val="28"/>
          <w:szCs w:val="28"/>
        </w:rPr>
      </w:pPr>
      <w:r w:rsidRPr="007B5B2D">
        <w:rPr>
          <w:sz w:val="28"/>
          <w:szCs w:val="28"/>
        </w:rPr>
        <w:t>У Росії ж, до складу якої увійшла значна частина України, "ораторське мистецтво не мало можливості розвинутися всебічно: для політичного красномовства не давала простору форма правління, а судове отримало змогу для застосування лише в останній час, після судової реформи" [йдеться про другу половину XIX ст., про Росію після скасування кріпацтва 1861 р. - С. А., М. Ч. ], "здавна процвітало &lt;... &gt; лише духовне красномовство".</w:t>
      </w:r>
    </w:p>
    <w:p w14:paraId="47D7C110" w14:textId="77777777" w:rsidR="007B5B2D" w:rsidRPr="007B5B2D" w:rsidRDefault="007B5B2D" w:rsidP="007B5B2D">
      <w:pPr>
        <w:spacing w:line="360" w:lineRule="auto"/>
        <w:ind w:left="-284" w:firstLine="710"/>
        <w:jc w:val="both"/>
        <w:rPr>
          <w:sz w:val="28"/>
          <w:szCs w:val="28"/>
        </w:rPr>
      </w:pPr>
      <w:r w:rsidRPr="007B5B2D">
        <w:rPr>
          <w:sz w:val="28"/>
          <w:szCs w:val="28"/>
        </w:rPr>
        <w:t>Але </w:t>
      </w:r>
      <w:r w:rsidRPr="007B5B2D">
        <w:rPr>
          <w:b/>
          <w:bCs/>
          <w:sz w:val="28"/>
          <w:szCs w:val="28"/>
        </w:rPr>
        <w:t>судова реформа 1864 р. в Росії сприяла гласності суду, запровадженню інституту присяжних і, звичайно, певному розвитку</w:t>
      </w:r>
      <w:r w:rsidRPr="007B5B2D">
        <w:rPr>
          <w:sz w:val="28"/>
          <w:szCs w:val="28"/>
        </w:rPr>
        <w:t> </w:t>
      </w:r>
      <w:r w:rsidRPr="007B5B2D">
        <w:rPr>
          <w:b/>
          <w:bCs/>
          <w:sz w:val="28"/>
          <w:szCs w:val="28"/>
        </w:rPr>
        <w:t>судової риторики (</w:t>
      </w:r>
      <w:r w:rsidRPr="007B5B2D">
        <w:rPr>
          <w:sz w:val="28"/>
          <w:szCs w:val="28"/>
        </w:rPr>
        <w:t>переважно російськомовної). Після згаданої судової реформи та запровадження суду присяжних широкої популярності набирають видатні судові оратори, які чинили великий вплив на розвиток цієї галузі красномовства взагалі: Н. Карабчевський, Ф. Плєвако, П. Александров, С. Андрєєвський, О. Коні та ін.</w:t>
      </w:r>
    </w:p>
    <w:p w14:paraId="3B166F3C" w14:textId="77777777" w:rsidR="007B5B2D" w:rsidRPr="007B5B2D" w:rsidRDefault="007B5B2D" w:rsidP="007B5B2D">
      <w:pPr>
        <w:spacing w:line="360" w:lineRule="auto"/>
        <w:ind w:left="-284" w:firstLine="710"/>
        <w:jc w:val="both"/>
        <w:rPr>
          <w:sz w:val="28"/>
          <w:szCs w:val="28"/>
        </w:rPr>
      </w:pPr>
      <w:r w:rsidRPr="007B5B2D">
        <w:rPr>
          <w:sz w:val="28"/>
          <w:szCs w:val="28"/>
        </w:rPr>
        <w:t xml:space="preserve">Західна Україна, що перебувала тоді на правах культурно-національної автономії, запровадженої Віднем, сміливіше підносила українське слово - тут воно не було заборонено, як в Російській імперії. Разом з тим освічені західні українці вільно </w:t>
      </w:r>
      <w:r w:rsidRPr="007B5B2D">
        <w:rPr>
          <w:sz w:val="28"/>
          <w:szCs w:val="28"/>
        </w:rPr>
        <w:lastRenderedPageBreak/>
        <w:t>володіли німецькою й іншими мовами Європи. Достатньо пригадати блискучі виступи І. Франка в австрійському суді.</w:t>
      </w:r>
    </w:p>
    <w:p w14:paraId="66B62444" w14:textId="77777777" w:rsidR="007B5B2D" w:rsidRPr="007B5B2D" w:rsidRDefault="007B5B2D" w:rsidP="007B5B2D">
      <w:pPr>
        <w:spacing w:line="360" w:lineRule="auto"/>
        <w:ind w:left="-284" w:firstLine="710"/>
        <w:jc w:val="both"/>
        <w:rPr>
          <w:sz w:val="28"/>
          <w:szCs w:val="28"/>
        </w:rPr>
      </w:pPr>
      <w:r w:rsidRPr="007B5B2D">
        <w:rPr>
          <w:b/>
          <w:bCs/>
          <w:sz w:val="28"/>
          <w:szCs w:val="28"/>
        </w:rPr>
        <w:t>Українське судове красномовство XIX-XX ст. знає також імена М. Карабчевського</w:t>
      </w:r>
      <w:r w:rsidRPr="007B5B2D">
        <w:rPr>
          <w:sz w:val="28"/>
          <w:szCs w:val="28"/>
        </w:rPr>
        <w:t>, талант якого розгорнувся на теренах Петербурзької юстиції, та </w:t>
      </w:r>
      <w:r w:rsidRPr="007B5B2D">
        <w:rPr>
          <w:b/>
          <w:bCs/>
          <w:sz w:val="28"/>
          <w:szCs w:val="28"/>
        </w:rPr>
        <w:t>М. Холеви</w:t>
      </w:r>
      <w:r w:rsidRPr="007B5B2D">
        <w:rPr>
          <w:sz w:val="28"/>
          <w:szCs w:val="28"/>
        </w:rPr>
        <w:t>, що так само віддав свої здібності юридичного оратора Петербургу. Уже в радянські часи набули ваги імена М. Криленка, шлях якого закінчився посадою державного обвинувача за сталінських часів, та </w:t>
      </w:r>
      <w:r w:rsidRPr="007B5B2D">
        <w:rPr>
          <w:b/>
          <w:bCs/>
          <w:sz w:val="28"/>
          <w:szCs w:val="28"/>
        </w:rPr>
        <w:t>Р. Руденка</w:t>
      </w:r>
      <w:r w:rsidRPr="007B5B2D">
        <w:rPr>
          <w:sz w:val="28"/>
          <w:szCs w:val="28"/>
        </w:rPr>
        <w:t>, головного обвинувача на Нюрнберзькому процесі.</w:t>
      </w:r>
    </w:p>
    <w:p w14:paraId="749A2BE0" w14:textId="77777777" w:rsidR="007B5B2D" w:rsidRPr="007B5B2D" w:rsidRDefault="007B5B2D" w:rsidP="007B5B2D">
      <w:pPr>
        <w:spacing w:line="360" w:lineRule="auto"/>
        <w:ind w:left="-284" w:firstLine="710"/>
        <w:jc w:val="both"/>
        <w:rPr>
          <w:sz w:val="28"/>
          <w:szCs w:val="28"/>
        </w:rPr>
      </w:pPr>
      <w:r w:rsidRPr="007B5B2D">
        <w:rPr>
          <w:b/>
          <w:bCs/>
          <w:sz w:val="28"/>
          <w:szCs w:val="28"/>
        </w:rPr>
        <w:t>Академічне красномовство в Україні,</w:t>
      </w:r>
      <w:r w:rsidRPr="007B5B2D">
        <w:rPr>
          <w:sz w:val="28"/>
          <w:szCs w:val="28"/>
        </w:rPr>
        <w:t> хоча й не рідною мовою, набирало в XIX ст. сили: визначними професорами-лекторами були М. Максимович, перший ректор Київського університету, та В. Антонович, професор цього ж університету, голова Історичного товариства Нестора-Летописця. Відомим вченим-лектором і публіцистом був М. Драгоманов, громадський діяч, один з батьків української національної ідеї. Він читав лекції в гімназії, Київському та Софійському університетах, був одним із засновників вчительських курсів для українських народних шкіл, ініціатором створення україномовних підручників.</w:t>
      </w:r>
    </w:p>
    <w:p w14:paraId="59923526" w14:textId="77777777" w:rsidR="007B5B2D" w:rsidRPr="007B5B2D" w:rsidRDefault="007B5B2D" w:rsidP="007B5B2D">
      <w:pPr>
        <w:spacing w:line="360" w:lineRule="auto"/>
        <w:ind w:left="-284" w:firstLine="710"/>
        <w:jc w:val="both"/>
        <w:rPr>
          <w:sz w:val="28"/>
          <w:szCs w:val="28"/>
        </w:rPr>
      </w:pPr>
      <w:r w:rsidRPr="007B5B2D">
        <w:rPr>
          <w:sz w:val="28"/>
          <w:szCs w:val="28"/>
        </w:rPr>
        <w:t>Зокрема, були й знавці предмета риторики: серед російських авторів XIX ст. виділяється ім'я </w:t>
      </w:r>
      <w:r w:rsidRPr="007B5B2D">
        <w:rPr>
          <w:b/>
          <w:bCs/>
          <w:sz w:val="28"/>
          <w:szCs w:val="28"/>
        </w:rPr>
        <w:t>К. Зеленецького</w:t>
      </w:r>
      <w:r w:rsidRPr="007B5B2D">
        <w:rPr>
          <w:sz w:val="28"/>
          <w:szCs w:val="28"/>
        </w:rPr>
        <w:t>, який викладав у Рішельєвському ліцеї в Одесі й написав кілька посібників, що перевидавалися і в XX ст. Зі стабілізацією суспільного життя у другій половині XIX ст. постає дедалі більша потреба в риториці не в самій лише Україні. Проте XIX ст. нічого суттєвого в цій галузі не створило, видавалися тільки посібники, написані згідно з канонами античної риторики.</w:t>
      </w:r>
    </w:p>
    <w:p w14:paraId="590DC78C" w14:textId="77777777" w:rsidR="007B5B2D" w:rsidRPr="007B5B2D" w:rsidRDefault="007B5B2D" w:rsidP="007B5B2D">
      <w:pPr>
        <w:spacing w:line="360" w:lineRule="auto"/>
        <w:ind w:left="-284" w:firstLine="710"/>
        <w:jc w:val="both"/>
        <w:rPr>
          <w:sz w:val="28"/>
          <w:szCs w:val="28"/>
        </w:rPr>
      </w:pPr>
      <w:r w:rsidRPr="007B5B2D">
        <w:rPr>
          <w:sz w:val="28"/>
          <w:szCs w:val="28"/>
        </w:rPr>
        <w:t xml:space="preserve">Динамізація політичного життя в Росії другої половини XIX-початку XX ст. породжує феномен багатоаспектного політичного красномовства - досить пригадати імена діячів російської революції: О. Керенського, Л. Троцького, В. Леніна та ін. Характерно, що революційна стихія пробуджує інтерес до риторики як такої (утворення в Петрограді у 1918 р. Інституту живого слова, в якому було розпочато наукову розробку теорії красномовства, теорії суперечки тощо); з усталенням тоталітарної (аж до 80-х років XX ст.) системи цікавість ця на тлі наростаючої </w:t>
      </w:r>
      <w:r w:rsidRPr="007B5B2D">
        <w:rPr>
          <w:sz w:val="28"/>
          <w:szCs w:val="28"/>
        </w:rPr>
        <w:lastRenderedPageBreak/>
        <w:t>безгласності занепадала, все більше уваги стали приділяти стилістиці та культурі мовлення.</w:t>
      </w:r>
    </w:p>
    <w:p w14:paraId="00AD3069" w14:textId="77777777" w:rsidR="007B5B2D" w:rsidRPr="007B5B2D" w:rsidRDefault="007B5B2D" w:rsidP="007B5B2D">
      <w:pPr>
        <w:spacing w:line="360" w:lineRule="auto"/>
        <w:ind w:left="-284" w:firstLine="710"/>
        <w:jc w:val="both"/>
        <w:rPr>
          <w:sz w:val="28"/>
          <w:szCs w:val="28"/>
        </w:rPr>
      </w:pPr>
      <w:r w:rsidRPr="007B5B2D">
        <w:rPr>
          <w:sz w:val="28"/>
          <w:szCs w:val="28"/>
        </w:rPr>
        <w:t>На рубежі XIX-XX ст. з'являється цілий ряд яскравих і популярних політичних пропагандистів і в Україні. Серед представників тодішнього політичного красномовства виділяється </w:t>
      </w:r>
      <w:r w:rsidRPr="007B5B2D">
        <w:rPr>
          <w:b/>
          <w:bCs/>
          <w:sz w:val="28"/>
          <w:szCs w:val="28"/>
        </w:rPr>
        <w:t>М. Міхновський,</w:t>
      </w:r>
      <w:r w:rsidRPr="007B5B2D">
        <w:rPr>
          <w:sz w:val="28"/>
          <w:szCs w:val="28"/>
        </w:rPr>
        <w:t> адвокат і політик, що виступив як один з організаторів Української народної партії. Написані ним для партії "Програма" і "Десять заповідей" стали помітним явищем політичного життя. Окрім того, відомий як талановитий судовий оратор на політичних процесах.</w:t>
      </w:r>
    </w:p>
    <w:p w14:paraId="0F26EADD" w14:textId="77777777" w:rsidR="007B5B2D" w:rsidRPr="007B5B2D" w:rsidRDefault="007B5B2D" w:rsidP="007B5B2D">
      <w:pPr>
        <w:spacing w:line="360" w:lineRule="auto"/>
        <w:ind w:left="-284" w:firstLine="710"/>
        <w:jc w:val="both"/>
        <w:rPr>
          <w:sz w:val="28"/>
          <w:szCs w:val="28"/>
        </w:rPr>
      </w:pPr>
      <w:r w:rsidRPr="007B5B2D">
        <w:rPr>
          <w:sz w:val="28"/>
          <w:szCs w:val="28"/>
        </w:rPr>
        <w:t>Знаний був і голова Товариства українських поступовців, активний учасник українського політичного життя </w:t>
      </w:r>
      <w:r w:rsidRPr="007B5B2D">
        <w:rPr>
          <w:b/>
          <w:bCs/>
          <w:sz w:val="28"/>
          <w:szCs w:val="28"/>
        </w:rPr>
        <w:t>Є. Чикаленко</w:t>
      </w:r>
      <w:r w:rsidRPr="007B5B2D">
        <w:rPr>
          <w:sz w:val="28"/>
          <w:szCs w:val="28"/>
        </w:rPr>
        <w:t>. Ще наприкінці XIX ст. в Росії стали популярні його публіцистичні "Розмови про сільське хазяйство". Був видавцем газети "Громадська думка" - єдиної україномовної газети в Росії. У радянські часи створив "Спогади" та "Щоденник".</w:t>
      </w:r>
    </w:p>
    <w:p w14:paraId="630CD509" w14:textId="77777777" w:rsidR="007B5B2D" w:rsidRPr="007B5B2D" w:rsidRDefault="007B5B2D" w:rsidP="007B5B2D">
      <w:pPr>
        <w:spacing w:line="360" w:lineRule="auto"/>
        <w:ind w:left="-284" w:firstLine="710"/>
        <w:jc w:val="both"/>
        <w:rPr>
          <w:sz w:val="28"/>
          <w:szCs w:val="28"/>
        </w:rPr>
      </w:pPr>
      <w:r w:rsidRPr="007B5B2D">
        <w:rPr>
          <w:sz w:val="28"/>
          <w:szCs w:val="28"/>
        </w:rPr>
        <w:t>Помітний вплив на політичну філософію українського націоналізму справив </w:t>
      </w:r>
      <w:r w:rsidRPr="007B5B2D">
        <w:rPr>
          <w:b/>
          <w:bCs/>
          <w:sz w:val="28"/>
          <w:szCs w:val="28"/>
        </w:rPr>
        <w:t>Д. Донцов.</w:t>
      </w:r>
      <w:r w:rsidRPr="007B5B2D">
        <w:rPr>
          <w:sz w:val="28"/>
          <w:szCs w:val="28"/>
        </w:rPr>
        <w:t> Він часто змінював свої політичні погляди, але незмінно виступав як ідеолог самостійності України, послідовно дотримуючись антиросійської позиції. Його публіцистика ("Історія розвитку української державної ідеї", "Націоналізм", "Московська отрута", "Росія чи Європа" та ін.) стала політичним підґрунтям боротьби ОУН.</w:t>
      </w:r>
    </w:p>
    <w:p w14:paraId="7E559AD0" w14:textId="77777777" w:rsidR="007B5B2D" w:rsidRPr="007B5B2D" w:rsidRDefault="007B5B2D" w:rsidP="007B5B2D">
      <w:pPr>
        <w:spacing w:line="360" w:lineRule="auto"/>
        <w:ind w:left="-284" w:firstLine="710"/>
        <w:jc w:val="both"/>
        <w:rPr>
          <w:sz w:val="28"/>
          <w:szCs w:val="28"/>
        </w:rPr>
      </w:pPr>
      <w:r w:rsidRPr="007B5B2D">
        <w:rPr>
          <w:sz w:val="28"/>
          <w:szCs w:val="28"/>
        </w:rPr>
        <w:t>Популярний був публіцист, політик і літературознавець </w:t>
      </w:r>
      <w:r w:rsidRPr="007B5B2D">
        <w:rPr>
          <w:b/>
          <w:bCs/>
          <w:sz w:val="28"/>
          <w:szCs w:val="28"/>
        </w:rPr>
        <w:t>С.</w:t>
      </w:r>
      <w:r w:rsidRPr="007B5B2D">
        <w:rPr>
          <w:sz w:val="28"/>
          <w:szCs w:val="28"/>
        </w:rPr>
        <w:t> </w:t>
      </w:r>
      <w:r w:rsidRPr="007B5B2D">
        <w:rPr>
          <w:b/>
          <w:bCs/>
          <w:sz w:val="28"/>
          <w:szCs w:val="28"/>
        </w:rPr>
        <w:t>Єфремов</w:t>
      </w:r>
      <w:r w:rsidRPr="007B5B2D">
        <w:rPr>
          <w:sz w:val="28"/>
          <w:szCs w:val="28"/>
        </w:rPr>
        <w:t>, заступник голови Центральної Ради, який широко обґрунтовував українську національну ідею.</w:t>
      </w:r>
    </w:p>
    <w:p w14:paraId="35210C4F" w14:textId="77777777" w:rsidR="007B5B2D" w:rsidRPr="007B5B2D" w:rsidRDefault="007B5B2D" w:rsidP="007B5B2D">
      <w:pPr>
        <w:spacing w:line="360" w:lineRule="auto"/>
        <w:ind w:left="-284" w:firstLine="710"/>
        <w:jc w:val="both"/>
        <w:rPr>
          <w:sz w:val="28"/>
          <w:szCs w:val="28"/>
        </w:rPr>
      </w:pPr>
      <w:r w:rsidRPr="007B5B2D">
        <w:rPr>
          <w:b/>
          <w:bCs/>
          <w:sz w:val="28"/>
          <w:szCs w:val="28"/>
        </w:rPr>
        <w:t>Особливим авторитетом користувався М. Грушевський,</w:t>
      </w:r>
      <w:r w:rsidRPr="007B5B2D">
        <w:rPr>
          <w:sz w:val="28"/>
          <w:szCs w:val="28"/>
        </w:rPr>
        <w:t> провідний діяч держави та національної освіти, вчений і публіцист. М. Грушевський був відомий як політичний оратор, який заслужено вважається одним з батьків української нації. Зокрема саме під його впливом було вперше оголошено офіційно новий статус української мови як державної ("Закон Центральної Ради про державну мову", 1918).</w:t>
      </w:r>
    </w:p>
    <w:p w14:paraId="4FE1F828" w14:textId="77777777" w:rsidR="007B5B2D" w:rsidRPr="007B5B2D" w:rsidRDefault="007B5B2D" w:rsidP="007B5B2D">
      <w:pPr>
        <w:spacing w:line="360" w:lineRule="auto"/>
        <w:ind w:left="-284" w:firstLine="710"/>
        <w:jc w:val="both"/>
        <w:rPr>
          <w:sz w:val="28"/>
          <w:szCs w:val="28"/>
        </w:rPr>
      </w:pPr>
      <w:r w:rsidRPr="007B5B2D">
        <w:rPr>
          <w:sz w:val="28"/>
          <w:szCs w:val="28"/>
        </w:rPr>
        <w:t xml:space="preserve">У цілому ж на рубежі XIX-XX ст. загальний рівень риторики в Україні, як і у світі в цілому, помітно знижується; спостерігається хіба що піднесення академічного красномовства, хоча XX ст. не дало нічого принципово нового розвитку елоквенції, </w:t>
      </w:r>
      <w:r w:rsidRPr="007B5B2D">
        <w:rPr>
          <w:sz w:val="28"/>
          <w:szCs w:val="28"/>
        </w:rPr>
        <w:lastRenderedPageBreak/>
        <w:t>особливо в тоталітарних державах, у тому числі і в колишньому СРСР. Тоталітарні режими не сприяли ані розвою думки, ані пошуку способів її втілення у вишуканому слові. Риторику було трактовано як беззмістовну пишноту вислову, її перестають викладати у вузах і школах; у філологічній освіті вона поглинається почасти теорією літератури (наприклад, вчення про стилістичні фігури стає частиною поетики поруч з вченням про тропи). Автор одного із сучасних російських підручників з риторики М. Львов твердить, що криза ця не торкнулася хіба що церковної риторики, хоча й вона особливих висот не сягнула.</w:t>
      </w:r>
    </w:p>
    <w:p w14:paraId="2AF9FEFC" w14:textId="77777777" w:rsidR="007B5B2D" w:rsidRPr="007B5B2D" w:rsidRDefault="007B5B2D" w:rsidP="007B5B2D">
      <w:pPr>
        <w:spacing w:line="360" w:lineRule="auto"/>
        <w:ind w:left="-284" w:firstLine="710"/>
        <w:jc w:val="both"/>
        <w:rPr>
          <w:sz w:val="28"/>
          <w:szCs w:val="28"/>
        </w:rPr>
      </w:pPr>
      <w:r w:rsidRPr="007B5B2D">
        <w:rPr>
          <w:sz w:val="28"/>
          <w:szCs w:val="28"/>
        </w:rPr>
        <w:t>На Заході проповідники шукали нерідко модернізуючих прийомів, які часом руйнували традиції гомілетики; в лоні ж "церкви мовчання" (СРСР) консервувалися досить архаїчні аспекти. Особливого занепаду зазнало суспільно-побутове красномовство: люди часом боялися й натяку на вільне слово (процвітали хіба що "грузинські" застільні тости). Висміяна в популярному романі "12 стільців" Еллочка-людоїдка з її словником на 30 позицій, стає печальним символом епохи.</w:t>
      </w:r>
    </w:p>
    <w:p w14:paraId="53B7C4F7" w14:textId="77777777" w:rsidR="007B5B2D" w:rsidRPr="007B5B2D" w:rsidRDefault="007B5B2D" w:rsidP="007B5B2D">
      <w:pPr>
        <w:spacing w:line="360" w:lineRule="auto"/>
        <w:ind w:left="-284" w:firstLine="710"/>
        <w:jc w:val="both"/>
        <w:rPr>
          <w:sz w:val="28"/>
          <w:szCs w:val="28"/>
        </w:rPr>
      </w:pPr>
      <w:r w:rsidRPr="007B5B2D">
        <w:rPr>
          <w:sz w:val="28"/>
          <w:szCs w:val="28"/>
        </w:rPr>
        <w:t>Водночас відбувався неухильний наступ табуйованої лексики, кримінального арго. Поширення "блатного" лексикону, з одного боку, було зумовлене тим, що в таборах, тюрмах і концтаборах перебувала велика кількість людей; з другого - він символізував звільнення особистості від диктату суспільства. Але його логосична герметика (встановлення відмінного від повсякденного мовлення кола понять і лексикону) вступала в конфлікт з кінічною ("низовою") системою мовлення (що не визнавала ніяких законів і суспільних норм), і щодалі поводиться все агресивніше. Водночас видавалося чимало практичних посібників, адресованих пропагандистам офіційної ідеології.</w:t>
      </w:r>
    </w:p>
    <w:p w14:paraId="4C0C1324" w14:textId="77777777" w:rsidR="007B5B2D" w:rsidRPr="007B5B2D" w:rsidRDefault="007B5B2D" w:rsidP="007B5B2D">
      <w:pPr>
        <w:spacing w:line="360" w:lineRule="auto"/>
        <w:ind w:left="-284" w:firstLine="710"/>
        <w:jc w:val="both"/>
        <w:rPr>
          <w:sz w:val="28"/>
          <w:szCs w:val="28"/>
        </w:rPr>
      </w:pPr>
      <w:r w:rsidRPr="007B5B2D">
        <w:rPr>
          <w:sz w:val="28"/>
          <w:szCs w:val="28"/>
        </w:rPr>
        <w:t xml:space="preserve">Загалом слід сказати, що початок XX ст. - це трагічна епоха. З одного боку, це пора піднесення національної самосвідомості українців, буяння духовної та митецької культури краю, розвій найрізноманітніших шкіл і течій у літературі та мистецтві. З другого боку, цей національний ренесанс був приречений на загибель в умовах наростання тоталітаризму. Зокрема, якщо йдеться про вільний розвиток української мови, що звільнилася з-під гніту попереднього утиску в самодержавній Росії, то успіхи її безперечні. Але паралельно починається, як складова частина </w:t>
      </w:r>
      <w:r w:rsidRPr="007B5B2D">
        <w:rPr>
          <w:sz w:val="28"/>
          <w:szCs w:val="28"/>
        </w:rPr>
        <w:lastRenderedPageBreak/>
        <w:t>боротьби з "українським націоналізмом", поступова, планова та невблаганна русифікація України. За цих умов годі було й сподіватися на будь-який розвій української риторики.</w:t>
      </w:r>
    </w:p>
    <w:p w14:paraId="06473D00" w14:textId="77777777" w:rsidR="007B5B2D" w:rsidRPr="007B5B2D" w:rsidRDefault="007B5B2D" w:rsidP="007B5B2D">
      <w:pPr>
        <w:spacing w:line="360" w:lineRule="auto"/>
        <w:ind w:left="-284" w:firstLine="710"/>
        <w:jc w:val="both"/>
        <w:rPr>
          <w:sz w:val="28"/>
          <w:szCs w:val="28"/>
        </w:rPr>
      </w:pPr>
      <w:r w:rsidRPr="007B5B2D">
        <w:rPr>
          <w:sz w:val="28"/>
          <w:szCs w:val="28"/>
        </w:rPr>
        <w:t>Прослідкуймо кілька етапів цього процесу. З жовтня 1927 р, прийнято постанову ЦК ВКП (б) "Про поліпшення партійного керівництва пресою". Одразу ж при Комуністичному університеті ім. Артема в Києві відкривається відділ газетних працівників; згодом - газетний технікум; з'являється чимало нових газет і журналів. Впроваджено обласні газети (1932 p.). У 1924-1925 p. в ефір виходять Радіопередачі, серед яких помітне місце займають "робітничі та колгоспно-совгоспні радіогазети"; тематика цих передач - "соціалістичне змагання, викриття світового імперіалізму та пережитків минулого". З 1939 р. до цього залучається й Західна Україна.</w:t>
      </w:r>
    </w:p>
    <w:p w14:paraId="75FBD235" w14:textId="77777777" w:rsidR="007B5B2D" w:rsidRPr="007B5B2D" w:rsidRDefault="007B5B2D" w:rsidP="007B5B2D">
      <w:pPr>
        <w:spacing w:line="360" w:lineRule="auto"/>
        <w:ind w:left="-284" w:firstLine="710"/>
        <w:jc w:val="both"/>
        <w:rPr>
          <w:sz w:val="28"/>
          <w:szCs w:val="28"/>
        </w:rPr>
      </w:pPr>
      <w:r w:rsidRPr="007B5B2D">
        <w:rPr>
          <w:sz w:val="28"/>
          <w:szCs w:val="28"/>
        </w:rPr>
        <w:t>Тяжкий період другої світової війни та післявоєнні репресії стосовно українства майже докорінно винищили можливості вільного українського слова. Проте це не означає, що зникла офіційна риторика, офіційна пропаганда. З 1945 р. працює українське радіо; з 1951 р. розгортає свою діяльність українське телебачення, першу програму якого дивиться 94% населення, другу - 78,5%. Та з часом згортається і українська мова як така - з часів, коли в Україні секретарем республіканської компартії був В. Щербицький.</w:t>
      </w:r>
    </w:p>
    <w:p w14:paraId="58BC37B5" w14:textId="77777777" w:rsidR="007B5B2D" w:rsidRPr="007B5B2D" w:rsidRDefault="007B5B2D" w:rsidP="007B5B2D">
      <w:pPr>
        <w:spacing w:line="360" w:lineRule="auto"/>
        <w:ind w:left="-284" w:firstLine="710"/>
        <w:jc w:val="both"/>
        <w:rPr>
          <w:sz w:val="28"/>
          <w:szCs w:val="28"/>
        </w:rPr>
      </w:pPr>
      <w:r w:rsidRPr="007B5B2D">
        <w:rPr>
          <w:sz w:val="28"/>
          <w:szCs w:val="28"/>
        </w:rPr>
        <w:t>Якщо, звичайно, не зважати та той напівзрусифікований, вихолощений варіант української ораторської мови, який культивувався в газетярстві, радіо, телебаченні і мав своїм результатом лише те, що після розпаду Радянського Союзу 90% населення України проголосували за її незалежність.</w:t>
      </w:r>
    </w:p>
    <w:p w14:paraId="47B20FB8" w14:textId="77777777" w:rsidR="007B5B2D" w:rsidRPr="007B5B2D" w:rsidRDefault="007B5B2D" w:rsidP="007B5B2D">
      <w:pPr>
        <w:spacing w:line="360" w:lineRule="auto"/>
        <w:ind w:left="-284" w:firstLine="710"/>
        <w:jc w:val="both"/>
        <w:rPr>
          <w:sz w:val="28"/>
          <w:szCs w:val="28"/>
        </w:rPr>
      </w:pPr>
      <w:r w:rsidRPr="007B5B2D">
        <w:rPr>
          <w:b/>
          <w:bCs/>
          <w:sz w:val="28"/>
          <w:szCs w:val="28"/>
        </w:rPr>
        <w:t>Новітня епоха історії України позначається спалахом риторичної енергії суспільства.</w:t>
      </w:r>
      <w:r w:rsidRPr="007B5B2D">
        <w:rPr>
          <w:sz w:val="28"/>
          <w:szCs w:val="28"/>
        </w:rPr>
        <w:t> Вивільнення духовного пошуку призвело до оновлення древньої церковної гомілетики: змагання та полеміки між різними конфесіями набувають широкого резонансу. Понад сто політичних партій України користуються повним правом виголошення своїх програм і гасел.</w:t>
      </w:r>
    </w:p>
    <w:p w14:paraId="1511CE14" w14:textId="77777777" w:rsidR="007B5B2D" w:rsidRPr="007B5B2D" w:rsidRDefault="007B5B2D" w:rsidP="007B5B2D">
      <w:pPr>
        <w:spacing w:line="360" w:lineRule="auto"/>
        <w:ind w:left="-284" w:firstLine="710"/>
        <w:jc w:val="both"/>
        <w:rPr>
          <w:sz w:val="28"/>
          <w:szCs w:val="28"/>
        </w:rPr>
      </w:pPr>
      <w:r w:rsidRPr="007B5B2D">
        <w:rPr>
          <w:sz w:val="28"/>
          <w:szCs w:val="28"/>
        </w:rPr>
        <w:t xml:space="preserve">Академічне слово набуло небувалої досі розкутості - як у сфері змісту, так і форми самовиразу оратора. Не треба багато говорити про розквіт побутового красномовства, яке забарвилося всіма інтонаціями та словесними фарбами, які тільки </w:t>
      </w:r>
      <w:r w:rsidRPr="007B5B2D">
        <w:rPr>
          <w:sz w:val="28"/>
          <w:szCs w:val="28"/>
        </w:rPr>
        <w:lastRenderedPageBreak/>
        <w:t>хоче використати людина - хоча часом за рахунок зниження культурної вибагливості й втрати почуття міри, як це звичайно властиво для перехідних періодів.</w:t>
      </w:r>
    </w:p>
    <w:p w14:paraId="47FA2BF9" w14:textId="77777777" w:rsidR="007B5B2D" w:rsidRPr="007B5B2D" w:rsidRDefault="007B5B2D" w:rsidP="007B5B2D">
      <w:pPr>
        <w:spacing w:line="360" w:lineRule="auto"/>
        <w:ind w:left="-284" w:firstLine="710"/>
        <w:jc w:val="both"/>
        <w:rPr>
          <w:sz w:val="28"/>
          <w:szCs w:val="28"/>
        </w:rPr>
      </w:pPr>
    </w:p>
    <w:p w14:paraId="00785153" w14:textId="77777777" w:rsidR="007B5B2D" w:rsidRDefault="007B5B2D" w:rsidP="007B5B2D">
      <w:pPr>
        <w:spacing w:line="360" w:lineRule="auto"/>
        <w:ind w:left="-284" w:firstLine="710"/>
        <w:jc w:val="both"/>
        <w:rPr>
          <w:rFonts w:eastAsiaTheme="minorHAnsi"/>
          <w:color w:val="222222"/>
          <w:sz w:val="28"/>
          <w:szCs w:val="28"/>
          <w:lang w:eastAsia="en-US"/>
        </w:rPr>
      </w:pPr>
    </w:p>
    <w:p w14:paraId="5260CC47" w14:textId="77777777" w:rsidR="007B5B2D" w:rsidRDefault="007B5B2D">
      <w:pPr>
        <w:spacing w:after="160" w:line="259" w:lineRule="auto"/>
        <w:rPr>
          <w:sz w:val="32"/>
          <w:szCs w:val="32"/>
          <w:lang w:val="ru-RU" w:eastAsia="ru-UA"/>
        </w:rPr>
      </w:pPr>
      <w:r>
        <w:rPr>
          <w:sz w:val="32"/>
          <w:szCs w:val="32"/>
          <w:lang w:val="ru-RU"/>
        </w:rPr>
        <w:br w:type="page"/>
      </w:r>
    </w:p>
    <w:p w14:paraId="0399B83D" w14:textId="6EE49624" w:rsidR="00A5212C" w:rsidRPr="00A5212C" w:rsidRDefault="00A5212C" w:rsidP="00A5212C">
      <w:pPr>
        <w:pStyle w:val="a4"/>
        <w:numPr>
          <w:ilvl w:val="0"/>
          <w:numId w:val="3"/>
        </w:numPr>
        <w:shd w:val="clear" w:color="auto" w:fill="FFFFFF"/>
        <w:spacing w:line="360" w:lineRule="auto"/>
        <w:ind w:left="-284" w:firstLine="710"/>
        <w:jc w:val="both"/>
        <w:rPr>
          <w:rFonts w:eastAsiaTheme="minorHAnsi"/>
          <w:color w:val="222222"/>
          <w:sz w:val="28"/>
          <w:szCs w:val="28"/>
          <w:lang w:eastAsia="en-US"/>
        </w:rPr>
      </w:pPr>
      <w:r w:rsidRPr="00A5212C">
        <w:rPr>
          <w:sz w:val="32"/>
          <w:szCs w:val="32"/>
          <w:lang w:val="ru-RU"/>
        </w:rPr>
        <w:lastRenderedPageBreak/>
        <w:t xml:space="preserve">Статус </w:t>
      </w:r>
      <w:proofErr w:type="spellStart"/>
      <w:r w:rsidRPr="00A5212C">
        <w:rPr>
          <w:sz w:val="32"/>
          <w:szCs w:val="32"/>
          <w:lang w:val="ru-RU"/>
        </w:rPr>
        <w:t>сучасної</w:t>
      </w:r>
      <w:proofErr w:type="spellEnd"/>
      <w:r w:rsidRPr="00A5212C">
        <w:rPr>
          <w:sz w:val="32"/>
          <w:szCs w:val="32"/>
          <w:lang w:val="ru-RU"/>
        </w:rPr>
        <w:t xml:space="preserve"> риторики</w:t>
      </w:r>
    </w:p>
    <w:p w14:paraId="1D3C9081" w14:textId="37805C9C" w:rsidR="00A5212C" w:rsidRDefault="00A5212C" w:rsidP="00A5212C">
      <w:pPr>
        <w:pStyle w:val="a4"/>
        <w:shd w:val="clear" w:color="auto" w:fill="FFFFFF"/>
        <w:spacing w:line="360" w:lineRule="auto"/>
        <w:ind w:left="426"/>
        <w:jc w:val="both"/>
        <w:rPr>
          <w:rFonts w:eastAsiaTheme="minorHAnsi"/>
          <w:color w:val="222222"/>
          <w:sz w:val="28"/>
          <w:szCs w:val="28"/>
          <w:lang w:eastAsia="en-US"/>
        </w:rPr>
      </w:pPr>
    </w:p>
    <w:p w14:paraId="208A6905" w14:textId="4E7C930A" w:rsidR="007624A5" w:rsidRPr="007624A5" w:rsidRDefault="007624A5" w:rsidP="007624A5">
      <w:pPr>
        <w:spacing w:line="360" w:lineRule="auto"/>
        <w:ind w:left="-284" w:firstLine="710"/>
        <w:jc w:val="both"/>
        <w:rPr>
          <w:sz w:val="28"/>
          <w:szCs w:val="28"/>
        </w:rPr>
      </w:pPr>
      <w:r w:rsidRPr="007624A5">
        <w:rPr>
          <w:sz w:val="28"/>
          <w:szCs w:val="28"/>
        </w:rPr>
        <w:t>У XX столітті риторика отримала новий поштовх для свого розвитку у вигляді науки про комунікативний вплив на слухача, тобто як наука про ефективне спілкування з аудиторією. В основу сучасного розвитку риторичного мистецтва було покладено психологічні закони впливу на слухача, коли на перше місце висувається не стільки логіка побудови висловлювання, скільки психологічні та емоційні прийоми переконання.</w:t>
      </w:r>
    </w:p>
    <w:p w14:paraId="78EB9751" w14:textId="77777777" w:rsidR="007624A5" w:rsidRPr="007624A5" w:rsidRDefault="007624A5" w:rsidP="007624A5">
      <w:pPr>
        <w:spacing w:line="360" w:lineRule="auto"/>
        <w:ind w:left="-284" w:firstLine="710"/>
        <w:jc w:val="both"/>
        <w:rPr>
          <w:sz w:val="28"/>
          <w:szCs w:val="28"/>
        </w:rPr>
      </w:pPr>
      <w:r w:rsidRPr="007624A5">
        <w:rPr>
          <w:sz w:val="28"/>
          <w:szCs w:val="28"/>
        </w:rPr>
        <w:t>Засновником сучасного практичного напрямку комунікативного впливу на слухача став американець Дейл Карнегі (1888 – 1955 рр.). У 1912 р. він відкрив першу школу з навчання спілкуванню. За основу теоретичного обґрунтування навчання спілкуванню він поклав книгу «Як виробляти впевненість у собі й впливати на людей, виступаючи публічно». Ця книга характеризується прагматичним підходом до навчання риториці, з великою кількістю простих і доступних кожній людині порад, корисних на всіх рівнях спілкування, від побутового до фахового. Д. Карнегі детально описав як збирати матеріал і правила підготовки тексту виступу, як покращити пам’ять, як поводитись на трибуні і як стояти під час виступу, як краще починати і як закінчувати виступ, як утримувати інтерес аудиторії, як зробити свою думку доступною для слухачів за допомогою риторичних прийомів. Можна сказати, що сучасна наука про мовний вплив на людину виникла на основі ідей Д.Карнегі, які згодом підхопили й почали розвивати представники багатьох наук.</w:t>
      </w:r>
    </w:p>
    <w:p w14:paraId="0118E89A" w14:textId="77777777" w:rsidR="007624A5" w:rsidRPr="007624A5" w:rsidRDefault="007624A5" w:rsidP="007624A5">
      <w:pPr>
        <w:spacing w:line="360" w:lineRule="auto"/>
        <w:ind w:left="-284" w:firstLine="710"/>
        <w:jc w:val="both"/>
        <w:rPr>
          <w:sz w:val="28"/>
          <w:szCs w:val="28"/>
        </w:rPr>
      </w:pPr>
      <w:r w:rsidRPr="007624A5">
        <w:rPr>
          <w:sz w:val="28"/>
          <w:szCs w:val="28"/>
        </w:rPr>
        <w:t>Таким чином, внесок Дейла Карнегі у сучасну практичну риторику можна сформулювати таким чином:</w:t>
      </w:r>
    </w:p>
    <w:p w14:paraId="33A01E42" w14:textId="77777777" w:rsidR="007624A5" w:rsidRPr="007624A5" w:rsidRDefault="007624A5" w:rsidP="007624A5">
      <w:pPr>
        <w:spacing w:line="360" w:lineRule="auto"/>
        <w:ind w:left="-284" w:firstLine="710"/>
        <w:jc w:val="both"/>
        <w:rPr>
          <w:sz w:val="28"/>
          <w:szCs w:val="28"/>
        </w:rPr>
      </w:pPr>
      <w:r w:rsidRPr="007624A5">
        <w:rPr>
          <w:sz w:val="28"/>
          <w:szCs w:val="28"/>
        </w:rPr>
        <w:t>1. На практиці довів, що під час комунікації діють певні правила та закони і якщо їх дотримуватись, то спілкування стає набагато ефективнішим та продуктивнішим.</w:t>
      </w:r>
    </w:p>
    <w:p w14:paraId="20B59A4E" w14:textId="77777777" w:rsidR="007624A5" w:rsidRPr="007624A5" w:rsidRDefault="007624A5" w:rsidP="007624A5">
      <w:pPr>
        <w:spacing w:line="360" w:lineRule="auto"/>
        <w:ind w:left="-284" w:firstLine="710"/>
        <w:jc w:val="both"/>
        <w:rPr>
          <w:sz w:val="28"/>
          <w:szCs w:val="28"/>
        </w:rPr>
      </w:pPr>
      <w:r w:rsidRPr="007624A5">
        <w:rPr>
          <w:sz w:val="28"/>
          <w:szCs w:val="28"/>
        </w:rPr>
        <w:t>2. Розробив методику навчання мовному впливові дорослих.</w:t>
      </w:r>
    </w:p>
    <w:p w14:paraId="71ED5685" w14:textId="77777777" w:rsidR="007624A5" w:rsidRPr="007624A5" w:rsidRDefault="007624A5" w:rsidP="007624A5">
      <w:pPr>
        <w:spacing w:line="360" w:lineRule="auto"/>
        <w:ind w:left="-284" w:firstLine="710"/>
        <w:jc w:val="both"/>
        <w:rPr>
          <w:sz w:val="28"/>
          <w:szCs w:val="28"/>
        </w:rPr>
      </w:pPr>
      <w:r w:rsidRPr="007624A5">
        <w:rPr>
          <w:sz w:val="28"/>
          <w:szCs w:val="28"/>
        </w:rPr>
        <w:lastRenderedPageBreak/>
        <w:t>Але найважливіше, що зробив Д. Карнегі, так це то, що він навчив людей задумуватись над своїм спілкуванням і показав, яким чином удосконалення мовної поведінки людини приводить її до успіху.</w:t>
      </w:r>
    </w:p>
    <w:p w14:paraId="391D2D02" w14:textId="4D0185B1" w:rsidR="007624A5" w:rsidRPr="007624A5" w:rsidRDefault="007624A5" w:rsidP="007624A5">
      <w:pPr>
        <w:spacing w:line="360" w:lineRule="auto"/>
        <w:ind w:left="-284" w:firstLine="710"/>
        <w:jc w:val="both"/>
        <w:rPr>
          <w:sz w:val="28"/>
          <w:szCs w:val="28"/>
        </w:rPr>
      </w:pPr>
      <w:r w:rsidRPr="007624A5">
        <w:rPr>
          <w:sz w:val="28"/>
          <w:szCs w:val="28"/>
        </w:rPr>
        <w:t>Велику роль у розвитку сучасної риторики відіграв ще один американський дослідник Поль Л. Сопер, який написав книгу «Основи мистецтва мови», яка двічі перевидавалася російською мовою (1958 р. і 1992 р.). Головна заслуга дослідника полягає в тому, що, на відміну від інших посібників з риторики, його посібник має виключно практичний характер, з великою кількість порад і зразків виступів сучасних ораторів.</w:t>
      </w:r>
    </w:p>
    <w:p w14:paraId="2F546B30" w14:textId="77777777" w:rsidR="007624A5" w:rsidRPr="007624A5" w:rsidRDefault="007624A5" w:rsidP="007624A5">
      <w:pPr>
        <w:spacing w:line="360" w:lineRule="auto"/>
        <w:ind w:left="-284" w:firstLine="710"/>
        <w:jc w:val="both"/>
        <w:rPr>
          <w:sz w:val="28"/>
          <w:szCs w:val="28"/>
        </w:rPr>
      </w:pPr>
      <w:r w:rsidRPr="007624A5">
        <w:rPr>
          <w:sz w:val="28"/>
          <w:szCs w:val="28"/>
        </w:rPr>
        <w:t>Сьогодні у світі ми спостерігаємо справжній риторичний бум: видається велика кількість різноманітних підручників, посібників та довідників з риторики, риторику як дисципліну ввели в навчальні плани вищих навчальних закладів освіти, створюються різноманітні міжнародні асоціації дослідників і викладачів риторики, щорічно проводяться міжнародні конференції з проблем риторики.</w:t>
      </w:r>
    </w:p>
    <w:p w14:paraId="54A0D286" w14:textId="77777777" w:rsidR="007624A5" w:rsidRPr="007624A5" w:rsidRDefault="007624A5" w:rsidP="007624A5">
      <w:pPr>
        <w:spacing w:line="360" w:lineRule="auto"/>
        <w:ind w:left="-284" w:firstLine="710"/>
        <w:jc w:val="both"/>
        <w:rPr>
          <w:sz w:val="28"/>
          <w:szCs w:val="28"/>
        </w:rPr>
      </w:pPr>
      <w:r w:rsidRPr="007624A5">
        <w:rPr>
          <w:sz w:val="28"/>
          <w:szCs w:val="28"/>
        </w:rPr>
        <w:t>Таким чином, можна зробити висновок, що сучасна риторика – це наука про мовний вплив публічного виступу.</w:t>
      </w:r>
    </w:p>
    <w:p w14:paraId="38B94076" w14:textId="77777777" w:rsidR="007624A5" w:rsidRPr="007624A5" w:rsidRDefault="007624A5" w:rsidP="007624A5">
      <w:pPr>
        <w:spacing w:line="360" w:lineRule="auto"/>
        <w:ind w:left="-284" w:firstLine="710"/>
        <w:jc w:val="both"/>
        <w:rPr>
          <w:sz w:val="28"/>
          <w:szCs w:val="28"/>
        </w:rPr>
      </w:pPr>
      <w:r w:rsidRPr="007624A5">
        <w:rPr>
          <w:sz w:val="28"/>
          <w:szCs w:val="28"/>
        </w:rPr>
        <w:t>Практична риторика навчає вмінню виступати перед аудиторією з повідомленнями, які належать до різних жанрів: від наукової доповіді до анекдоту. </w:t>
      </w:r>
    </w:p>
    <w:p w14:paraId="40C673E0" w14:textId="7C9FDF57" w:rsidR="00BC55EB" w:rsidRPr="00254E4F" w:rsidRDefault="00BC55EB" w:rsidP="00A5212C">
      <w:pPr>
        <w:spacing w:line="360" w:lineRule="auto"/>
        <w:ind w:left="-284" w:firstLine="710"/>
        <w:jc w:val="both"/>
        <w:rPr>
          <w:color w:val="222222"/>
          <w:sz w:val="28"/>
          <w:szCs w:val="28"/>
        </w:rPr>
      </w:pPr>
    </w:p>
    <w:p w14:paraId="7DF40CED" w14:textId="7648E7FA" w:rsidR="006007BE" w:rsidRPr="007274D9" w:rsidRDefault="006007BE" w:rsidP="00A5212C">
      <w:pPr>
        <w:spacing w:after="160" w:line="360" w:lineRule="auto"/>
        <w:ind w:left="-284" w:firstLine="710"/>
        <w:jc w:val="both"/>
        <w:rPr>
          <w:sz w:val="28"/>
          <w:szCs w:val="28"/>
        </w:rPr>
      </w:pPr>
      <w:r w:rsidRPr="007274D9">
        <w:rPr>
          <w:sz w:val="28"/>
          <w:szCs w:val="28"/>
          <w:lang w:val="uk-UA"/>
        </w:rPr>
        <w:t>Список джерел:</w:t>
      </w:r>
    </w:p>
    <w:p w14:paraId="7F43C084" w14:textId="15344A2B" w:rsidR="00254E4F" w:rsidRDefault="007B5B2D" w:rsidP="00A5212C">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5" w:history="1">
        <w:r w:rsidRPr="00077E4F">
          <w:rPr>
            <w:rStyle w:val="a5"/>
            <w:sz w:val="28"/>
            <w:szCs w:val="28"/>
            <w:lang w:eastAsia="ru-RU"/>
          </w:rPr>
          <w:t>https://studfile.net/preview/5394307/page:3/</w:t>
        </w:r>
      </w:hyperlink>
    </w:p>
    <w:p w14:paraId="5AA18713" w14:textId="132433D1" w:rsidR="007B5B2D" w:rsidRDefault="007B5B2D" w:rsidP="00A5212C">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6" w:history="1">
        <w:r w:rsidRPr="00077E4F">
          <w:rPr>
            <w:rStyle w:val="a5"/>
            <w:sz w:val="28"/>
            <w:szCs w:val="28"/>
            <w:lang w:eastAsia="ru-RU"/>
          </w:rPr>
          <w:t>https://ru.osvita.ua/vnz/reports/culture/11552/</w:t>
        </w:r>
      </w:hyperlink>
    </w:p>
    <w:p w14:paraId="21D87803" w14:textId="4E72A719" w:rsidR="007B5B2D" w:rsidRDefault="007624A5" w:rsidP="00A5212C">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7" w:history="1">
        <w:r w:rsidRPr="00077E4F">
          <w:rPr>
            <w:rStyle w:val="a5"/>
            <w:sz w:val="28"/>
            <w:szCs w:val="28"/>
            <w:lang w:eastAsia="ru-RU"/>
          </w:rPr>
          <w:t>https://ru.osvita.ua/vnz/reports/rhetoric/30523/</w:t>
        </w:r>
      </w:hyperlink>
    </w:p>
    <w:p w14:paraId="17A49AB9" w14:textId="26653A4D" w:rsidR="007624A5" w:rsidRDefault="007624A5" w:rsidP="007624A5">
      <w:pPr>
        <w:pStyle w:val="a4"/>
        <w:shd w:val="clear" w:color="auto" w:fill="FFFFFF"/>
        <w:spacing w:before="0" w:beforeAutospacing="0" w:after="0" w:afterAutospacing="0" w:line="360" w:lineRule="auto"/>
        <w:ind w:left="-284" w:firstLine="710"/>
        <w:jc w:val="both"/>
        <w:textAlignment w:val="baseline"/>
        <w:rPr>
          <w:sz w:val="28"/>
          <w:szCs w:val="28"/>
          <w:lang w:eastAsia="ru-RU"/>
        </w:rPr>
      </w:pPr>
      <w:hyperlink r:id="rId8" w:history="1">
        <w:r w:rsidRPr="00077E4F">
          <w:rPr>
            <w:rStyle w:val="a5"/>
            <w:sz w:val="28"/>
            <w:szCs w:val="28"/>
            <w:lang w:eastAsia="ru-RU"/>
          </w:rPr>
          <w:t>https://buklib.net/books/36728/</w:t>
        </w:r>
      </w:hyperlink>
    </w:p>
    <w:p w14:paraId="252B2A51" w14:textId="77777777" w:rsidR="007624A5" w:rsidRDefault="007624A5" w:rsidP="007624A5">
      <w:pPr>
        <w:pStyle w:val="a4"/>
        <w:shd w:val="clear" w:color="auto" w:fill="FFFFFF"/>
        <w:spacing w:before="0" w:beforeAutospacing="0" w:after="210" w:afterAutospacing="0"/>
        <w:rPr>
          <w:rFonts w:ascii="Arial" w:hAnsi="Arial" w:cs="Arial"/>
          <w:color w:val="000000"/>
          <w:sz w:val="21"/>
          <w:szCs w:val="21"/>
        </w:rPr>
      </w:pPr>
      <w:r>
        <w:rPr>
          <w:rFonts w:ascii="Arial" w:hAnsi="Arial" w:cs="Arial"/>
          <w:color w:val="000000"/>
          <w:sz w:val="21"/>
          <w:szCs w:val="21"/>
        </w:rPr>
        <w:t>1. Абрамович С. Д. Риторика загальна та судова: Навч. посіб. / С. Д. Абрамович, В. В. Молдован, М. Ю. Чикарьова – К.: Юрінком Інтер, 2002.</w:t>
      </w:r>
    </w:p>
    <w:p w14:paraId="04032951" w14:textId="77777777" w:rsidR="007624A5" w:rsidRDefault="007624A5" w:rsidP="007624A5">
      <w:pPr>
        <w:pStyle w:val="a4"/>
        <w:shd w:val="clear" w:color="auto" w:fill="FFFFFF"/>
        <w:spacing w:before="0" w:beforeAutospacing="0" w:after="210" w:afterAutospacing="0"/>
        <w:rPr>
          <w:rFonts w:ascii="Arial" w:hAnsi="Arial" w:cs="Arial"/>
          <w:color w:val="000000"/>
          <w:sz w:val="21"/>
          <w:szCs w:val="21"/>
        </w:rPr>
      </w:pPr>
      <w:r>
        <w:rPr>
          <w:rFonts w:ascii="Arial" w:hAnsi="Arial" w:cs="Arial"/>
          <w:color w:val="000000"/>
          <w:sz w:val="21"/>
          <w:szCs w:val="21"/>
        </w:rPr>
        <w:t>2. Сагач Г. Риторика. К: вид-во "Ін юре". 2000р.</w:t>
      </w:r>
    </w:p>
    <w:p w14:paraId="0854AB45" w14:textId="77777777" w:rsidR="007624A5" w:rsidRDefault="007624A5" w:rsidP="007624A5">
      <w:pPr>
        <w:pStyle w:val="a4"/>
        <w:shd w:val="clear" w:color="auto" w:fill="FFFFFF"/>
        <w:spacing w:before="0" w:beforeAutospacing="0" w:after="210" w:afterAutospacing="0"/>
        <w:rPr>
          <w:rFonts w:ascii="Arial" w:hAnsi="Arial" w:cs="Arial"/>
          <w:color w:val="000000"/>
          <w:sz w:val="21"/>
          <w:szCs w:val="21"/>
        </w:rPr>
      </w:pPr>
      <w:r>
        <w:rPr>
          <w:rFonts w:ascii="Arial" w:hAnsi="Arial" w:cs="Arial"/>
          <w:color w:val="000000"/>
          <w:sz w:val="21"/>
          <w:szCs w:val="21"/>
        </w:rPr>
        <w:t>3. Молдован В. В. Риторика: загальна і судова. - к: вид-во "Юрінком" 1998р.</w:t>
      </w:r>
    </w:p>
    <w:p w14:paraId="5A94329B" w14:textId="77777777" w:rsidR="007624A5" w:rsidRPr="00254E4F" w:rsidRDefault="007624A5" w:rsidP="00A5212C">
      <w:pPr>
        <w:pStyle w:val="a4"/>
        <w:shd w:val="clear" w:color="auto" w:fill="FFFFFF"/>
        <w:spacing w:before="0" w:beforeAutospacing="0" w:after="0" w:afterAutospacing="0" w:line="360" w:lineRule="auto"/>
        <w:ind w:left="-284" w:firstLine="710"/>
        <w:jc w:val="both"/>
        <w:textAlignment w:val="baseline"/>
        <w:rPr>
          <w:sz w:val="28"/>
          <w:szCs w:val="28"/>
          <w:lang w:eastAsia="ru-RU"/>
        </w:rPr>
      </w:pPr>
    </w:p>
    <w:p w14:paraId="10F226A1" w14:textId="77777777" w:rsidR="00254E4F" w:rsidRPr="00254E4F" w:rsidRDefault="00254E4F" w:rsidP="00A5212C">
      <w:pPr>
        <w:pStyle w:val="a4"/>
        <w:shd w:val="clear" w:color="auto" w:fill="FFFFFF"/>
        <w:spacing w:before="0" w:beforeAutospacing="0" w:after="0" w:afterAutospacing="0" w:line="360" w:lineRule="auto"/>
        <w:ind w:left="-284" w:firstLine="710"/>
        <w:jc w:val="both"/>
        <w:textAlignment w:val="baseline"/>
        <w:rPr>
          <w:color w:val="373737"/>
          <w:sz w:val="28"/>
          <w:szCs w:val="28"/>
          <w:bdr w:val="none" w:sz="0" w:space="0" w:color="auto" w:frame="1"/>
        </w:rPr>
      </w:pPr>
    </w:p>
    <w:p w14:paraId="40A38B86" w14:textId="77777777" w:rsidR="00612A9E" w:rsidRPr="00254E4F" w:rsidRDefault="00612A9E" w:rsidP="00A5212C">
      <w:pPr>
        <w:pStyle w:val="a3"/>
        <w:spacing w:line="360" w:lineRule="auto"/>
        <w:ind w:left="-284" w:firstLine="710"/>
        <w:jc w:val="both"/>
        <w:rPr>
          <w:sz w:val="28"/>
          <w:szCs w:val="28"/>
          <w:lang w:val="uk-UA"/>
        </w:rPr>
      </w:pPr>
    </w:p>
    <w:p w14:paraId="346C298D" w14:textId="77777777" w:rsidR="00BC55EB" w:rsidRPr="00254E4F" w:rsidRDefault="00BC55EB" w:rsidP="00A5212C">
      <w:pPr>
        <w:pStyle w:val="a3"/>
        <w:spacing w:line="360" w:lineRule="auto"/>
        <w:ind w:left="-284" w:firstLine="710"/>
        <w:jc w:val="both"/>
        <w:rPr>
          <w:sz w:val="28"/>
          <w:szCs w:val="28"/>
          <w:lang w:val="uk-UA"/>
        </w:rPr>
      </w:pPr>
    </w:p>
    <w:p w14:paraId="4BA2F39D" w14:textId="77777777" w:rsidR="00BC55EB" w:rsidRPr="00254E4F" w:rsidRDefault="00BC55EB" w:rsidP="00A5212C">
      <w:pPr>
        <w:pStyle w:val="a3"/>
        <w:spacing w:line="360" w:lineRule="auto"/>
        <w:ind w:left="-284" w:firstLine="710"/>
        <w:jc w:val="both"/>
        <w:rPr>
          <w:sz w:val="28"/>
          <w:szCs w:val="28"/>
          <w:lang w:val="uk-UA"/>
        </w:rPr>
      </w:pPr>
    </w:p>
    <w:p w14:paraId="1A6F1084" w14:textId="77777777" w:rsidR="006007BE" w:rsidRPr="00254E4F" w:rsidRDefault="006007BE" w:rsidP="00A5212C">
      <w:pPr>
        <w:pStyle w:val="a3"/>
        <w:spacing w:line="360" w:lineRule="auto"/>
        <w:ind w:left="-284" w:firstLine="710"/>
        <w:jc w:val="both"/>
        <w:rPr>
          <w:sz w:val="28"/>
          <w:szCs w:val="28"/>
          <w:lang w:val="uk-UA"/>
        </w:rPr>
      </w:pPr>
    </w:p>
    <w:sectPr w:rsidR="006007BE" w:rsidRPr="00254E4F" w:rsidSect="00BC55EB">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538C"/>
    <w:multiLevelType w:val="hybridMultilevel"/>
    <w:tmpl w:val="4A8EA1BE"/>
    <w:lvl w:ilvl="0" w:tplc="FE82690C">
      <w:start w:val="1"/>
      <w:numFmt w:val="decimal"/>
      <w:lvlText w:val="%1."/>
      <w:lvlJc w:val="left"/>
      <w:pPr>
        <w:ind w:left="786" w:hanging="360"/>
      </w:pPr>
      <w:rPr>
        <w:rFonts w:hint="default"/>
        <w:sz w:val="32"/>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099305D6"/>
    <w:multiLevelType w:val="multilevel"/>
    <w:tmpl w:val="38E4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9436B2"/>
    <w:multiLevelType w:val="multilevel"/>
    <w:tmpl w:val="37D09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B465C"/>
    <w:multiLevelType w:val="hybridMultilevel"/>
    <w:tmpl w:val="449C6A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0A406B2"/>
    <w:multiLevelType w:val="multilevel"/>
    <w:tmpl w:val="2D6C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464321"/>
    <w:multiLevelType w:val="multilevel"/>
    <w:tmpl w:val="09DA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A3603F0"/>
    <w:multiLevelType w:val="hybridMultilevel"/>
    <w:tmpl w:val="0B9A5854"/>
    <w:lvl w:ilvl="0" w:tplc="0419000F">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D0"/>
    <w:rsid w:val="00100BCD"/>
    <w:rsid w:val="00111E62"/>
    <w:rsid w:val="00192DE1"/>
    <w:rsid w:val="00254E4F"/>
    <w:rsid w:val="0029571D"/>
    <w:rsid w:val="002C4806"/>
    <w:rsid w:val="00373040"/>
    <w:rsid w:val="004508A5"/>
    <w:rsid w:val="005633A9"/>
    <w:rsid w:val="006007BE"/>
    <w:rsid w:val="00612A9E"/>
    <w:rsid w:val="007274D9"/>
    <w:rsid w:val="007624A5"/>
    <w:rsid w:val="007B5B2D"/>
    <w:rsid w:val="00824895"/>
    <w:rsid w:val="008E2F8D"/>
    <w:rsid w:val="00900FD0"/>
    <w:rsid w:val="00A5212C"/>
    <w:rsid w:val="00BC55EB"/>
    <w:rsid w:val="00D41220"/>
    <w:rsid w:val="00F6069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1DF23"/>
  <w15:chartTrackingRefBased/>
  <w15:docId w15:val="{485A0F57-12A2-4105-BB49-E23EF7F0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5B2D"/>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0BCD"/>
    <w:pPr>
      <w:ind w:left="720"/>
      <w:contextualSpacing/>
    </w:pPr>
  </w:style>
  <w:style w:type="paragraph" w:styleId="a4">
    <w:name w:val="Normal (Web)"/>
    <w:basedOn w:val="a"/>
    <w:uiPriority w:val="99"/>
    <w:unhideWhenUsed/>
    <w:rsid w:val="00100BCD"/>
    <w:pPr>
      <w:spacing w:before="100" w:beforeAutospacing="1" w:after="100" w:afterAutospacing="1"/>
    </w:pPr>
    <w:rPr>
      <w:lang w:eastAsia="ru-UA"/>
    </w:rPr>
  </w:style>
  <w:style w:type="character" w:styleId="a5">
    <w:name w:val="Hyperlink"/>
    <w:basedOn w:val="a0"/>
    <w:uiPriority w:val="99"/>
    <w:unhideWhenUsed/>
    <w:rsid w:val="006007BE"/>
    <w:rPr>
      <w:color w:val="0563C1" w:themeColor="hyperlink"/>
      <w:u w:val="single"/>
    </w:rPr>
  </w:style>
  <w:style w:type="character" w:styleId="a6">
    <w:name w:val="Unresolved Mention"/>
    <w:basedOn w:val="a0"/>
    <w:uiPriority w:val="99"/>
    <w:semiHidden/>
    <w:unhideWhenUsed/>
    <w:rsid w:val="006007BE"/>
    <w:rPr>
      <w:color w:val="605E5C"/>
      <w:shd w:val="clear" w:color="auto" w:fill="E1DFDD"/>
    </w:rPr>
  </w:style>
  <w:style w:type="paragraph" w:customStyle="1" w:styleId="rtecenter">
    <w:name w:val="rtecenter"/>
    <w:basedOn w:val="a"/>
    <w:rsid w:val="00BC55EB"/>
    <w:pPr>
      <w:spacing w:before="100" w:beforeAutospacing="1" w:after="100" w:afterAutospacing="1"/>
    </w:pPr>
  </w:style>
  <w:style w:type="character" w:styleId="a7">
    <w:name w:val="Strong"/>
    <w:basedOn w:val="a0"/>
    <w:uiPriority w:val="22"/>
    <w:qFormat/>
    <w:rsid w:val="00BC55EB"/>
    <w:rPr>
      <w:b/>
      <w:bCs/>
    </w:rPr>
  </w:style>
  <w:style w:type="character" w:styleId="a8">
    <w:name w:val="Emphasis"/>
    <w:basedOn w:val="a0"/>
    <w:uiPriority w:val="20"/>
    <w:qFormat/>
    <w:rsid w:val="00BC55EB"/>
    <w:rPr>
      <w:i/>
      <w:iCs/>
    </w:rPr>
  </w:style>
  <w:style w:type="character" w:styleId="a9">
    <w:name w:val="FollowedHyperlink"/>
    <w:basedOn w:val="a0"/>
    <w:uiPriority w:val="99"/>
    <w:semiHidden/>
    <w:unhideWhenUsed/>
    <w:rsid w:val="00BC55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36552">
      <w:bodyDiv w:val="1"/>
      <w:marLeft w:val="0"/>
      <w:marRight w:val="0"/>
      <w:marTop w:val="0"/>
      <w:marBottom w:val="0"/>
      <w:divBdr>
        <w:top w:val="none" w:sz="0" w:space="0" w:color="auto"/>
        <w:left w:val="none" w:sz="0" w:space="0" w:color="auto"/>
        <w:bottom w:val="none" w:sz="0" w:space="0" w:color="auto"/>
        <w:right w:val="none" w:sz="0" w:space="0" w:color="auto"/>
      </w:divBdr>
    </w:div>
    <w:div w:id="533276105">
      <w:bodyDiv w:val="1"/>
      <w:marLeft w:val="0"/>
      <w:marRight w:val="0"/>
      <w:marTop w:val="0"/>
      <w:marBottom w:val="0"/>
      <w:divBdr>
        <w:top w:val="none" w:sz="0" w:space="0" w:color="auto"/>
        <w:left w:val="none" w:sz="0" w:space="0" w:color="auto"/>
        <w:bottom w:val="none" w:sz="0" w:space="0" w:color="auto"/>
        <w:right w:val="none" w:sz="0" w:space="0" w:color="auto"/>
      </w:divBdr>
    </w:div>
    <w:div w:id="708378975">
      <w:bodyDiv w:val="1"/>
      <w:marLeft w:val="0"/>
      <w:marRight w:val="0"/>
      <w:marTop w:val="0"/>
      <w:marBottom w:val="0"/>
      <w:divBdr>
        <w:top w:val="none" w:sz="0" w:space="0" w:color="auto"/>
        <w:left w:val="none" w:sz="0" w:space="0" w:color="auto"/>
        <w:bottom w:val="none" w:sz="0" w:space="0" w:color="auto"/>
        <w:right w:val="none" w:sz="0" w:space="0" w:color="auto"/>
      </w:divBdr>
      <w:divsChild>
        <w:div w:id="943999609">
          <w:marLeft w:val="0"/>
          <w:marRight w:val="0"/>
          <w:marTop w:val="0"/>
          <w:marBottom w:val="0"/>
          <w:divBdr>
            <w:top w:val="none" w:sz="0" w:space="0" w:color="auto"/>
            <w:left w:val="none" w:sz="0" w:space="0" w:color="auto"/>
            <w:bottom w:val="none" w:sz="0" w:space="0" w:color="auto"/>
            <w:right w:val="none" w:sz="0" w:space="0" w:color="auto"/>
          </w:divBdr>
        </w:div>
      </w:divsChild>
    </w:div>
    <w:div w:id="860701489">
      <w:bodyDiv w:val="1"/>
      <w:marLeft w:val="0"/>
      <w:marRight w:val="0"/>
      <w:marTop w:val="0"/>
      <w:marBottom w:val="0"/>
      <w:divBdr>
        <w:top w:val="none" w:sz="0" w:space="0" w:color="auto"/>
        <w:left w:val="none" w:sz="0" w:space="0" w:color="auto"/>
        <w:bottom w:val="none" w:sz="0" w:space="0" w:color="auto"/>
        <w:right w:val="none" w:sz="0" w:space="0" w:color="auto"/>
      </w:divBdr>
    </w:div>
    <w:div w:id="1034114152">
      <w:bodyDiv w:val="1"/>
      <w:marLeft w:val="0"/>
      <w:marRight w:val="0"/>
      <w:marTop w:val="0"/>
      <w:marBottom w:val="0"/>
      <w:divBdr>
        <w:top w:val="none" w:sz="0" w:space="0" w:color="auto"/>
        <w:left w:val="none" w:sz="0" w:space="0" w:color="auto"/>
        <w:bottom w:val="none" w:sz="0" w:space="0" w:color="auto"/>
        <w:right w:val="none" w:sz="0" w:space="0" w:color="auto"/>
      </w:divBdr>
      <w:divsChild>
        <w:div w:id="2102136784">
          <w:marLeft w:val="0"/>
          <w:marRight w:val="0"/>
          <w:marTop w:val="0"/>
          <w:marBottom w:val="0"/>
          <w:divBdr>
            <w:top w:val="none" w:sz="0" w:space="0" w:color="auto"/>
            <w:left w:val="none" w:sz="0" w:space="0" w:color="auto"/>
            <w:bottom w:val="none" w:sz="0" w:space="0" w:color="auto"/>
            <w:right w:val="none" w:sz="0" w:space="0" w:color="auto"/>
          </w:divBdr>
        </w:div>
      </w:divsChild>
    </w:div>
    <w:div w:id="1236084791">
      <w:bodyDiv w:val="1"/>
      <w:marLeft w:val="0"/>
      <w:marRight w:val="0"/>
      <w:marTop w:val="0"/>
      <w:marBottom w:val="0"/>
      <w:divBdr>
        <w:top w:val="none" w:sz="0" w:space="0" w:color="auto"/>
        <w:left w:val="none" w:sz="0" w:space="0" w:color="auto"/>
        <w:bottom w:val="none" w:sz="0" w:space="0" w:color="auto"/>
        <w:right w:val="none" w:sz="0" w:space="0" w:color="auto"/>
      </w:divBdr>
    </w:div>
    <w:div w:id="1329216111">
      <w:bodyDiv w:val="1"/>
      <w:marLeft w:val="0"/>
      <w:marRight w:val="0"/>
      <w:marTop w:val="0"/>
      <w:marBottom w:val="0"/>
      <w:divBdr>
        <w:top w:val="none" w:sz="0" w:space="0" w:color="auto"/>
        <w:left w:val="none" w:sz="0" w:space="0" w:color="auto"/>
        <w:bottom w:val="none" w:sz="0" w:space="0" w:color="auto"/>
        <w:right w:val="none" w:sz="0" w:space="0" w:color="auto"/>
      </w:divBdr>
    </w:div>
    <w:div w:id="1342850324">
      <w:bodyDiv w:val="1"/>
      <w:marLeft w:val="0"/>
      <w:marRight w:val="0"/>
      <w:marTop w:val="0"/>
      <w:marBottom w:val="0"/>
      <w:divBdr>
        <w:top w:val="none" w:sz="0" w:space="0" w:color="auto"/>
        <w:left w:val="none" w:sz="0" w:space="0" w:color="auto"/>
        <w:bottom w:val="none" w:sz="0" w:space="0" w:color="auto"/>
        <w:right w:val="none" w:sz="0" w:space="0" w:color="auto"/>
      </w:divBdr>
      <w:divsChild>
        <w:div w:id="1481268910">
          <w:marLeft w:val="0"/>
          <w:marRight w:val="0"/>
          <w:marTop w:val="0"/>
          <w:marBottom w:val="0"/>
          <w:divBdr>
            <w:top w:val="none" w:sz="0" w:space="0" w:color="auto"/>
            <w:left w:val="none" w:sz="0" w:space="0" w:color="auto"/>
            <w:bottom w:val="none" w:sz="0" w:space="0" w:color="auto"/>
            <w:right w:val="none" w:sz="0" w:space="0" w:color="auto"/>
          </w:divBdr>
        </w:div>
      </w:divsChild>
    </w:div>
    <w:div w:id="1411269276">
      <w:bodyDiv w:val="1"/>
      <w:marLeft w:val="0"/>
      <w:marRight w:val="0"/>
      <w:marTop w:val="0"/>
      <w:marBottom w:val="0"/>
      <w:divBdr>
        <w:top w:val="none" w:sz="0" w:space="0" w:color="auto"/>
        <w:left w:val="none" w:sz="0" w:space="0" w:color="auto"/>
        <w:bottom w:val="none" w:sz="0" w:space="0" w:color="auto"/>
        <w:right w:val="none" w:sz="0" w:space="0" w:color="auto"/>
      </w:divBdr>
    </w:div>
    <w:div w:id="1499006412">
      <w:bodyDiv w:val="1"/>
      <w:marLeft w:val="0"/>
      <w:marRight w:val="0"/>
      <w:marTop w:val="0"/>
      <w:marBottom w:val="0"/>
      <w:divBdr>
        <w:top w:val="none" w:sz="0" w:space="0" w:color="auto"/>
        <w:left w:val="none" w:sz="0" w:space="0" w:color="auto"/>
        <w:bottom w:val="none" w:sz="0" w:space="0" w:color="auto"/>
        <w:right w:val="none" w:sz="0" w:space="0" w:color="auto"/>
      </w:divBdr>
    </w:div>
    <w:div w:id="1683824172">
      <w:bodyDiv w:val="1"/>
      <w:marLeft w:val="0"/>
      <w:marRight w:val="0"/>
      <w:marTop w:val="0"/>
      <w:marBottom w:val="0"/>
      <w:divBdr>
        <w:top w:val="none" w:sz="0" w:space="0" w:color="auto"/>
        <w:left w:val="none" w:sz="0" w:space="0" w:color="auto"/>
        <w:bottom w:val="none" w:sz="0" w:space="0" w:color="auto"/>
        <w:right w:val="none" w:sz="0" w:space="0" w:color="auto"/>
      </w:divBdr>
      <w:divsChild>
        <w:div w:id="1615601242">
          <w:marLeft w:val="0"/>
          <w:marRight w:val="0"/>
          <w:marTop w:val="0"/>
          <w:marBottom w:val="0"/>
          <w:divBdr>
            <w:top w:val="none" w:sz="0" w:space="0" w:color="auto"/>
            <w:left w:val="none" w:sz="0" w:space="0" w:color="auto"/>
            <w:bottom w:val="none" w:sz="0" w:space="0" w:color="auto"/>
            <w:right w:val="none" w:sz="0" w:space="0" w:color="auto"/>
          </w:divBdr>
        </w:div>
      </w:divsChild>
    </w:div>
    <w:div w:id="1799758435">
      <w:bodyDiv w:val="1"/>
      <w:marLeft w:val="0"/>
      <w:marRight w:val="0"/>
      <w:marTop w:val="0"/>
      <w:marBottom w:val="0"/>
      <w:divBdr>
        <w:top w:val="none" w:sz="0" w:space="0" w:color="auto"/>
        <w:left w:val="none" w:sz="0" w:space="0" w:color="auto"/>
        <w:bottom w:val="none" w:sz="0" w:space="0" w:color="auto"/>
        <w:right w:val="none" w:sz="0" w:space="0" w:color="auto"/>
      </w:divBdr>
    </w:div>
    <w:div w:id="1855605014">
      <w:bodyDiv w:val="1"/>
      <w:marLeft w:val="0"/>
      <w:marRight w:val="0"/>
      <w:marTop w:val="0"/>
      <w:marBottom w:val="0"/>
      <w:divBdr>
        <w:top w:val="none" w:sz="0" w:space="0" w:color="auto"/>
        <w:left w:val="none" w:sz="0" w:space="0" w:color="auto"/>
        <w:bottom w:val="none" w:sz="0" w:space="0" w:color="auto"/>
        <w:right w:val="none" w:sz="0" w:space="0" w:color="auto"/>
      </w:divBdr>
    </w:div>
    <w:div w:id="1865826717">
      <w:bodyDiv w:val="1"/>
      <w:marLeft w:val="0"/>
      <w:marRight w:val="0"/>
      <w:marTop w:val="0"/>
      <w:marBottom w:val="0"/>
      <w:divBdr>
        <w:top w:val="none" w:sz="0" w:space="0" w:color="auto"/>
        <w:left w:val="none" w:sz="0" w:space="0" w:color="auto"/>
        <w:bottom w:val="none" w:sz="0" w:space="0" w:color="auto"/>
        <w:right w:val="none" w:sz="0" w:space="0" w:color="auto"/>
      </w:divBdr>
    </w:div>
    <w:div w:id="19715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klib.net/books/36728/" TargetMode="External"/><Relationship Id="rId3" Type="http://schemas.openxmlformats.org/officeDocument/2006/relationships/settings" Target="settings.xml"/><Relationship Id="rId7" Type="http://schemas.openxmlformats.org/officeDocument/2006/relationships/hyperlink" Target="https://ru.osvita.ua/vnz/reports/rhetoric/305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osvita.ua/vnz/reports/culture/11552/" TargetMode="External"/><Relationship Id="rId5" Type="http://schemas.openxmlformats.org/officeDocument/2006/relationships/hyperlink" Target="https://studfile.net/preview/5394307/page: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3521</Words>
  <Characters>25283</Characters>
  <Application>Microsoft Office Word</Application>
  <DocSecurity>0</DocSecurity>
  <Lines>526</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dc:creator>
  <cp:keywords/>
  <dc:description/>
  <cp:lastModifiedBy>Андрей Мешков</cp:lastModifiedBy>
  <cp:revision>3</cp:revision>
  <dcterms:created xsi:type="dcterms:W3CDTF">2021-11-22T12:44:00Z</dcterms:created>
  <dcterms:modified xsi:type="dcterms:W3CDTF">2021-12-19T14:16:00Z</dcterms:modified>
</cp:coreProperties>
</file>