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4507" w14:textId="77777777" w:rsidR="002D7427" w:rsidRPr="001D64A1" w:rsidRDefault="002D7427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1"/>
          <w:szCs w:val="21"/>
          <w:lang w:val="uk-UA"/>
        </w:rPr>
      </w:pPr>
    </w:p>
    <w:p w14:paraId="422FEAA5" w14:textId="77777777" w:rsidR="002D7427" w:rsidRPr="001D64A1" w:rsidRDefault="001D64A1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1D64A1">
        <w:rPr>
          <w:rFonts w:ascii="Times New Roman" w:hAnsi="Times New Roman" w:cs="Times New Roman"/>
          <w:color w:val="000000"/>
          <w:sz w:val="21"/>
          <w:szCs w:val="21"/>
          <w:lang w:val="uk-UA"/>
        </w:rPr>
        <w:t>Семінар 4</w:t>
      </w:r>
    </w:p>
    <w:tbl>
      <w:tblPr>
        <w:tblStyle w:val="ac"/>
        <w:tblW w:w="8784" w:type="dxa"/>
        <w:tblLook w:val="04A0" w:firstRow="1" w:lastRow="0" w:firstColumn="1" w:lastColumn="0" w:noHBand="0" w:noVBand="1"/>
      </w:tblPr>
      <w:tblGrid>
        <w:gridCol w:w="506"/>
        <w:gridCol w:w="2782"/>
        <w:gridCol w:w="3012"/>
        <w:gridCol w:w="2484"/>
      </w:tblGrid>
      <w:tr w:rsidR="002D7427" w:rsidRPr="001D64A1" w14:paraId="50294461" w14:textId="77777777" w:rsidTr="001D64A1">
        <w:tc>
          <w:tcPr>
            <w:tcW w:w="542" w:type="dxa"/>
            <w:shd w:val="clear" w:color="auto" w:fill="00B050"/>
          </w:tcPr>
          <w:p w14:paraId="43499242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№</w:t>
            </w:r>
          </w:p>
        </w:tc>
        <w:tc>
          <w:tcPr>
            <w:tcW w:w="2983" w:type="dxa"/>
            <w:shd w:val="clear" w:color="auto" w:fill="00B050"/>
          </w:tcPr>
          <w:p w14:paraId="787CD167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Напрямки розвитку знань за сучасними науковими галузями</w:t>
            </w:r>
          </w:p>
        </w:tc>
        <w:tc>
          <w:tcPr>
            <w:tcW w:w="3416" w:type="dxa"/>
            <w:shd w:val="clear" w:color="auto" w:fill="00B050"/>
          </w:tcPr>
          <w:p w14:paraId="677A5E0B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Опис (що внесли нового стародавні греки та римляни у розвиток та накопичення знань?)</w:t>
            </w:r>
          </w:p>
        </w:tc>
        <w:tc>
          <w:tcPr>
            <w:tcW w:w="1842" w:type="dxa"/>
            <w:shd w:val="clear" w:color="auto" w:fill="00B050"/>
          </w:tcPr>
          <w:p w14:paraId="5C76AF20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Представники/персоналії</w:t>
            </w:r>
          </w:p>
        </w:tc>
      </w:tr>
      <w:tr w:rsidR="002D7427" w:rsidRPr="001D64A1" w14:paraId="68622D4B" w14:textId="77777777" w:rsidTr="001D64A1">
        <w:tc>
          <w:tcPr>
            <w:tcW w:w="542" w:type="dxa"/>
            <w:shd w:val="clear" w:color="auto" w:fill="A8D08D" w:themeFill="accent6" w:themeFillTint="99"/>
          </w:tcPr>
          <w:p w14:paraId="5A310A57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1.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266681ED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Математика</w:t>
            </w:r>
          </w:p>
        </w:tc>
        <w:tc>
          <w:tcPr>
            <w:tcW w:w="3416" w:type="dxa"/>
          </w:tcPr>
          <w:p w14:paraId="45931E2A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Б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уло відомо, що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протилежнi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кути, які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утворенi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br/>
              <w:t xml:space="preserve">перетинанням двох прямих,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рiвнi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; що у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рiвнобедреному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трикутнику к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ути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при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його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основi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рiвнi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трикутник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повнiстю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визначається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стороною i кутами,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якi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до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неї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прилягають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коло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дiлиться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дiаметром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навпіл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к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ут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вписаний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у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пiвколо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прямий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Ввизначення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висот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рiзних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предметiв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по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тiнi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коли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Сонце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пiднiмається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над горизонтом на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45°. У Фалеса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вперше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в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математицi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зустрiчаються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докази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теорем. </w:t>
            </w:r>
          </w:p>
        </w:tc>
        <w:tc>
          <w:tcPr>
            <w:tcW w:w="1842" w:type="dxa"/>
          </w:tcPr>
          <w:p w14:paraId="37F90C85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Фалес,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Піфагор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Евклід</w:t>
            </w:r>
            <w:proofErr w:type="spellEnd"/>
          </w:p>
        </w:tc>
      </w:tr>
      <w:tr w:rsidR="002D7427" w:rsidRPr="001D64A1" w14:paraId="4EB0B09F" w14:textId="77777777" w:rsidTr="001D64A1">
        <w:tc>
          <w:tcPr>
            <w:tcW w:w="542" w:type="dxa"/>
            <w:shd w:val="clear" w:color="auto" w:fill="A8D08D" w:themeFill="accent6" w:themeFillTint="99"/>
          </w:tcPr>
          <w:p w14:paraId="1970946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2.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0EFAEEF2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Астрономія</w:t>
            </w:r>
          </w:p>
        </w:tc>
        <w:tc>
          <w:tcPr>
            <w:tcW w:w="3416" w:type="dxa"/>
          </w:tcPr>
          <w:p w14:paraId="4BAD691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Спрогнозоване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сонячне затемнення,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вже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у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греків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була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альтернативна думка, яку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висунув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Екфант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у ІV ст. до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н.е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., а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можливо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і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Гіцет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у V ст. до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н.е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Її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енергійно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підтримував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Геракліт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Понтійський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(370 р. до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н.е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.).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Він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стверджував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Земля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обертається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є в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центрі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Всесвіту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Навколо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неї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обертаються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Місяць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і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Сонце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1842" w:type="dxa"/>
          </w:tcPr>
          <w:p w14:paraId="56A68E5F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Фалес, 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Екфант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Гіцет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 Геракліт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Понтійський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Аристотель, Птолемей</w:t>
            </w:r>
          </w:p>
        </w:tc>
      </w:tr>
      <w:tr w:rsidR="002D7427" w:rsidRPr="001D64A1" w14:paraId="6FFE35A4" w14:textId="77777777" w:rsidTr="001D64A1">
        <w:tc>
          <w:tcPr>
            <w:tcW w:w="542" w:type="dxa"/>
            <w:shd w:val="clear" w:color="auto" w:fill="A8D08D" w:themeFill="accent6" w:themeFillTint="99"/>
          </w:tcPr>
          <w:p w14:paraId="6B74A2F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3.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749DE54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Фізика/натурфілософія</w:t>
            </w:r>
          </w:p>
        </w:tc>
        <w:tc>
          <w:tcPr>
            <w:tcW w:w="3416" w:type="dxa"/>
          </w:tcPr>
          <w:p w14:paraId="6872C510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Фалес вважав, що з води, Геракліт – з вогню,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Анаксімандр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– з повітря. Пізніше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Демокріт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(460-370 рр. до 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н.е.) створив учення про атоми – найдрібніші частинки, з яких складається вся природа. </w:t>
            </w:r>
          </w:p>
        </w:tc>
        <w:tc>
          <w:tcPr>
            <w:tcW w:w="1842" w:type="dxa"/>
          </w:tcPr>
          <w:p w14:paraId="15FEEE07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Фалес,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Анаксімандр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,. Геракліт, Піфагор, Сократ, Платон</w:t>
            </w:r>
          </w:p>
        </w:tc>
      </w:tr>
      <w:tr w:rsidR="002D7427" w:rsidRPr="001D64A1" w14:paraId="5112A54E" w14:textId="77777777" w:rsidTr="001D64A1">
        <w:tc>
          <w:tcPr>
            <w:tcW w:w="542" w:type="dxa"/>
            <w:shd w:val="clear" w:color="auto" w:fill="A8D08D" w:themeFill="accent6" w:themeFillTint="99"/>
          </w:tcPr>
          <w:p w14:paraId="065CD024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4.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31A9966C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Географія</w:t>
            </w:r>
          </w:p>
        </w:tc>
        <w:tc>
          <w:tcPr>
            <w:tcW w:w="3416" w:type="dxa"/>
          </w:tcPr>
          <w:p w14:paraId="51FC808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Класична праця з географії належить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Страбону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, що зібрав в своїй «Географії» всі відомі тоді зведенн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я про країни і народи — від Британії до Індії.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Птолемей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узагальнюючи астрономічні спостереження, розробив геоцентричну модель світу, згідно з якою навколо кулястої Землі обертаються Сонце та інші планети. Ця модель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lastRenderedPageBreak/>
              <w:t xml:space="preserve">залишалася пануючою аж до Нового часу. </w:t>
            </w:r>
          </w:p>
        </w:tc>
        <w:tc>
          <w:tcPr>
            <w:tcW w:w="1842" w:type="dxa"/>
          </w:tcPr>
          <w:p w14:paraId="5EDCA0D3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lastRenderedPageBreak/>
              <w:t>Страбон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Птолемей</w:t>
            </w:r>
            <w:proofErr w:type="spellEnd"/>
          </w:p>
        </w:tc>
      </w:tr>
      <w:tr w:rsidR="002D7427" w:rsidRPr="001D64A1" w14:paraId="13825AA8" w14:textId="77777777" w:rsidTr="001D64A1">
        <w:tc>
          <w:tcPr>
            <w:tcW w:w="542" w:type="dxa"/>
            <w:shd w:val="clear" w:color="auto" w:fill="A8D08D" w:themeFill="accent6" w:themeFillTint="99"/>
          </w:tcPr>
          <w:p w14:paraId="535C7554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5.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1D0E091C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Історія</w:t>
            </w:r>
          </w:p>
        </w:tc>
        <w:tc>
          <w:tcPr>
            <w:tcW w:w="3416" w:type="dxa"/>
          </w:tcPr>
          <w:p w14:paraId="3E8038BC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Історичні твори належать перу Юлія Цезаря («Записки про галльську війну»). Близьким до Октавіана Августа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бувТит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Лівій, твори якого є часто єдиним джерелом для вивчення цілих періодів в історії раннього Рима. Тацит намалював ка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ртину римської історії часів Імперії, приділивши значне місце опису варварських племен, що нападали на Рим, згадавши серед інших і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венедів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(одна з назв слов'янських племен у давні часи). </w:t>
            </w:r>
          </w:p>
        </w:tc>
        <w:tc>
          <w:tcPr>
            <w:tcW w:w="1842" w:type="dxa"/>
          </w:tcPr>
          <w:p w14:paraId="580D5BAA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Геродот, Тацит,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Тіт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Лівій, Юлій Цезар</w:t>
            </w:r>
          </w:p>
        </w:tc>
      </w:tr>
      <w:tr w:rsidR="002D7427" w:rsidRPr="001D64A1" w14:paraId="101FE492" w14:textId="77777777" w:rsidTr="001D64A1">
        <w:tc>
          <w:tcPr>
            <w:tcW w:w="542" w:type="dxa"/>
            <w:shd w:val="clear" w:color="auto" w:fill="A8D08D" w:themeFill="accent6" w:themeFillTint="99"/>
          </w:tcPr>
          <w:p w14:paraId="0ADCA6F7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6.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4DFE1398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Медицина</w:t>
            </w:r>
          </w:p>
        </w:tc>
        <w:tc>
          <w:tcPr>
            <w:tcW w:w="3416" w:type="dxa"/>
          </w:tcPr>
          <w:p w14:paraId="27427B19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Основоположником медицини був Гіппократ (460-370 рр. до н.е.).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Він вважав, що основний принцип лікаря – «Не нашкодь!» Високі моральні принципи Гіппократа, його відповідальне ставлення до хворих стали зразком для лікарів усього світу. І нині всі, хто присвяч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ує себе цій важливій професії, складають клятву Гіппократа. Серед видатних медиків Стародавнього Риму можна відзначити: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Діоскоріда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— фармаколога та одного із засновників ботаніки,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Сорана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Ефеського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— акушера і педіатра, Клавдія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Галена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— талановитого анатома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, який розкрив функції нервів і головного мозку, проводив досліди з вивчення дихання, діяльності спинного мозку</w:t>
            </w:r>
            <w:bookmarkStart w:id="0" w:name="cite_ref-3"/>
            <w:bookmarkEnd w:id="0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[3]. Галену належить перша в історії науки концепція кровообігу. </w:t>
            </w:r>
          </w:p>
        </w:tc>
        <w:tc>
          <w:tcPr>
            <w:tcW w:w="1842" w:type="dxa"/>
          </w:tcPr>
          <w:p w14:paraId="3C792F7F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Гіппократ, 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Діоскорід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Соран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Ефеський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, Клавдій Гален,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Скрибоній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Ларг,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Марцел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Ем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пірик,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Секстій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Нігер.</w:t>
            </w:r>
          </w:p>
        </w:tc>
      </w:tr>
      <w:tr w:rsidR="002D7427" w:rsidRPr="001D64A1" w14:paraId="4F4A1BF0" w14:textId="77777777" w:rsidTr="001D64A1">
        <w:tc>
          <w:tcPr>
            <w:tcW w:w="542" w:type="dxa"/>
            <w:shd w:val="clear" w:color="auto" w:fill="A8D08D" w:themeFill="accent6" w:themeFillTint="99"/>
          </w:tcPr>
          <w:p w14:paraId="329068D1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7.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6911E11B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Механіка</w:t>
            </w:r>
          </w:p>
        </w:tc>
        <w:tc>
          <w:tcPr>
            <w:tcW w:w="3416" w:type="dxa"/>
          </w:tcPr>
          <w:p w14:paraId="6DF5B813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Перші трактати з механіки з'явилися у Стародавній Греції, де було введено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Арістотелем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сам термін «механічний рух». 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Розв'язання найпростіших кінематичних задач про складання рухів містяться вже у творах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Арістотеля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і у астр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ономічних теоріях стародавніх греків, особливо у теорії епіциклів, яку завершив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Птолемей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(2 століття).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Динамічне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вчення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Арістотеля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панувало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серед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вчених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Європи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майже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до 17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століття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Арістотель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також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вважав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що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швидкість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тіла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пропорційна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його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вазі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</w:p>
        </w:tc>
        <w:tc>
          <w:tcPr>
            <w:tcW w:w="1842" w:type="dxa"/>
          </w:tcPr>
          <w:p w14:paraId="06A3A6F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lastRenderedPageBreak/>
              <w:t>Арістот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ель</w:t>
            </w:r>
            <w:proofErr w:type="spellEnd"/>
          </w:p>
        </w:tc>
      </w:tr>
      <w:tr w:rsidR="002D7427" w:rsidRPr="001D64A1" w14:paraId="70CAEF07" w14:textId="77777777" w:rsidTr="001D64A1">
        <w:tc>
          <w:tcPr>
            <w:tcW w:w="542" w:type="dxa"/>
            <w:shd w:val="clear" w:color="auto" w:fill="A8D08D" w:themeFill="accent6" w:themeFillTint="99"/>
          </w:tcPr>
          <w:p w14:paraId="691EB2D5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8.</w:t>
            </w:r>
          </w:p>
        </w:tc>
        <w:tc>
          <w:tcPr>
            <w:tcW w:w="2983" w:type="dxa"/>
            <w:shd w:val="clear" w:color="auto" w:fill="A8D08D" w:themeFill="accent6" w:themeFillTint="99"/>
          </w:tcPr>
          <w:p w14:paraId="59BF7DC1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Юриспруденція</w:t>
            </w:r>
          </w:p>
        </w:tc>
        <w:tc>
          <w:tcPr>
            <w:tcW w:w="3416" w:type="dxa"/>
          </w:tcPr>
          <w:p w14:paraId="22482FEE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Створена  правова система, що відіграла вирішальну роль у подальшому розвитку юридичної думки. В середині V ст. до н. е., в період ранньої республіки значною подією стало укладання закону 12 таблиць. В подальшому сформувалася спеціаль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ність професійних юристів, і з ІІІ ст. до н. е. вони вже проводили юридичні консультації з клієнтами. В І ст. до н. е. в Римській державі існувала юридична література, серед авторів якої вирізнявся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Муцій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Сцевола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(140–82 рр. до н. е.). В цей період відбулас</w:t>
            </w: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я спеціалізація права, що розділилося на особове та громадське </w:t>
            </w:r>
          </w:p>
        </w:tc>
        <w:tc>
          <w:tcPr>
            <w:tcW w:w="1842" w:type="dxa"/>
          </w:tcPr>
          <w:p w14:paraId="466376A2" w14:textId="77777777" w:rsidR="002D7427" w:rsidRPr="001D64A1" w:rsidRDefault="001D64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</w:pPr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Юлій Цезар,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Муцій</w:t>
            </w:r>
            <w:proofErr w:type="spellEnd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D64A1">
              <w:rPr>
                <w:rFonts w:ascii="Times New Roman" w:hAnsi="Times New Roman" w:cs="Times New Roman"/>
                <w:color w:val="000000"/>
                <w:sz w:val="21"/>
                <w:szCs w:val="21"/>
                <w:lang w:val="uk-UA"/>
              </w:rPr>
              <w:t>Сцевола</w:t>
            </w:r>
            <w:proofErr w:type="spellEnd"/>
          </w:p>
        </w:tc>
      </w:tr>
    </w:tbl>
    <w:p w14:paraId="3440D901" w14:textId="77777777" w:rsidR="002D7427" w:rsidRPr="001D64A1" w:rsidRDefault="002D7427">
      <w:pPr>
        <w:rPr>
          <w:rFonts w:ascii="Times New Roman" w:hAnsi="Times New Roman" w:cs="Times New Roman"/>
          <w:color w:val="000000"/>
          <w:sz w:val="21"/>
          <w:szCs w:val="21"/>
          <w:lang w:val="uk-UA"/>
        </w:rPr>
      </w:pPr>
    </w:p>
    <w:p w14:paraId="36D1BFC6" w14:textId="77777777" w:rsidR="002D7427" w:rsidRPr="001D64A1" w:rsidRDefault="002D7427">
      <w:pPr>
        <w:rPr>
          <w:rFonts w:ascii="Times New Roman" w:hAnsi="Times New Roman" w:cs="Times New Roman"/>
          <w:color w:val="000000"/>
          <w:sz w:val="21"/>
          <w:szCs w:val="21"/>
          <w:lang w:val="uk-UA"/>
        </w:rPr>
      </w:pPr>
    </w:p>
    <w:p w14:paraId="27B6E28D" w14:textId="77777777" w:rsidR="002D7427" w:rsidRPr="001D64A1" w:rsidRDefault="002D7427">
      <w:pPr>
        <w:rPr>
          <w:rFonts w:ascii="Times New Roman" w:hAnsi="Times New Roman" w:cs="Times New Roman"/>
          <w:lang w:val="uk-UA"/>
        </w:rPr>
      </w:pPr>
    </w:p>
    <w:sectPr w:rsidR="002D7427" w:rsidRPr="001D64A1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27"/>
    <w:rsid w:val="001D64A1"/>
    <w:rsid w:val="002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16BA0"/>
  <w15:docId w15:val="{819ED340-C3F3-5B44-A6C9-22C43E7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EE3A89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E3A8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4">
    <w:name w:val="Hyperlink"/>
    <w:basedOn w:val="a0"/>
    <w:uiPriority w:val="99"/>
    <w:unhideWhenUsed/>
    <w:rsid w:val="00974E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974EF7"/>
    <w:rPr>
      <w:color w:val="605E5C"/>
      <w:shd w:val="clear" w:color="auto" w:fill="E1DFDD"/>
    </w:rPr>
  </w:style>
  <w:style w:type="character" w:styleId="a6">
    <w:name w:val="FollowedHyperlink"/>
    <w:rPr>
      <w:color w:val="800000"/>
      <w:u w:val="single"/>
      <w:lang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note text"/>
    <w:basedOn w:val="a"/>
    <w:uiPriority w:val="99"/>
    <w:semiHidden/>
    <w:unhideWhenUsed/>
    <w:rsid w:val="00EE3A89"/>
    <w:pPr>
      <w:spacing w:after="0" w:line="240" w:lineRule="auto"/>
    </w:pPr>
    <w:rPr>
      <w:sz w:val="20"/>
      <w:szCs w:val="20"/>
    </w:rPr>
  </w:style>
  <w:style w:type="paragraph" w:styleId="ab">
    <w:name w:val="List Paragraph"/>
    <w:basedOn w:val="a"/>
    <w:uiPriority w:val="34"/>
    <w:qFormat/>
    <w:rsid w:val="003B2E09"/>
    <w:pPr>
      <w:ind w:left="720"/>
      <w:contextualSpacing/>
    </w:pPr>
  </w:style>
  <w:style w:type="table" w:styleId="ac">
    <w:name w:val="Table Grid"/>
    <w:basedOn w:val="a1"/>
    <w:uiPriority w:val="39"/>
    <w:rsid w:val="00A3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17F5-94A2-423D-89A4-AD02B3F6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3469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Андрей Мешков</cp:lastModifiedBy>
  <cp:revision>2</cp:revision>
  <dcterms:created xsi:type="dcterms:W3CDTF">2022-04-21T07:09:00Z</dcterms:created>
  <dcterms:modified xsi:type="dcterms:W3CDTF">2022-04-21T07:09:00Z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