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0A4" w14:textId="3ABA2102" w:rsidR="002D5B3C" w:rsidRPr="002D5B3C" w:rsidRDefault="002D5B3C" w:rsidP="002D5B3C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Титульний лист</w:t>
      </w:r>
    </w:p>
    <w:p w14:paraId="014B777A" w14:textId="77777777" w:rsidR="002D5B3C" w:rsidRDefault="002D5B3C" w:rsidP="002D5B3C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Фізика</w:t>
      </w:r>
      <w:proofErr w:type="spellEnd"/>
    </w:p>
    <w:p w14:paraId="1C197700" w14:textId="5FFCD385" w:rsidR="002D5B3C" w:rsidRPr="002D5B3C" w:rsidRDefault="002D5B3C" w:rsidP="002D5B3C">
      <w:p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5B3C">
        <w:rPr>
          <w:rFonts w:ascii="Times New Roman" w:hAnsi="Times New Roman" w:cs="Times New Roman"/>
          <w:sz w:val="24"/>
          <w:szCs w:val="24"/>
          <w:lang w:val="uk-UA"/>
        </w:rPr>
        <w:t>У області фізико-математичних наук цього періоду визначилися три основні напрями: дослідження будови речовин, вивчення проблеми енергії і створення нової фізичної карти світу. Підготовлені роботами попереднього періоду і спонукувані вимогами матеріального виробництва, наукові дослідження в кожному з цих напрямів привели до найбільших відкриттів: радіоактивності; електрона - першої з відомих нам елементарних частинок; нового вигляду електромагнітних випромінювань (радіохвиль, рентгенівських променів); складної будови атома і т. д. Ці відкриття не укладалися в рамки пануючих до них природничонаукових уявлень. Це привело до створення нової фізичної карти світу, що одержала віддзеркалення в квантовій теорії М. Планка, теорії відносності А. Ейнштейна, вченні про просторово-часовий континуум Р. Мінковського.</w:t>
      </w:r>
    </w:p>
    <w:p w14:paraId="0DA0D84F" w14:textId="77777777" w:rsidR="002D5B3C" w:rsidRDefault="002D5B3C" w:rsidP="002D5B3C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Хімія</w:t>
      </w:r>
    </w:p>
    <w:p w14:paraId="17F6FD2A" w14:textId="5334A708" w:rsidR="002D5B3C" w:rsidRPr="002D5B3C" w:rsidRDefault="002D5B3C" w:rsidP="002D5B3C">
      <w:p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5B3C">
        <w:rPr>
          <w:rFonts w:ascii="Times New Roman" w:hAnsi="Times New Roman" w:cs="Times New Roman"/>
          <w:sz w:val="24"/>
          <w:szCs w:val="24"/>
          <w:lang w:val="uk-UA"/>
        </w:rPr>
        <w:t>У області хімії не тільки було відкрито безліч нових хімічних елементів, що розмістилися в порожніх до цього клітках Менделєєвської таблиці елементів, але було відкрито і перетворення елементів. Завдяки відкриттю радіоактивності і створенню нової моделі атома в новому світлі з'явилося значення Періодичного закону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95AF6A4" w14:textId="77777777" w:rsidR="002D5B3C" w:rsidRPr="002D5B3C" w:rsidRDefault="002D5B3C" w:rsidP="002D5B3C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5B3C">
        <w:rPr>
          <w:rFonts w:ascii="Times New Roman" w:hAnsi="Times New Roman" w:cs="Times New Roman"/>
          <w:sz w:val="24"/>
          <w:szCs w:val="24"/>
          <w:lang w:val="uk-UA"/>
        </w:rPr>
        <w:t>В 1936 У. Карозерс синтезує «найлон», відкривши новий тип синтетичних полімерів - поліаміди. У 1938 році Р. Планкет випадково відкриває тефлон, який створив епоху синтезу фторполімерів з унікальною термостабільністю, створюються «вічні» мастила (пластмаси та еластомери), що широко використовуються космічною та реактивною технікою, хімічною та електротехнічною промисловістю. Завдяки цим та багатьом іншим відкриттям з органічної хімії зросла хімія високомолекулярних сполук (або полімерів).</w:t>
      </w:r>
    </w:p>
    <w:p w14:paraId="31B4EF3C" w14:textId="77777777" w:rsidR="002D5B3C" w:rsidRPr="002D5B3C" w:rsidRDefault="002D5B3C" w:rsidP="002D5B3C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5B3C">
        <w:rPr>
          <w:rFonts w:ascii="Times New Roman" w:hAnsi="Times New Roman" w:cs="Times New Roman"/>
          <w:sz w:val="24"/>
          <w:szCs w:val="24"/>
          <w:lang w:val="uk-UA"/>
        </w:rPr>
        <w:t>Широкі дослідження фосфорорганічних сполук (А.Є. Арбузов), що почалися в 30-40-ті роки, привели до відкриття нових типів фізіологічно активних сполук - лікарських препаратів, отруйних речовин, засобів захисту рослин та ін</w:t>
      </w:r>
      <w:proofErr w:type="spellStart"/>
      <w:r w:rsidRPr="002D5B3C">
        <w:rPr>
          <w:rFonts w:ascii="Times New Roman" w:hAnsi="Times New Roman" w:cs="Times New Roman"/>
          <w:sz w:val="24"/>
          <w:szCs w:val="24"/>
          <w:lang w:val="uk-UA"/>
        </w:rPr>
        <w:t>ше</w:t>
      </w:r>
      <w:proofErr w:type="spellEnd"/>
      <w:r w:rsidRPr="002D5B3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2B1B07B" w14:textId="5937F668" w:rsidR="002D5B3C" w:rsidRDefault="002D5B3C" w:rsidP="002D5B3C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Біологія та Медицина</w:t>
      </w:r>
    </w:p>
    <w:p w14:paraId="3A632CEB" w14:textId="4B8A260F" w:rsidR="002D5B3C" w:rsidRPr="002D5B3C" w:rsidRDefault="002D5B3C" w:rsidP="002D5B3C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Історія медицини є одним з розділів загальної історії культури людства. Вона розглядає розвиток знань, пов'язаних із захворюваннями, лікуванням людини, збереженням і зміцненням її </w:t>
      </w:r>
      <w:r w:rsidR="00FF0C11" w:rsidRPr="002D5B3C">
        <w:rPr>
          <w:rFonts w:ascii="Times New Roman" w:hAnsi="Times New Roman" w:cs="Times New Roman"/>
          <w:sz w:val="24"/>
          <w:szCs w:val="24"/>
          <w:lang w:val="uk-UA"/>
        </w:rPr>
        <w:t>здоров</w:t>
      </w:r>
      <w:r w:rsidR="00FF0C11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FF0C11" w:rsidRPr="002D5B3C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2D5B3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9BEFADB" w14:textId="41FDB186" w:rsidR="002D5B3C" w:rsidRPr="002D5B3C" w:rsidRDefault="002D5B3C" w:rsidP="002D5B3C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Під впливом науково-технічного прогресу, досягнень природничих наук відбулися суттєві зміни у розвитку медико - біологічних наук. З'явилися нові, раніше невідомі розділи і напрями. Це, перш за все, стосується обґрунтування і розвитку теорії спадковості, на початку якої булі праці чеського ченця Г. Менделя і німецького біолога А. </w:t>
      </w:r>
      <w:proofErr w:type="spellStart"/>
      <w:r w:rsidRPr="002D5B3C">
        <w:rPr>
          <w:rFonts w:ascii="Times New Roman" w:hAnsi="Times New Roman" w:cs="Times New Roman"/>
          <w:sz w:val="24"/>
          <w:szCs w:val="24"/>
          <w:lang w:val="uk-UA"/>
        </w:rPr>
        <w:t>Вайсмана</w:t>
      </w:r>
      <w:proofErr w:type="spellEnd"/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. Космічною медициною, завдяки глибокому пізнанню фізіології, відкрито значні внутрішні людські резерви, накопичений великий досвід активного управління процесами адаптації організму і стабілізації здоров'я людини в різних екстремальних умовах, що поглибило теорію і практику медицини. Досягнення біологічних наук стали потужним поштовхом до розвитку медицини. </w:t>
      </w:r>
    </w:p>
    <w:p w14:paraId="7EAA61F8" w14:textId="77777777" w:rsidR="002D5B3C" w:rsidRPr="002D5B3C" w:rsidRDefault="002D5B3C" w:rsidP="002D5B3C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5B3C">
        <w:rPr>
          <w:rFonts w:ascii="Times New Roman" w:hAnsi="Times New Roman" w:cs="Times New Roman"/>
          <w:sz w:val="24"/>
          <w:szCs w:val="24"/>
          <w:lang w:val="uk-UA"/>
        </w:rPr>
        <w:t>Наприклад, співробітники Пастерівського інституту в Парижі вперше розробили запобіжні щеплення проти сибірки, курячої холери і сказу. Німецький мікробіолог Р. Кох і його учні відкрили збудників туберкульозу, черевного тифу, дифтериту, сифілісу і створили ліки проти них.</w:t>
      </w:r>
    </w:p>
    <w:p w14:paraId="697D730F" w14:textId="77777777" w:rsidR="002D5B3C" w:rsidRPr="002D5B3C" w:rsidRDefault="002D5B3C" w:rsidP="002D5B3C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В 1921 р канадський фізіолог Ф. </w:t>
      </w:r>
      <w:proofErr w:type="spellStart"/>
      <w:r w:rsidRPr="002D5B3C">
        <w:rPr>
          <w:rFonts w:ascii="Times New Roman" w:hAnsi="Times New Roman" w:cs="Times New Roman"/>
          <w:sz w:val="24"/>
          <w:szCs w:val="24"/>
          <w:lang w:val="uk-UA"/>
        </w:rPr>
        <w:t>Бантінг</w:t>
      </w:r>
      <w:proofErr w:type="spellEnd"/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 отримав в чистому вигляді інсулін, який знайшов широке застосування в лікуванні цукрового діабету. У 1923 р. Володимир </w:t>
      </w:r>
      <w:proofErr w:type="spellStart"/>
      <w:r w:rsidRPr="002D5B3C">
        <w:rPr>
          <w:rFonts w:ascii="Times New Roman" w:hAnsi="Times New Roman" w:cs="Times New Roman"/>
          <w:sz w:val="24"/>
          <w:szCs w:val="24"/>
          <w:lang w:val="uk-UA"/>
        </w:rPr>
        <w:t>Зворікин</w:t>
      </w:r>
      <w:proofErr w:type="spellEnd"/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 побудував першу телевізійну камеру і екран. Його відкриття прокладало шлях електронному і телевізійному моніторингу в медицині. В 56му році Альберт </w:t>
      </w:r>
      <w:proofErr w:type="spellStart"/>
      <w:r w:rsidRPr="002D5B3C">
        <w:rPr>
          <w:rFonts w:ascii="Times New Roman" w:hAnsi="Times New Roman" w:cs="Times New Roman"/>
          <w:sz w:val="24"/>
          <w:szCs w:val="24"/>
          <w:lang w:val="uk-UA"/>
        </w:rPr>
        <w:t>Себін</w:t>
      </w:r>
      <w:proofErr w:type="spellEnd"/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 отримав вакцину проти </w:t>
      </w:r>
      <w:r w:rsidRPr="002D5B3C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поліомієліту, що привело до різкого зниження захворюваності ним. Була розроблена і вакцина проти жовтої лихоманки (1958).  У 1942 р. Р. </w:t>
      </w:r>
      <w:proofErr w:type="spellStart"/>
      <w:r w:rsidRPr="002D5B3C">
        <w:rPr>
          <w:rFonts w:ascii="Times New Roman" w:hAnsi="Times New Roman" w:cs="Times New Roman"/>
          <w:sz w:val="24"/>
          <w:szCs w:val="24"/>
          <w:lang w:val="uk-UA"/>
        </w:rPr>
        <w:t>Дюссик</w:t>
      </w:r>
      <w:proofErr w:type="spellEnd"/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 здійснив перше ультразвукове </w:t>
      </w:r>
      <w:proofErr w:type="spellStart"/>
      <w:r w:rsidRPr="002D5B3C">
        <w:rPr>
          <w:rFonts w:ascii="Times New Roman" w:hAnsi="Times New Roman" w:cs="Times New Roman"/>
          <w:sz w:val="24"/>
          <w:szCs w:val="24"/>
          <w:lang w:val="uk-UA"/>
        </w:rPr>
        <w:t>дослідження</w:t>
      </w:r>
      <w:proofErr w:type="spellEnd"/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D5B3C">
        <w:rPr>
          <w:rFonts w:ascii="Times New Roman" w:hAnsi="Times New Roman" w:cs="Times New Roman"/>
          <w:sz w:val="24"/>
          <w:szCs w:val="24"/>
          <w:lang w:val="uk-UA"/>
        </w:rPr>
        <w:t>виявив</w:t>
      </w:r>
      <w:proofErr w:type="spellEnd"/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D5B3C">
        <w:rPr>
          <w:rFonts w:ascii="Times New Roman" w:hAnsi="Times New Roman" w:cs="Times New Roman"/>
          <w:sz w:val="24"/>
          <w:szCs w:val="24"/>
          <w:lang w:val="uk-UA"/>
        </w:rPr>
        <w:t>пухлину</w:t>
      </w:r>
      <w:proofErr w:type="spellEnd"/>
      <w:r w:rsidRPr="002D5B3C">
        <w:rPr>
          <w:rFonts w:ascii="Times New Roman" w:hAnsi="Times New Roman" w:cs="Times New Roman"/>
          <w:sz w:val="24"/>
          <w:szCs w:val="24"/>
          <w:lang w:val="uk-UA"/>
        </w:rPr>
        <w:t xml:space="preserve"> мозку.</w:t>
      </w:r>
    </w:p>
    <w:p w14:paraId="60C0E887" w14:textId="56F9FE1B" w:rsidR="00612E91" w:rsidRPr="00612E91" w:rsidRDefault="00612E91" w:rsidP="00612E9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612E91">
        <w:rPr>
          <w:rFonts w:ascii="Times New Roman" w:hAnsi="Times New Roman" w:cs="Times New Roman"/>
          <w:sz w:val="24"/>
          <w:szCs w:val="24"/>
          <w:lang w:val="uk-UA"/>
        </w:rPr>
        <w:t>строномія</w:t>
      </w:r>
    </w:p>
    <w:p w14:paraId="6C0C73A8" w14:textId="1C0F9622" w:rsidR="00612E91" w:rsidRPr="00612E91" w:rsidRDefault="00612E91" w:rsidP="00612E91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У ХХ ст. в астрономії відбулися справді радикальні зміни. Починаючи з 20-30-х років, в якості теоретичної основи астрономічного пізнання стали виступати (поряд з класичною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механікою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>) релятивістська і квантова механіка. Загальна теорія відносності створила можливість модельного теоретичного опису явищ космологічного масштабу і по суті вперше поставила космологію - цю надзвичайно важливу галузь астрономії - на тверду теоретичну основу. А створення квантової механіки стало потужним імпульсом розвитку астрофізики. Воно допомогло змінити завдання астрономії з вивчення в основному механічних рухів космічних тіл (під впливом гравітаційного поля) на вивчення їх фізичних і хімічних характеристик. Розвивались також зоряна і позагалактична астрономія.</w:t>
      </w:r>
    </w:p>
    <w:p w14:paraId="751EC140" w14:textId="3C855C75" w:rsidR="00612E91" w:rsidRPr="00612E91" w:rsidRDefault="00612E91" w:rsidP="00612E9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Суттєво удосконалювалися і емпіричні методи астрономічного пізнання. Астрономія стала всехвильовою, тобто астрономічні спостереження проводяться на всіх діапазонах довжин хвиль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випромінень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 (радіо, - інфрачервоний, оптичний, ультрафіолетовий, рентгенівський і гамма - діапазони). З'явилася також можливість безпосереднього дослідження за допомогою космічних апаратів і спостережень космонавтів навколоземного космічного простору, Місяця і планет Сонячної системи. </w:t>
      </w:r>
    </w:p>
    <w:p w14:paraId="72D3152B" w14:textId="54BDA6DE" w:rsidR="00612E91" w:rsidRPr="00612E91" w:rsidRDefault="00612E91" w:rsidP="00612E9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>тепер про кількох відомих вчених</w:t>
      </w:r>
    </w:p>
    <w:p w14:paraId="26DFFAC6" w14:textId="77777777" w:rsidR="00612E91" w:rsidRPr="00612E91" w:rsidRDefault="00612E91" w:rsidP="00612E91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• Едвін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Пауел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Габбл</w:t>
      </w:r>
      <w:proofErr w:type="spellEnd"/>
    </w:p>
    <w:p w14:paraId="79A443FC" w14:textId="77777777" w:rsidR="00612E91" w:rsidRPr="00612E91" w:rsidRDefault="00612E91" w:rsidP="00612E91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>Започаткував позагалактичну астрономію. Запропонував першу класифікацію галактик за їхнім зовнішнім виглядом (формою).</w:t>
      </w:r>
    </w:p>
    <w:p w14:paraId="47A6E4A9" w14:textId="71780773" w:rsidR="00612E91" w:rsidRPr="002F7118" w:rsidRDefault="00612E91" w:rsidP="002F7118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Співставив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 променеві швидкості галактик з відстанями до них, знайшов, що між цими величинами існує лінійна залежність (закон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Габбла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), і визначив числове значення коефіцієнта цієї залежності (стала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Габбла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>). Це стало спостережною основою теорії розширення Всесвіту.</w:t>
      </w:r>
    </w:p>
    <w:p w14:paraId="689EF3E5" w14:textId="77777777" w:rsidR="00612E91" w:rsidRPr="00612E91" w:rsidRDefault="00612E91" w:rsidP="00F56D18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• Джордж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Гамов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9643072" w14:textId="0019F9FA" w:rsidR="00612E91" w:rsidRPr="002F7118" w:rsidRDefault="00612E91" w:rsidP="002F7118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Виконав низку робіт з космології й зоряної еволюції (в частині застосування ядерної фізики). Побудував першу послідовну теорію еволюції зір, засновану на припущенні, що енергія зір має ядерне походження. У 1946 р. запропонував модель гарячого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Всесвітуі</w:t>
      </w:r>
      <w:proofErr w:type="spellEnd"/>
    </w:p>
    <w:p w14:paraId="23A35DAF" w14:textId="77777777" w:rsidR="00612E91" w:rsidRPr="00612E91" w:rsidRDefault="00612E91" w:rsidP="00612E9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•  Карл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Кінан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Сейферт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25A435" w14:textId="1836A924" w:rsidR="00612E91" w:rsidRPr="002F7118" w:rsidRDefault="00612E91" w:rsidP="002F7118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Головні наукові праці присвячені вивченню галактик і зоряній астрономії. В обсерваторії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Маунт-Вілсон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 виконав детальні дослідження галактик, у спектрах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ядер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 яких є емісійні лінії. </w:t>
      </w:r>
    </w:p>
    <w:p w14:paraId="74194B9C" w14:textId="77777777" w:rsidR="00612E91" w:rsidRPr="00612E91" w:rsidRDefault="00612E91" w:rsidP="00612E9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• Стівен Вільям </w:t>
      </w:r>
      <w:proofErr w:type="spellStart"/>
      <w:r w:rsidRPr="00612E91">
        <w:rPr>
          <w:rFonts w:ascii="Times New Roman" w:hAnsi="Times New Roman" w:cs="Times New Roman"/>
          <w:sz w:val="24"/>
          <w:szCs w:val="24"/>
          <w:lang w:val="uk-UA"/>
        </w:rPr>
        <w:t>Ґокінґ</w:t>
      </w:r>
      <w:proofErr w:type="spellEnd"/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3BB4AF5" w14:textId="21C5E6BC" w:rsidR="00612E91" w:rsidRPr="002F7118" w:rsidRDefault="00612E91" w:rsidP="002F7118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>Його наукові зусилля зосереджені головним чином на спробах пояснити фізичні основи теорії Великого Вибуху (із застосуванням законів квантової фізики), вивченні чорних дір і властивостей простору й часу усередині них.</w:t>
      </w:r>
    </w:p>
    <w:p w14:paraId="3337582B" w14:textId="43E56FBF" w:rsidR="00612E91" w:rsidRPr="00612E91" w:rsidRDefault="002F7118" w:rsidP="00612E9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612E91" w:rsidRPr="00612E91">
        <w:rPr>
          <w:rFonts w:ascii="Times New Roman" w:hAnsi="Times New Roman" w:cs="Times New Roman"/>
          <w:sz w:val="24"/>
          <w:szCs w:val="24"/>
          <w:lang w:val="uk-UA"/>
        </w:rPr>
        <w:t>исновок:</w:t>
      </w:r>
    </w:p>
    <w:p w14:paraId="26E9462C" w14:textId="586DEF9E" w:rsidR="00612E91" w:rsidRPr="002F7118" w:rsidRDefault="00612E91" w:rsidP="002F7118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 xml:space="preserve">отже, ми обговорювали науку 1900-1950-х років, зокрема розвиток хімії, фізики, біології, медицини та астрономії, торкнулися основних тенденцій і винаходів у цих галузях </w:t>
      </w:r>
    </w:p>
    <w:p w14:paraId="054A9BCE" w14:textId="50365925" w:rsidR="002D5B3C" w:rsidRPr="002D5B3C" w:rsidRDefault="00612E91" w:rsidP="00612E9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2E91">
        <w:rPr>
          <w:rFonts w:ascii="Times New Roman" w:hAnsi="Times New Roman" w:cs="Times New Roman"/>
          <w:sz w:val="24"/>
          <w:szCs w:val="24"/>
          <w:lang w:val="uk-UA"/>
        </w:rPr>
        <w:t>Список рекомендованої літератури та електронних посилань</w:t>
      </w:r>
      <w:r w:rsidR="002F711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19A78D4" w14:textId="77777777" w:rsidR="002D5B3C" w:rsidRPr="002D5B3C" w:rsidRDefault="002D5B3C" w:rsidP="002F7118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D5B3C" w:rsidRPr="002D5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3D0"/>
    <w:multiLevelType w:val="hybridMultilevel"/>
    <w:tmpl w:val="69567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9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3C"/>
    <w:rsid w:val="002D5B3C"/>
    <w:rsid w:val="002F7118"/>
    <w:rsid w:val="004F54FE"/>
    <w:rsid w:val="00612E91"/>
    <w:rsid w:val="00F56D18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52434"/>
  <w15:chartTrackingRefBased/>
  <w15:docId w15:val="{CA03E537-00CE-9B41-9C35-C310CC9E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B3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B3C"/>
    <w:pPr>
      <w:ind w:left="720"/>
      <w:contextualSpacing/>
    </w:pPr>
  </w:style>
  <w:style w:type="paragraph" w:styleId="a4">
    <w:name w:val="Body Text"/>
    <w:basedOn w:val="a"/>
    <w:link w:val="a5"/>
    <w:rsid w:val="002D5B3C"/>
    <w:pPr>
      <w:widowControl w:val="0"/>
      <w:suppressAutoHyphens/>
      <w:spacing w:after="283" w:line="276" w:lineRule="auto"/>
    </w:pPr>
    <w:rPr>
      <w:rFonts w:ascii="Liberation Serif" w:eastAsia="Segoe UI" w:hAnsi="Liberation Serif" w:cs="Tahoma"/>
      <w:color w:val="000000"/>
      <w:sz w:val="24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2D5B3C"/>
    <w:rPr>
      <w:rFonts w:ascii="Liberation Serif" w:eastAsia="Segoe UI" w:hAnsi="Liberation Serif" w:cs="Tahoma"/>
      <w:color w:val="00000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dcterms:created xsi:type="dcterms:W3CDTF">2022-05-11T09:14:00Z</dcterms:created>
  <dcterms:modified xsi:type="dcterms:W3CDTF">2022-05-11T12:10:00Z</dcterms:modified>
</cp:coreProperties>
</file>