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1F09AD" w:rsidRDefault="00A87C7B" w:rsidP="00A87C7B">
      <w:pPr>
        <w:spacing w:line="360" w:lineRule="auto"/>
        <w:jc w:val="center"/>
        <w:rPr>
          <w:sz w:val="28"/>
          <w:szCs w:val="28"/>
          <w:lang w:val="ru-RU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="001F09AD" w:rsidRPr="001F09AD">
        <w:rPr>
          <w:sz w:val="28"/>
          <w:szCs w:val="28"/>
          <w:lang w:val="ru-RU"/>
        </w:rPr>
        <w:t>3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</w:t>
      </w:r>
      <w:r w:rsidR="001F09AD" w:rsidRPr="001F09AD">
        <w:rPr>
          <w:sz w:val="28"/>
          <w:szCs w:val="28"/>
        </w:rPr>
        <w:t>РОБОТА З ПРОЕКЦІЯМИ ТА ТРАНСФОРМАЦІЯМИ</w:t>
      </w:r>
      <w:r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1F09AD" w:rsidRPr="001F09AD" w:rsidRDefault="001F09AD" w:rsidP="001F09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9AD">
        <w:rPr>
          <w:sz w:val="28"/>
          <w:szCs w:val="28"/>
          <w:lang w:val="uk-UA"/>
        </w:rPr>
        <w:t>1. Створити графічний об’єкт в ортогональній проекції.</w:t>
      </w:r>
    </w:p>
    <w:p w:rsidR="001F09AD" w:rsidRPr="001F09AD" w:rsidRDefault="001F09AD" w:rsidP="001F09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9AD">
        <w:rPr>
          <w:sz w:val="28"/>
          <w:szCs w:val="28"/>
          <w:lang w:val="uk-UA"/>
        </w:rPr>
        <w:t>2. Представити у перспективній проекції створений у попередньому</w:t>
      </w:r>
      <w:r w:rsidRPr="001F09AD">
        <w:rPr>
          <w:sz w:val="28"/>
          <w:szCs w:val="28"/>
          <w:lang w:val="ru-RU"/>
        </w:rPr>
        <w:t xml:space="preserve"> </w:t>
      </w:r>
      <w:r w:rsidRPr="001F09AD">
        <w:rPr>
          <w:sz w:val="28"/>
          <w:szCs w:val="28"/>
          <w:lang w:val="uk-UA"/>
        </w:rPr>
        <w:t>завданні графічний об’єкт.</w:t>
      </w:r>
    </w:p>
    <w:p w:rsidR="001F09AD" w:rsidRPr="001F09AD" w:rsidRDefault="001F09AD" w:rsidP="001F09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9AD">
        <w:rPr>
          <w:sz w:val="28"/>
          <w:szCs w:val="28"/>
          <w:lang w:val="uk-UA"/>
        </w:rPr>
        <w:t>3. Забезпечити використання різних кольорів для різних елементів</w:t>
      </w:r>
      <w:r w:rsidRPr="001F09AD">
        <w:rPr>
          <w:sz w:val="28"/>
          <w:szCs w:val="28"/>
          <w:lang w:val="ru-RU"/>
        </w:rPr>
        <w:t xml:space="preserve"> </w:t>
      </w:r>
      <w:r w:rsidRPr="001F09AD">
        <w:rPr>
          <w:sz w:val="28"/>
          <w:szCs w:val="28"/>
          <w:lang w:val="uk-UA"/>
        </w:rPr>
        <w:t>графічного об’єкту.</w:t>
      </w:r>
    </w:p>
    <w:p w:rsidR="001F09AD" w:rsidRPr="001F09AD" w:rsidRDefault="001F09AD" w:rsidP="001F09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9AD">
        <w:rPr>
          <w:sz w:val="28"/>
          <w:szCs w:val="28"/>
          <w:lang w:val="uk-UA"/>
        </w:rPr>
        <w:t>4. Реалізувати для куба анімацію з довільними налаштуваннями.</w:t>
      </w:r>
    </w:p>
    <w:p w:rsidR="001F09AD" w:rsidRDefault="001F09AD" w:rsidP="001F09A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F09AD">
        <w:rPr>
          <w:sz w:val="28"/>
          <w:szCs w:val="28"/>
          <w:lang w:val="uk-UA"/>
        </w:rPr>
        <w:t>5. Скласти звіт про виконану роботу.</w:t>
      </w:r>
      <w:r w:rsidRPr="001F09AD">
        <w:rPr>
          <w:sz w:val="28"/>
          <w:szCs w:val="28"/>
          <w:lang w:val="ru-RU"/>
        </w:rPr>
        <w:t xml:space="preserve"> </w:t>
      </w:r>
    </w:p>
    <w:p w:rsidR="00456362" w:rsidRPr="001F09AD" w:rsidRDefault="00456362" w:rsidP="001F09A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>&lt;!DOCTYPE html&gt;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>&lt;html&gt;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&lt;head&gt;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&lt;title&gt;Лабораторна робота 3&lt;/title&gt;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&lt;style&gt;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    canvas {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        border: 1px solid black;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    }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&lt;script src="https://cdnjs.cloudflare.com/ajax/libs/gl-matrix/2.4.0/gl-matrix.js"&gt;&lt;/script&gt;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&lt;body&gt;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&lt;canvas id="orthographicCanvas" width="400" height="400"&gt;&lt;/canvas&gt;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&lt;script src="script1.js"&gt;&lt;/script&gt;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&lt;canvas id="perspectiveCanvas" width="400" height="400"&gt;&lt;/canvas&gt;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  &lt;script src="script2.js"&gt;&lt;/script&gt;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1F09AD" w:rsidRPr="001F09AD" w:rsidRDefault="001F09AD" w:rsidP="001F09AD">
      <w:pPr>
        <w:ind w:left="709"/>
        <w:rPr>
          <w:rFonts w:ascii="Courier New" w:hAnsi="Courier New" w:cs="Courier New"/>
          <w:sz w:val="20"/>
          <w:szCs w:val="20"/>
        </w:rPr>
      </w:pPr>
      <w:r w:rsidRPr="001F09AD">
        <w:rPr>
          <w:rFonts w:ascii="Courier New" w:hAnsi="Courier New" w:cs="Courier New"/>
          <w:sz w:val="20"/>
          <w:szCs w:val="20"/>
        </w:rPr>
        <w:t>&lt;/html&gt;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  <w:r w:rsidR="001F09AD" w:rsidRPr="001F09AD">
        <w:rPr>
          <w:sz w:val="28"/>
          <w:szCs w:val="28"/>
        </w:rPr>
        <w:t>, script</w:t>
      </w:r>
      <w:r w:rsidR="001F09AD" w:rsidRPr="00821E58">
        <w:rPr>
          <w:sz w:val="28"/>
          <w:szCs w:val="28"/>
        </w:rPr>
        <w:t>1</w:t>
      </w:r>
      <w:r w:rsidR="001F09AD" w:rsidRPr="001F09AD">
        <w:rPr>
          <w:sz w:val="28"/>
          <w:szCs w:val="28"/>
        </w:rPr>
        <w:t>.js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canvas1 = document.getElementById('orthographicCanvas');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gl1 = canvas1.getContext('webgl');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if (!gl1)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throw new Error('WebGL not supported');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vertexData = [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lastRenderedPageBreak/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colorData = [];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function randomColor()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return [Math.random(), Math.random(), Math.random()];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for (let face = 0; face &lt; 6; face++)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const faceColor = randomColor();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for (let vertex = 0; vertex &lt; 6; vertex++)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    colorData.push(...faceColor);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positionBuffer1 = gl1.createBuffer();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gl1.bindBuffer(gl1.ARRAY_BUFFER, positionBuffer1);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gl1.bufferData(gl1.ARRAY_BUFFER, new Float32Array(vertexData), gl1.STATIC_DRAW);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colorBuffer1 = gl1.createBuffer();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gl1.bindBuffer(gl1.ARRAY_BUFFER, colorBuffer1);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gl1.bufferData(gl1.ARRAY_BUFFER, new Float32Array(colorData), gl1.STATIC_DRAW);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vertexShader1 = gl1.createShader(gl1.VERTEX_SHADER);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gl1.shaderSource(vertexShader1, `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precision mediump float;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attribute vec3 position;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attribute vec3 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varying vec3 vColor;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uniform mat4 matrix1;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lastRenderedPageBreak/>
        <w:t xml:space="preserve">    void main()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    vColor = 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    gl_Position = matrix1 * vec4(position, 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gl1.compileShader(vertexShader1);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fragmentShader1 = gl1.createShader(gl1.FRAGMENT_SHADER);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gl1.shaderSource(fragmentShader1, `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precision mediump float;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varying vec3 vColor;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void main()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    gl_FragColor = vec4(vColor, 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gl1.compileShader(fragmentShader1);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program1 = gl1.createProgram();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gl1.attachShader(program1, vertexShader1);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gl1.attachShader(program1, fragmentShader1);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gl1.linkProgram(program1);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positionLocation1 = gl1.getAttribLocation(program1, `position`);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gl1.enableVertexAttribArray(positionLocation1);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gl1.bindBuffer(gl1.ARRAY_BUFFER, positionBuffer1);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gl1.vertexAttribPointer(positionLocation1, 3, gl1.FLOAT, false, 0, 0);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colorLocation1 = gl1.getAttribLocation(program1, `color`);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gl1.enableVertexAttribArray(colorLocation1);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gl1.bindBuffer(gl1.ARRAY_BUFFER, colorBuffer1);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gl1.vertexAttribPointer(colorLocation1, 3, gl1.FLOAT, false, 0, 0);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gl1.useProgram(program1);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gl1.enable(gl1.DEPTH_TEST);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uniformLocations1 =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matrix1: gl1.getUniformLocation(program1, `matrix1`),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matrix1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projectionMatrix1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mat4.ortho(projectionMatrix1, -1, 1, -1, 1, 0.1, 100);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finalMatrix1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mat4.lookAt(matrix1, [1, 1, 1], [0, 0, 0], [0, 1, 0]);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mat4.multiply(finalMatrix1, projectionMatrix1, matrix1);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gl1.uniformMatrix4fv(uniformLocations1.matrix1, false, finalMatrix1);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gl1.clearColor(1, 1, 1, 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gl1.clear(gl1.COLOR_BUFFER_BIT | gl1.DEPTH_BUFFER_BIT);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gl1.drawArrays(gl1.TRIANGLES, 0, vertexData.length / 3);</w:t>
      </w:r>
    </w:p>
    <w:p w:rsid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Default="00821E58" w:rsidP="00821E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</w:t>
      </w:r>
      <w:r w:rsidRPr="00821E58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  <w:r w:rsidRPr="001F09AD">
        <w:rPr>
          <w:sz w:val="28"/>
          <w:szCs w:val="28"/>
        </w:rPr>
        <w:t>, script</w:t>
      </w:r>
      <w:r w:rsidRPr="00821E58">
        <w:rPr>
          <w:sz w:val="28"/>
          <w:szCs w:val="28"/>
        </w:rPr>
        <w:t>2</w:t>
      </w:r>
      <w:r w:rsidRPr="001F09AD">
        <w:rPr>
          <w:sz w:val="28"/>
          <w:szCs w:val="28"/>
        </w:rPr>
        <w:t>.js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canvas2 = document.getElementById('perspectiveCanvas');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gl2 = canvas2.getContext('webgl');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if (!gl2)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lastRenderedPageBreak/>
        <w:t xml:space="preserve">    throw new Error('WebGL not supported');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vertexData2 = [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function randomColor()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return [Math.random(), Math.random(), Math.random()];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let colorData2 = [];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for (let face = 0; face &lt; 6; face++)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let faceColor = randomColor();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for (let vertex = 0; vertex &lt; 6; vertex++)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    colorData2.push(...faceColor);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positionBuffer2 = gl2.createBuffer();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gl2.bindBuffer(gl2.ARRAY_BUFFER, positionBuffer2);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gl2.bufferData(gl2.ARRAY_BUFFER, new Float32Array(vertexData2), gl2.STATIC_DRAW);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colorBuffer2 = gl2.createBuffer();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gl2.bindBuffer(gl2.ARRAY_BUFFER, colorBuffer2);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gl2.bufferData(gl2.ARRAY_BUFFER, new Float32Array(colorData2), gl2.STATIC_DRAW);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vertexShader2 = gl2.createShader(gl2.VERTEX_SHADER);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gl2.shaderSource(vertexShader2, `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precision mediump float;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attribute vec3 position;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attribute vec3 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varying vec3 vColor;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uniform mat4 matrix2;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void main()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vColor = 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gl_Position = matrix2 * vec4(position, 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gl2.compileShader(vertexShader2);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fragmentShader2 = gl2.createShader(gl2.FRAGMENT_SHADER);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gl2.shaderSource(fragmentShader2, `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precision mediump float;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varying vec3 vColor;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void main()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gl_FragColor = vec4(vColor, 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gl2.compileShader(fragmentShader2);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console.log(gl2.getShaderInfoLog(fragmentShader2));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program2 = gl2.createProgram();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gl2.attachShader(program2, vertexShader2);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gl2.attachShader(program2, fragmentShader2);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gl2.linkProgram(program2);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positionLocation = gl2.getAttribLocation(program2, `position`);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gl2.enableVertexAttribArray(positionLocation);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gl2.bindBuffer(gl2.ARRAY_BUFFER, positionBuffer2);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gl2.vertexAttribPointer(positionLocation, 3, gl2.FLOAT, false, 0, 0);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colorLocation = gl2.getAttribLocation(program2, `color`);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gl2.enableVertexAttribArray(colorLocation);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gl2.bindBuffer(gl2.ARRAY_BUFFER, colorBuffer2);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gl2.vertexAttribPointer(colorLocation, 3, gl2.FLOAT, false, 0, 0);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gl2.useProgram(program2);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gl2.enable(gl2.DEPTH_TEST);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uniformLocations =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matrix2: gl2.getUniformLocation(program2, `matrix2`),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matrix2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projectionMatrix2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mat4.perspective(projectionMatrix2, 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75 * Math.PI/180,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canvas2.width/canvas2.height, 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lastRenderedPageBreak/>
        <w:t xml:space="preserve">    1e-4, 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1e4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const finalMatrix2 = mat4.create();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mat4.translate(matrix2, matrix2, [.2, .5, -2]);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function animate() {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requestAnimationFrame(animate);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mat4.rotateZ(matrix2, matrix2, 0.02);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mat4.rotateX(matrix2, matrix2, 0.01);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mat4.rotateY(matrix2, matrix2, 0.03);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mat4.multiply(finalMatrix2, projectionMatrix2, matrix2);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gl2.uniformMatrix4fv(uniformLocations.matrix2, false, finalMatrix2);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 xml:space="preserve">    gl2.drawArrays(gl2.TRIANGLES, 0, vertexData2.length / 3);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}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  <w:r w:rsidRPr="00821E58">
        <w:rPr>
          <w:rFonts w:ascii="Courier New" w:hAnsi="Courier New" w:cs="Courier New"/>
          <w:sz w:val="20"/>
          <w:szCs w:val="20"/>
        </w:rPr>
        <w:t>requestAnimationFrame(animate);</w:t>
      </w: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821E58" w:rsidRPr="00821E58" w:rsidRDefault="00821E58" w:rsidP="00821E58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Pr="00110996" w:rsidRDefault="00821E58" w:rsidP="0011099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486400" cy="2751364"/>
            <wp:effectExtent l="0" t="0" r="0" b="5080"/>
            <wp:docPr id="166279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93211" name="Рисунок 16627932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" r="10364" b="9218"/>
                    <a:stretch/>
                  </pic:blipFill>
                  <pic:spPr bwMode="auto">
                    <a:xfrm>
                      <a:off x="0" y="0"/>
                      <a:ext cx="5486400" cy="275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96" w:rsidRDefault="00110996" w:rsidP="0011099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D232C" w:rsidRDefault="00DD232C" w:rsidP="00DD232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D232C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>№</w:t>
      </w:r>
      <w:r w:rsidRPr="00DD232C">
        <w:rPr>
          <w:sz w:val="28"/>
          <w:szCs w:val="28"/>
          <w:lang w:val="uk-UA"/>
        </w:rPr>
        <w:t>3 на тему "Робота з проекціями</w:t>
      </w:r>
      <w:r>
        <w:rPr>
          <w:sz w:val="28"/>
          <w:szCs w:val="28"/>
          <w:lang w:val="uk-UA"/>
        </w:rPr>
        <w:t xml:space="preserve"> </w:t>
      </w:r>
      <w:r w:rsidRPr="00DD232C">
        <w:rPr>
          <w:sz w:val="28"/>
          <w:szCs w:val="28"/>
          <w:lang w:val="uk-UA"/>
        </w:rPr>
        <w:t xml:space="preserve">та трансформаціями" було досягнуто наступних результатів та зроблені відповідні висновки: </w:t>
      </w:r>
    </w:p>
    <w:p w:rsidR="00DD232C" w:rsidRPr="00DD232C" w:rsidRDefault="00DD232C" w:rsidP="00DD232C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D232C">
        <w:rPr>
          <w:sz w:val="28"/>
          <w:szCs w:val="28"/>
          <w:lang w:val="uk-UA"/>
        </w:rPr>
        <w:t xml:space="preserve">Було створено графічний об'єкт у ортогональній проекції, що дозволило розглянути його відповідно до цієї проекції. </w:t>
      </w:r>
    </w:p>
    <w:p w:rsidR="00DD232C" w:rsidRPr="00DD232C" w:rsidRDefault="00DD232C" w:rsidP="00DD232C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D232C">
        <w:rPr>
          <w:sz w:val="28"/>
          <w:szCs w:val="28"/>
          <w:lang w:val="uk-UA"/>
        </w:rPr>
        <w:t xml:space="preserve">Графічний об'єкт було представлено у перспективній проекції, що надає об'єкту тривимірність та реалізує ілюзію глибини. </w:t>
      </w:r>
    </w:p>
    <w:p w:rsidR="00DD232C" w:rsidRPr="00DD232C" w:rsidRDefault="00DD232C" w:rsidP="00DD232C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D232C">
        <w:rPr>
          <w:sz w:val="28"/>
          <w:szCs w:val="28"/>
          <w:lang w:val="uk-UA"/>
        </w:rPr>
        <w:t xml:space="preserve">Для окремих елементів графічного об'єкту були використані різні кольори, що дозволило визначити їх окремі частини. </w:t>
      </w:r>
    </w:p>
    <w:p w:rsidR="00DD232C" w:rsidRPr="00DD232C" w:rsidRDefault="00DD232C" w:rsidP="00DD232C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D232C">
        <w:rPr>
          <w:sz w:val="28"/>
          <w:szCs w:val="28"/>
          <w:lang w:val="uk-UA"/>
        </w:rPr>
        <w:t xml:space="preserve">Куб було анімовано з довільними налаштуваннями, що створило ефект руху та зміни форми об'єкта. </w:t>
      </w:r>
    </w:p>
    <w:p w:rsidR="00E54DB3" w:rsidRPr="00DD232C" w:rsidRDefault="00DD232C" w:rsidP="00DD232C">
      <w:pPr>
        <w:spacing w:line="360" w:lineRule="auto"/>
        <w:ind w:firstLine="708"/>
        <w:jc w:val="both"/>
        <w:rPr>
          <w:sz w:val="28"/>
          <w:szCs w:val="28"/>
        </w:rPr>
      </w:pPr>
      <w:r w:rsidRPr="00DD232C">
        <w:rPr>
          <w:sz w:val="28"/>
          <w:szCs w:val="28"/>
          <w:lang w:val="uk-UA"/>
        </w:rPr>
        <w:t xml:space="preserve">Отже, результати роботи демонструють, що </w:t>
      </w:r>
      <w:r>
        <w:rPr>
          <w:sz w:val="28"/>
          <w:szCs w:val="28"/>
          <w:lang w:val="uk-UA"/>
        </w:rPr>
        <w:t>ми</w:t>
      </w:r>
      <w:r w:rsidRPr="00DD23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навчилися працювати</w:t>
      </w:r>
      <w:r w:rsidRPr="00DD232C">
        <w:rPr>
          <w:sz w:val="28"/>
          <w:szCs w:val="28"/>
          <w:lang w:val="uk-UA"/>
        </w:rPr>
        <w:t xml:space="preserve"> з проекціями та трансформаціями в програмному інтерфейсі </w:t>
      </w:r>
      <w:proofErr w:type="spellStart"/>
      <w:r w:rsidRPr="00DD232C">
        <w:rPr>
          <w:sz w:val="28"/>
          <w:szCs w:val="28"/>
          <w:lang w:val="uk-UA"/>
        </w:rPr>
        <w:t>WebGL</w:t>
      </w:r>
      <w:proofErr w:type="spellEnd"/>
      <w:r w:rsidRPr="00DD232C">
        <w:rPr>
          <w:sz w:val="28"/>
          <w:szCs w:val="28"/>
          <w:lang w:val="uk-UA"/>
        </w:rPr>
        <w:t>. Виконані завдання відповідають поставленій меті лабораторної роботи та демонструють знання та розуміння теоретичних положень, що стосуються проекцій, масштабування та обертання. Анімація куба свідчить про вміння застосовувати отримані знання у практичних завданнях.</w:t>
      </w:r>
    </w:p>
    <w:p w:rsidR="00E54DB3" w:rsidRPr="001F09AD" w:rsidRDefault="00E54DB3" w:rsidP="00E54DB3">
      <w:pPr>
        <w:ind w:left="709"/>
        <w:jc w:val="center"/>
        <w:rPr>
          <w:sz w:val="28"/>
          <w:szCs w:val="28"/>
          <w:lang w:val="ru-RU"/>
        </w:rPr>
      </w:pPr>
    </w:p>
    <w:sectPr w:rsidR="00E54DB3" w:rsidRPr="001F09AD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D02"/>
    <w:multiLevelType w:val="hybridMultilevel"/>
    <w:tmpl w:val="F8009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008679">
    <w:abstractNumId w:val="1"/>
  </w:num>
  <w:num w:numId="2" w16cid:durableId="1449474160">
    <w:abstractNumId w:val="3"/>
  </w:num>
  <w:num w:numId="3" w16cid:durableId="857546525">
    <w:abstractNumId w:val="2"/>
  </w:num>
  <w:num w:numId="4" w16cid:durableId="38345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110996"/>
    <w:rsid w:val="001E6438"/>
    <w:rsid w:val="001F09AD"/>
    <w:rsid w:val="00380E6F"/>
    <w:rsid w:val="00393C84"/>
    <w:rsid w:val="00456362"/>
    <w:rsid w:val="00821E58"/>
    <w:rsid w:val="00930845"/>
    <w:rsid w:val="00A87C7B"/>
    <w:rsid w:val="00D2432B"/>
    <w:rsid w:val="00DD232C"/>
    <w:rsid w:val="00E114EC"/>
    <w:rsid w:val="00E206BF"/>
    <w:rsid w:val="00E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B6E9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4</cp:revision>
  <cp:lastPrinted>2023-10-03T17:05:00Z</cp:lastPrinted>
  <dcterms:created xsi:type="dcterms:W3CDTF">2023-11-01T10:53:00Z</dcterms:created>
  <dcterms:modified xsi:type="dcterms:W3CDTF">2023-11-01T11:13:00Z</dcterms:modified>
</cp:coreProperties>
</file>