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718"/>
      </w:tblGrid>
      <w:tr w:rsidR="006358F1" w:rsidTr="004235B4">
        <w:tc>
          <w:tcPr>
            <w:tcW w:w="4934"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4235B4">
        <w:tc>
          <w:tcPr>
            <w:tcW w:w="4934" w:type="dxa"/>
          </w:tcPr>
          <w:p w:rsidR="006358F1" w:rsidRDefault="006358F1" w:rsidP="00D44FA7">
            <w:pPr>
              <w:spacing w:before="120"/>
              <w:rPr>
                <w:b/>
              </w:rPr>
            </w:pPr>
            <w:r>
              <w:rPr>
                <w:b/>
              </w:rPr>
              <w:t>BETWEEN</w:t>
            </w:r>
          </w:p>
        </w:tc>
      </w:tr>
      <w:tr w:rsidR="006358F1" w:rsidTr="004235B4">
        <w:tc>
          <w:tcPr>
            <w:tcW w:w="4934" w:type="dxa"/>
          </w:tcPr>
          <w:p w:rsidR="006358F1" w:rsidRPr="00F74B9C" w:rsidRDefault="00F74B9C" w:rsidP="00D44FA7">
            <w:pPr>
              <w:spacing w:before="120"/>
              <w:rPr>
                <w:b/>
              </w:rPr>
            </w:pPr>
            <w:r w:rsidRPr="00F74B9C">
              <w:rPr>
                <w:b/>
              </w:rPr>
              <w:t>{name_1}</w:t>
            </w:r>
          </w:p>
        </w:tc>
      </w:tr>
      <w:tr w:rsidR="006358F1" w:rsidTr="004235B4">
        <w:tc>
          <w:tcPr>
            <w:tcW w:w="4934" w:type="dxa"/>
          </w:tcPr>
          <w:p w:rsidR="006358F1" w:rsidRDefault="006358F1" w:rsidP="00D44FA7">
            <w:pPr>
              <w:spacing w:before="120"/>
              <w:rPr>
                <w:b/>
              </w:rPr>
            </w:pPr>
            <w:r>
              <w:rPr>
                <w:b/>
              </w:rPr>
              <w:t>AND</w:t>
            </w:r>
          </w:p>
        </w:tc>
      </w:tr>
      <w:tr w:rsidR="006358F1" w:rsidTr="004235B4">
        <w:tc>
          <w:tcPr>
            <w:tcW w:w="4934" w:type="dxa"/>
          </w:tcPr>
          <w:p w:rsidR="006358F1" w:rsidRPr="00F74B9C" w:rsidRDefault="00F74B9C" w:rsidP="00D44FA7">
            <w:pPr>
              <w:spacing w:before="120"/>
              <w:rPr>
                <w:b/>
              </w:rPr>
            </w:pPr>
            <w:r w:rsidRPr="00F74B9C">
              <w:rPr>
                <w:b/>
              </w:rPr>
              <w:t>{name_2}</w:t>
            </w:r>
          </w:p>
        </w:tc>
      </w:tr>
      <w:tr w:rsidR="006358F1" w:rsidTr="004235B4">
        <w:tc>
          <w:tcPr>
            <w:tcW w:w="4934" w:type="dxa"/>
          </w:tcPr>
          <w:p w:rsidR="006358F1" w:rsidRDefault="006358F1" w:rsidP="00D44FA7">
            <w:pPr>
              <w:spacing w:before="120"/>
            </w:pPr>
          </w:p>
        </w:tc>
      </w:tr>
    </w:tbl>
    <w:p w:rsidR="006358F1" w:rsidRDefault="006358F1" w:rsidP="006358F1">
      <w:pPr>
        <w:ind w:left="4255"/>
      </w:pPr>
    </w:p>
    <w:p w:rsidR="006358F1" w:rsidRDefault="006358F1" w:rsidP="006358F1">
      <w:pPr>
        <w:sectPr w:rsidR="006358F1">
          <w:headerReference w:type="default" r:id="rId7"/>
          <w:footerReference w:type="default" r:id="rId8"/>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6358F1" w:rsidTr="00D44FA7">
        <w:tc>
          <w:tcPr>
            <w:tcW w:w="9853" w:type="dxa"/>
          </w:tcPr>
          <w:p w:rsidR="006358F1" w:rsidRPr="00E7540F" w:rsidRDefault="00E7540F" w:rsidP="00D44FA7">
            <w:pPr>
              <w:rPr>
                <w:b/>
                <w:i/>
                <w:highlight w:val="cyan"/>
              </w:rPr>
            </w:pPr>
            <w:r w:rsidRPr="00E7540F">
              <w:rPr>
                <w:b/>
              </w:rPr>
              <w:t>{name_1}</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{address_1}</w:t>
            </w:r>
          </w:p>
          <w:p w:rsidR="006358F1" w:rsidRDefault="006358F1" w:rsidP="00267592">
            <w:pPr>
              <w:rPr>
                <w:spacing w:val="-2"/>
              </w:rPr>
            </w:pPr>
          </w:p>
          <w:p w:rsidR="00E7540F" w:rsidRDefault="00E7540F" w:rsidP="00267592">
            <w:pPr>
              <w:rPr>
                <w:b/>
                <w:i/>
                <w:highlight w:val="cyan"/>
              </w:rPr>
            </w:pPr>
            <w:r>
              <w:t>{</w:t>
            </w:r>
            <w:r w:rsidR="00CB6F11">
              <w:t>abn</w:t>
            </w:r>
            <w:r w:rsidRPr="007A554C">
              <w:t>_acn_1</w:t>
            </w:r>
            <w:r>
              <w:t>}</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{name_2}</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{address_2}</w:t>
            </w:r>
          </w:p>
          <w:p w:rsidR="00E72FE6" w:rsidRDefault="00E72FE6" w:rsidP="00267592"/>
          <w:p w:rsidR="006358F1" w:rsidRDefault="00CB6F11" w:rsidP="00267592">
            <w:pPr>
              <w:rPr>
                <w:rFonts w:cs="Arial"/>
                <w:b/>
                <w:bCs/>
                <w:i/>
                <w:iCs/>
              </w:rPr>
            </w:pPr>
            <w:r>
              <w:t>{abn</w:t>
            </w:r>
            <w:r w:rsidR="00E7540F">
              <w:t>_acn_2}</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w:t>
      </w:r>
      <w:proofErr w:type="spellStart"/>
      <w:r w:rsidR="00443D8B" w:rsidRPr="00443D8B">
        <w:t>permittedPurpose</w:t>
      </w:r>
      <w:proofErr w:type="spellEnd"/>
      <w:r w:rsidR="00443D8B" w:rsidRPr="00443D8B">
        <w:t>}</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{jurisdiction}</w:t>
      </w:r>
      <w:r w:rsidR="00443D8B">
        <w:t>.</w:t>
      </w:r>
    </w:p>
    <w:p w:rsidR="006358F1" w:rsidRDefault="006358F1" w:rsidP="006358F1">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78489685"/>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5" w:name="_Toc23312456"/>
      <w:bookmarkStart w:id="76" w:name="_Toc191093861"/>
      <w:bookmarkStart w:id="77" w:name="_Toc191108302"/>
      <w:bookmarkStart w:id="78" w:name="_Toc191108377"/>
      <w:bookmarkStart w:id="79" w:name="_Toc191108561"/>
      <w:bookmarkStart w:id="80" w:name="_Toc191108874"/>
      <w:bookmarkStart w:id="81" w:name="_Toc191108946"/>
      <w:bookmarkStart w:id="82" w:name="_Toc191109073"/>
      <w:bookmarkStart w:id="83" w:name="_Toc191109142"/>
      <w:bookmarkStart w:id="84" w:name="_Toc191109263"/>
      <w:bookmarkStart w:id="85" w:name="_Toc191109345"/>
      <w:bookmarkStart w:id="86" w:name="_Toc191109443"/>
      <w:bookmarkStart w:id="87" w:name="_Toc191109543"/>
      <w:bookmarkStart w:id="88" w:name="_Toc194397508"/>
      <w:bookmarkStart w:id="89" w:name="_Toc478489686"/>
      <w:bookmarkEnd w:id="59"/>
      <w:r>
        <w:t>Confidentiality Obligations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358F1" w:rsidRDefault="006358F1" w:rsidP="006358F1">
      <w:pPr>
        <w:pStyle w:val="MOTermsL2"/>
        <w:outlineLvl w:val="9"/>
      </w:pPr>
      <w:bookmarkStart w:id="90" w:name="_Toc191093862"/>
      <w:bookmarkStart w:id="91" w:name="_Toc191108303"/>
      <w:bookmarkStart w:id="92" w:name="_Toc191108378"/>
      <w:bookmarkStart w:id="93" w:name="_Toc191108562"/>
      <w:bookmarkStart w:id="94" w:name="_Toc191108875"/>
      <w:bookmarkStart w:id="95" w:name="_Toc191108947"/>
      <w:bookmarkStart w:id="96" w:name="_Toc191109074"/>
      <w:bookmarkStart w:id="97" w:name="_Toc191109143"/>
      <w:bookmarkStart w:id="98" w:name="_Toc191109264"/>
      <w:bookmarkStart w:id="99" w:name="_Toc191109346"/>
      <w:bookmarkStart w:id="100" w:name="_Toc191109444"/>
      <w:bookmarkStart w:id="101" w:name="_Toc191109544"/>
      <w:bookmarkStart w:id="102" w:name="_Toc194397509"/>
      <w:bookmarkStart w:id="103" w:name="_Toc478489687"/>
      <w:r>
        <w:t>Confidentiality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6358F1" w:rsidRDefault="006358F1" w:rsidP="006358F1">
      <w:pPr>
        <w:pStyle w:val="MOTermsL4"/>
        <w:numPr>
          <w:ilvl w:val="0"/>
          <w:numId w:val="0"/>
        </w:numPr>
        <w:ind w:left="851"/>
      </w:pPr>
      <w:r>
        <w:t xml:space="preserve">The </w:t>
      </w:r>
      <w:bookmarkStart w:id="104" w:name="OLE_LINK1"/>
      <w:r>
        <w:t>Recipient</w:t>
      </w:r>
      <w:bookmarkEnd w:id="104"/>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5" w:name="_Toc191093863"/>
      <w:bookmarkStart w:id="106" w:name="_Toc191108304"/>
      <w:bookmarkStart w:id="107" w:name="_Toc191108379"/>
      <w:bookmarkStart w:id="108" w:name="_Toc191108563"/>
      <w:bookmarkStart w:id="109" w:name="_Toc191108876"/>
      <w:bookmarkStart w:id="110" w:name="_Toc191108948"/>
      <w:bookmarkStart w:id="111" w:name="_Toc191109075"/>
      <w:bookmarkStart w:id="112" w:name="_Toc191109144"/>
      <w:bookmarkStart w:id="113" w:name="_Toc191109265"/>
      <w:bookmarkStart w:id="114" w:name="_Toc191109347"/>
      <w:bookmarkStart w:id="115" w:name="_Toc191109445"/>
      <w:bookmarkStart w:id="116" w:name="_Toc191109545"/>
      <w:bookmarkStart w:id="117" w:name="_Toc194397510"/>
      <w:bookmarkStart w:id="118" w:name="_Toc478489688"/>
      <w:r>
        <w:t xml:space="preserve">Use of </w:t>
      </w:r>
      <w:smartTag w:uri="schemas-workshare-com/workshare" w:element="confidentialinformationexposure">
        <w:smartTagPr>
          <w:attr w:name="TagType" w:val="5"/>
        </w:smartTagPr>
        <w:r>
          <w:t>Confidential</w:t>
        </w:r>
      </w:smartTag>
      <w:r>
        <w:t xml:space="preserve"> Information</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19" w:name="_Toc191093864"/>
      <w:bookmarkStart w:id="120" w:name="_Toc191108305"/>
      <w:bookmarkStart w:id="121" w:name="_Toc191108380"/>
      <w:bookmarkStart w:id="122" w:name="_Toc191108564"/>
      <w:bookmarkStart w:id="123" w:name="_Toc191108877"/>
      <w:bookmarkStart w:id="124" w:name="_Toc191108949"/>
      <w:bookmarkStart w:id="125" w:name="_Toc191109076"/>
      <w:bookmarkStart w:id="126" w:name="_Toc191109145"/>
      <w:bookmarkStart w:id="127" w:name="_Toc191109266"/>
      <w:bookmarkStart w:id="128" w:name="_Toc191109348"/>
      <w:bookmarkStart w:id="129" w:name="_Toc191109446"/>
      <w:bookmarkStart w:id="130" w:name="_Toc191109546"/>
      <w:bookmarkStart w:id="131" w:name="_Toc194397511"/>
      <w:bookmarkStart w:id="132"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3" w:name="_Toc191093865"/>
      <w:bookmarkStart w:id="134" w:name="_Toc191108306"/>
      <w:bookmarkStart w:id="135" w:name="_Toc191108381"/>
      <w:bookmarkStart w:id="136" w:name="_Toc191108565"/>
      <w:bookmarkStart w:id="137" w:name="_Toc191108878"/>
      <w:bookmarkStart w:id="138" w:name="_Toc191108950"/>
      <w:bookmarkStart w:id="139" w:name="_Toc191109077"/>
      <w:bookmarkStart w:id="140" w:name="_Toc191109146"/>
      <w:bookmarkStart w:id="141" w:name="_Toc191109267"/>
      <w:bookmarkStart w:id="142" w:name="_Toc191109349"/>
      <w:bookmarkStart w:id="143" w:name="_Toc191109447"/>
      <w:bookmarkStart w:id="144" w:name="_Toc191109547"/>
      <w:bookmarkStart w:id="145" w:name="_Toc194397512"/>
      <w:bookmarkStart w:id="146" w:name="_Toc478489690"/>
      <w:r>
        <w:lastRenderedPageBreak/>
        <w:t>Authorised Recipients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7" w:name="_Toc23312457"/>
      <w:bookmarkStart w:id="148" w:name="_Toc191093869"/>
      <w:bookmarkStart w:id="149" w:name="_Toc191108310"/>
      <w:bookmarkStart w:id="150" w:name="_Toc191108385"/>
      <w:bookmarkStart w:id="151" w:name="_Toc191108569"/>
      <w:bookmarkStart w:id="152" w:name="_Toc191108882"/>
      <w:bookmarkStart w:id="153" w:name="_Toc191108954"/>
      <w:bookmarkStart w:id="154" w:name="_Toc191109081"/>
      <w:bookmarkStart w:id="155" w:name="_Toc191109150"/>
      <w:bookmarkStart w:id="156" w:name="_Toc191109271"/>
      <w:bookmarkStart w:id="157" w:name="_Toc191109353"/>
      <w:bookmarkStart w:id="158" w:name="_Toc191109451"/>
      <w:bookmarkStart w:id="159" w:name="_Toc191109551"/>
      <w:bookmarkStart w:id="160" w:name="_Toc194397516"/>
      <w:bookmarkStart w:id="161"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2" w:name="_Toc191093870"/>
      <w:bookmarkStart w:id="163" w:name="_Toc191108311"/>
      <w:bookmarkStart w:id="164" w:name="_Toc191108386"/>
      <w:bookmarkStart w:id="165" w:name="_Toc191108570"/>
      <w:bookmarkStart w:id="166" w:name="_Toc191108883"/>
      <w:bookmarkStart w:id="167" w:name="_Toc191108955"/>
      <w:bookmarkStart w:id="168" w:name="_Toc191109082"/>
      <w:bookmarkStart w:id="169" w:name="_Toc191109151"/>
      <w:bookmarkStart w:id="170" w:name="_Toc191109272"/>
      <w:bookmarkStart w:id="171" w:name="_Toc191109354"/>
      <w:bookmarkStart w:id="172" w:name="_Toc191109452"/>
      <w:bookmarkStart w:id="173" w:name="_Toc191109552"/>
      <w:bookmarkStart w:id="174" w:name="_Toc194397517"/>
      <w:bookmarkStart w:id="175" w:name="_Toc478489692"/>
      <w:r>
        <w:t>Intellectual Property Rights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6358F1" w:rsidRDefault="006358F1" w:rsidP="006358F1">
      <w:pPr>
        <w:pStyle w:val="MOTermsL4"/>
        <w:numPr>
          <w:ilvl w:val="0"/>
          <w:numId w:val="0"/>
        </w:numPr>
        <w:ind w:left="851"/>
        <w:rPr>
          <w:b/>
          <w:bCs/>
        </w:rPr>
      </w:pPr>
      <w:bookmarkStart w:id="176"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7" w:name="_Toc23312458"/>
      <w:bookmarkStart w:id="178" w:name="_Toc191093871"/>
      <w:bookmarkStart w:id="179" w:name="_Toc191108312"/>
      <w:bookmarkStart w:id="180" w:name="_Toc191108387"/>
      <w:bookmarkStart w:id="181" w:name="_Toc191108571"/>
      <w:bookmarkStart w:id="182" w:name="_Toc191108884"/>
      <w:bookmarkStart w:id="183" w:name="_Toc191108956"/>
      <w:bookmarkStart w:id="184" w:name="_Toc191109083"/>
      <w:bookmarkStart w:id="185" w:name="_Toc191109152"/>
      <w:bookmarkStart w:id="186" w:name="_Toc191109273"/>
      <w:bookmarkStart w:id="187" w:name="_Toc191109355"/>
      <w:bookmarkStart w:id="188" w:name="_Toc191109453"/>
      <w:bookmarkStart w:id="189" w:name="_Toc191109553"/>
      <w:bookmarkStart w:id="190" w:name="_Toc194397518"/>
      <w:bookmarkStart w:id="191" w:name="_Toc478489693"/>
      <w:bookmarkEnd w:id="176"/>
      <w:r>
        <w:t>Acknowledgements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w:t>
      </w:r>
      <w:bookmarkStart w:id="192" w:name="_GoBack"/>
      <w:bookmarkEnd w:id="192"/>
      <w:r>
        <w:t xml:space="preserv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3" w:name="_Toc478489694"/>
      <w:bookmarkStart w:id="194" w:name="_Toc23312459"/>
      <w:bookmarkStart w:id="195" w:name="_Toc191093872"/>
      <w:bookmarkStart w:id="196" w:name="_Toc191108313"/>
      <w:bookmarkStart w:id="197" w:name="_Toc191108388"/>
      <w:bookmarkStart w:id="198" w:name="_Toc191108572"/>
      <w:bookmarkStart w:id="199" w:name="_Toc191108885"/>
      <w:bookmarkStart w:id="200" w:name="_Toc191108957"/>
      <w:bookmarkStart w:id="201" w:name="_Toc191109084"/>
      <w:bookmarkStart w:id="202" w:name="_Toc191109153"/>
      <w:bookmarkStart w:id="203" w:name="_Toc191109274"/>
      <w:bookmarkStart w:id="204" w:name="_Toc191109356"/>
      <w:bookmarkStart w:id="205" w:name="_Toc191109454"/>
      <w:bookmarkStart w:id="206" w:name="_Toc191109554"/>
      <w:bookmarkStart w:id="207" w:name="_Toc194397519"/>
      <w:bookmarkStart w:id="208" w:name="_Toc13903097"/>
      <w:r>
        <w:t>Duration of Obligations</w:t>
      </w:r>
      <w:bookmarkEnd w:id="193"/>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w:t>
      </w:r>
      <w:proofErr w:type="spellStart"/>
      <w:r w:rsidR="000E7312">
        <w:t>durationOfObligations</w:t>
      </w:r>
      <w:proofErr w:type="spellEnd"/>
      <w:r w:rsidR="000E7312">
        <w:t>}</w:t>
      </w:r>
      <w:r w:rsidR="00CF0A90">
        <w:t>.</w:t>
      </w:r>
      <w:r>
        <w:t xml:space="preserve"> </w:t>
      </w:r>
    </w:p>
    <w:p w:rsidR="006358F1" w:rsidRDefault="006358F1" w:rsidP="006358F1">
      <w:pPr>
        <w:pStyle w:val="MOTermsL1"/>
        <w:outlineLvl w:val="9"/>
      </w:pPr>
      <w:bookmarkStart w:id="209" w:name="_Toc451790899"/>
      <w:bookmarkStart w:id="210" w:name="_Toc47848969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Notices</w:t>
      </w:r>
      <w:bookmarkEnd w:id="209"/>
      <w:bookmarkEnd w:id="210"/>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lastRenderedPageBreak/>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1" w:name="_Toc478489696"/>
      <w:bookmarkStart w:id="212" w:name="_Toc23312460"/>
      <w:bookmarkStart w:id="213" w:name="_Toc191093873"/>
      <w:bookmarkStart w:id="214" w:name="_Toc191108314"/>
      <w:bookmarkStart w:id="215" w:name="_Toc191108389"/>
      <w:bookmarkStart w:id="216" w:name="_Toc191108573"/>
      <w:bookmarkStart w:id="217" w:name="_Toc191108886"/>
      <w:bookmarkStart w:id="218" w:name="_Toc191108958"/>
      <w:bookmarkStart w:id="219" w:name="_Toc191109085"/>
      <w:bookmarkStart w:id="220" w:name="_Toc191109154"/>
      <w:bookmarkStart w:id="221" w:name="_Toc191109275"/>
      <w:bookmarkStart w:id="222" w:name="_Toc191109357"/>
      <w:bookmarkStart w:id="223" w:name="_Toc191109455"/>
      <w:bookmarkStart w:id="224" w:name="_Toc191109555"/>
      <w:bookmarkStart w:id="225" w:name="_Toc194397520"/>
      <w:r>
        <w:t>Termination</w:t>
      </w:r>
      <w:bookmarkEnd w:id="211"/>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6" w:name="_Toc478489697"/>
      <w:r>
        <w:t>General Conditions</w:t>
      </w:r>
      <w:bookmarkEnd w:id="208"/>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6358F1" w:rsidRDefault="006358F1" w:rsidP="006358F1">
      <w:pPr>
        <w:pStyle w:val="MOTermsL2"/>
        <w:outlineLvl w:val="9"/>
      </w:pPr>
      <w:bookmarkStart w:id="227" w:name="_Toc191093874"/>
      <w:bookmarkStart w:id="228" w:name="_Toc191108315"/>
      <w:bookmarkStart w:id="229" w:name="_Toc191108390"/>
      <w:bookmarkStart w:id="230" w:name="_Toc191108574"/>
      <w:bookmarkStart w:id="231" w:name="_Toc191108887"/>
      <w:bookmarkStart w:id="232" w:name="_Toc191108959"/>
      <w:bookmarkStart w:id="233" w:name="_Toc191109086"/>
      <w:bookmarkStart w:id="234" w:name="_Toc191109155"/>
      <w:bookmarkStart w:id="235" w:name="_Toc191109276"/>
      <w:bookmarkStart w:id="236" w:name="_Toc191109358"/>
      <w:bookmarkStart w:id="237" w:name="_Toc191109456"/>
      <w:bookmarkStart w:id="238" w:name="_Toc191109556"/>
      <w:bookmarkStart w:id="239" w:name="_Toc194397521"/>
      <w:bookmarkStart w:id="240" w:name="_Toc478489698"/>
      <w:bookmarkStart w:id="241" w:name="_Toc13903098"/>
      <w:bookmarkStart w:id="242"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3" w:name="_Toc13903099"/>
      <w:bookmarkStart w:id="244" w:name="_Toc23312462"/>
      <w:bookmarkStart w:id="245" w:name="_Toc191093876"/>
      <w:bookmarkStart w:id="246" w:name="_Toc191108317"/>
      <w:bookmarkStart w:id="247" w:name="_Toc191108392"/>
      <w:bookmarkStart w:id="248" w:name="_Toc191108576"/>
      <w:bookmarkStart w:id="249" w:name="_Toc191108889"/>
      <w:bookmarkStart w:id="250" w:name="_Toc191108961"/>
      <w:bookmarkStart w:id="251" w:name="_Toc191109088"/>
      <w:bookmarkStart w:id="252" w:name="_Toc191109157"/>
      <w:bookmarkStart w:id="253" w:name="_Toc191109278"/>
      <w:bookmarkStart w:id="254" w:name="_Toc191109360"/>
      <w:bookmarkStart w:id="255" w:name="_Toc191109458"/>
      <w:bookmarkStart w:id="256" w:name="_Toc191109558"/>
      <w:bookmarkStart w:id="257" w:name="_Toc194397523"/>
      <w:bookmarkStart w:id="258" w:name="_Toc478489699"/>
      <w:bookmarkEnd w:id="241"/>
      <w:bookmarkEnd w:id="242"/>
      <w:r>
        <w:t>Non-Merger of Provisions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9" w:name="_Toc478489700"/>
      <w:bookmarkStart w:id="260" w:name="_Toc13903100"/>
      <w:bookmarkStart w:id="261" w:name="_Toc23312463"/>
      <w:bookmarkStart w:id="262" w:name="_Toc191093877"/>
      <w:bookmarkStart w:id="263" w:name="_Toc191108318"/>
      <w:bookmarkStart w:id="264" w:name="_Toc191108393"/>
      <w:bookmarkStart w:id="265" w:name="_Toc191108577"/>
      <w:bookmarkStart w:id="266" w:name="_Toc191108890"/>
      <w:bookmarkStart w:id="267" w:name="_Toc191108962"/>
      <w:bookmarkStart w:id="268" w:name="_Toc191109089"/>
      <w:bookmarkStart w:id="269" w:name="_Toc191109158"/>
      <w:bookmarkStart w:id="270" w:name="_Toc191109279"/>
      <w:bookmarkStart w:id="271" w:name="_Toc191109361"/>
      <w:bookmarkStart w:id="272" w:name="_Toc191109459"/>
      <w:bookmarkStart w:id="273" w:name="_Toc191109559"/>
      <w:bookmarkStart w:id="274" w:name="_Toc194397524"/>
      <w:r>
        <w:t>No Exclusion of Law or Equity</w:t>
      </w:r>
      <w:bookmarkEnd w:id="259"/>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5" w:name="_Toc478489701"/>
      <w:r>
        <w:lastRenderedPageBreak/>
        <w:t>Waiver</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6" w:name="_Toc453303021"/>
      <w:bookmarkStart w:id="277" w:name="_Toc13903102"/>
      <w:bookmarkStart w:id="278" w:name="_Toc23312464"/>
      <w:bookmarkStart w:id="279" w:name="_Toc191093878"/>
      <w:bookmarkStart w:id="280" w:name="_Toc191108319"/>
      <w:bookmarkStart w:id="281" w:name="_Toc191108394"/>
      <w:bookmarkStart w:id="282" w:name="_Toc191108578"/>
      <w:bookmarkStart w:id="283" w:name="_Toc191108891"/>
      <w:bookmarkStart w:id="284" w:name="_Toc191108963"/>
      <w:bookmarkStart w:id="285" w:name="_Toc191109090"/>
      <w:bookmarkStart w:id="286" w:name="_Toc191109159"/>
      <w:bookmarkStart w:id="287" w:name="_Toc191109280"/>
      <w:bookmarkStart w:id="288" w:name="_Toc191109362"/>
      <w:bookmarkStart w:id="289" w:name="_Toc191109460"/>
      <w:bookmarkStart w:id="290" w:name="_Toc191109560"/>
      <w:bookmarkStart w:id="291" w:name="_Toc194397525"/>
      <w:bookmarkStart w:id="292" w:name="_Toc478489702"/>
      <w:bookmarkEnd w:id="276"/>
      <w:r>
        <w:t>No Amendments without Agreement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3" w:name="_Toc478489703"/>
      <w:r>
        <w:t>Agreement in Entirety</w:t>
      </w:r>
      <w:bookmarkEnd w:id="293"/>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4" w:name="_Toc453303024"/>
      <w:bookmarkStart w:id="295" w:name="_Toc13903104"/>
      <w:bookmarkStart w:id="296" w:name="_Toc23312465"/>
      <w:bookmarkStart w:id="297" w:name="_Toc191093879"/>
      <w:bookmarkStart w:id="298" w:name="_Toc191108320"/>
      <w:bookmarkStart w:id="299" w:name="_Toc191108395"/>
      <w:bookmarkStart w:id="300" w:name="_Toc191108579"/>
      <w:bookmarkStart w:id="301" w:name="_Toc191108892"/>
      <w:bookmarkStart w:id="302" w:name="_Toc191108964"/>
      <w:bookmarkStart w:id="303" w:name="_Toc191109091"/>
      <w:bookmarkStart w:id="304" w:name="_Toc191109160"/>
      <w:bookmarkStart w:id="305" w:name="_Toc191109281"/>
      <w:bookmarkStart w:id="306" w:name="_Toc191109363"/>
      <w:bookmarkStart w:id="307" w:name="_Toc191109461"/>
      <w:bookmarkStart w:id="308" w:name="_Toc191109561"/>
      <w:bookmarkStart w:id="309" w:name="_Toc194397526"/>
      <w:bookmarkStart w:id="310" w:name="_Toc478489704"/>
      <w:bookmarkEnd w:id="294"/>
      <w:r>
        <w:t>Jurisdiction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1" w:name="Reference"/>
      <w:bookmarkStart w:id="312" w:name="_Toc23312467"/>
      <w:bookmarkEnd w:id="311"/>
      <w:bookmarkEnd w:id="312"/>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1C2663">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{sig1_line_2</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{sig1_line_3</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{sig1_3_left}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{sig1_line_4</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{sig1_line_5</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{sig1_line_6</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{sig1_6_right}</w:t>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w:t>
            </w:r>
            <w:r w:rsidR="00BA48EF">
              <w:rPr>
                <w:rFonts w:cs="Calibri"/>
                <w:b/>
                <w:bCs/>
                <w:color w:val="121E23"/>
                <w:lang w:eastAsia="en-AU"/>
              </w:rPr>
              <w:t>sig2</w:t>
            </w:r>
            <w:r>
              <w:rPr>
                <w:rFonts w:cs="Calibri"/>
                <w:b/>
                <w:bCs/>
                <w:color w:val="121E23"/>
                <w:lang w:eastAsia="en-AU"/>
              </w:rPr>
              <w:t>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w:t>
            </w:r>
            <w:r w:rsidR="00BA48EF" w:rsidRPr="005F5B00">
              <w:rPr>
                <w:rFonts w:ascii="Courier New" w:hAnsi="Courier New" w:cs="Courier New"/>
                <w:color w:val="121E23"/>
                <w:u w:val="single"/>
                <w:lang w:eastAsia="en-AU"/>
              </w:rPr>
              <w:t>2</w:t>
            </w:r>
            <w:r w:rsidRPr="005F5B00">
              <w:rPr>
                <w:rFonts w:ascii="Courier New" w:hAnsi="Courier New" w:cs="Courier New"/>
                <w:color w:val="121E23"/>
                <w:u w:val="single"/>
                <w:lang w:eastAsia="en-AU"/>
              </w:rPr>
              <w:t>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{sig2</w:t>
            </w:r>
            <w:r w:rsidR="00931E63" w:rsidRPr="005F5B00">
              <w:rPr>
                <w:rFonts w:ascii="Courier New" w:hAnsi="Courier New" w:cs="Courier New"/>
                <w:color w:val="121E23"/>
                <w:u w:val="single"/>
                <w:lang w:eastAsia="en-AU"/>
              </w:rPr>
              <w:t>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_line_2</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_line_3</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_line_4</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BA48EF">
              <w:rPr>
                <w:rFonts w:cs="Calibri"/>
                <w:color w:val="121E23"/>
                <w:lang w:eastAsia="en-AU"/>
              </w:rPr>
              <w:t>sig2</w:t>
            </w:r>
            <w:r>
              <w:rPr>
                <w:rFonts w:cs="Calibri"/>
                <w:color w:val="121E23"/>
                <w:lang w:eastAsia="en-AU"/>
              </w:rPr>
              <w:t>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_line_5</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_line_6</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_6_right}</w:t>
            </w:r>
          </w:p>
        </w:tc>
      </w:tr>
    </w:tbl>
    <w:p w:rsidR="00931E63" w:rsidRDefault="00931E63" w:rsidP="006358F1"/>
    <w:sectPr w:rsidR="00931E63">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625" w:rsidRDefault="00D14625" w:rsidP="006358F1">
      <w:r>
        <w:separator/>
      </w:r>
    </w:p>
  </w:endnote>
  <w:endnote w:type="continuationSeparator" w:id="0">
    <w:p w:rsidR="00D14625" w:rsidRDefault="00D14625"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625" w:rsidRDefault="00D14625" w:rsidP="006358F1">
      <w:r>
        <w:separator/>
      </w:r>
    </w:p>
  </w:footnote>
  <w:footnote w:type="continuationSeparator" w:id="0">
    <w:p w:rsidR="00D14625" w:rsidRDefault="00D14625"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D44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D44FA7" w:rsidRPr="00132A8C" w:rsidTr="00D44FA7">
      <w:tc>
        <w:tcPr>
          <w:tcW w:w="3820" w:type="dxa"/>
          <w:shd w:val="clear" w:color="auto" w:fill="auto"/>
        </w:tcPr>
        <w:p w:rsidR="00D44FA7" w:rsidRPr="00132A8C" w:rsidRDefault="00F52A3A" w:rsidP="00D44FA7">
          <w:pPr>
            <w:pStyle w:val="Header"/>
            <w:tabs>
              <w:tab w:val="clear" w:pos="8640"/>
              <w:tab w:val="right" w:pos="9594"/>
            </w:tabs>
            <w:ind w:left="-426" w:firstLine="426"/>
            <w:rPr>
              <w:b w:val="0"/>
              <w:sz w:val="22"/>
              <w:szCs w:val="22"/>
            </w:rPr>
          </w:pPr>
          <w:r>
            <w:rPr>
              <w:b w:val="0"/>
              <w:noProof/>
              <w:sz w:val="22"/>
              <w:szCs w:val="22"/>
              <w:lang w:eastAsia="en-AU"/>
            </w:rPr>
            <mc:AlternateContent>
              <mc:Choice Requires="wps">
                <w:drawing>
                  <wp:anchor distT="0" distB="0" distL="114300" distR="114300" simplePos="0" relativeHeight="251657216" behindDoc="1" locked="0" layoutInCell="0" allowOverlap="1">
                    <wp:simplePos x="0" y="0"/>
                    <wp:positionH relativeFrom="margin">
                      <wp:posOffset>399415</wp:posOffset>
                    </wp:positionH>
                    <wp:positionV relativeFrom="margin">
                      <wp:posOffset>3169920</wp:posOffset>
                    </wp:positionV>
                    <wp:extent cx="5237480" cy="3142615"/>
                    <wp:effectExtent l="0" t="1150620" r="0" b="65976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31.45pt;margin-top:249.6pt;width:412.4pt;height:247.45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" o:allowincell="f" filled="f" stroked="f">
                    <v:stroke joinstyle="round"/>
                    <o:lock v:ext="edit" shapetype="t"/>
                    <v:textbox style="mso-fit-shape-to-text:t">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85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11CB"/>
    <w:rsid w:val="001472AC"/>
    <w:rsid w:val="00193642"/>
    <w:rsid w:val="001C2663"/>
    <w:rsid w:val="001C32CF"/>
    <w:rsid w:val="001D0E6D"/>
    <w:rsid w:val="001D5B77"/>
    <w:rsid w:val="00227221"/>
    <w:rsid w:val="00267592"/>
    <w:rsid w:val="00281933"/>
    <w:rsid w:val="00287A7E"/>
    <w:rsid w:val="002A4D31"/>
    <w:rsid w:val="002F1639"/>
    <w:rsid w:val="00346E16"/>
    <w:rsid w:val="003D4F12"/>
    <w:rsid w:val="003F0905"/>
    <w:rsid w:val="00412D51"/>
    <w:rsid w:val="0041435C"/>
    <w:rsid w:val="004235B4"/>
    <w:rsid w:val="00443D8B"/>
    <w:rsid w:val="0045163A"/>
    <w:rsid w:val="004D45DB"/>
    <w:rsid w:val="004D77B1"/>
    <w:rsid w:val="005020B8"/>
    <w:rsid w:val="005130F6"/>
    <w:rsid w:val="00537E21"/>
    <w:rsid w:val="00574CD5"/>
    <w:rsid w:val="0059108D"/>
    <w:rsid w:val="005959B6"/>
    <w:rsid w:val="005A273D"/>
    <w:rsid w:val="005D2558"/>
    <w:rsid w:val="005F356D"/>
    <w:rsid w:val="005F5B00"/>
    <w:rsid w:val="00613293"/>
    <w:rsid w:val="006358F1"/>
    <w:rsid w:val="006E2B5E"/>
    <w:rsid w:val="0071264B"/>
    <w:rsid w:val="007259A7"/>
    <w:rsid w:val="0073719D"/>
    <w:rsid w:val="007764E5"/>
    <w:rsid w:val="007809C7"/>
    <w:rsid w:val="007935F9"/>
    <w:rsid w:val="008033D8"/>
    <w:rsid w:val="00837ECB"/>
    <w:rsid w:val="00845091"/>
    <w:rsid w:val="00891B7F"/>
    <w:rsid w:val="008F5DAE"/>
    <w:rsid w:val="00931E63"/>
    <w:rsid w:val="00971368"/>
    <w:rsid w:val="00A34606"/>
    <w:rsid w:val="00A756FF"/>
    <w:rsid w:val="00B14982"/>
    <w:rsid w:val="00B50AA5"/>
    <w:rsid w:val="00BA48EF"/>
    <w:rsid w:val="00BC6328"/>
    <w:rsid w:val="00C336E0"/>
    <w:rsid w:val="00CB6F11"/>
    <w:rsid w:val="00CF0A90"/>
    <w:rsid w:val="00CF4385"/>
    <w:rsid w:val="00D14625"/>
    <w:rsid w:val="00D44FA7"/>
    <w:rsid w:val="00D57F9E"/>
    <w:rsid w:val="00DD4F32"/>
    <w:rsid w:val="00E72FE6"/>
    <w:rsid w:val="00E7540F"/>
    <w:rsid w:val="00E95A91"/>
    <w:rsid w:val="00EF6AC7"/>
    <w:rsid w:val="00F0232C"/>
    <w:rsid w:val="00F30E80"/>
    <w:rsid w:val="00F50FAA"/>
    <w:rsid w:val="00F52A3A"/>
    <w:rsid w:val="00F74B9C"/>
    <w:rsid w:val="00FB4012"/>
    <w:rsid w:val="00FC6B7B"/>
    <w:rsid w:val="00FD23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49"/>
    <o:shapelayout v:ext="edit">
      <o:idmap v:ext="edit" data="1"/>
    </o:shapelayout>
  </w:shapeDefaults>
  <w:decimalSymbol w:val="."/>
  <w:listSeparator w:val=","/>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15814</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4</cp:revision>
  <cp:lastPrinted>2017-03-28T08:39:00Z</cp:lastPrinted>
  <dcterms:created xsi:type="dcterms:W3CDTF">2018-09-24T07:13:00Z</dcterms:created>
  <dcterms:modified xsi:type="dcterms:W3CDTF">2018-11-22T06:26:00Z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