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1/0 Knapsack problem: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Datele de intrare se citesc din fisier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W=50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val={60,100,120}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w={10, 20, 30}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Sol: 220; [0,1,1]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DP[i][g] - valoarea maxima ce poate fi obtinuta alegand dintre primele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obiecte fara a depasi greutatea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DP[i][0]=DP[0][g]=0l;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9050" distT="19050" distL="19050" distR="19050">
            <wp:extent cx="3390900" cy="457200"/>
            <wp:effectExtent b="0" l="0" r="0" t="0"/>
            <wp:doc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O(W*n)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Jocul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jucatori muta pe rand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ei au in fata un sir de numere S. La fiecare mutare, jucatorul curent trebuie sa rupa numarul din unul dintre capetele sirului, iar valoarea rupta i se va adauga la punctaj. Jocul se termina cand sirul devine vid. Jucatorul cu punctaj maxim castiga.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daca sirul S este de lungime para, atunci dati o strategie de joc pentru jucatorul 1 care sa ii asigure mereu macar remiza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Primul jucator poate impune paritatea indicilor capetelor alese. Poate calcula suma elementelor de pe pozitii pare vs pozitii impare si alege mereu elementul de pe paritatea care ii convine.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Indiferent de lungiumea sirului, sa se gaseasca un algoritm care poate sugera mutarea optima (punctajul maxim garantat)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T[i][j] - punctajul maxim pe care il pot obtine garantat avand sirul de la i la j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T[i][i]=S[i]; T[i][i+1]=max(S[i],S[i+1])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9050" distT="19050" distL="19050" distR="19050">
            <wp:extent cx="3848100" cy="1066800"/>
            <wp:effectExtent b="0" l="0" r="0" t="0"/>
            <wp:doc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