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bCs w:val="0"/>
          <w:sz w:val="20"/>
          <w:szCs w:val="22"/>
          <w:lang w:eastAsia="en-US"/>
        </w:rPr>
        <w:id w:val="-319433562"/>
        <w:docPartObj>
          <w:docPartGallery w:val="Table of Contents"/>
          <w:docPartUnique/>
        </w:docPartObj>
      </w:sdtPr>
      <w:sdtEndPr/>
      <w:sdtContent>
        <w:p w14:paraId="0A0F5D1F" w14:textId="58666665" w:rsidR="007F2FE4" w:rsidRDefault="007F2FE4">
          <w:pPr>
            <w:pStyle w:val="Inhaltsverzeichnisberschrift"/>
          </w:pPr>
          <w:r>
            <w:t>Inhalt</w:t>
          </w:r>
        </w:p>
        <w:p w14:paraId="5CACC470" w14:textId="77777777" w:rsidR="00831F79" w:rsidRDefault="007F2FE4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18030" w:history="1">
            <w:r w:rsidR="00831F79" w:rsidRPr="00BE3F79">
              <w:rPr>
                <w:rStyle w:val="Hyperlink"/>
                <w:noProof/>
              </w:rPr>
              <w:t>1.</w:t>
            </w:r>
            <w:r w:rsidR="00831F79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831F79" w:rsidRPr="00BE3F79">
              <w:rPr>
                <w:rStyle w:val="Hyperlink"/>
                <w:noProof/>
              </w:rPr>
              <w:t>Allgemeines</w:t>
            </w:r>
            <w:r w:rsidR="00831F79">
              <w:rPr>
                <w:noProof/>
                <w:webHidden/>
              </w:rPr>
              <w:tab/>
            </w:r>
            <w:r w:rsidR="00831F79">
              <w:rPr>
                <w:noProof/>
                <w:webHidden/>
              </w:rPr>
              <w:fldChar w:fldCharType="begin"/>
            </w:r>
            <w:r w:rsidR="00831F79">
              <w:rPr>
                <w:noProof/>
                <w:webHidden/>
              </w:rPr>
              <w:instrText xml:space="preserve"> PAGEREF _Toc448818030 \h </w:instrText>
            </w:r>
            <w:r w:rsidR="00831F79">
              <w:rPr>
                <w:noProof/>
                <w:webHidden/>
              </w:rPr>
            </w:r>
            <w:r w:rsidR="00831F79">
              <w:rPr>
                <w:noProof/>
                <w:webHidden/>
              </w:rPr>
              <w:fldChar w:fldCharType="separate"/>
            </w:r>
            <w:r w:rsidR="00831F79">
              <w:rPr>
                <w:noProof/>
                <w:webHidden/>
              </w:rPr>
              <w:t>2</w:t>
            </w:r>
            <w:r w:rsidR="00831F79">
              <w:rPr>
                <w:noProof/>
                <w:webHidden/>
              </w:rPr>
              <w:fldChar w:fldCharType="end"/>
            </w:r>
          </w:hyperlink>
        </w:p>
        <w:p w14:paraId="6AF8D3E7" w14:textId="77777777" w:rsidR="00831F79" w:rsidRDefault="00F22C4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48818031" w:history="1">
            <w:r w:rsidR="00831F79" w:rsidRPr="00BE3F79">
              <w:rPr>
                <w:rStyle w:val="Hyperlink"/>
                <w:noProof/>
              </w:rPr>
              <w:t>2.</w:t>
            </w:r>
            <w:r w:rsidR="00831F79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831F79" w:rsidRPr="00BE3F79">
              <w:rPr>
                <w:rStyle w:val="Hyperlink"/>
                <w:noProof/>
              </w:rPr>
              <w:t>Parameter</w:t>
            </w:r>
            <w:r w:rsidR="00831F79">
              <w:rPr>
                <w:noProof/>
                <w:webHidden/>
              </w:rPr>
              <w:tab/>
            </w:r>
            <w:r w:rsidR="00831F79">
              <w:rPr>
                <w:noProof/>
                <w:webHidden/>
              </w:rPr>
              <w:fldChar w:fldCharType="begin"/>
            </w:r>
            <w:r w:rsidR="00831F79">
              <w:rPr>
                <w:noProof/>
                <w:webHidden/>
              </w:rPr>
              <w:instrText xml:space="preserve"> PAGEREF _Toc448818031 \h </w:instrText>
            </w:r>
            <w:r w:rsidR="00831F79">
              <w:rPr>
                <w:noProof/>
                <w:webHidden/>
              </w:rPr>
            </w:r>
            <w:r w:rsidR="00831F79">
              <w:rPr>
                <w:noProof/>
                <w:webHidden/>
              </w:rPr>
              <w:fldChar w:fldCharType="separate"/>
            </w:r>
            <w:r w:rsidR="00831F79">
              <w:rPr>
                <w:noProof/>
                <w:webHidden/>
              </w:rPr>
              <w:t>2</w:t>
            </w:r>
            <w:r w:rsidR="00831F79">
              <w:rPr>
                <w:noProof/>
                <w:webHidden/>
              </w:rPr>
              <w:fldChar w:fldCharType="end"/>
            </w:r>
          </w:hyperlink>
        </w:p>
        <w:p w14:paraId="66E62F3D" w14:textId="77777777" w:rsidR="00831F79" w:rsidRDefault="00F22C46">
          <w:pPr>
            <w:pStyle w:val="Verzeichnis2"/>
            <w:rPr>
              <w:rFonts w:asciiTheme="minorHAnsi" w:hAnsiTheme="minorHAnsi"/>
              <w:sz w:val="22"/>
            </w:rPr>
          </w:pPr>
          <w:hyperlink w:anchor="_Toc448818032" w:history="1">
            <w:r w:rsidR="00831F79" w:rsidRPr="00BE3F79">
              <w:rPr>
                <w:rStyle w:val="Hyperlink"/>
              </w:rPr>
              <w:t>2.1.</w:t>
            </w:r>
            <w:r w:rsidR="00831F79">
              <w:rPr>
                <w:rFonts w:asciiTheme="minorHAnsi" w:hAnsiTheme="minorHAnsi"/>
                <w:sz w:val="22"/>
              </w:rPr>
              <w:tab/>
            </w:r>
            <w:r w:rsidR="00831F79" w:rsidRPr="00BE3F79">
              <w:rPr>
                <w:rStyle w:val="Hyperlink"/>
              </w:rPr>
              <w:t>uid (unique identification number)</w:t>
            </w:r>
            <w:r w:rsidR="00831F79">
              <w:rPr>
                <w:webHidden/>
              </w:rPr>
              <w:tab/>
            </w:r>
            <w:r w:rsidR="00831F79">
              <w:rPr>
                <w:webHidden/>
              </w:rPr>
              <w:fldChar w:fldCharType="begin"/>
            </w:r>
            <w:r w:rsidR="00831F79">
              <w:rPr>
                <w:webHidden/>
              </w:rPr>
              <w:instrText xml:space="preserve"> PAGEREF _Toc448818032 \h </w:instrText>
            </w:r>
            <w:r w:rsidR="00831F79">
              <w:rPr>
                <w:webHidden/>
              </w:rPr>
            </w:r>
            <w:r w:rsidR="00831F79">
              <w:rPr>
                <w:webHidden/>
              </w:rPr>
              <w:fldChar w:fldCharType="separate"/>
            </w:r>
            <w:r w:rsidR="00831F79">
              <w:rPr>
                <w:webHidden/>
              </w:rPr>
              <w:t>2</w:t>
            </w:r>
            <w:r w:rsidR="00831F79">
              <w:rPr>
                <w:webHidden/>
              </w:rPr>
              <w:fldChar w:fldCharType="end"/>
            </w:r>
          </w:hyperlink>
        </w:p>
        <w:p w14:paraId="27AF2DC6" w14:textId="77777777" w:rsidR="00831F79" w:rsidRDefault="00F22C46">
          <w:pPr>
            <w:pStyle w:val="Verzeichnis2"/>
            <w:rPr>
              <w:rFonts w:asciiTheme="minorHAnsi" w:hAnsiTheme="minorHAnsi"/>
              <w:sz w:val="22"/>
            </w:rPr>
          </w:pPr>
          <w:hyperlink w:anchor="_Toc448818033" w:history="1">
            <w:r w:rsidR="00831F79" w:rsidRPr="00BE3F79">
              <w:rPr>
                <w:rStyle w:val="Hyperlink"/>
              </w:rPr>
              <w:t>2.2.</w:t>
            </w:r>
            <w:r w:rsidR="00831F79">
              <w:rPr>
                <w:rFonts w:asciiTheme="minorHAnsi" w:hAnsiTheme="minorHAnsi"/>
                <w:sz w:val="22"/>
              </w:rPr>
              <w:tab/>
            </w:r>
            <w:r w:rsidR="00831F79" w:rsidRPr="00BE3F79">
              <w:rPr>
                <w:rStyle w:val="Hyperlink"/>
              </w:rPr>
              <w:t>pubgroupid (publishing group number)</w:t>
            </w:r>
            <w:r w:rsidR="00831F79">
              <w:rPr>
                <w:webHidden/>
              </w:rPr>
              <w:tab/>
            </w:r>
            <w:r w:rsidR="00831F79">
              <w:rPr>
                <w:webHidden/>
              </w:rPr>
              <w:fldChar w:fldCharType="begin"/>
            </w:r>
            <w:r w:rsidR="00831F79">
              <w:rPr>
                <w:webHidden/>
              </w:rPr>
              <w:instrText xml:space="preserve"> PAGEREF _Toc448818033 \h </w:instrText>
            </w:r>
            <w:r w:rsidR="00831F79">
              <w:rPr>
                <w:webHidden/>
              </w:rPr>
            </w:r>
            <w:r w:rsidR="00831F79">
              <w:rPr>
                <w:webHidden/>
              </w:rPr>
              <w:fldChar w:fldCharType="separate"/>
            </w:r>
            <w:r w:rsidR="00831F79">
              <w:rPr>
                <w:webHidden/>
              </w:rPr>
              <w:t>2</w:t>
            </w:r>
            <w:r w:rsidR="00831F79">
              <w:rPr>
                <w:webHidden/>
              </w:rPr>
              <w:fldChar w:fldCharType="end"/>
            </w:r>
          </w:hyperlink>
        </w:p>
        <w:p w14:paraId="067BCD04" w14:textId="77777777" w:rsidR="00831F79" w:rsidRDefault="00F22C4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48818034" w:history="1">
            <w:r w:rsidR="00831F79" w:rsidRPr="00BE3F79">
              <w:rPr>
                <w:rStyle w:val="Hyperlink"/>
                <w:noProof/>
              </w:rPr>
              <w:t>3.</w:t>
            </w:r>
            <w:r w:rsidR="00831F79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831F79" w:rsidRPr="00BE3F79">
              <w:rPr>
                <w:rStyle w:val="Hyperlink"/>
                <w:noProof/>
              </w:rPr>
              <w:t>Ressourcen</w:t>
            </w:r>
            <w:r w:rsidR="00831F79">
              <w:rPr>
                <w:noProof/>
                <w:webHidden/>
              </w:rPr>
              <w:tab/>
            </w:r>
            <w:r w:rsidR="00831F79">
              <w:rPr>
                <w:noProof/>
                <w:webHidden/>
              </w:rPr>
              <w:fldChar w:fldCharType="begin"/>
            </w:r>
            <w:r w:rsidR="00831F79">
              <w:rPr>
                <w:noProof/>
                <w:webHidden/>
              </w:rPr>
              <w:instrText xml:space="preserve"> PAGEREF _Toc448818034 \h </w:instrText>
            </w:r>
            <w:r w:rsidR="00831F79">
              <w:rPr>
                <w:noProof/>
                <w:webHidden/>
              </w:rPr>
            </w:r>
            <w:r w:rsidR="00831F79">
              <w:rPr>
                <w:noProof/>
                <w:webHidden/>
              </w:rPr>
              <w:fldChar w:fldCharType="separate"/>
            </w:r>
            <w:r w:rsidR="00831F79">
              <w:rPr>
                <w:noProof/>
                <w:webHidden/>
              </w:rPr>
              <w:t>2</w:t>
            </w:r>
            <w:r w:rsidR="00831F79">
              <w:rPr>
                <w:noProof/>
                <w:webHidden/>
              </w:rPr>
              <w:fldChar w:fldCharType="end"/>
            </w:r>
          </w:hyperlink>
        </w:p>
        <w:p w14:paraId="5674BBE3" w14:textId="77777777" w:rsidR="00831F79" w:rsidRDefault="00F22C46">
          <w:pPr>
            <w:pStyle w:val="Verzeichnis2"/>
            <w:rPr>
              <w:rFonts w:asciiTheme="minorHAnsi" w:hAnsiTheme="minorHAnsi"/>
              <w:sz w:val="22"/>
            </w:rPr>
          </w:pPr>
          <w:hyperlink w:anchor="_Toc448818035" w:history="1">
            <w:r w:rsidR="00831F79" w:rsidRPr="00BE3F79">
              <w:rPr>
                <w:rStyle w:val="Hyperlink"/>
              </w:rPr>
              <w:t>3.1.</w:t>
            </w:r>
            <w:r w:rsidR="00831F79">
              <w:rPr>
                <w:rFonts w:asciiTheme="minorHAnsi" w:hAnsiTheme="minorHAnsi"/>
                <w:sz w:val="22"/>
              </w:rPr>
              <w:tab/>
            </w:r>
            <w:r w:rsidR="00831F79" w:rsidRPr="00BE3F79">
              <w:rPr>
                <w:rStyle w:val="Hyperlink"/>
              </w:rPr>
              <w:t>/orders</w:t>
            </w:r>
            <w:r w:rsidR="00831F79">
              <w:rPr>
                <w:webHidden/>
              </w:rPr>
              <w:tab/>
            </w:r>
            <w:r w:rsidR="00831F79">
              <w:rPr>
                <w:webHidden/>
              </w:rPr>
              <w:fldChar w:fldCharType="begin"/>
            </w:r>
            <w:r w:rsidR="00831F79">
              <w:rPr>
                <w:webHidden/>
              </w:rPr>
              <w:instrText xml:space="preserve"> PAGEREF _Toc448818035 \h </w:instrText>
            </w:r>
            <w:r w:rsidR="00831F79">
              <w:rPr>
                <w:webHidden/>
              </w:rPr>
            </w:r>
            <w:r w:rsidR="00831F79">
              <w:rPr>
                <w:webHidden/>
              </w:rPr>
              <w:fldChar w:fldCharType="separate"/>
            </w:r>
            <w:r w:rsidR="00831F79">
              <w:rPr>
                <w:webHidden/>
              </w:rPr>
              <w:t>2</w:t>
            </w:r>
            <w:r w:rsidR="00831F79">
              <w:rPr>
                <w:webHidden/>
              </w:rPr>
              <w:fldChar w:fldCharType="end"/>
            </w:r>
          </w:hyperlink>
        </w:p>
        <w:p w14:paraId="5758DE76" w14:textId="77777777" w:rsidR="00831F79" w:rsidRDefault="00F22C46">
          <w:pPr>
            <w:pStyle w:val="Verzeichnis2"/>
            <w:rPr>
              <w:rFonts w:asciiTheme="minorHAnsi" w:hAnsiTheme="minorHAnsi"/>
              <w:sz w:val="22"/>
            </w:rPr>
          </w:pPr>
          <w:hyperlink w:anchor="_Toc448818036" w:history="1">
            <w:r w:rsidR="00831F79" w:rsidRPr="00BE3F79">
              <w:rPr>
                <w:rStyle w:val="Hyperlink"/>
              </w:rPr>
              <w:t>3.2.</w:t>
            </w:r>
            <w:r w:rsidR="00831F79">
              <w:rPr>
                <w:rFonts w:asciiTheme="minorHAnsi" w:hAnsiTheme="minorHAnsi"/>
                <w:sz w:val="22"/>
              </w:rPr>
              <w:tab/>
            </w:r>
            <w:r w:rsidR="00831F79" w:rsidRPr="00BE3F79">
              <w:rPr>
                <w:rStyle w:val="Hyperlink"/>
              </w:rPr>
              <w:t>/orderinfo</w:t>
            </w:r>
            <w:r w:rsidR="00831F79">
              <w:rPr>
                <w:webHidden/>
              </w:rPr>
              <w:tab/>
            </w:r>
            <w:r w:rsidR="00831F79">
              <w:rPr>
                <w:webHidden/>
              </w:rPr>
              <w:fldChar w:fldCharType="begin"/>
            </w:r>
            <w:r w:rsidR="00831F79">
              <w:rPr>
                <w:webHidden/>
              </w:rPr>
              <w:instrText xml:space="preserve"> PAGEREF _Toc448818036 \h </w:instrText>
            </w:r>
            <w:r w:rsidR="00831F79">
              <w:rPr>
                <w:webHidden/>
              </w:rPr>
            </w:r>
            <w:r w:rsidR="00831F79">
              <w:rPr>
                <w:webHidden/>
              </w:rPr>
              <w:fldChar w:fldCharType="separate"/>
            </w:r>
            <w:r w:rsidR="00831F79">
              <w:rPr>
                <w:webHidden/>
              </w:rPr>
              <w:t>3</w:t>
            </w:r>
            <w:r w:rsidR="00831F79">
              <w:rPr>
                <w:webHidden/>
              </w:rPr>
              <w:fldChar w:fldCharType="end"/>
            </w:r>
          </w:hyperlink>
        </w:p>
        <w:p w14:paraId="075B3D65" w14:textId="77777777" w:rsidR="00831F79" w:rsidRDefault="00F22C46">
          <w:pPr>
            <w:pStyle w:val="Verzeichnis2"/>
            <w:rPr>
              <w:rFonts w:asciiTheme="minorHAnsi" w:hAnsiTheme="minorHAnsi"/>
              <w:sz w:val="22"/>
            </w:rPr>
          </w:pPr>
          <w:hyperlink w:anchor="_Toc448818037" w:history="1">
            <w:r w:rsidR="00831F79" w:rsidRPr="00BE3F79">
              <w:rPr>
                <w:rStyle w:val="Hyperlink"/>
              </w:rPr>
              <w:t>3.3.</w:t>
            </w:r>
            <w:r w:rsidR="00831F79">
              <w:rPr>
                <w:rFonts w:asciiTheme="minorHAnsi" w:hAnsiTheme="minorHAnsi"/>
                <w:sz w:val="22"/>
              </w:rPr>
              <w:tab/>
            </w:r>
            <w:r w:rsidR="00831F79" w:rsidRPr="00BE3F79">
              <w:rPr>
                <w:rStyle w:val="Hyperlink"/>
              </w:rPr>
              <w:t>/ordersinfo</w:t>
            </w:r>
            <w:r w:rsidR="00831F79">
              <w:rPr>
                <w:webHidden/>
              </w:rPr>
              <w:tab/>
            </w:r>
            <w:r w:rsidR="00831F79">
              <w:rPr>
                <w:webHidden/>
              </w:rPr>
              <w:fldChar w:fldCharType="begin"/>
            </w:r>
            <w:r w:rsidR="00831F79">
              <w:rPr>
                <w:webHidden/>
              </w:rPr>
              <w:instrText xml:space="preserve"> PAGEREF _Toc448818037 \h </w:instrText>
            </w:r>
            <w:r w:rsidR="00831F79">
              <w:rPr>
                <w:webHidden/>
              </w:rPr>
            </w:r>
            <w:r w:rsidR="00831F79">
              <w:rPr>
                <w:webHidden/>
              </w:rPr>
              <w:fldChar w:fldCharType="separate"/>
            </w:r>
            <w:r w:rsidR="00831F79">
              <w:rPr>
                <w:webHidden/>
              </w:rPr>
              <w:t>3</w:t>
            </w:r>
            <w:r w:rsidR="00831F79">
              <w:rPr>
                <w:webHidden/>
              </w:rPr>
              <w:fldChar w:fldCharType="end"/>
            </w:r>
          </w:hyperlink>
        </w:p>
        <w:p w14:paraId="524F0E14" w14:textId="77777777" w:rsidR="00831F79" w:rsidRDefault="00F22C46">
          <w:pPr>
            <w:pStyle w:val="Verzeichnis2"/>
            <w:rPr>
              <w:rFonts w:asciiTheme="minorHAnsi" w:hAnsiTheme="minorHAnsi"/>
              <w:sz w:val="22"/>
            </w:rPr>
          </w:pPr>
          <w:hyperlink w:anchor="_Toc448818038" w:history="1">
            <w:r w:rsidR="00831F79" w:rsidRPr="00BE3F79">
              <w:rPr>
                <w:rStyle w:val="Hyperlink"/>
              </w:rPr>
              <w:t>3.4.</w:t>
            </w:r>
            <w:r w:rsidR="00831F79">
              <w:rPr>
                <w:rFonts w:asciiTheme="minorHAnsi" w:hAnsiTheme="minorHAnsi"/>
                <w:sz w:val="22"/>
              </w:rPr>
              <w:tab/>
            </w:r>
            <w:r w:rsidR="00831F79" w:rsidRPr="00BE3F79">
              <w:rPr>
                <w:rStyle w:val="Hyperlink"/>
              </w:rPr>
              <w:t>/ordercancellation</w:t>
            </w:r>
            <w:r w:rsidR="00831F79">
              <w:rPr>
                <w:webHidden/>
              </w:rPr>
              <w:tab/>
            </w:r>
            <w:r w:rsidR="00831F79">
              <w:rPr>
                <w:webHidden/>
              </w:rPr>
              <w:fldChar w:fldCharType="begin"/>
            </w:r>
            <w:r w:rsidR="00831F79">
              <w:rPr>
                <w:webHidden/>
              </w:rPr>
              <w:instrText xml:space="preserve"> PAGEREF _Toc448818038 \h </w:instrText>
            </w:r>
            <w:r w:rsidR="00831F79">
              <w:rPr>
                <w:webHidden/>
              </w:rPr>
            </w:r>
            <w:r w:rsidR="00831F79">
              <w:rPr>
                <w:webHidden/>
              </w:rPr>
              <w:fldChar w:fldCharType="separate"/>
            </w:r>
            <w:r w:rsidR="00831F79">
              <w:rPr>
                <w:webHidden/>
              </w:rPr>
              <w:t>4</w:t>
            </w:r>
            <w:r w:rsidR="00831F79">
              <w:rPr>
                <w:webHidden/>
              </w:rPr>
              <w:fldChar w:fldCharType="end"/>
            </w:r>
          </w:hyperlink>
        </w:p>
        <w:p w14:paraId="3DDBEC8F" w14:textId="77777777" w:rsidR="00831F79" w:rsidRDefault="00F22C4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48818039" w:history="1">
            <w:r w:rsidR="00831F79" w:rsidRPr="00BE3F79">
              <w:rPr>
                <w:rStyle w:val="Hyperlink"/>
                <w:noProof/>
              </w:rPr>
              <w:t>4.</w:t>
            </w:r>
            <w:r w:rsidR="00831F79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831F79" w:rsidRPr="00BE3F79">
              <w:rPr>
                <w:rStyle w:val="Hyperlink"/>
                <w:noProof/>
              </w:rPr>
              <w:t>Status</w:t>
            </w:r>
            <w:r w:rsidR="00831F79">
              <w:rPr>
                <w:noProof/>
                <w:webHidden/>
              </w:rPr>
              <w:tab/>
            </w:r>
            <w:r w:rsidR="00831F79">
              <w:rPr>
                <w:noProof/>
                <w:webHidden/>
              </w:rPr>
              <w:fldChar w:fldCharType="begin"/>
            </w:r>
            <w:r w:rsidR="00831F79">
              <w:rPr>
                <w:noProof/>
                <w:webHidden/>
              </w:rPr>
              <w:instrText xml:space="preserve"> PAGEREF _Toc448818039 \h </w:instrText>
            </w:r>
            <w:r w:rsidR="00831F79">
              <w:rPr>
                <w:noProof/>
                <w:webHidden/>
              </w:rPr>
            </w:r>
            <w:r w:rsidR="00831F79">
              <w:rPr>
                <w:noProof/>
                <w:webHidden/>
              </w:rPr>
              <w:fldChar w:fldCharType="separate"/>
            </w:r>
            <w:r w:rsidR="00831F79">
              <w:rPr>
                <w:noProof/>
                <w:webHidden/>
              </w:rPr>
              <w:t>4</w:t>
            </w:r>
            <w:r w:rsidR="00831F79">
              <w:rPr>
                <w:noProof/>
                <w:webHidden/>
              </w:rPr>
              <w:fldChar w:fldCharType="end"/>
            </w:r>
          </w:hyperlink>
        </w:p>
        <w:p w14:paraId="390EF4E1" w14:textId="77777777" w:rsidR="00831F79" w:rsidRDefault="00F22C4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48818040" w:history="1">
            <w:r w:rsidR="00831F79" w:rsidRPr="00BE3F79">
              <w:rPr>
                <w:rStyle w:val="Hyperlink"/>
                <w:noProof/>
              </w:rPr>
              <w:t>5.</w:t>
            </w:r>
            <w:r w:rsidR="00831F79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831F79" w:rsidRPr="00BE3F79">
              <w:rPr>
                <w:rStyle w:val="Hyperlink"/>
                <w:noProof/>
              </w:rPr>
              <w:t>Authentifizierung und Sicherheit</w:t>
            </w:r>
            <w:r w:rsidR="00831F79">
              <w:rPr>
                <w:noProof/>
                <w:webHidden/>
              </w:rPr>
              <w:tab/>
            </w:r>
            <w:r w:rsidR="00831F79">
              <w:rPr>
                <w:noProof/>
                <w:webHidden/>
              </w:rPr>
              <w:fldChar w:fldCharType="begin"/>
            </w:r>
            <w:r w:rsidR="00831F79">
              <w:rPr>
                <w:noProof/>
                <w:webHidden/>
              </w:rPr>
              <w:instrText xml:space="preserve"> PAGEREF _Toc448818040 \h </w:instrText>
            </w:r>
            <w:r w:rsidR="00831F79">
              <w:rPr>
                <w:noProof/>
                <w:webHidden/>
              </w:rPr>
            </w:r>
            <w:r w:rsidR="00831F79">
              <w:rPr>
                <w:noProof/>
                <w:webHidden/>
              </w:rPr>
              <w:fldChar w:fldCharType="separate"/>
            </w:r>
            <w:r w:rsidR="00831F79">
              <w:rPr>
                <w:noProof/>
                <w:webHidden/>
              </w:rPr>
              <w:t>4</w:t>
            </w:r>
            <w:r w:rsidR="00831F79">
              <w:rPr>
                <w:noProof/>
                <w:webHidden/>
              </w:rPr>
              <w:fldChar w:fldCharType="end"/>
            </w:r>
          </w:hyperlink>
        </w:p>
        <w:p w14:paraId="0A74220A" w14:textId="5537CAA8" w:rsidR="007F2FE4" w:rsidRDefault="007F2FE4">
          <w:r>
            <w:rPr>
              <w:b/>
              <w:bCs/>
            </w:rPr>
            <w:fldChar w:fldCharType="end"/>
          </w:r>
        </w:p>
      </w:sdtContent>
    </w:sdt>
    <w:p w14:paraId="0612D5F8" w14:textId="77777777" w:rsidR="006B5627" w:rsidRDefault="006B5627">
      <w:pPr>
        <w:spacing w:after="200"/>
        <w:rPr>
          <w:rFonts w:eastAsia="Times New Roman" w:cs="Times New Roman"/>
          <w:b/>
          <w:sz w:val="24"/>
          <w:szCs w:val="20"/>
          <w:lang w:eastAsia="de-DE"/>
        </w:rPr>
      </w:pPr>
      <w:r>
        <w:br w:type="page"/>
      </w:r>
    </w:p>
    <w:p w14:paraId="3612E43A" w14:textId="6DE1AF66" w:rsidR="009132CD" w:rsidRDefault="00EB278A" w:rsidP="006604D2">
      <w:pPr>
        <w:pStyle w:val="berschrift1"/>
      </w:pPr>
      <w:bookmarkStart w:id="0" w:name="_Toc448818030"/>
      <w:r>
        <w:lastRenderedPageBreak/>
        <w:t>Allgemeines</w:t>
      </w:r>
      <w:bookmarkEnd w:id="0"/>
    </w:p>
    <w:p w14:paraId="0FCC8A26" w14:textId="3BDDC302" w:rsidR="00EB278A" w:rsidRDefault="00EB278A" w:rsidP="00EB278A">
      <w:pPr>
        <w:rPr>
          <w:lang w:eastAsia="de-DE"/>
        </w:rPr>
      </w:pPr>
      <w:r>
        <w:rPr>
          <w:lang w:eastAsia="de-DE"/>
        </w:rPr>
        <w:t xml:space="preserve">Die Schnittstelle zum Anlegen von Druckaufträgen </w:t>
      </w:r>
      <w:r w:rsidR="00A616F5">
        <w:rPr>
          <w:lang w:eastAsia="de-DE"/>
        </w:rPr>
        <w:t>steht als REST-Webservice zur Verfügung. Sie kann über die URI mit folgende</w:t>
      </w:r>
      <w:r w:rsidR="00F85B8A">
        <w:rPr>
          <w:lang w:eastAsia="de-DE"/>
        </w:rPr>
        <w:t>m</w:t>
      </w:r>
      <w:r w:rsidR="00A616F5">
        <w:rPr>
          <w:lang w:eastAsia="de-DE"/>
        </w:rPr>
        <w:t xml:space="preserve"> Muster angesprochen werden</w:t>
      </w:r>
      <w:r>
        <w:rPr>
          <w:lang w:eastAsia="de-DE"/>
        </w:rPr>
        <w:t>:</w:t>
      </w:r>
    </w:p>
    <w:p w14:paraId="307E7A1C" w14:textId="7A8EEF98" w:rsidR="00EB278A" w:rsidRDefault="00EB278A" w:rsidP="00EB278A">
      <w:pPr>
        <w:rPr>
          <w:lang w:eastAsia="de-DE"/>
        </w:rPr>
      </w:pPr>
    </w:p>
    <w:p w14:paraId="588A9FD1" w14:textId="5FB518E9" w:rsidR="00EB278A" w:rsidRPr="001E4941" w:rsidRDefault="00EB278A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 w:rsidRPr="001E4941">
        <w:rPr>
          <w:rFonts w:ascii="Courier New" w:hAnsi="Courier New" w:cs="Courier New"/>
          <w:lang w:eastAsia="de-DE"/>
        </w:rPr>
        <w:t>https://&lt;server&gt;:&lt;port&gt;/</w:t>
      </w:r>
      <w:r w:rsidR="00E17604">
        <w:rPr>
          <w:rFonts w:ascii="Courier New" w:hAnsi="Courier New" w:cs="Courier New"/>
          <w:lang w:eastAsia="de-DE"/>
        </w:rPr>
        <w:t>ggp</w:t>
      </w:r>
      <w:r w:rsidR="00865739" w:rsidRPr="001E4941">
        <w:rPr>
          <w:rFonts w:ascii="Courier New" w:hAnsi="Courier New" w:cs="Courier New"/>
          <w:lang w:eastAsia="de-DE"/>
        </w:rPr>
        <w:t>/</w:t>
      </w:r>
      <w:r w:rsidR="00E17604">
        <w:rPr>
          <w:rFonts w:ascii="Courier New" w:hAnsi="Courier New" w:cs="Courier New"/>
          <w:lang w:eastAsia="de-DE"/>
        </w:rPr>
        <w:t>api</w:t>
      </w:r>
      <w:r w:rsidR="00865739" w:rsidRPr="001E4941">
        <w:rPr>
          <w:rFonts w:ascii="Courier New" w:hAnsi="Courier New" w:cs="Courier New"/>
          <w:lang w:eastAsia="de-DE"/>
        </w:rPr>
        <w:t>/</w:t>
      </w:r>
      <w:r w:rsidR="0044142A" w:rsidRPr="001E4941">
        <w:rPr>
          <w:rFonts w:ascii="Courier New" w:hAnsi="Courier New" w:cs="Courier New"/>
          <w:lang w:eastAsia="de-DE"/>
        </w:rPr>
        <w:t>&lt;ressource&gt;</w:t>
      </w:r>
    </w:p>
    <w:p w14:paraId="37969FBA" w14:textId="77777777" w:rsidR="00EB278A" w:rsidRDefault="00EB278A" w:rsidP="00EB278A">
      <w:pPr>
        <w:rPr>
          <w:lang w:eastAsia="de-DE"/>
        </w:rPr>
      </w:pPr>
    </w:p>
    <w:p w14:paraId="6C33E9F1" w14:textId="2EEEC76A" w:rsidR="006723C2" w:rsidRDefault="006723C2" w:rsidP="00EB278A">
      <w:pPr>
        <w:rPr>
          <w:lang w:eastAsia="de-DE"/>
        </w:rPr>
      </w:pPr>
      <w:r>
        <w:rPr>
          <w:lang w:eastAsia="de-DE"/>
        </w:rPr>
        <w:t>Server-IP</w:t>
      </w:r>
      <w:r w:rsidR="007A77E1">
        <w:rPr>
          <w:lang w:eastAsia="de-DE"/>
        </w:rPr>
        <w:t xml:space="preserve"> produktiv</w:t>
      </w:r>
      <w:r>
        <w:rPr>
          <w:lang w:eastAsia="de-DE"/>
        </w:rPr>
        <w:t>:</w:t>
      </w:r>
      <w:r>
        <w:rPr>
          <w:lang w:eastAsia="de-DE"/>
        </w:rPr>
        <w:tab/>
      </w:r>
      <w:r w:rsidR="00E17604">
        <w:rPr>
          <w:lang w:eastAsia="de-DE"/>
        </w:rPr>
        <w:t>146.0.124.24</w:t>
      </w:r>
      <w:r w:rsidR="004F38E0">
        <w:rPr>
          <w:lang w:eastAsia="de-DE"/>
        </w:rPr>
        <w:t>4</w:t>
      </w:r>
    </w:p>
    <w:p w14:paraId="7ECFA08E" w14:textId="502E9D2A" w:rsidR="007A77E1" w:rsidRDefault="007A77E1" w:rsidP="00EB278A">
      <w:pPr>
        <w:rPr>
          <w:lang w:eastAsia="de-DE"/>
        </w:rPr>
      </w:pPr>
      <w:r>
        <w:rPr>
          <w:lang w:eastAsia="de-DE"/>
        </w:rPr>
        <w:t>Server-IP test:</w:t>
      </w:r>
      <w:r>
        <w:rPr>
          <w:lang w:eastAsia="de-DE"/>
        </w:rPr>
        <w:tab/>
      </w:r>
      <w:r>
        <w:rPr>
          <w:lang w:eastAsia="de-DE"/>
        </w:rPr>
        <w:tab/>
        <w:t>146.0.124.24</w:t>
      </w:r>
      <w:r w:rsidR="004F38E0">
        <w:rPr>
          <w:lang w:eastAsia="de-DE"/>
        </w:rPr>
        <w:t>1</w:t>
      </w:r>
    </w:p>
    <w:p w14:paraId="28DC4F6A" w14:textId="67889BD8" w:rsidR="006723C2" w:rsidRDefault="006723C2" w:rsidP="00EB278A">
      <w:pPr>
        <w:rPr>
          <w:lang w:eastAsia="de-DE"/>
        </w:rPr>
      </w:pPr>
      <w:r>
        <w:rPr>
          <w:lang w:eastAsia="de-DE"/>
        </w:rPr>
        <w:t>Port:</w:t>
      </w:r>
      <w:r w:rsidR="007A77E1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8A4382">
        <w:rPr>
          <w:lang w:eastAsia="de-DE"/>
        </w:rPr>
        <w:t>80</w:t>
      </w:r>
    </w:p>
    <w:p w14:paraId="0CEC9C46" w14:textId="77777777" w:rsidR="006723C2" w:rsidRDefault="006723C2" w:rsidP="00EB278A">
      <w:pPr>
        <w:rPr>
          <w:lang w:eastAsia="de-DE"/>
        </w:rPr>
      </w:pPr>
    </w:p>
    <w:p w14:paraId="1086703A" w14:textId="2A47BC49" w:rsidR="00EB66B6" w:rsidRDefault="00EB278A" w:rsidP="00865739">
      <w:r>
        <w:rPr>
          <w:lang w:eastAsia="de-DE"/>
        </w:rPr>
        <w:t>Als Protokoll wird HTTPS ver</w:t>
      </w:r>
      <w:r w:rsidR="00865739">
        <w:rPr>
          <w:lang w:eastAsia="de-DE"/>
        </w:rPr>
        <w:t>w</w:t>
      </w:r>
      <w:r w:rsidR="00F85B8A">
        <w:rPr>
          <w:lang w:eastAsia="de-DE"/>
        </w:rPr>
        <w:t>endet</w:t>
      </w:r>
      <w:r w:rsidR="00865739">
        <w:rPr>
          <w:lang w:eastAsia="de-DE"/>
        </w:rPr>
        <w:t>.</w:t>
      </w:r>
      <w:r w:rsidR="00865739">
        <w:t xml:space="preserve"> </w:t>
      </w:r>
    </w:p>
    <w:p w14:paraId="498DCCB1" w14:textId="77777777" w:rsidR="00865739" w:rsidRDefault="00865739" w:rsidP="00865739"/>
    <w:p w14:paraId="5FF275B2" w14:textId="640ACED3" w:rsidR="00865739" w:rsidRDefault="00865739" w:rsidP="00865739">
      <w:r>
        <w:t xml:space="preserve">Bei erfolgreicher Kommunikation liefert der Server den HTTP-Status 200 (OK). </w:t>
      </w:r>
      <w:r w:rsidR="00A93191">
        <w:t>Es werden ebenso</w:t>
      </w:r>
      <w:r>
        <w:t xml:space="preserve"> die anderen standardisierten HTTP-Statuscodes</w:t>
      </w:r>
      <w:r w:rsidR="00F85B8A">
        <w:t>,</w:t>
      </w:r>
      <w:r>
        <w:t xml:space="preserve"> wie z.B. 404 und 500 (Toter Link und Interner Serverfehler)</w:t>
      </w:r>
      <w:r w:rsidR="00F85B8A">
        <w:t>,</w:t>
      </w:r>
      <w:r>
        <w:t xml:space="preserve"> verw</w:t>
      </w:r>
      <w:r w:rsidR="00F85B8A">
        <w:t>endet</w:t>
      </w:r>
      <w:r>
        <w:t>. Die Statuscodes bieten keine Rückmeldung über die inhaltliche Verarbeitung der Schnittstelle</w:t>
      </w:r>
      <w:r w:rsidR="00F85B8A">
        <w:t>,</w:t>
      </w:r>
      <w:r>
        <w:t xml:space="preserve"> sondern lediglich ob der Webserver die Anfrage erfolgreich bearbeiten konnte.</w:t>
      </w:r>
    </w:p>
    <w:p w14:paraId="3AFDF38A" w14:textId="0CFFBCA4" w:rsidR="00FD5849" w:rsidRDefault="00FD5849" w:rsidP="00FD5849">
      <w:pPr>
        <w:pStyle w:val="berschrift1"/>
      </w:pPr>
      <w:bookmarkStart w:id="1" w:name="_Toc448818031"/>
      <w:r>
        <w:t>Parameter</w:t>
      </w:r>
      <w:bookmarkEnd w:id="1"/>
    </w:p>
    <w:p w14:paraId="554E5676" w14:textId="31FC7D3F" w:rsidR="00FD5849" w:rsidRDefault="00720C28" w:rsidP="00FD5849">
      <w:pPr>
        <w:pStyle w:val="berschrift2"/>
      </w:pPr>
      <w:bookmarkStart w:id="2" w:name="_Toc448818032"/>
      <w:r>
        <w:t>u</w:t>
      </w:r>
      <w:r w:rsidR="00FD5849">
        <w:t>id (unique identification number)</w:t>
      </w:r>
      <w:bookmarkEnd w:id="2"/>
    </w:p>
    <w:p w14:paraId="0C0F7909" w14:textId="2A41B0DA" w:rsidR="00720C28" w:rsidRPr="00720C28" w:rsidRDefault="00720C28" w:rsidP="00720C28">
      <w:pPr>
        <w:rPr>
          <w:lang w:eastAsia="de-DE"/>
        </w:rPr>
      </w:pPr>
      <w:r>
        <w:rPr>
          <w:lang w:eastAsia="de-DE"/>
        </w:rPr>
        <w:t>Dieser Parameter wird mit jedem Auftrag mitgegeben. Es soll der Wert sein, welcher einen Auftrag eindeutig identifiziert, d.h. z.B. die</w:t>
      </w:r>
      <w:r w:rsidR="00497A24">
        <w:rPr>
          <w:lang w:eastAsia="de-DE"/>
        </w:rPr>
        <w:t xml:space="preserve"> zugehörige</w:t>
      </w:r>
      <w:r>
        <w:rPr>
          <w:lang w:eastAsia="de-DE"/>
        </w:rPr>
        <w:t xml:space="preserve"> Bestellnummer des Kunden oder aber eine Titel- bzw. Projektnummer. Je nach Verlagsgruppe/Kunde kann </w:t>
      </w:r>
      <w:r w:rsidR="00E52C00">
        <w:rPr>
          <w:lang w:eastAsia="de-DE"/>
        </w:rPr>
        <w:t>es</w:t>
      </w:r>
      <w:r>
        <w:rPr>
          <w:lang w:eastAsia="de-DE"/>
        </w:rPr>
        <w:t xml:space="preserve"> ein anderer Wert sein. Mithilfe dieser</w:t>
      </w:r>
      <w:r w:rsidR="00327935">
        <w:rPr>
          <w:lang w:eastAsia="de-DE"/>
        </w:rPr>
        <w:t>,</w:t>
      </w:r>
      <w:r>
        <w:rPr>
          <w:lang w:eastAsia="de-DE"/>
        </w:rPr>
        <w:t xml:space="preserve"> beim Kunden bekannten Nummer</w:t>
      </w:r>
      <w:r w:rsidR="00B641E1">
        <w:rPr>
          <w:lang w:eastAsia="de-DE"/>
        </w:rPr>
        <w:t>,</w:t>
      </w:r>
      <w:r>
        <w:rPr>
          <w:lang w:eastAsia="de-DE"/>
        </w:rPr>
        <w:t xml:space="preserve"> kann der Status beim GGP über die entsprechende Schnittstelle erfragt werden.</w:t>
      </w:r>
    </w:p>
    <w:p w14:paraId="7831ED46" w14:textId="2BE736B1" w:rsidR="00FD5849" w:rsidRDefault="00720C28" w:rsidP="00FD5849">
      <w:pPr>
        <w:pStyle w:val="berschrift2"/>
      </w:pPr>
      <w:bookmarkStart w:id="3" w:name="_Ref436726257"/>
      <w:bookmarkStart w:id="4" w:name="_Toc448818033"/>
      <w:r>
        <w:t>p</w:t>
      </w:r>
      <w:r w:rsidR="00FD5849">
        <w:t>ubgroupid (publishing group number)</w:t>
      </w:r>
      <w:bookmarkEnd w:id="3"/>
      <w:bookmarkEnd w:id="4"/>
    </w:p>
    <w:p w14:paraId="09ABDB3C" w14:textId="57FB44F4" w:rsidR="00720C28" w:rsidRDefault="00BB08E4" w:rsidP="00720C28">
      <w:pPr>
        <w:rPr>
          <w:lang w:eastAsia="de-DE"/>
        </w:rPr>
      </w:pPr>
      <w:r>
        <w:rPr>
          <w:lang w:eastAsia="de-DE"/>
        </w:rPr>
        <w:t xml:space="preserve">Dieser Parameter dient der Identifikation des Kunden bzw. der Verlagsgruppe. Aus technischen Gründen muss dieser Parameter </w:t>
      </w:r>
      <w:r w:rsidR="003D2E1E">
        <w:rPr>
          <w:lang w:eastAsia="de-DE"/>
        </w:rPr>
        <w:t>unterschiedlich in der URI mit angegeben werden</w:t>
      </w:r>
      <w:r w:rsidR="00375E1D">
        <w:rPr>
          <w:lang w:eastAsia="de-DE"/>
        </w:rPr>
        <w:t xml:space="preserve"> (als Ressource bzw. Query-Parameter)</w:t>
      </w:r>
      <w:r w:rsidR="003D2E1E">
        <w:rPr>
          <w:lang w:eastAsia="de-DE"/>
        </w:rPr>
        <w:t>. Dies ist erforderlich</w:t>
      </w:r>
      <w:r w:rsidR="00940D96">
        <w:rPr>
          <w:lang w:eastAsia="de-DE"/>
        </w:rPr>
        <w:t>,</w:t>
      </w:r>
      <w:r w:rsidR="003D2E1E">
        <w:rPr>
          <w:lang w:eastAsia="de-DE"/>
        </w:rPr>
        <w:t xml:space="preserve"> um das </w:t>
      </w:r>
      <w:r w:rsidR="00375E1D">
        <w:rPr>
          <w:lang w:eastAsia="de-DE"/>
        </w:rPr>
        <w:t>jeweilige Kunden-</w:t>
      </w:r>
      <w:r w:rsidR="003D2E1E">
        <w:rPr>
          <w:lang w:eastAsia="de-DE"/>
        </w:rPr>
        <w:t xml:space="preserve">Mapping zu </w:t>
      </w:r>
      <w:r w:rsidR="00375E1D">
        <w:rPr>
          <w:lang w:eastAsia="de-DE"/>
        </w:rPr>
        <w:t>nutzen</w:t>
      </w:r>
      <w:r w:rsidR="003D2E1E">
        <w:rPr>
          <w:lang w:eastAsia="de-DE"/>
        </w:rPr>
        <w:t xml:space="preserve">. </w:t>
      </w:r>
    </w:p>
    <w:p w14:paraId="4D10A11A" w14:textId="77777777" w:rsidR="00B41430" w:rsidRDefault="00B41430" w:rsidP="00B41430">
      <w:pPr>
        <w:rPr>
          <w:lang w:eastAsia="de-DE"/>
        </w:rPr>
      </w:pPr>
    </w:p>
    <w:p w14:paraId="5F39F248" w14:textId="18A7D283" w:rsidR="00B41430" w:rsidRDefault="00B41430" w:rsidP="00B41430">
      <w:pPr>
        <w:rPr>
          <w:lang w:eastAsia="de-DE"/>
        </w:rPr>
      </w:pPr>
      <w:r>
        <w:rPr>
          <w:lang w:eastAsia="de-DE"/>
        </w:rPr>
        <w:t>Dieser Parameter wird vom GGP mitgeteilt und entspricht der beim GGP verwendeten Verlags-gruppennummer (Hauptkundennummer) bzw. Kundennummer.</w:t>
      </w:r>
    </w:p>
    <w:p w14:paraId="7D8A0AB4" w14:textId="38092768" w:rsidR="0044142A" w:rsidRDefault="0044142A" w:rsidP="0044142A">
      <w:pPr>
        <w:pStyle w:val="berschrift1"/>
      </w:pPr>
      <w:bookmarkStart w:id="5" w:name="_Toc448818034"/>
      <w:r>
        <w:t>Ressourcen</w:t>
      </w:r>
      <w:bookmarkEnd w:id="5"/>
    </w:p>
    <w:p w14:paraId="278E63EC" w14:textId="68197352" w:rsidR="00865739" w:rsidRDefault="0044142A" w:rsidP="0044142A">
      <w:pPr>
        <w:pStyle w:val="berschrift2"/>
      </w:pPr>
      <w:bookmarkStart w:id="6" w:name="_Toc448818035"/>
      <w:r>
        <w:t>/order</w:t>
      </w:r>
      <w:r w:rsidR="005B2894">
        <w:t>s</w:t>
      </w:r>
      <w:bookmarkEnd w:id="6"/>
    </w:p>
    <w:p w14:paraId="067B5A01" w14:textId="17F53069" w:rsidR="0044142A" w:rsidRPr="00BB08E4" w:rsidRDefault="00427081" w:rsidP="0044142A">
      <w:pPr>
        <w:rPr>
          <w:lang w:eastAsia="de-DE"/>
        </w:rPr>
      </w:pPr>
      <w:r w:rsidRPr="00720C28">
        <w:rPr>
          <w:lang w:eastAsia="de-DE"/>
        </w:rPr>
        <w:t>HTTP-</w:t>
      </w:r>
      <w:r w:rsidR="0044142A" w:rsidRPr="00720C28">
        <w:rPr>
          <w:lang w:eastAsia="de-DE"/>
        </w:rPr>
        <w:t>Methode: PO</w:t>
      </w:r>
      <w:r w:rsidR="0044142A" w:rsidRPr="00BB08E4">
        <w:rPr>
          <w:lang w:eastAsia="de-DE"/>
        </w:rPr>
        <w:t>ST</w:t>
      </w:r>
    </w:p>
    <w:p w14:paraId="186D5BD7" w14:textId="5D5B609A" w:rsidR="0044142A" w:rsidRDefault="0044142A" w:rsidP="0044142A">
      <w:pPr>
        <w:rPr>
          <w:lang w:eastAsia="de-DE"/>
        </w:rPr>
      </w:pPr>
      <w:r w:rsidRPr="00BB08E4">
        <w:rPr>
          <w:lang w:eastAsia="de-DE"/>
        </w:rPr>
        <w:t>MIME-Type: application/xml</w:t>
      </w:r>
    </w:p>
    <w:p w14:paraId="771295F1" w14:textId="77777777" w:rsidR="001E4941" w:rsidRDefault="001E4941" w:rsidP="0044142A">
      <w:pPr>
        <w:rPr>
          <w:lang w:eastAsia="de-DE"/>
        </w:rPr>
      </w:pPr>
    </w:p>
    <w:p w14:paraId="28BEA691" w14:textId="7BBAEE25" w:rsidR="00427081" w:rsidRPr="00BB08E4" w:rsidRDefault="001E4941" w:rsidP="0044142A">
      <w:pPr>
        <w:rPr>
          <w:lang w:eastAsia="de-DE"/>
        </w:rPr>
      </w:pPr>
      <w:r>
        <w:rPr>
          <w:lang w:eastAsia="de-DE"/>
        </w:rPr>
        <w:t>URI:</w:t>
      </w:r>
    </w:p>
    <w:p w14:paraId="3508E058" w14:textId="3C205247" w:rsidR="00427081" w:rsidRPr="001E4941" w:rsidRDefault="0042708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 w:rsidRPr="001E4941">
        <w:rPr>
          <w:rFonts w:ascii="Courier New" w:hAnsi="Courier New" w:cs="Courier New"/>
          <w:lang w:eastAsia="de-DE"/>
        </w:rPr>
        <w:t>https://&lt;server&gt;:&lt;port&gt;/</w:t>
      </w:r>
      <w:r w:rsidR="009F4A5D">
        <w:rPr>
          <w:rFonts w:ascii="Courier New" w:hAnsi="Courier New" w:cs="Courier New"/>
          <w:lang w:eastAsia="de-DE"/>
        </w:rPr>
        <w:t>ggp/api</w:t>
      </w:r>
      <w:r w:rsidRPr="001E4941">
        <w:rPr>
          <w:rFonts w:ascii="Courier New" w:hAnsi="Courier New" w:cs="Courier New"/>
          <w:lang w:eastAsia="de-DE"/>
        </w:rPr>
        <w:t>/&lt;pubgroupid&gt;/order</w:t>
      </w:r>
      <w:r w:rsidR="005B2894">
        <w:rPr>
          <w:rFonts w:ascii="Courier New" w:hAnsi="Courier New" w:cs="Courier New"/>
          <w:lang w:eastAsia="de-DE"/>
        </w:rPr>
        <w:t>s</w:t>
      </w:r>
    </w:p>
    <w:p w14:paraId="76420233" w14:textId="77777777" w:rsidR="0044142A" w:rsidRPr="00427081" w:rsidRDefault="0044142A" w:rsidP="0044142A">
      <w:pPr>
        <w:rPr>
          <w:lang w:eastAsia="de-DE"/>
        </w:rPr>
      </w:pPr>
    </w:p>
    <w:p w14:paraId="1595DA60" w14:textId="1C032F73" w:rsidR="0044142A" w:rsidRDefault="00AB4C54" w:rsidP="0044142A">
      <w:pPr>
        <w:rPr>
          <w:lang w:eastAsia="de-DE"/>
        </w:rPr>
      </w:pPr>
      <w:r>
        <w:rPr>
          <w:lang w:eastAsia="de-DE"/>
        </w:rPr>
        <w:t>D</w:t>
      </w:r>
      <w:r w:rsidR="0044142A" w:rsidRPr="0044142A">
        <w:rPr>
          <w:lang w:eastAsia="de-DE"/>
        </w:rPr>
        <w:t xml:space="preserve">iese Ressource </w:t>
      </w:r>
      <w:r>
        <w:rPr>
          <w:lang w:eastAsia="de-DE"/>
        </w:rPr>
        <w:t xml:space="preserve">dient zur Übermittlung des Auftrags in XML-Form mittels POST Übertragung. Die XML-Struktur wird </w:t>
      </w:r>
      <w:r w:rsidR="005B2894">
        <w:rPr>
          <w:lang w:eastAsia="de-DE"/>
        </w:rPr>
        <w:t>dem</w:t>
      </w:r>
      <w:r>
        <w:rPr>
          <w:lang w:eastAsia="de-DE"/>
        </w:rPr>
        <w:t xml:space="preserve"> GGP separat</w:t>
      </w:r>
      <w:r w:rsidR="005B2894">
        <w:rPr>
          <w:lang w:eastAsia="de-DE"/>
        </w:rPr>
        <w:t xml:space="preserve"> als XSD</w:t>
      </w:r>
      <w:r>
        <w:rPr>
          <w:lang w:eastAsia="de-DE"/>
        </w:rPr>
        <w:t xml:space="preserve"> zur Verfügung gestellt</w:t>
      </w:r>
      <w:r w:rsidR="0044142A" w:rsidRPr="0044142A">
        <w:rPr>
          <w:lang w:eastAsia="de-DE"/>
        </w:rPr>
        <w:t xml:space="preserve">. </w:t>
      </w:r>
      <w:r w:rsidR="0044142A">
        <w:rPr>
          <w:lang w:eastAsia="de-DE"/>
        </w:rPr>
        <w:t>Hierbei gibt es keine direkte Anbindung an das ERP-System des GGP. Dies dient der Pufferung der Aufträge im Wartungs- und Störungsfall. Es gibt somit keine Rückmeldung</w:t>
      </w:r>
      <w:r w:rsidR="00DE7EF0">
        <w:rPr>
          <w:lang w:eastAsia="de-DE"/>
        </w:rPr>
        <w:t>,</w:t>
      </w:r>
      <w:r w:rsidR="0044142A">
        <w:rPr>
          <w:lang w:eastAsia="de-DE"/>
        </w:rPr>
        <w:t xml:space="preserve"> ob der Auftrag erfolgreich im ERP-System des GGP eingegangen ist und </w:t>
      </w:r>
      <w:r w:rsidR="00D12A46">
        <w:rPr>
          <w:lang w:eastAsia="de-DE"/>
        </w:rPr>
        <w:t xml:space="preserve">ebenso </w:t>
      </w:r>
      <w:r w:rsidR="0044142A">
        <w:rPr>
          <w:lang w:eastAsia="de-DE"/>
        </w:rPr>
        <w:t xml:space="preserve">keine Identifikationsnummer aus dem ERP-System. </w:t>
      </w:r>
    </w:p>
    <w:p w14:paraId="3A23B507" w14:textId="77777777" w:rsidR="00743D11" w:rsidRDefault="00743D11" w:rsidP="0044142A">
      <w:pPr>
        <w:rPr>
          <w:lang w:eastAsia="de-DE"/>
        </w:rPr>
      </w:pPr>
    </w:p>
    <w:p w14:paraId="38F8EE8C" w14:textId="6380C943" w:rsidR="006D73E1" w:rsidRDefault="00743D11" w:rsidP="0044142A">
      <w:pPr>
        <w:rPr>
          <w:lang w:eastAsia="de-DE"/>
        </w:rPr>
      </w:pPr>
      <w:r>
        <w:rPr>
          <w:lang w:eastAsia="de-DE"/>
        </w:rPr>
        <w:lastRenderedPageBreak/>
        <w:t xml:space="preserve">Bitte beachten Sie, dass stets nur ein Auftrag pro </w:t>
      </w:r>
      <w:r w:rsidR="0041242F">
        <w:rPr>
          <w:lang w:eastAsia="de-DE"/>
        </w:rPr>
        <w:t>XML</w:t>
      </w:r>
      <w:r>
        <w:rPr>
          <w:lang w:eastAsia="de-DE"/>
        </w:rPr>
        <w:t xml:space="preserve"> übergeben werden darf.</w:t>
      </w:r>
      <w:r w:rsidR="00CC698E">
        <w:rPr>
          <w:lang w:eastAsia="de-DE"/>
        </w:rPr>
        <w:t xml:space="preserve"> </w:t>
      </w:r>
      <w:r w:rsidR="006D73E1">
        <w:rPr>
          <w:lang w:eastAsia="de-DE"/>
        </w:rPr>
        <w:t>Diese Ressource kann auch für die Aktualisierung eines Auftrags genutzt werden. Es muss hier lediglich die gleiche Identifikations</w:t>
      </w:r>
      <w:r w:rsidR="00CC698E">
        <w:rPr>
          <w:lang w:eastAsia="de-DE"/>
        </w:rPr>
        <w:softHyphen/>
      </w:r>
      <w:r w:rsidR="006D73E1">
        <w:rPr>
          <w:lang w:eastAsia="de-DE"/>
        </w:rPr>
        <w:t xml:space="preserve">nummer vorhanden sein (uniqueid). </w:t>
      </w:r>
    </w:p>
    <w:p w14:paraId="17CB650C" w14:textId="1F4BA90B" w:rsidR="0044142A" w:rsidRDefault="0044142A" w:rsidP="0044142A">
      <w:pPr>
        <w:pStyle w:val="berschrift2"/>
      </w:pPr>
      <w:bookmarkStart w:id="7" w:name="_Ref436311084"/>
      <w:bookmarkStart w:id="8" w:name="_Toc448818036"/>
      <w:r>
        <w:t>/order</w:t>
      </w:r>
      <w:bookmarkEnd w:id="7"/>
      <w:r w:rsidR="005B2894">
        <w:t>info</w:t>
      </w:r>
      <w:bookmarkEnd w:id="8"/>
    </w:p>
    <w:p w14:paraId="49AA5A08" w14:textId="68BA1AF2" w:rsidR="0044142A" w:rsidRPr="0044142A" w:rsidRDefault="00427081" w:rsidP="0044142A">
      <w:pPr>
        <w:rPr>
          <w:lang w:val="en-US" w:eastAsia="de-DE"/>
        </w:rPr>
      </w:pPr>
      <w:r>
        <w:rPr>
          <w:lang w:val="en-US" w:eastAsia="de-DE"/>
        </w:rPr>
        <w:t>HTTP-</w:t>
      </w:r>
      <w:r w:rsidR="003D2E1E">
        <w:rPr>
          <w:lang w:val="en-US" w:eastAsia="de-DE"/>
        </w:rPr>
        <w:t>Methode: GET</w:t>
      </w:r>
    </w:p>
    <w:p w14:paraId="265DC5DF" w14:textId="77777777" w:rsidR="0044142A" w:rsidRDefault="0044142A" w:rsidP="0044142A">
      <w:pPr>
        <w:rPr>
          <w:lang w:val="en-US" w:eastAsia="de-DE"/>
        </w:rPr>
      </w:pPr>
    </w:p>
    <w:p w14:paraId="158B6675" w14:textId="1FE66149" w:rsidR="001E4941" w:rsidRDefault="001E4941" w:rsidP="0044142A">
      <w:pPr>
        <w:rPr>
          <w:lang w:val="en-US" w:eastAsia="de-DE"/>
        </w:rPr>
      </w:pPr>
      <w:r>
        <w:rPr>
          <w:lang w:val="en-US" w:eastAsia="de-DE"/>
        </w:rPr>
        <w:t>URI:</w:t>
      </w:r>
    </w:p>
    <w:p w14:paraId="4B121A48" w14:textId="2C48E481" w:rsidR="00427081" w:rsidRPr="001E4941" w:rsidRDefault="0042708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 w:rsidRPr="001E4941">
        <w:rPr>
          <w:rFonts w:ascii="Courier New" w:hAnsi="Courier New" w:cs="Courier New"/>
          <w:lang w:val="en-US" w:eastAsia="de-DE"/>
        </w:rPr>
        <w:t>https://&lt;server&gt;:&lt;port&gt;/</w:t>
      </w:r>
      <w:r w:rsidR="009F4A5D">
        <w:rPr>
          <w:rFonts w:ascii="Courier New" w:hAnsi="Courier New" w:cs="Courier New"/>
          <w:lang w:val="en-US" w:eastAsia="de-DE"/>
        </w:rPr>
        <w:t>ggp/api</w:t>
      </w:r>
      <w:r w:rsidRPr="001E4941">
        <w:rPr>
          <w:rFonts w:ascii="Courier New" w:hAnsi="Courier New" w:cs="Courier New"/>
          <w:lang w:val="en-US" w:eastAsia="de-DE"/>
        </w:rPr>
        <w:t>/</w:t>
      </w:r>
      <w:r w:rsidR="005B2894">
        <w:rPr>
          <w:rFonts w:ascii="Courier New" w:hAnsi="Courier New" w:cs="Courier New"/>
          <w:lang w:val="en-US" w:eastAsia="de-DE"/>
        </w:rPr>
        <w:t>orderinfo</w:t>
      </w:r>
      <w:r w:rsidR="00FD5849" w:rsidRPr="001E4941">
        <w:rPr>
          <w:rFonts w:ascii="Courier New" w:hAnsi="Courier New" w:cs="Courier New"/>
          <w:lang w:val="en-US" w:eastAsia="de-DE"/>
        </w:rPr>
        <w:t>?pubgroupid=12345&amp;uniqueid=</w:t>
      </w:r>
      <w:r w:rsidR="008428E2">
        <w:rPr>
          <w:rFonts w:ascii="Courier New" w:hAnsi="Courier New" w:cs="Courier New"/>
          <w:lang w:val="en-US" w:eastAsia="de-DE"/>
        </w:rPr>
        <w:t>987654</w:t>
      </w:r>
    </w:p>
    <w:p w14:paraId="30D34329" w14:textId="77777777" w:rsidR="00FD5849" w:rsidRPr="001E4941" w:rsidRDefault="00FD5849" w:rsidP="0044142A">
      <w:pPr>
        <w:rPr>
          <w:lang w:val="en-US" w:eastAsia="de-DE"/>
        </w:rPr>
      </w:pPr>
    </w:p>
    <w:p w14:paraId="33C44F37" w14:textId="478A116C" w:rsidR="00FD5849" w:rsidRDefault="00427081" w:rsidP="0044142A">
      <w:pPr>
        <w:rPr>
          <w:lang w:eastAsia="de-DE"/>
        </w:rPr>
      </w:pPr>
      <w:r w:rsidRPr="00427081">
        <w:rPr>
          <w:lang w:eastAsia="de-DE"/>
        </w:rPr>
        <w:t xml:space="preserve">Über diese Ressource wird der Status eines einzelnen </w:t>
      </w:r>
      <w:r w:rsidR="00FD5849">
        <w:rPr>
          <w:lang w:eastAsia="de-DE"/>
        </w:rPr>
        <w:t>Auftrags abgefragt. Es ist zwingend notwendig die Verlagsgruppenn</w:t>
      </w:r>
      <w:r w:rsidR="00375E1D">
        <w:rPr>
          <w:lang w:eastAsia="de-DE"/>
        </w:rPr>
        <w:t>ummer</w:t>
      </w:r>
      <w:r w:rsidR="007429F3">
        <w:rPr>
          <w:lang w:eastAsia="de-DE"/>
        </w:rPr>
        <w:t xml:space="preserve"> (Kapitel </w:t>
      </w:r>
      <w:r w:rsidR="00AC2016">
        <w:rPr>
          <w:lang w:eastAsia="de-DE"/>
        </w:rPr>
        <w:fldChar w:fldCharType="begin"/>
      </w:r>
      <w:r w:rsidR="00AC2016">
        <w:rPr>
          <w:lang w:eastAsia="de-DE"/>
        </w:rPr>
        <w:instrText xml:space="preserve"> REF _Ref436726257 \r \h </w:instrText>
      </w:r>
      <w:r w:rsidR="00AC2016">
        <w:rPr>
          <w:lang w:eastAsia="de-DE"/>
        </w:rPr>
      </w:r>
      <w:r w:rsidR="00AC2016">
        <w:rPr>
          <w:lang w:eastAsia="de-DE"/>
        </w:rPr>
        <w:fldChar w:fldCharType="separate"/>
      </w:r>
      <w:r w:rsidR="00AC2016">
        <w:rPr>
          <w:lang w:eastAsia="de-DE"/>
        </w:rPr>
        <w:t>2.2</w:t>
      </w:r>
      <w:r w:rsidR="00AC2016">
        <w:rPr>
          <w:lang w:eastAsia="de-DE"/>
        </w:rPr>
        <w:fldChar w:fldCharType="end"/>
      </w:r>
      <w:r w:rsidR="00AC2016">
        <w:rPr>
          <w:lang w:eastAsia="de-DE"/>
        </w:rPr>
        <w:t>)</w:t>
      </w:r>
      <w:r w:rsidR="00375E1D">
        <w:rPr>
          <w:lang w:eastAsia="de-DE"/>
        </w:rPr>
        <w:t xml:space="preserve"> als Query-Parameter mitzugeben.</w:t>
      </w:r>
    </w:p>
    <w:p w14:paraId="179DAD00" w14:textId="77777777" w:rsidR="00FD5849" w:rsidRDefault="00FD5849" w:rsidP="0044142A">
      <w:pPr>
        <w:rPr>
          <w:lang w:eastAsia="de-DE"/>
        </w:rPr>
      </w:pPr>
    </w:p>
    <w:p w14:paraId="2EEA323A" w14:textId="2B78CC4A" w:rsidR="001E4941" w:rsidRPr="0010301D" w:rsidRDefault="001E4941" w:rsidP="001E4941">
      <w:pPr>
        <w:rPr>
          <w:lang w:val="en-US" w:eastAsia="de-DE"/>
        </w:rPr>
      </w:pPr>
      <w:r w:rsidRPr="0010301D">
        <w:rPr>
          <w:lang w:val="en-US" w:eastAsia="de-DE"/>
        </w:rPr>
        <w:t>Beispielantwort:</w:t>
      </w:r>
    </w:p>
    <w:p w14:paraId="69959B6E" w14:textId="5441F9FD" w:rsidR="001E4941" w:rsidRPr="001E4941" w:rsidRDefault="001E494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 w:rsidRPr="001E4941">
        <w:rPr>
          <w:rFonts w:ascii="Courier New" w:hAnsi="Courier New" w:cs="Courier New"/>
          <w:lang w:val="en-US" w:eastAsia="de-DE"/>
        </w:rPr>
        <w:t>&lt;order&gt;</w:t>
      </w:r>
    </w:p>
    <w:p w14:paraId="4BF603A9" w14:textId="1A0952E6" w:rsidR="001E4941" w:rsidRPr="001E4941" w:rsidRDefault="001E494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 w:rsidRPr="001E4941">
        <w:rPr>
          <w:rFonts w:ascii="Courier New" w:hAnsi="Courier New" w:cs="Courier New"/>
          <w:lang w:val="en-US" w:eastAsia="de-DE"/>
        </w:rPr>
        <w:t xml:space="preserve">  &lt;</w:t>
      </w:r>
      <w:r>
        <w:rPr>
          <w:rFonts w:ascii="Courier New" w:hAnsi="Courier New" w:cs="Courier New"/>
          <w:lang w:val="en-US" w:eastAsia="de-DE"/>
        </w:rPr>
        <w:t>unique</w:t>
      </w:r>
      <w:r w:rsidRPr="001E4941">
        <w:rPr>
          <w:rFonts w:ascii="Courier New" w:hAnsi="Courier New" w:cs="Courier New"/>
          <w:lang w:val="en-US" w:eastAsia="de-DE"/>
        </w:rPr>
        <w:t>id&gt;</w:t>
      </w:r>
      <w:r w:rsidR="008428E2">
        <w:rPr>
          <w:rFonts w:ascii="Courier New" w:hAnsi="Courier New" w:cs="Courier New"/>
          <w:lang w:val="en-US" w:eastAsia="de-DE"/>
        </w:rPr>
        <w:t>987654</w:t>
      </w:r>
      <w:r w:rsidRPr="001E4941">
        <w:rPr>
          <w:rFonts w:ascii="Courier New" w:hAnsi="Courier New" w:cs="Courier New"/>
          <w:lang w:val="en-US" w:eastAsia="de-DE"/>
        </w:rPr>
        <w:t>&lt;/</w:t>
      </w:r>
      <w:r w:rsidR="005B3CCE">
        <w:rPr>
          <w:rFonts w:ascii="Courier New" w:hAnsi="Courier New" w:cs="Courier New"/>
          <w:lang w:val="en-US" w:eastAsia="de-DE"/>
        </w:rPr>
        <w:t>unique</w:t>
      </w:r>
      <w:r w:rsidR="005B3CCE" w:rsidRPr="001E4941">
        <w:rPr>
          <w:rFonts w:ascii="Courier New" w:hAnsi="Courier New" w:cs="Courier New"/>
          <w:lang w:val="en-US" w:eastAsia="de-DE"/>
        </w:rPr>
        <w:t>id</w:t>
      </w:r>
      <w:r w:rsidRPr="001E4941">
        <w:rPr>
          <w:rFonts w:ascii="Courier New" w:hAnsi="Courier New" w:cs="Courier New"/>
          <w:lang w:val="en-US" w:eastAsia="de-DE"/>
        </w:rPr>
        <w:t>&gt;</w:t>
      </w:r>
    </w:p>
    <w:p w14:paraId="2643497A" w14:textId="44638414" w:rsidR="001E4941" w:rsidRDefault="001E494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 w:rsidRPr="001E4941">
        <w:rPr>
          <w:rFonts w:ascii="Courier New" w:hAnsi="Courier New" w:cs="Courier New"/>
          <w:lang w:val="en-US" w:eastAsia="de-DE"/>
        </w:rPr>
        <w:t xml:space="preserve">  </w:t>
      </w:r>
      <w:r>
        <w:rPr>
          <w:rFonts w:ascii="Courier New" w:hAnsi="Courier New" w:cs="Courier New"/>
          <w:lang w:val="en-US" w:eastAsia="de-DE"/>
        </w:rPr>
        <w:t>&lt;status&gt;</w:t>
      </w:r>
      <w:r w:rsidR="00375E1D">
        <w:rPr>
          <w:rFonts w:ascii="Courier New" w:hAnsi="Courier New" w:cs="Courier New"/>
          <w:lang w:val="en-US" w:eastAsia="de-DE"/>
        </w:rPr>
        <w:t>new</w:t>
      </w:r>
      <w:r>
        <w:rPr>
          <w:rFonts w:ascii="Courier New" w:hAnsi="Courier New" w:cs="Courier New"/>
          <w:lang w:val="en-US" w:eastAsia="de-DE"/>
        </w:rPr>
        <w:t>&lt;/status&gt;</w:t>
      </w:r>
    </w:p>
    <w:p w14:paraId="5F84A6A5" w14:textId="0462DFC9" w:rsidR="001E4941" w:rsidRDefault="001E494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&lt;ggporderid&gt;159001&lt;/ggporderid&gt;</w:t>
      </w:r>
    </w:p>
    <w:p w14:paraId="27C324AE" w14:textId="602FE651" w:rsidR="001E4941" w:rsidRPr="001E4941" w:rsidRDefault="001E494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>&lt;/order&gt;</w:t>
      </w:r>
    </w:p>
    <w:p w14:paraId="4A878BAA" w14:textId="737E9941" w:rsidR="00FD5849" w:rsidRPr="00427081" w:rsidRDefault="00FD5849" w:rsidP="00FD5849">
      <w:pPr>
        <w:pStyle w:val="berschrift2"/>
      </w:pPr>
      <w:bookmarkStart w:id="9" w:name="_Toc448818037"/>
      <w:r>
        <w:t>/</w:t>
      </w:r>
      <w:r w:rsidR="007E3E76">
        <w:t>ordersinfo</w:t>
      </w:r>
      <w:bookmarkEnd w:id="9"/>
    </w:p>
    <w:p w14:paraId="34034C11" w14:textId="4CFE60BB" w:rsidR="0044142A" w:rsidRPr="005B3CCE" w:rsidRDefault="001E4941" w:rsidP="0044142A">
      <w:pPr>
        <w:rPr>
          <w:lang w:val="en-US" w:eastAsia="de-DE"/>
        </w:rPr>
      </w:pPr>
      <w:r w:rsidRPr="005B3CCE">
        <w:rPr>
          <w:lang w:val="en-US" w:eastAsia="de-DE"/>
        </w:rPr>
        <w:t>HTTP-Methode: GET</w:t>
      </w:r>
    </w:p>
    <w:p w14:paraId="7D0BE934" w14:textId="77777777" w:rsidR="001E4941" w:rsidRPr="005B3CCE" w:rsidRDefault="001E4941" w:rsidP="0044142A">
      <w:pPr>
        <w:rPr>
          <w:lang w:val="en-US" w:eastAsia="de-DE"/>
        </w:rPr>
      </w:pPr>
    </w:p>
    <w:p w14:paraId="07BB51E1" w14:textId="3840C82E" w:rsidR="001E4941" w:rsidRPr="005B3CCE" w:rsidRDefault="001E4941" w:rsidP="0044142A">
      <w:pPr>
        <w:rPr>
          <w:lang w:val="en-US" w:eastAsia="de-DE"/>
        </w:rPr>
      </w:pPr>
      <w:r w:rsidRPr="005B3CCE">
        <w:rPr>
          <w:lang w:val="en-US" w:eastAsia="de-DE"/>
        </w:rPr>
        <w:t>URI:</w:t>
      </w:r>
    </w:p>
    <w:p w14:paraId="61F3A420" w14:textId="6AAC4E0E" w:rsidR="001E4941" w:rsidRPr="005B3CCE" w:rsidRDefault="001E4941" w:rsidP="001E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 w:rsidRPr="005B3CCE">
        <w:rPr>
          <w:rFonts w:ascii="Courier New" w:hAnsi="Courier New" w:cs="Courier New"/>
          <w:lang w:val="en-US" w:eastAsia="de-DE"/>
        </w:rPr>
        <w:t>https://&lt;server&gt;:&lt;port&gt;/</w:t>
      </w:r>
      <w:r w:rsidR="009F4A5D" w:rsidRPr="005B3CCE">
        <w:rPr>
          <w:rFonts w:ascii="Courier New" w:hAnsi="Courier New" w:cs="Courier New"/>
          <w:lang w:val="en-US" w:eastAsia="de-DE"/>
        </w:rPr>
        <w:t>ggp/api</w:t>
      </w:r>
      <w:r w:rsidRPr="005B3CCE">
        <w:rPr>
          <w:rFonts w:ascii="Courier New" w:hAnsi="Courier New" w:cs="Courier New"/>
          <w:lang w:val="en-US" w:eastAsia="de-DE"/>
        </w:rPr>
        <w:t>/</w:t>
      </w:r>
      <w:r w:rsidR="005B2894" w:rsidRPr="005B3CCE">
        <w:rPr>
          <w:rFonts w:ascii="Courier New" w:hAnsi="Courier New" w:cs="Courier New"/>
          <w:lang w:val="en-US" w:eastAsia="de-DE"/>
        </w:rPr>
        <w:t>ordersinfo</w:t>
      </w:r>
      <w:r w:rsidRPr="005B3CCE">
        <w:rPr>
          <w:rFonts w:ascii="Courier New" w:hAnsi="Courier New" w:cs="Courier New"/>
          <w:lang w:val="en-US" w:eastAsia="de-DE"/>
        </w:rPr>
        <w:t>?pubgroupid=12345&amp;</w:t>
      </w:r>
      <w:r w:rsidR="00F6332D" w:rsidRPr="005B3CCE">
        <w:rPr>
          <w:rFonts w:ascii="Courier New" w:hAnsi="Courier New" w:cs="Courier New"/>
          <w:lang w:val="en-US" w:eastAsia="de-DE"/>
        </w:rPr>
        <w:t>modifiedFrom=yyyy-mm-dd&amp;modiefiedTo=yyyy-mm-dd</w:t>
      </w:r>
    </w:p>
    <w:p w14:paraId="37AC8AA1" w14:textId="77777777" w:rsidR="001E4941" w:rsidRPr="005B3CCE" w:rsidRDefault="001E4941" w:rsidP="001E4941">
      <w:pPr>
        <w:rPr>
          <w:lang w:val="en-US" w:eastAsia="de-DE"/>
        </w:rPr>
      </w:pPr>
    </w:p>
    <w:p w14:paraId="020C1FA2" w14:textId="54B268EC" w:rsidR="00F6332D" w:rsidRDefault="001E4941" w:rsidP="0044142A">
      <w:pPr>
        <w:rPr>
          <w:rFonts w:cs="Arial"/>
          <w:lang w:eastAsia="de-DE"/>
        </w:rPr>
      </w:pPr>
      <w:r>
        <w:rPr>
          <w:lang w:eastAsia="de-DE"/>
        </w:rPr>
        <w:t xml:space="preserve">Diese Ressource </w:t>
      </w:r>
      <w:r w:rsidR="00F6332D">
        <w:rPr>
          <w:lang w:eastAsia="de-DE"/>
        </w:rPr>
        <w:t xml:space="preserve">bietet die Möglichkeit mit den zusätzlichen Query-Parametern </w:t>
      </w:r>
      <w:r w:rsidR="00F6332D" w:rsidRPr="00F6332D">
        <w:rPr>
          <w:rFonts w:ascii="Courier New" w:hAnsi="Courier New" w:cs="Courier New"/>
          <w:lang w:eastAsia="de-DE"/>
        </w:rPr>
        <w:t>modifiedFrom</w:t>
      </w:r>
      <w:r w:rsidR="00F6332D">
        <w:rPr>
          <w:lang w:eastAsia="de-DE"/>
        </w:rPr>
        <w:t xml:space="preserve"> und </w:t>
      </w:r>
      <w:r w:rsidR="00F6332D" w:rsidRPr="00F6332D">
        <w:rPr>
          <w:rFonts w:ascii="Courier New" w:hAnsi="Courier New" w:cs="Courier New"/>
          <w:lang w:eastAsia="de-DE"/>
        </w:rPr>
        <w:t>modifiedTo</w:t>
      </w:r>
      <w:r w:rsidR="00F6332D">
        <w:rPr>
          <w:rFonts w:ascii="Courier New" w:hAnsi="Courier New" w:cs="Courier New"/>
          <w:lang w:eastAsia="de-DE"/>
        </w:rPr>
        <w:t xml:space="preserve"> </w:t>
      </w:r>
      <w:r w:rsidR="00F6332D">
        <w:rPr>
          <w:rFonts w:cs="Arial"/>
          <w:lang w:eastAsia="de-DE"/>
        </w:rPr>
        <w:t>alle Aufträge anzuzeigen die sich in dem übergebenen Zeitraum verändert haben. D</w:t>
      </w:r>
      <w:r w:rsidR="00375E1D">
        <w:rPr>
          <w:rFonts w:cs="Arial"/>
          <w:lang w:eastAsia="de-DE"/>
        </w:rPr>
        <w:t xml:space="preserve">ie Rückgabeantwort </w:t>
      </w:r>
      <w:r w:rsidR="000B092C">
        <w:rPr>
          <w:rFonts w:cs="Arial"/>
          <w:lang w:eastAsia="de-DE"/>
        </w:rPr>
        <w:t>ähnelt</w:t>
      </w:r>
      <w:r w:rsidR="00F6332D">
        <w:rPr>
          <w:rFonts w:cs="Arial"/>
          <w:lang w:eastAsia="de-DE"/>
        </w:rPr>
        <w:t xml:space="preserve"> </w:t>
      </w:r>
      <w:r w:rsidR="00375E1D">
        <w:rPr>
          <w:rFonts w:cs="Arial"/>
          <w:lang w:eastAsia="de-DE"/>
        </w:rPr>
        <w:t>der oben genannten</w:t>
      </w:r>
      <w:r w:rsidR="000B092C">
        <w:rPr>
          <w:rFonts w:cs="Arial"/>
          <w:lang w:eastAsia="de-DE"/>
        </w:rPr>
        <w:t xml:space="preserve"> XML-Antwort</w:t>
      </w:r>
      <w:r w:rsidR="00375E1D">
        <w:rPr>
          <w:rFonts w:cs="Arial"/>
          <w:lang w:eastAsia="de-DE"/>
        </w:rPr>
        <w:t>:</w:t>
      </w:r>
    </w:p>
    <w:p w14:paraId="0C4F3A52" w14:textId="77777777" w:rsidR="00375E1D" w:rsidRDefault="00375E1D" w:rsidP="0044142A">
      <w:pPr>
        <w:rPr>
          <w:rFonts w:cs="Arial"/>
          <w:lang w:eastAsia="de-DE"/>
        </w:rPr>
      </w:pPr>
    </w:p>
    <w:p w14:paraId="1315D6A7" w14:textId="06CA345C" w:rsidR="00375E1D" w:rsidRPr="0010301D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 w:rsidRPr="0010301D">
        <w:rPr>
          <w:rFonts w:ascii="Courier New" w:hAnsi="Courier New" w:cs="Courier New"/>
          <w:lang w:eastAsia="de-DE"/>
        </w:rPr>
        <w:t>&lt;orders&gt;</w:t>
      </w:r>
    </w:p>
    <w:p w14:paraId="28EF28D8" w14:textId="3C10999B" w:rsidR="00AB4C54" w:rsidRPr="0010301D" w:rsidRDefault="00AB4C54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 w:rsidRPr="0010301D">
        <w:rPr>
          <w:rFonts w:ascii="Courier New" w:hAnsi="Courier New" w:cs="Courier New"/>
          <w:lang w:eastAsia="de-DE"/>
        </w:rPr>
        <w:t xml:space="preserve">  &lt;modifiedFrom&gt;2015-10-01&lt;/modifiedFrom&gt;</w:t>
      </w:r>
    </w:p>
    <w:p w14:paraId="32D1F77F" w14:textId="63E19A4F" w:rsidR="00AB4C54" w:rsidRDefault="00AB4C54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 w:rsidRPr="0010301D">
        <w:rPr>
          <w:rFonts w:ascii="Courier New" w:hAnsi="Courier New" w:cs="Courier New"/>
          <w:lang w:eastAsia="de-DE"/>
        </w:rPr>
        <w:t xml:space="preserve">  </w:t>
      </w:r>
      <w:r>
        <w:rPr>
          <w:rFonts w:ascii="Courier New" w:hAnsi="Courier New" w:cs="Courier New"/>
          <w:lang w:val="en-US" w:eastAsia="de-DE"/>
        </w:rPr>
        <w:t>&lt;modifiedTo&gt;2015-10-31&lt;/modifiedTo&gt;</w:t>
      </w:r>
    </w:p>
    <w:p w14:paraId="658ACDB2" w14:textId="1BB4171A" w:rsidR="00375E1D" w:rsidRPr="001E4941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</w:t>
      </w:r>
      <w:r w:rsidRPr="001E4941">
        <w:rPr>
          <w:rFonts w:ascii="Courier New" w:hAnsi="Courier New" w:cs="Courier New"/>
          <w:lang w:val="en-US" w:eastAsia="de-DE"/>
        </w:rPr>
        <w:t>&lt;order&gt;</w:t>
      </w:r>
    </w:p>
    <w:p w14:paraId="19020E7E" w14:textId="72BDFFD1" w:rsidR="00375E1D" w:rsidRPr="001E4941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</w:t>
      </w:r>
      <w:r w:rsidRPr="001E4941">
        <w:rPr>
          <w:rFonts w:ascii="Courier New" w:hAnsi="Courier New" w:cs="Courier New"/>
          <w:lang w:val="en-US" w:eastAsia="de-DE"/>
        </w:rPr>
        <w:t xml:space="preserve">  &lt;</w:t>
      </w:r>
      <w:r>
        <w:rPr>
          <w:rFonts w:ascii="Courier New" w:hAnsi="Courier New" w:cs="Courier New"/>
          <w:lang w:val="en-US" w:eastAsia="de-DE"/>
        </w:rPr>
        <w:t>unique</w:t>
      </w:r>
      <w:r w:rsidRPr="001E4941">
        <w:rPr>
          <w:rFonts w:ascii="Courier New" w:hAnsi="Courier New" w:cs="Courier New"/>
          <w:lang w:val="en-US" w:eastAsia="de-DE"/>
        </w:rPr>
        <w:t>id&gt;</w:t>
      </w:r>
      <w:r>
        <w:rPr>
          <w:rFonts w:ascii="Courier New" w:hAnsi="Courier New" w:cs="Courier New"/>
          <w:lang w:val="en-US" w:eastAsia="de-DE"/>
        </w:rPr>
        <w:t>987654</w:t>
      </w:r>
      <w:r w:rsidRPr="001E4941">
        <w:rPr>
          <w:rFonts w:ascii="Courier New" w:hAnsi="Courier New" w:cs="Courier New"/>
          <w:lang w:val="en-US" w:eastAsia="de-DE"/>
        </w:rPr>
        <w:t>&lt;/</w:t>
      </w:r>
      <w:r w:rsidR="005B3CCE">
        <w:rPr>
          <w:rFonts w:ascii="Courier New" w:hAnsi="Courier New" w:cs="Courier New"/>
          <w:lang w:val="en-US" w:eastAsia="de-DE"/>
        </w:rPr>
        <w:t>unique</w:t>
      </w:r>
      <w:r w:rsidR="005B3CCE" w:rsidRPr="001E4941">
        <w:rPr>
          <w:rFonts w:ascii="Courier New" w:hAnsi="Courier New" w:cs="Courier New"/>
          <w:lang w:val="en-US" w:eastAsia="de-DE"/>
        </w:rPr>
        <w:t>id</w:t>
      </w:r>
      <w:r w:rsidRPr="001E4941">
        <w:rPr>
          <w:rFonts w:ascii="Courier New" w:hAnsi="Courier New" w:cs="Courier New"/>
          <w:lang w:val="en-US" w:eastAsia="de-DE"/>
        </w:rPr>
        <w:t>&gt;</w:t>
      </w:r>
    </w:p>
    <w:p w14:paraId="7EF2AFAB" w14:textId="0EEBFEEC" w:rsidR="00375E1D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</w:t>
      </w:r>
      <w:r w:rsidRPr="001E4941">
        <w:rPr>
          <w:rFonts w:ascii="Courier New" w:hAnsi="Courier New" w:cs="Courier New"/>
          <w:lang w:val="en-US" w:eastAsia="de-DE"/>
        </w:rPr>
        <w:t xml:space="preserve">  </w:t>
      </w:r>
      <w:r>
        <w:rPr>
          <w:rFonts w:ascii="Courier New" w:hAnsi="Courier New" w:cs="Courier New"/>
          <w:lang w:val="en-US" w:eastAsia="de-DE"/>
        </w:rPr>
        <w:t>&lt;status&gt;new&lt;/status&gt;</w:t>
      </w:r>
    </w:p>
    <w:p w14:paraId="3F4A204B" w14:textId="64B0EA9B" w:rsidR="00375E1D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  &lt;ggporderid&gt;159001&lt;/ggporderid&gt;</w:t>
      </w:r>
    </w:p>
    <w:p w14:paraId="19C5A9C0" w14:textId="4F0DEFAF" w:rsidR="00375E1D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&lt;/order&gt;</w:t>
      </w:r>
    </w:p>
    <w:p w14:paraId="07238F95" w14:textId="77777777" w:rsidR="00375E1D" w:rsidRPr="001E4941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</w:t>
      </w:r>
      <w:r w:rsidRPr="001E4941">
        <w:rPr>
          <w:rFonts w:ascii="Courier New" w:hAnsi="Courier New" w:cs="Courier New"/>
          <w:lang w:val="en-US" w:eastAsia="de-DE"/>
        </w:rPr>
        <w:t>&lt;order&gt;</w:t>
      </w:r>
    </w:p>
    <w:p w14:paraId="7A480E3C" w14:textId="7E0BF2F4" w:rsidR="00375E1D" w:rsidRPr="001E4941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</w:t>
      </w:r>
      <w:r w:rsidRPr="001E4941">
        <w:rPr>
          <w:rFonts w:ascii="Courier New" w:hAnsi="Courier New" w:cs="Courier New"/>
          <w:lang w:val="en-US" w:eastAsia="de-DE"/>
        </w:rPr>
        <w:t xml:space="preserve">  &lt;</w:t>
      </w:r>
      <w:r>
        <w:rPr>
          <w:rFonts w:ascii="Courier New" w:hAnsi="Courier New" w:cs="Courier New"/>
          <w:lang w:val="en-US" w:eastAsia="de-DE"/>
        </w:rPr>
        <w:t>unique</w:t>
      </w:r>
      <w:r w:rsidRPr="001E4941">
        <w:rPr>
          <w:rFonts w:ascii="Courier New" w:hAnsi="Courier New" w:cs="Courier New"/>
          <w:lang w:val="en-US" w:eastAsia="de-DE"/>
        </w:rPr>
        <w:t>id&gt;</w:t>
      </w:r>
      <w:r>
        <w:rPr>
          <w:rFonts w:ascii="Courier New" w:hAnsi="Courier New" w:cs="Courier New"/>
          <w:lang w:val="en-US" w:eastAsia="de-DE"/>
        </w:rPr>
        <w:t>456789</w:t>
      </w:r>
      <w:r w:rsidRPr="001E4941">
        <w:rPr>
          <w:rFonts w:ascii="Courier New" w:hAnsi="Courier New" w:cs="Courier New"/>
          <w:lang w:val="en-US" w:eastAsia="de-DE"/>
        </w:rPr>
        <w:t>&lt;/</w:t>
      </w:r>
      <w:r w:rsidR="005B3CCE">
        <w:rPr>
          <w:rFonts w:ascii="Courier New" w:hAnsi="Courier New" w:cs="Courier New"/>
          <w:lang w:val="en-US" w:eastAsia="de-DE"/>
        </w:rPr>
        <w:t>unique</w:t>
      </w:r>
      <w:r w:rsidR="005B3CCE" w:rsidRPr="001E4941">
        <w:rPr>
          <w:rFonts w:ascii="Courier New" w:hAnsi="Courier New" w:cs="Courier New"/>
          <w:lang w:val="en-US" w:eastAsia="de-DE"/>
        </w:rPr>
        <w:t>id</w:t>
      </w:r>
      <w:r w:rsidRPr="001E4941">
        <w:rPr>
          <w:rFonts w:ascii="Courier New" w:hAnsi="Courier New" w:cs="Courier New"/>
          <w:lang w:val="en-US" w:eastAsia="de-DE"/>
        </w:rPr>
        <w:t>&gt;</w:t>
      </w:r>
    </w:p>
    <w:p w14:paraId="3956FC19" w14:textId="105A95E1" w:rsidR="00375E1D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  </w:t>
      </w:r>
      <w:r w:rsidRPr="001E4941">
        <w:rPr>
          <w:rFonts w:ascii="Courier New" w:hAnsi="Courier New" w:cs="Courier New"/>
          <w:lang w:val="en-US" w:eastAsia="de-DE"/>
        </w:rPr>
        <w:t xml:space="preserve">  </w:t>
      </w:r>
      <w:r>
        <w:rPr>
          <w:rFonts w:ascii="Courier New" w:hAnsi="Courier New" w:cs="Courier New"/>
          <w:lang w:val="en-US" w:eastAsia="de-DE"/>
        </w:rPr>
        <w:t>&lt;status&gt;canceled&lt;/status&gt;</w:t>
      </w:r>
    </w:p>
    <w:p w14:paraId="59121EED" w14:textId="714BCEB8" w:rsidR="00375E1D" w:rsidRPr="00A319EA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>
        <w:rPr>
          <w:rFonts w:ascii="Courier New" w:hAnsi="Courier New" w:cs="Courier New"/>
          <w:lang w:val="en-US" w:eastAsia="de-DE"/>
        </w:rPr>
        <w:t xml:space="preserve">    </w:t>
      </w:r>
      <w:r w:rsidRPr="00A319EA">
        <w:rPr>
          <w:rFonts w:ascii="Courier New" w:hAnsi="Courier New" w:cs="Courier New"/>
          <w:lang w:eastAsia="de-DE"/>
        </w:rPr>
        <w:t>&lt;ggporderid&gt;333213&lt;/ggporderid&gt;</w:t>
      </w:r>
    </w:p>
    <w:p w14:paraId="27394DC1" w14:textId="77777777" w:rsidR="00375E1D" w:rsidRPr="00A319EA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 w:rsidRPr="00A319EA">
        <w:rPr>
          <w:rFonts w:ascii="Courier New" w:hAnsi="Courier New" w:cs="Courier New"/>
          <w:lang w:eastAsia="de-DE"/>
        </w:rPr>
        <w:t xml:space="preserve">  &lt;/order&gt;</w:t>
      </w:r>
    </w:p>
    <w:p w14:paraId="04854137" w14:textId="04465784" w:rsidR="00375E1D" w:rsidRPr="00A319EA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 w:rsidRPr="00A319EA">
        <w:rPr>
          <w:rFonts w:ascii="Courier New" w:hAnsi="Courier New" w:cs="Courier New"/>
          <w:lang w:eastAsia="de-DE"/>
        </w:rPr>
        <w:t xml:space="preserve">  ..</w:t>
      </w:r>
    </w:p>
    <w:p w14:paraId="26DCFC5D" w14:textId="16476638" w:rsidR="00375E1D" w:rsidRPr="00A319EA" w:rsidRDefault="00375E1D" w:rsidP="00375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de-DE"/>
        </w:rPr>
      </w:pPr>
      <w:r w:rsidRPr="00A319EA">
        <w:rPr>
          <w:rFonts w:ascii="Courier New" w:hAnsi="Courier New" w:cs="Courier New"/>
          <w:lang w:eastAsia="de-DE"/>
        </w:rPr>
        <w:t>&lt;/orders&gt;</w:t>
      </w:r>
    </w:p>
    <w:p w14:paraId="49F49DC5" w14:textId="77777777" w:rsidR="00F6332D" w:rsidRPr="00A319EA" w:rsidRDefault="00F6332D" w:rsidP="0044142A">
      <w:pPr>
        <w:rPr>
          <w:rFonts w:cs="Arial"/>
          <w:lang w:eastAsia="de-DE"/>
        </w:rPr>
      </w:pPr>
    </w:p>
    <w:p w14:paraId="48555F44" w14:textId="69C7B6A3" w:rsidR="00F6332D" w:rsidRDefault="00F6332D" w:rsidP="0044142A">
      <w:pPr>
        <w:rPr>
          <w:rFonts w:cs="Arial"/>
          <w:lang w:eastAsia="de-DE"/>
        </w:rPr>
      </w:pPr>
      <w:r>
        <w:rPr>
          <w:rFonts w:cs="Arial"/>
          <w:lang w:eastAsia="de-DE"/>
        </w:rPr>
        <w:t>In einer späteren Phase kann als zusätzlicher Parameter der Status mit angegeben werden. Somit werden nur Aufträge mit einem bestimmten Status abgefragt.</w:t>
      </w:r>
    </w:p>
    <w:p w14:paraId="3DD82E4B" w14:textId="1FA412AC" w:rsidR="00F6332D" w:rsidRDefault="00C215BE" w:rsidP="00F6332D">
      <w:pPr>
        <w:pStyle w:val="berschrift2"/>
      </w:pPr>
      <w:bookmarkStart w:id="10" w:name="_Toc448818038"/>
      <w:r>
        <w:lastRenderedPageBreak/>
        <w:t>/</w:t>
      </w:r>
      <w:r w:rsidR="00F6332D">
        <w:t>order</w:t>
      </w:r>
      <w:r>
        <w:t>cancellation</w:t>
      </w:r>
      <w:bookmarkEnd w:id="10"/>
    </w:p>
    <w:p w14:paraId="1AE45A51" w14:textId="77777777" w:rsidR="008428E2" w:rsidRPr="008428E2" w:rsidRDefault="008428E2" w:rsidP="008428E2">
      <w:pPr>
        <w:rPr>
          <w:lang w:val="en-US" w:eastAsia="de-DE"/>
        </w:rPr>
      </w:pPr>
      <w:r w:rsidRPr="008428E2">
        <w:rPr>
          <w:lang w:val="en-US" w:eastAsia="de-DE"/>
        </w:rPr>
        <w:t>HTTP-Methode: GET</w:t>
      </w:r>
    </w:p>
    <w:p w14:paraId="5427EE0D" w14:textId="77777777" w:rsidR="008428E2" w:rsidRPr="008428E2" w:rsidRDefault="008428E2" w:rsidP="008428E2">
      <w:pPr>
        <w:rPr>
          <w:lang w:val="en-US" w:eastAsia="de-DE"/>
        </w:rPr>
      </w:pPr>
    </w:p>
    <w:p w14:paraId="6052D0B3" w14:textId="641D3C44" w:rsidR="008428E2" w:rsidRPr="008428E2" w:rsidRDefault="008428E2" w:rsidP="008428E2">
      <w:pPr>
        <w:rPr>
          <w:lang w:val="en-US" w:eastAsia="de-DE"/>
        </w:rPr>
      </w:pPr>
      <w:r w:rsidRPr="008428E2">
        <w:rPr>
          <w:lang w:val="en-US" w:eastAsia="de-DE"/>
        </w:rPr>
        <w:t>URI:</w:t>
      </w:r>
    </w:p>
    <w:p w14:paraId="5CF93AD4" w14:textId="084379F2" w:rsidR="008428E2" w:rsidRPr="00F674DA" w:rsidRDefault="008428E2" w:rsidP="00842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de-DE"/>
        </w:rPr>
      </w:pPr>
      <w:r w:rsidRPr="00F674DA">
        <w:rPr>
          <w:rFonts w:ascii="Courier New" w:hAnsi="Courier New" w:cs="Courier New"/>
          <w:lang w:val="en-US" w:eastAsia="de-DE"/>
        </w:rPr>
        <w:t>https://&lt;server&gt;:&lt;port&gt;/</w:t>
      </w:r>
      <w:r w:rsidR="009F4A5D" w:rsidRPr="00F674DA">
        <w:rPr>
          <w:rFonts w:ascii="Courier New" w:hAnsi="Courier New" w:cs="Courier New"/>
          <w:lang w:val="en-US" w:eastAsia="de-DE"/>
        </w:rPr>
        <w:t>ggp/api</w:t>
      </w:r>
      <w:r w:rsidRPr="00F674DA">
        <w:rPr>
          <w:rFonts w:ascii="Courier New" w:hAnsi="Courier New" w:cs="Courier New"/>
          <w:lang w:val="en-US" w:eastAsia="de-DE"/>
        </w:rPr>
        <w:t>/</w:t>
      </w:r>
      <w:r w:rsidR="00F31D24" w:rsidRPr="00F674DA">
        <w:rPr>
          <w:rFonts w:ascii="Courier New" w:hAnsi="Courier New" w:cs="Courier New"/>
          <w:lang w:val="en-US" w:eastAsia="de-DE"/>
        </w:rPr>
        <w:t>ordercancellation</w:t>
      </w:r>
      <w:r w:rsidRPr="00F674DA">
        <w:rPr>
          <w:rFonts w:ascii="Courier New" w:hAnsi="Courier New" w:cs="Courier New"/>
          <w:lang w:val="en-US" w:eastAsia="de-DE"/>
        </w:rPr>
        <w:t>?</w:t>
      </w:r>
      <w:r w:rsidR="00585F17" w:rsidRPr="00F674DA">
        <w:rPr>
          <w:rFonts w:ascii="Courier New" w:hAnsi="Courier New" w:cs="Courier New"/>
          <w:lang w:val="en-US" w:eastAsia="de-DE"/>
        </w:rPr>
        <w:br/>
      </w:r>
      <w:r w:rsidRPr="00F674DA">
        <w:rPr>
          <w:rFonts w:ascii="Courier New" w:hAnsi="Courier New" w:cs="Courier New"/>
          <w:lang w:val="en-US" w:eastAsia="de-DE"/>
        </w:rPr>
        <w:t>pubgroupid=12345&amp;uniqueid=987654</w:t>
      </w:r>
    </w:p>
    <w:p w14:paraId="45CCCDA0" w14:textId="77777777" w:rsidR="008428E2" w:rsidRPr="00F674DA" w:rsidRDefault="008428E2" w:rsidP="008428E2">
      <w:pPr>
        <w:rPr>
          <w:lang w:val="en-US" w:eastAsia="de-DE"/>
        </w:rPr>
      </w:pPr>
    </w:p>
    <w:p w14:paraId="7F546906" w14:textId="78F7F7D5" w:rsidR="00F6332D" w:rsidRPr="00F6332D" w:rsidRDefault="00F6332D" w:rsidP="00F6332D">
      <w:pPr>
        <w:rPr>
          <w:lang w:eastAsia="de-DE"/>
        </w:rPr>
      </w:pPr>
      <w:r>
        <w:rPr>
          <w:lang w:eastAsia="de-DE"/>
        </w:rPr>
        <w:t>Diese Ressource wird zum Stornieren eines Auftrags</w:t>
      </w:r>
      <w:r w:rsidR="008428E2">
        <w:rPr>
          <w:lang w:eastAsia="de-DE"/>
        </w:rPr>
        <w:t xml:space="preserve"> genutzt. Da es keine direkte Rückkopplung gibt</w:t>
      </w:r>
      <w:r w:rsidR="00602286">
        <w:rPr>
          <w:lang w:eastAsia="de-DE"/>
        </w:rPr>
        <w:t>,</w:t>
      </w:r>
      <w:r w:rsidR="008428E2">
        <w:rPr>
          <w:lang w:eastAsia="de-DE"/>
        </w:rPr>
        <w:t xml:space="preserve"> ob bei dem jetzigen Auftragsstatus noch eine Stornierung möglich ist, muss das System des Kunden bzw. der Verlagsgruppe im Nachgang via „</w:t>
      </w:r>
      <w:r w:rsidR="00F674DA">
        <w:rPr>
          <w:lang w:eastAsia="de-DE"/>
        </w:rPr>
        <w:t>orderinfo</w:t>
      </w:r>
      <w:r w:rsidR="008428E2">
        <w:rPr>
          <w:lang w:eastAsia="de-DE"/>
        </w:rPr>
        <w:t>“ prüfen</w:t>
      </w:r>
      <w:r w:rsidR="00B528A6">
        <w:rPr>
          <w:lang w:eastAsia="de-DE"/>
        </w:rPr>
        <w:t>,</w:t>
      </w:r>
      <w:r w:rsidR="008428E2">
        <w:rPr>
          <w:lang w:eastAsia="de-DE"/>
        </w:rPr>
        <w:t xml:space="preserve"> ob die Stornierung erfolgreich war. </w:t>
      </w:r>
    </w:p>
    <w:p w14:paraId="72252491" w14:textId="4E8D37D4" w:rsidR="0044142A" w:rsidRDefault="008428E2" w:rsidP="008428E2">
      <w:pPr>
        <w:pStyle w:val="berschrift1"/>
      </w:pPr>
      <w:bookmarkStart w:id="11" w:name="_Toc448818039"/>
      <w:r>
        <w:t>Status</w:t>
      </w:r>
      <w:bookmarkEnd w:id="11"/>
    </w:p>
    <w:p w14:paraId="130C00F3" w14:textId="1AB91863" w:rsidR="008428E2" w:rsidRDefault="008428E2" w:rsidP="008428E2">
      <w:pPr>
        <w:rPr>
          <w:lang w:eastAsia="de-DE"/>
        </w:rPr>
      </w:pPr>
      <w:r>
        <w:rPr>
          <w:lang w:eastAsia="de-DE"/>
        </w:rPr>
        <w:t>Ein Auftrag kann derzeit einen der folgenden Status enthalten:</w:t>
      </w:r>
    </w:p>
    <w:p w14:paraId="476221D7" w14:textId="77777777" w:rsidR="008428E2" w:rsidRDefault="008428E2" w:rsidP="008428E2">
      <w:pPr>
        <w:rPr>
          <w:lang w:eastAsia="de-DE"/>
        </w:rPr>
      </w:pPr>
      <w:bookmarkStart w:id="12" w:name="_GoBack"/>
      <w:bookmarkEnd w:id="12"/>
    </w:p>
    <w:p w14:paraId="49E95B4A" w14:textId="04ECCE98" w:rsidR="008428E2" w:rsidRPr="00575FBD" w:rsidRDefault="008428E2" w:rsidP="008428E2">
      <w:pPr>
        <w:pStyle w:val="Listenabsatz"/>
        <w:numPr>
          <w:ilvl w:val="0"/>
          <w:numId w:val="40"/>
        </w:numPr>
        <w:rPr>
          <w:rFonts w:ascii="Courier New" w:hAnsi="Courier New" w:cs="Courier New"/>
          <w:lang w:eastAsia="de-DE"/>
        </w:rPr>
      </w:pPr>
      <w:r w:rsidRPr="00575FBD">
        <w:rPr>
          <w:rFonts w:ascii="Courier New" w:hAnsi="Courier New" w:cs="Courier New"/>
          <w:lang w:eastAsia="de-DE"/>
        </w:rPr>
        <w:t>unknown</w:t>
      </w:r>
    </w:p>
    <w:p w14:paraId="2B0C881E" w14:textId="51AB3EE0" w:rsidR="008428E2" w:rsidRPr="00575FBD" w:rsidRDefault="007C62F5" w:rsidP="008428E2">
      <w:pPr>
        <w:pStyle w:val="Listenabsatz"/>
        <w:numPr>
          <w:ilvl w:val="0"/>
          <w:numId w:val="40"/>
        </w:numPr>
        <w:rPr>
          <w:rFonts w:ascii="Courier New" w:hAnsi="Courier New" w:cs="Courier New"/>
          <w:lang w:eastAsia="de-DE"/>
        </w:rPr>
      </w:pPr>
      <w:r>
        <w:rPr>
          <w:rFonts w:ascii="Courier New" w:hAnsi="Courier New" w:cs="Courier New"/>
          <w:lang w:eastAsia="de-DE"/>
        </w:rPr>
        <w:t>existent</w:t>
      </w:r>
    </w:p>
    <w:p w14:paraId="0BBE49CE" w14:textId="6B390C6B" w:rsidR="008428E2" w:rsidRDefault="008428E2" w:rsidP="008428E2">
      <w:pPr>
        <w:pStyle w:val="Listenabsatz"/>
        <w:numPr>
          <w:ilvl w:val="0"/>
          <w:numId w:val="40"/>
        </w:numPr>
        <w:rPr>
          <w:rFonts w:ascii="Courier New" w:hAnsi="Courier New" w:cs="Courier New"/>
          <w:lang w:eastAsia="de-DE"/>
        </w:rPr>
      </w:pPr>
      <w:r w:rsidRPr="00575FBD">
        <w:rPr>
          <w:rFonts w:ascii="Courier New" w:hAnsi="Courier New" w:cs="Courier New"/>
          <w:lang w:eastAsia="de-DE"/>
        </w:rPr>
        <w:t>inproduction</w:t>
      </w:r>
    </w:p>
    <w:p w14:paraId="3C86A5C6" w14:textId="77777777" w:rsidR="00F22C46" w:rsidRDefault="00F22C46" w:rsidP="00F22C46">
      <w:pPr>
        <w:pStyle w:val="Listenabsatz"/>
        <w:numPr>
          <w:ilvl w:val="0"/>
          <w:numId w:val="40"/>
        </w:numPr>
        <w:rPr>
          <w:rFonts w:ascii="Courier New" w:hAnsi="Courier New" w:cs="Courier New"/>
          <w:lang w:eastAsia="de-DE"/>
        </w:rPr>
      </w:pPr>
      <w:r w:rsidRPr="00575FBD">
        <w:rPr>
          <w:rFonts w:ascii="Courier New" w:hAnsi="Courier New" w:cs="Courier New"/>
          <w:lang w:eastAsia="de-DE"/>
        </w:rPr>
        <w:t>indelivery</w:t>
      </w:r>
    </w:p>
    <w:p w14:paraId="0E72E087" w14:textId="77777777" w:rsidR="00F22C46" w:rsidRPr="00575FBD" w:rsidRDefault="00F22C46" w:rsidP="00F22C46">
      <w:pPr>
        <w:pStyle w:val="Listenabsatz"/>
        <w:numPr>
          <w:ilvl w:val="0"/>
          <w:numId w:val="40"/>
        </w:numPr>
        <w:rPr>
          <w:rFonts w:ascii="Courier New" w:hAnsi="Courier New" w:cs="Courier New"/>
          <w:lang w:eastAsia="de-DE"/>
        </w:rPr>
      </w:pPr>
      <w:r w:rsidRPr="00575FBD">
        <w:rPr>
          <w:rFonts w:ascii="Courier New" w:hAnsi="Courier New" w:cs="Courier New"/>
          <w:lang w:eastAsia="de-DE"/>
        </w:rPr>
        <w:t>invoiced</w:t>
      </w:r>
    </w:p>
    <w:p w14:paraId="1D5544B1" w14:textId="060B567B" w:rsidR="008428E2" w:rsidRDefault="008428E2" w:rsidP="008428E2">
      <w:pPr>
        <w:pStyle w:val="Listenabsatz"/>
        <w:numPr>
          <w:ilvl w:val="0"/>
          <w:numId w:val="40"/>
        </w:numPr>
        <w:rPr>
          <w:rFonts w:ascii="Courier New" w:hAnsi="Courier New" w:cs="Courier New"/>
          <w:lang w:eastAsia="de-DE"/>
        </w:rPr>
      </w:pPr>
      <w:r w:rsidRPr="00575FBD">
        <w:rPr>
          <w:rFonts w:ascii="Courier New" w:hAnsi="Courier New" w:cs="Courier New"/>
          <w:lang w:eastAsia="de-DE"/>
        </w:rPr>
        <w:t>canceled</w:t>
      </w:r>
    </w:p>
    <w:p w14:paraId="2065DF0E" w14:textId="51590686" w:rsidR="00A319EA" w:rsidRDefault="00A319EA" w:rsidP="00A319EA">
      <w:pPr>
        <w:pStyle w:val="berschrift1"/>
      </w:pPr>
      <w:bookmarkStart w:id="13" w:name="_Toc448818040"/>
      <w:r>
        <w:t>Authentifizierung</w:t>
      </w:r>
      <w:r w:rsidR="0010301D">
        <w:t xml:space="preserve"> und Sicherheit</w:t>
      </w:r>
      <w:bookmarkEnd w:id="13"/>
    </w:p>
    <w:p w14:paraId="1A8E0AAE" w14:textId="30A61B24" w:rsidR="00A319EA" w:rsidRDefault="00A319EA" w:rsidP="00A319EA">
      <w:pPr>
        <w:rPr>
          <w:lang w:eastAsia="de-DE"/>
        </w:rPr>
      </w:pPr>
      <w:r>
        <w:rPr>
          <w:lang w:eastAsia="de-DE"/>
        </w:rPr>
        <w:t xml:space="preserve">Die Authentifizierung erfolgt über das </w:t>
      </w:r>
      <w:hyperlink r:id="rId8" w:anchor="NTLM_HTTP_Authentication" w:history="1">
        <w:r w:rsidRPr="00A319EA">
          <w:rPr>
            <w:rStyle w:val="Hyperlink"/>
            <w:lang w:eastAsia="de-DE"/>
          </w:rPr>
          <w:t>HTTP-Basic Authentication</w:t>
        </w:r>
      </w:hyperlink>
      <w:r>
        <w:rPr>
          <w:lang w:eastAsia="de-DE"/>
        </w:rPr>
        <w:t xml:space="preserve"> Verfahren. Jede Verlagsgruppe bzw. ggf. jeder Kunde erhält dabei eigene </w:t>
      </w:r>
      <w:r w:rsidR="00AB4C54">
        <w:rPr>
          <w:lang w:eastAsia="de-DE"/>
        </w:rPr>
        <w:t xml:space="preserve">Zugangsdaten separat. </w:t>
      </w:r>
      <w:r w:rsidR="000758FD">
        <w:rPr>
          <w:lang w:eastAsia="de-DE"/>
        </w:rPr>
        <w:t xml:space="preserve">Für die produktiven Webservices ist ein CA zertifiziertes SSL-Zertifikat hinterlegt. </w:t>
      </w:r>
    </w:p>
    <w:p w14:paraId="4E516C3E" w14:textId="77777777" w:rsidR="0010301D" w:rsidRDefault="0010301D" w:rsidP="00A319EA">
      <w:pPr>
        <w:rPr>
          <w:lang w:eastAsia="de-DE"/>
        </w:rPr>
      </w:pPr>
    </w:p>
    <w:p w14:paraId="24B26AB4" w14:textId="6AED296F" w:rsidR="0010301D" w:rsidRPr="00A319EA" w:rsidRDefault="0010301D" w:rsidP="00A319EA">
      <w:pPr>
        <w:rPr>
          <w:lang w:eastAsia="de-DE"/>
        </w:rPr>
      </w:pPr>
      <w:r>
        <w:rPr>
          <w:lang w:eastAsia="de-DE"/>
        </w:rPr>
        <w:t>Der Zugriff auf o.g. Schnittstellen ist aus Sicherheitsgründen nur von IP-Adressen möglich</w:t>
      </w:r>
      <w:r w:rsidR="00D153D5">
        <w:rPr>
          <w:lang w:eastAsia="de-DE"/>
        </w:rPr>
        <w:t>,</w:t>
      </w:r>
      <w:r>
        <w:rPr>
          <w:lang w:eastAsia="de-DE"/>
        </w:rPr>
        <w:t xml:space="preserve"> die uns zuvor mitgeteilt werden. </w:t>
      </w:r>
    </w:p>
    <w:sectPr w:rsidR="0010301D" w:rsidRPr="00A319EA" w:rsidSect="00865739">
      <w:headerReference w:type="default" r:id="rId9"/>
      <w:footerReference w:type="default" r:id="rId10"/>
      <w:pgSz w:w="11906" w:h="16838"/>
      <w:pgMar w:top="2127" w:right="1134" w:bottom="709" w:left="1134" w:header="426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D3E6A" w14:textId="77777777" w:rsidR="00A90ABC" w:rsidRDefault="00A90ABC" w:rsidP="00FA1A14">
      <w:pPr>
        <w:spacing w:line="240" w:lineRule="auto"/>
      </w:pPr>
      <w:r>
        <w:separator/>
      </w:r>
    </w:p>
  </w:endnote>
  <w:endnote w:type="continuationSeparator" w:id="0">
    <w:p w14:paraId="073D7E5F" w14:textId="77777777" w:rsidR="00A90ABC" w:rsidRDefault="00A90ABC" w:rsidP="00FA1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42575" w14:textId="77777777" w:rsidR="00B8695F" w:rsidRPr="00C76472" w:rsidRDefault="00B8695F" w:rsidP="00B42E8B">
    <w:pPr>
      <w:pStyle w:val="Fuzeile"/>
      <w:pBdr>
        <w:top w:val="single" w:sz="6" w:space="1" w:color="auto"/>
      </w:pBdr>
      <w:tabs>
        <w:tab w:val="clear" w:pos="4536"/>
        <w:tab w:val="clear" w:pos="9072"/>
        <w:tab w:val="right" w:pos="9639"/>
      </w:tabs>
      <w:spacing w:line="240" w:lineRule="atLeast"/>
      <w:ind w:right="-1"/>
      <w:jc w:val="center"/>
      <w:rPr>
        <w:rFonts w:cs="Arial"/>
        <w:position w:val="8"/>
        <w:sz w:val="16"/>
      </w:rPr>
    </w:pPr>
    <w:r w:rsidRPr="00C76472">
      <w:rPr>
        <w:rFonts w:cs="Arial"/>
        <w:b/>
        <w:position w:val="8"/>
        <w:sz w:val="16"/>
      </w:rPr>
      <w:t>GGP Media GmbH | Karl-Marx-Str. 24 | 07381 Pößneck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A5F4D" w14:textId="77777777" w:rsidR="00A90ABC" w:rsidRDefault="00A90ABC" w:rsidP="00FA1A14">
      <w:pPr>
        <w:spacing w:line="240" w:lineRule="auto"/>
      </w:pPr>
      <w:r>
        <w:separator/>
      </w:r>
    </w:p>
  </w:footnote>
  <w:footnote w:type="continuationSeparator" w:id="0">
    <w:p w14:paraId="27E3C95E" w14:textId="77777777" w:rsidR="00A90ABC" w:rsidRDefault="00A90ABC" w:rsidP="00FA1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45" w:type="dxa"/>
      <w:tblInd w:w="-72" w:type="dxa"/>
      <w:tblLayout w:type="fixed"/>
      <w:tblCellMar>
        <w:top w:w="28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4105"/>
      <w:gridCol w:w="1212"/>
      <w:gridCol w:w="1056"/>
    </w:tblGrid>
    <w:tr w:rsidR="00B8695F" w14:paraId="5053AC0F" w14:textId="77777777" w:rsidTr="00CA6411">
      <w:trPr>
        <w:cantSplit/>
        <w:trHeight w:val="559"/>
      </w:trPr>
      <w:tc>
        <w:tcPr>
          <w:tcW w:w="34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2B271D41" w14:textId="77777777" w:rsidR="00B8695F" w:rsidRPr="00C76472" w:rsidRDefault="00B8695F" w:rsidP="00167597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  <w:tab w:val="clear" w:pos="1418"/>
              <w:tab w:val="left" w:pos="709"/>
              <w:tab w:val="left" w:pos="993"/>
              <w:tab w:val="left" w:pos="1702"/>
            </w:tabs>
            <w:ind w:left="0" w:right="0" w:firstLine="0"/>
            <w:rPr>
              <w:rFonts w:ascii="Arial" w:hAnsi="Arial" w:cs="Arial"/>
              <w:b/>
              <w:bCs/>
              <w:color w:val="0065A3" w:themeColor="accent1"/>
              <w:sz w:val="28"/>
              <w:lang w:val="fr-FR"/>
            </w:rPr>
          </w:pPr>
          <w:r w:rsidRPr="00C76472">
            <w:rPr>
              <w:rFonts w:ascii="Arial" w:hAnsi="Arial" w:cs="Arial"/>
              <w:b/>
              <w:bCs/>
              <w:color w:val="0065A3" w:themeColor="accent1"/>
              <w:sz w:val="28"/>
              <w:lang w:val="fr-FR"/>
            </w:rPr>
            <w:t xml:space="preserve">GGP Media </w:t>
          </w:r>
        </w:p>
      </w:tc>
      <w:tc>
        <w:tcPr>
          <w:tcW w:w="4105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14:paraId="1699FF7D" w14:textId="44071B00" w:rsidR="00B8695F" w:rsidRPr="00C76472" w:rsidRDefault="00A616F5" w:rsidP="00A616F5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1418"/>
              <w:tab w:val="left" w:pos="1560"/>
            </w:tabs>
            <w:ind w:left="0" w:right="0" w:firstLine="0"/>
            <w:jc w:val="center"/>
            <w:rPr>
              <w:rFonts w:ascii="Arial" w:hAnsi="Arial" w:cs="Arial"/>
              <w:bCs/>
              <w:smallCaps/>
              <w:sz w:val="28"/>
              <w:szCs w:val="22"/>
            </w:rPr>
          </w:pPr>
          <w:r>
            <w:rPr>
              <w:rFonts w:ascii="Arial" w:hAnsi="Arial" w:cs="Arial"/>
              <w:b/>
              <w:bCs/>
              <w:smallCaps/>
              <w:color w:val="00345B" w:themeColor="text2"/>
              <w:sz w:val="28"/>
              <w:szCs w:val="22"/>
            </w:rPr>
            <w:t xml:space="preserve">GGP </w:t>
          </w:r>
          <w:r w:rsidR="00B8695F">
            <w:rPr>
              <w:rFonts w:ascii="Arial" w:hAnsi="Arial" w:cs="Arial"/>
              <w:b/>
              <w:bCs/>
              <w:smallCaps/>
              <w:color w:val="00345B" w:themeColor="text2"/>
              <w:sz w:val="28"/>
              <w:szCs w:val="22"/>
            </w:rPr>
            <w:t xml:space="preserve">Order </w:t>
          </w:r>
          <w:r>
            <w:rPr>
              <w:rFonts w:ascii="Arial" w:hAnsi="Arial" w:cs="Arial"/>
              <w:b/>
              <w:bCs/>
              <w:smallCaps/>
              <w:color w:val="00345B" w:themeColor="text2"/>
              <w:sz w:val="28"/>
              <w:szCs w:val="22"/>
            </w:rPr>
            <w:t>API</w:t>
          </w:r>
        </w:p>
      </w:tc>
      <w:tc>
        <w:tcPr>
          <w:tcW w:w="226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2CEB0CB8" w14:textId="5D793DF6" w:rsidR="00B8695F" w:rsidRPr="00C76472" w:rsidRDefault="00841E9B" w:rsidP="006049A9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ind w:left="0" w:right="0" w:firstLine="0"/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</w:rPr>
            <w:drawing>
              <wp:inline distT="0" distB="0" distL="0" distR="0" wp14:anchorId="0F4AECDF" wp14:editId="486DED12">
                <wp:extent cx="1357200" cy="468000"/>
                <wp:effectExtent l="0" t="0" r="0" b="8255"/>
                <wp:docPr id="1" name="Grafik 1" descr="GGP_Media_Logo_CMYK (6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GGP_Media_Logo_CMYK (6)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72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8695F" w:rsidRPr="006049A9" w14:paraId="3F47BBB6" w14:textId="77777777" w:rsidTr="00CA6411">
      <w:trPr>
        <w:cantSplit/>
        <w:trHeight w:val="314"/>
      </w:trPr>
      <w:tc>
        <w:tcPr>
          <w:tcW w:w="34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4FCA4A6" w14:textId="77777777" w:rsidR="00B8695F" w:rsidRPr="008B648B" w:rsidRDefault="00B8695F" w:rsidP="00224A22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  <w:tab w:val="clear" w:pos="1418"/>
              <w:tab w:val="left" w:pos="709"/>
              <w:tab w:val="left" w:pos="993"/>
              <w:tab w:val="left" w:pos="1702"/>
            </w:tabs>
            <w:ind w:left="0" w:right="21" w:firstLine="0"/>
            <w:rPr>
              <w:rFonts w:ascii="Arial" w:hAnsi="Arial" w:cs="Arial"/>
              <w:b/>
              <w:bCs/>
              <w:sz w:val="14"/>
              <w:szCs w:val="14"/>
            </w:rPr>
          </w:pPr>
          <w:r w:rsidRPr="008B648B">
            <w:rPr>
              <w:rFonts w:ascii="Arial" w:hAnsi="Arial" w:cs="Arial"/>
              <w:b/>
              <w:bCs/>
              <w:sz w:val="14"/>
              <w:szCs w:val="14"/>
            </w:rPr>
            <w:t>Autor</w:t>
          </w:r>
        </w:p>
        <w:p w14:paraId="5B454F0B" w14:textId="61EA9D1B" w:rsidR="00B8695F" w:rsidRPr="008B648B" w:rsidRDefault="00B8695F" w:rsidP="00CC424F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  <w:tab w:val="clear" w:pos="1418"/>
              <w:tab w:val="left" w:pos="709"/>
              <w:tab w:val="left" w:pos="993"/>
              <w:tab w:val="left" w:pos="1702"/>
            </w:tabs>
            <w:ind w:left="0" w:right="21" w:firstLine="0"/>
            <w:rPr>
              <w:rFonts w:ascii="Arial" w:hAnsi="Arial" w:cs="Arial"/>
              <w:bCs/>
              <w:sz w:val="14"/>
              <w:szCs w:val="14"/>
            </w:rPr>
          </w:pPr>
          <w:r>
            <w:rPr>
              <w:rFonts w:ascii="Arial" w:hAnsi="Arial" w:cs="Arial"/>
              <w:bCs/>
              <w:sz w:val="14"/>
              <w:szCs w:val="14"/>
            </w:rPr>
            <w:t>Ronny Dunkel / GGP-IT</w:t>
          </w:r>
        </w:p>
      </w:tc>
      <w:tc>
        <w:tcPr>
          <w:tcW w:w="4105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14:paraId="0CF63191" w14:textId="252C4ACC" w:rsidR="00B8695F" w:rsidRPr="00C76472" w:rsidRDefault="00B8695F" w:rsidP="00A616F5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1418"/>
              <w:tab w:val="left" w:pos="1560"/>
            </w:tabs>
            <w:ind w:left="0" w:right="0" w:firstLine="0"/>
            <w:jc w:val="center"/>
            <w:rPr>
              <w:rFonts w:ascii="Arial" w:hAnsi="Arial" w:cs="Arial"/>
              <w:b/>
              <w:bCs/>
              <w:szCs w:val="14"/>
            </w:rPr>
          </w:pPr>
          <w:r>
            <w:rPr>
              <w:rFonts w:ascii="Arial" w:hAnsi="Arial" w:cs="Arial"/>
              <w:b/>
              <w:bCs/>
              <w:szCs w:val="14"/>
            </w:rPr>
            <w:t>Schnittstelle zur Auftragsdatenübergabe</w:t>
          </w:r>
        </w:p>
      </w:tc>
      <w:tc>
        <w:tcPr>
          <w:tcW w:w="1212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shd w:val="pct5" w:color="auto" w:fill="auto"/>
        </w:tcPr>
        <w:p w14:paraId="5BD82F9C" w14:textId="77777777" w:rsidR="00B8695F" w:rsidRPr="00C76472" w:rsidRDefault="00B8695F" w:rsidP="001F206B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</w:tabs>
            <w:ind w:left="0" w:right="0" w:firstLine="0"/>
            <w:rPr>
              <w:rFonts w:ascii="Arial" w:hAnsi="Arial" w:cs="Arial"/>
              <w:bCs/>
              <w:sz w:val="14"/>
              <w:szCs w:val="14"/>
            </w:rPr>
          </w:pPr>
          <w:r w:rsidRPr="00C76472">
            <w:rPr>
              <w:rFonts w:ascii="Arial" w:hAnsi="Arial" w:cs="Arial"/>
              <w:bCs/>
              <w:sz w:val="14"/>
              <w:szCs w:val="14"/>
            </w:rPr>
            <w:t>Datum:</w:t>
          </w:r>
        </w:p>
        <w:p w14:paraId="0FA76CC2" w14:textId="77777777" w:rsidR="00B8695F" w:rsidRPr="00C76472" w:rsidRDefault="00B8695F" w:rsidP="001F206B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</w:tabs>
            <w:ind w:left="0" w:right="0" w:firstLine="0"/>
            <w:rPr>
              <w:rFonts w:ascii="Arial" w:hAnsi="Arial" w:cs="Arial"/>
              <w:bCs/>
              <w:sz w:val="14"/>
              <w:szCs w:val="14"/>
            </w:rPr>
          </w:pPr>
          <w:r w:rsidRPr="00C76472">
            <w:rPr>
              <w:rFonts w:ascii="Arial" w:hAnsi="Arial" w:cs="Arial"/>
              <w:bCs/>
              <w:sz w:val="14"/>
              <w:szCs w:val="14"/>
            </w:rPr>
            <w:t>Seite:</w:t>
          </w:r>
        </w:p>
      </w:tc>
      <w:tc>
        <w:tcPr>
          <w:tcW w:w="1056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25041656" w14:textId="77777777" w:rsidR="00B8695F" w:rsidRDefault="00B8695F" w:rsidP="006049A9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  <w:tab w:val="clear" w:pos="1418"/>
              <w:tab w:val="right" w:pos="1465"/>
            </w:tabs>
            <w:ind w:left="0" w:right="0" w:firstLine="0"/>
            <w:jc w:val="right"/>
            <w:rPr>
              <w:rFonts w:ascii="Arial" w:hAnsi="Arial" w:cs="Arial"/>
              <w:bCs/>
              <w:sz w:val="14"/>
              <w:szCs w:val="14"/>
            </w:rPr>
          </w:pPr>
          <w:r>
            <w:rPr>
              <w:rFonts w:ascii="Arial" w:hAnsi="Arial" w:cs="Arial"/>
              <w:bCs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bCs/>
              <w:sz w:val="14"/>
              <w:szCs w:val="14"/>
            </w:rPr>
            <w:instrText xml:space="preserve"> DATE   \* MERGEFORMAT </w:instrText>
          </w:r>
          <w:r>
            <w:rPr>
              <w:rFonts w:ascii="Arial" w:hAnsi="Arial" w:cs="Arial"/>
              <w:bCs/>
              <w:sz w:val="14"/>
              <w:szCs w:val="14"/>
            </w:rPr>
            <w:fldChar w:fldCharType="separate"/>
          </w:r>
          <w:r w:rsidR="00F22C46">
            <w:rPr>
              <w:rFonts w:ascii="Arial" w:hAnsi="Arial" w:cs="Arial"/>
              <w:bCs/>
              <w:noProof/>
              <w:sz w:val="14"/>
              <w:szCs w:val="14"/>
            </w:rPr>
            <w:t>09.10.2017</w:t>
          </w:r>
          <w:r>
            <w:rPr>
              <w:rFonts w:ascii="Arial" w:hAnsi="Arial" w:cs="Arial"/>
              <w:bCs/>
              <w:sz w:val="14"/>
              <w:szCs w:val="14"/>
            </w:rPr>
            <w:fldChar w:fldCharType="end"/>
          </w:r>
        </w:p>
        <w:p w14:paraId="28D99C23" w14:textId="77777777" w:rsidR="00B8695F" w:rsidRPr="00C76472" w:rsidRDefault="00B8695F" w:rsidP="006049A9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  <w:tab w:val="clear" w:pos="1418"/>
              <w:tab w:val="right" w:pos="1465"/>
            </w:tabs>
            <w:ind w:left="0" w:right="0" w:firstLine="0"/>
            <w:jc w:val="right"/>
            <w:rPr>
              <w:rFonts w:ascii="Arial" w:hAnsi="Arial" w:cs="Arial"/>
              <w:bCs/>
              <w:sz w:val="14"/>
              <w:szCs w:val="14"/>
            </w:rPr>
          </w:pPr>
          <w:r w:rsidRPr="00C76472">
            <w:rPr>
              <w:rFonts w:ascii="Arial" w:hAnsi="Arial" w:cs="Arial"/>
              <w:bCs/>
              <w:sz w:val="14"/>
              <w:szCs w:val="14"/>
            </w:rPr>
            <w:fldChar w:fldCharType="begin"/>
          </w:r>
          <w:r w:rsidRPr="00C76472">
            <w:rPr>
              <w:rFonts w:ascii="Arial" w:hAnsi="Arial" w:cs="Arial"/>
              <w:bCs/>
              <w:sz w:val="14"/>
              <w:szCs w:val="14"/>
            </w:rPr>
            <w:instrText xml:space="preserve"> PAGE  \* MERGEFORMAT </w:instrText>
          </w:r>
          <w:r w:rsidRPr="00C76472">
            <w:rPr>
              <w:rFonts w:ascii="Arial" w:hAnsi="Arial" w:cs="Arial"/>
              <w:bCs/>
              <w:sz w:val="14"/>
              <w:szCs w:val="14"/>
            </w:rPr>
            <w:fldChar w:fldCharType="separate"/>
          </w:r>
          <w:r w:rsidR="00F22C46">
            <w:rPr>
              <w:rFonts w:ascii="Arial" w:hAnsi="Arial" w:cs="Arial"/>
              <w:bCs/>
              <w:noProof/>
              <w:sz w:val="14"/>
              <w:szCs w:val="14"/>
            </w:rPr>
            <w:t>3</w:t>
          </w:r>
          <w:r w:rsidRPr="00C76472">
            <w:rPr>
              <w:rFonts w:ascii="Arial" w:hAnsi="Arial" w:cs="Arial"/>
              <w:bCs/>
              <w:sz w:val="14"/>
              <w:szCs w:val="14"/>
            </w:rPr>
            <w:fldChar w:fldCharType="end"/>
          </w:r>
          <w:r w:rsidRPr="00C76472">
            <w:rPr>
              <w:rFonts w:ascii="Arial" w:hAnsi="Arial" w:cs="Arial"/>
              <w:bCs/>
              <w:sz w:val="14"/>
              <w:szCs w:val="14"/>
            </w:rPr>
            <w:t>/</w:t>
          </w:r>
          <w:r w:rsidRPr="00C76472">
            <w:rPr>
              <w:rFonts w:ascii="Arial" w:hAnsi="Arial" w:cs="Arial"/>
              <w:bCs/>
              <w:sz w:val="14"/>
              <w:szCs w:val="14"/>
            </w:rPr>
            <w:fldChar w:fldCharType="begin"/>
          </w:r>
          <w:r w:rsidRPr="00C76472">
            <w:rPr>
              <w:rFonts w:ascii="Arial" w:hAnsi="Arial" w:cs="Arial"/>
              <w:bCs/>
              <w:sz w:val="14"/>
              <w:szCs w:val="14"/>
            </w:rPr>
            <w:instrText xml:space="preserve"> NUMPAGES  \* MERGEFORMAT </w:instrText>
          </w:r>
          <w:r w:rsidRPr="00C76472">
            <w:rPr>
              <w:rFonts w:ascii="Arial" w:hAnsi="Arial" w:cs="Arial"/>
              <w:bCs/>
              <w:sz w:val="14"/>
              <w:szCs w:val="14"/>
            </w:rPr>
            <w:fldChar w:fldCharType="separate"/>
          </w:r>
          <w:r w:rsidR="00F22C46">
            <w:rPr>
              <w:rFonts w:ascii="Arial" w:hAnsi="Arial" w:cs="Arial"/>
              <w:bCs/>
              <w:noProof/>
              <w:sz w:val="14"/>
              <w:szCs w:val="14"/>
            </w:rPr>
            <w:t>4</w:t>
          </w:r>
          <w:r w:rsidRPr="00C76472">
            <w:rPr>
              <w:rFonts w:ascii="Arial" w:hAnsi="Arial" w:cs="Arial"/>
              <w:bCs/>
              <w:sz w:val="14"/>
              <w:szCs w:val="14"/>
            </w:rPr>
            <w:fldChar w:fldCharType="end"/>
          </w:r>
        </w:p>
      </w:tc>
    </w:tr>
    <w:tr w:rsidR="00B8695F" w:rsidRPr="006049A9" w14:paraId="6E865D81" w14:textId="77777777" w:rsidTr="00CA6411">
      <w:trPr>
        <w:cantSplit/>
        <w:trHeight w:val="214"/>
      </w:trPr>
      <w:tc>
        <w:tcPr>
          <w:tcW w:w="3472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shd w:val="pct5" w:color="auto" w:fill="auto"/>
        </w:tcPr>
        <w:p w14:paraId="3DF91C85" w14:textId="006E1918" w:rsidR="00B8695F" w:rsidRPr="00EC522E" w:rsidRDefault="00B8695F" w:rsidP="00F22C46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  <w:tab w:val="clear" w:pos="1418"/>
              <w:tab w:val="left" w:pos="709"/>
              <w:tab w:val="left" w:pos="993"/>
              <w:tab w:val="left" w:pos="1702"/>
            </w:tabs>
            <w:ind w:left="0" w:right="21" w:firstLine="0"/>
            <w:rPr>
              <w:rFonts w:ascii="Arial" w:hAnsi="Arial" w:cs="Arial"/>
              <w:bCs/>
              <w:sz w:val="14"/>
              <w:szCs w:val="14"/>
            </w:rPr>
          </w:pPr>
          <w:r w:rsidRPr="00EC522E">
            <w:rPr>
              <w:rFonts w:ascii="Arial" w:hAnsi="Arial" w:cs="Arial"/>
              <w:bCs/>
              <w:sz w:val="14"/>
              <w:szCs w:val="14"/>
            </w:rPr>
            <w:t>Version:</w:t>
          </w:r>
          <w:r>
            <w:rPr>
              <w:rFonts w:ascii="Arial" w:hAnsi="Arial" w:cs="Arial"/>
              <w:bCs/>
              <w:sz w:val="14"/>
              <w:szCs w:val="14"/>
            </w:rPr>
            <w:t xml:space="preserve"> </w:t>
          </w:r>
          <w:r w:rsidR="00F22C46">
            <w:rPr>
              <w:rFonts w:ascii="Arial" w:hAnsi="Arial" w:cs="Arial"/>
              <w:bCs/>
              <w:sz w:val="14"/>
              <w:szCs w:val="14"/>
            </w:rPr>
            <w:t>9</w:t>
          </w:r>
          <w:r>
            <w:rPr>
              <w:rFonts w:ascii="Arial" w:hAnsi="Arial" w:cs="Arial"/>
              <w:bCs/>
              <w:sz w:val="14"/>
              <w:szCs w:val="14"/>
            </w:rPr>
            <w:t xml:space="preserve"> (</w:t>
          </w:r>
          <w:r w:rsidR="00F22C46">
            <w:rPr>
              <w:rFonts w:ascii="Arial" w:hAnsi="Arial" w:cs="Arial"/>
              <w:bCs/>
              <w:sz w:val="14"/>
              <w:szCs w:val="14"/>
            </w:rPr>
            <w:t>09</w:t>
          </w:r>
          <w:r>
            <w:rPr>
              <w:rFonts w:ascii="Arial" w:hAnsi="Arial" w:cs="Arial"/>
              <w:bCs/>
              <w:sz w:val="14"/>
              <w:szCs w:val="14"/>
            </w:rPr>
            <w:t>.</w:t>
          </w:r>
          <w:r w:rsidR="00F22C46">
            <w:rPr>
              <w:rFonts w:ascii="Arial" w:hAnsi="Arial" w:cs="Arial"/>
              <w:bCs/>
              <w:sz w:val="14"/>
              <w:szCs w:val="14"/>
            </w:rPr>
            <w:t>10</w:t>
          </w:r>
          <w:r>
            <w:rPr>
              <w:rFonts w:ascii="Arial" w:hAnsi="Arial" w:cs="Arial"/>
              <w:bCs/>
              <w:sz w:val="14"/>
              <w:szCs w:val="14"/>
            </w:rPr>
            <w:t>.201</w:t>
          </w:r>
          <w:r w:rsidR="00787407">
            <w:rPr>
              <w:rFonts w:ascii="Arial" w:hAnsi="Arial" w:cs="Arial"/>
              <w:bCs/>
              <w:sz w:val="14"/>
              <w:szCs w:val="14"/>
            </w:rPr>
            <w:t>7</w:t>
          </w:r>
          <w:r>
            <w:rPr>
              <w:rFonts w:ascii="Arial" w:hAnsi="Arial" w:cs="Arial"/>
              <w:bCs/>
              <w:sz w:val="14"/>
              <w:szCs w:val="14"/>
            </w:rPr>
            <w:t>)</w:t>
          </w:r>
        </w:p>
      </w:tc>
      <w:tc>
        <w:tcPr>
          <w:tcW w:w="4105" w:type="dxa"/>
          <w:tcBorders>
            <w:top w:val="single" w:sz="6" w:space="0" w:color="auto"/>
            <w:bottom w:val="single" w:sz="4" w:space="0" w:color="auto"/>
          </w:tcBorders>
          <w:shd w:val="pct5" w:color="auto" w:fill="auto"/>
        </w:tcPr>
        <w:p w14:paraId="18C7E745" w14:textId="77777777" w:rsidR="00B8695F" w:rsidRDefault="00B8695F" w:rsidP="00DC19E9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1418"/>
              <w:tab w:val="left" w:pos="1560"/>
            </w:tabs>
            <w:ind w:left="0" w:right="0" w:firstLine="0"/>
            <w:jc w:val="center"/>
            <w:rPr>
              <w:rFonts w:ascii="Arial" w:hAnsi="Arial" w:cs="Arial"/>
              <w:b/>
              <w:bCs/>
              <w:szCs w:val="14"/>
            </w:rPr>
          </w:pPr>
        </w:p>
      </w:tc>
      <w:tc>
        <w:tcPr>
          <w:tcW w:w="1212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  <w:shd w:val="pct5" w:color="auto" w:fill="auto"/>
        </w:tcPr>
        <w:p w14:paraId="48000A72" w14:textId="77777777" w:rsidR="00B8695F" w:rsidRPr="00C76472" w:rsidRDefault="00B8695F" w:rsidP="001F206B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</w:tabs>
            <w:ind w:left="0" w:right="0" w:firstLine="0"/>
            <w:rPr>
              <w:rFonts w:ascii="Arial" w:hAnsi="Arial" w:cs="Arial"/>
              <w:bCs/>
              <w:sz w:val="14"/>
              <w:szCs w:val="14"/>
            </w:rPr>
          </w:pPr>
        </w:p>
      </w:tc>
      <w:tc>
        <w:tcPr>
          <w:tcW w:w="1056" w:type="dxa"/>
          <w:tcBorders>
            <w:top w:val="single" w:sz="6" w:space="0" w:color="auto"/>
            <w:bottom w:val="single" w:sz="4" w:space="0" w:color="auto"/>
            <w:right w:val="single" w:sz="6" w:space="0" w:color="auto"/>
          </w:tcBorders>
          <w:shd w:val="pct5" w:color="auto" w:fill="auto"/>
        </w:tcPr>
        <w:p w14:paraId="449DA316" w14:textId="77777777" w:rsidR="00B8695F" w:rsidRDefault="00B8695F" w:rsidP="006049A9">
          <w:pPr>
            <w:pStyle w:val="MQStandar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clear" w:pos="851"/>
              <w:tab w:val="clear" w:pos="1134"/>
              <w:tab w:val="clear" w:pos="1418"/>
              <w:tab w:val="right" w:pos="1465"/>
            </w:tabs>
            <w:ind w:left="0" w:right="0" w:firstLine="0"/>
            <w:jc w:val="right"/>
            <w:rPr>
              <w:rFonts w:ascii="Arial" w:hAnsi="Arial" w:cs="Arial"/>
              <w:bCs/>
              <w:sz w:val="14"/>
              <w:szCs w:val="14"/>
            </w:rPr>
          </w:pPr>
        </w:p>
      </w:tc>
    </w:tr>
  </w:tbl>
  <w:p w14:paraId="33BE07E3" w14:textId="77777777" w:rsidR="00B8695F" w:rsidRDefault="00B8695F" w:rsidP="004C096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4744"/>
    <w:multiLevelType w:val="hybridMultilevel"/>
    <w:tmpl w:val="9E68A0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50A4C"/>
    <w:multiLevelType w:val="hybridMultilevel"/>
    <w:tmpl w:val="036206D8"/>
    <w:lvl w:ilvl="0" w:tplc="81A4F16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D5198"/>
    <w:multiLevelType w:val="hybridMultilevel"/>
    <w:tmpl w:val="9CF25BCA"/>
    <w:lvl w:ilvl="0" w:tplc="15E2D5A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61239"/>
    <w:multiLevelType w:val="hybridMultilevel"/>
    <w:tmpl w:val="8CB6A672"/>
    <w:lvl w:ilvl="0" w:tplc="F10E344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D81B1E"/>
    <w:multiLevelType w:val="hybridMultilevel"/>
    <w:tmpl w:val="07CA09C4"/>
    <w:lvl w:ilvl="0" w:tplc="F10E344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4237E7"/>
    <w:multiLevelType w:val="hybridMultilevel"/>
    <w:tmpl w:val="AFE21AF8"/>
    <w:lvl w:ilvl="0" w:tplc="F10E344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EB0DEE"/>
    <w:multiLevelType w:val="multilevel"/>
    <w:tmpl w:val="34BED2AE"/>
    <w:lvl w:ilvl="0">
      <w:start w:val="1"/>
      <w:numFmt w:val="decimal"/>
      <w:pStyle w:val="berschrift1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C450649"/>
    <w:multiLevelType w:val="hybridMultilevel"/>
    <w:tmpl w:val="892CCD52"/>
    <w:lvl w:ilvl="0" w:tplc="F10E344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CE6F1D"/>
    <w:multiLevelType w:val="hybridMultilevel"/>
    <w:tmpl w:val="2F5A180C"/>
    <w:lvl w:ilvl="0" w:tplc="F7344B70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CA44270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D16A81"/>
    <w:multiLevelType w:val="hybridMultilevel"/>
    <w:tmpl w:val="C890B71C"/>
    <w:lvl w:ilvl="0" w:tplc="2BB4E6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A4555"/>
    <w:multiLevelType w:val="hybridMultilevel"/>
    <w:tmpl w:val="1370ED6C"/>
    <w:lvl w:ilvl="0" w:tplc="F10E344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8475C"/>
    <w:multiLevelType w:val="hybridMultilevel"/>
    <w:tmpl w:val="DE76184C"/>
    <w:lvl w:ilvl="0" w:tplc="E12865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02B48"/>
    <w:multiLevelType w:val="hybridMultilevel"/>
    <w:tmpl w:val="2F24CA4A"/>
    <w:lvl w:ilvl="0" w:tplc="DB6E88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217E85"/>
    <w:multiLevelType w:val="hybridMultilevel"/>
    <w:tmpl w:val="15DC14E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867AA0"/>
    <w:multiLevelType w:val="hybridMultilevel"/>
    <w:tmpl w:val="5BDEDFBA"/>
    <w:lvl w:ilvl="0" w:tplc="F10E344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28A5"/>
    <w:multiLevelType w:val="hybridMultilevel"/>
    <w:tmpl w:val="2B94214C"/>
    <w:lvl w:ilvl="0" w:tplc="3EFE17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A1548"/>
    <w:multiLevelType w:val="hybridMultilevel"/>
    <w:tmpl w:val="E7286E6C"/>
    <w:lvl w:ilvl="0" w:tplc="E9FE39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462F7"/>
    <w:multiLevelType w:val="hybridMultilevel"/>
    <w:tmpl w:val="ACF00588"/>
    <w:lvl w:ilvl="0" w:tplc="8F72AAB2">
      <w:start w:val="17"/>
      <w:numFmt w:val="bullet"/>
      <w:pStyle w:val="Aufzhlung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AF75E8"/>
    <w:multiLevelType w:val="hybridMultilevel"/>
    <w:tmpl w:val="4AD06D32"/>
    <w:lvl w:ilvl="0" w:tplc="F10E344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9E0978"/>
    <w:multiLevelType w:val="hybridMultilevel"/>
    <w:tmpl w:val="01323DC8"/>
    <w:lvl w:ilvl="0" w:tplc="AAFAEB78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D2F1D"/>
    <w:multiLevelType w:val="hybridMultilevel"/>
    <w:tmpl w:val="576ADC0E"/>
    <w:lvl w:ilvl="0" w:tplc="F10E344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7C546B"/>
    <w:multiLevelType w:val="hybridMultilevel"/>
    <w:tmpl w:val="54ACBD7A"/>
    <w:lvl w:ilvl="0" w:tplc="F692F7F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29A0"/>
    <w:multiLevelType w:val="hybridMultilevel"/>
    <w:tmpl w:val="A2A29C20"/>
    <w:lvl w:ilvl="0" w:tplc="CBC24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83072"/>
    <w:multiLevelType w:val="hybridMultilevel"/>
    <w:tmpl w:val="03D417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50C22"/>
    <w:multiLevelType w:val="hybridMultilevel"/>
    <w:tmpl w:val="6B703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B70F6"/>
    <w:multiLevelType w:val="hybridMultilevel"/>
    <w:tmpl w:val="D8FE277A"/>
    <w:lvl w:ilvl="0" w:tplc="04D0F2D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F56C9"/>
    <w:multiLevelType w:val="hybridMultilevel"/>
    <w:tmpl w:val="0F048D1C"/>
    <w:lvl w:ilvl="0" w:tplc="8BB641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A40FB"/>
    <w:multiLevelType w:val="hybridMultilevel"/>
    <w:tmpl w:val="204C52D6"/>
    <w:lvl w:ilvl="0" w:tplc="D0C0F518">
      <w:start w:val="1"/>
      <w:numFmt w:val="decimal"/>
      <w:pStyle w:val="Kasten"/>
      <w:lvlText w:val="(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57B67"/>
    <w:multiLevelType w:val="hybridMultilevel"/>
    <w:tmpl w:val="B114D56C"/>
    <w:lvl w:ilvl="0" w:tplc="8F30A95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F2D2F"/>
    <w:multiLevelType w:val="hybridMultilevel"/>
    <w:tmpl w:val="36582F1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A30061"/>
    <w:multiLevelType w:val="hybridMultilevel"/>
    <w:tmpl w:val="4932902E"/>
    <w:lvl w:ilvl="0" w:tplc="C4D8099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21"/>
  </w:num>
  <w:num w:numId="5">
    <w:abstractNumId w:val="15"/>
  </w:num>
  <w:num w:numId="6">
    <w:abstractNumId w:val="29"/>
  </w:num>
  <w:num w:numId="7">
    <w:abstractNumId w:val="19"/>
  </w:num>
  <w:num w:numId="8">
    <w:abstractNumId w:val="8"/>
  </w:num>
  <w:num w:numId="9">
    <w:abstractNumId w:val="14"/>
  </w:num>
  <w:num w:numId="10">
    <w:abstractNumId w:val="27"/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"/>
  </w:num>
  <w:num w:numId="14">
    <w:abstractNumId w:val="27"/>
  </w:num>
  <w:num w:numId="15">
    <w:abstractNumId w:val="27"/>
  </w:num>
  <w:num w:numId="16">
    <w:abstractNumId w:val="27"/>
    <w:lvlOverride w:ilvl="0">
      <w:startOverride w:val="1"/>
    </w:lvlOverride>
  </w:num>
  <w:num w:numId="17">
    <w:abstractNumId w:val="27"/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7"/>
  </w:num>
  <w:num w:numId="21">
    <w:abstractNumId w:val="27"/>
    <w:lvlOverride w:ilvl="0">
      <w:startOverride w:val="1"/>
    </w:lvlOverride>
  </w:num>
  <w:num w:numId="22">
    <w:abstractNumId w:val="24"/>
  </w:num>
  <w:num w:numId="23">
    <w:abstractNumId w:val="7"/>
  </w:num>
  <w:num w:numId="24">
    <w:abstractNumId w:val="10"/>
  </w:num>
  <w:num w:numId="25">
    <w:abstractNumId w:val="13"/>
  </w:num>
  <w:num w:numId="26">
    <w:abstractNumId w:val="3"/>
  </w:num>
  <w:num w:numId="27">
    <w:abstractNumId w:val="4"/>
  </w:num>
  <w:num w:numId="28">
    <w:abstractNumId w:val="20"/>
  </w:num>
  <w:num w:numId="29">
    <w:abstractNumId w:val="12"/>
  </w:num>
  <w:num w:numId="30">
    <w:abstractNumId w:val="9"/>
  </w:num>
  <w:num w:numId="31">
    <w:abstractNumId w:val="28"/>
  </w:num>
  <w:num w:numId="32">
    <w:abstractNumId w:val="16"/>
  </w:num>
  <w:num w:numId="33">
    <w:abstractNumId w:val="25"/>
  </w:num>
  <w:num w:numId="34">
    <w:abstractNumId w:val="30"/>
  </w:num>
  <w:num w:numId="35">
    <w:abstractNumId w:val="26"/>
  </w:num>
  <w:num w:numId="36">
    <w:abstractNumId w:val="23"/>
  </w:num>
  <w:num w:numId="37">
    <w:abstractNumId w:val="2"/>
  </w:num>
  <w:num w:numId="38">
    <w:abstractNumId w:val="22"/>
  </w:num>
  <w:num w:numId="39">
    <w:abstractNumId w:val="0"/>
  </w:num>
  <w:num w:numId="40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14"/>
    <w:rsid w:val="000000F8"/>
    <w:rsid w:val="0001104D"/>
    <w:rsid w:val="0002041F"/>
    <w:rsid w:val="00023E0B"/>
    <w:rsid w:val="000418CC"/>
    <w:rsid w:val="0004314E"/>
    <w:rsid w:val="00045279"/>
    <w:rsid w:val="00056F56"/>
    <w:rsid w:val="00061DF6"/>
    <w:rsid w:val="00062739"/>
    <w:rsid w:val="00067624"/>
    <w:rsid w:val="000758FD"/>
    <w:rsid w:val="00076955"/>
    <w:rsid w:val="000A148F"/>
    <w:rsid w:val="000A3458"/>
    <w:rsid w:val="000B092C"/>
    <w:rsid w:val="000B7D43"/>
    <w:rsid w:val="000C0633"/>
    <w:rsid w:val="000C11DD"/>
    <w:rsid w:val="000D22D9"/>
    <w:rsid w:val="000D7988"/>
    <w:rsid w:val="000E156D"/>
    <w:rsid w:val="000E29E6"/>
    <w:rsid w:val="000F1A8F"/>
    <w:rsid w:val="000F5FEF"/>
    <w:rsid w:val="000F6123"/>
    <w:rsid w:val="0010134F"/>
    <w:rsid w:val="00102B04"/>
    <w:rsid w:val="0010301D"/>
    <w:rsid w:val="00105BFE"/>
    <w:rsid w:val="0011300D"/>
    <w:rsid w:val="00113E3F"/>
    <w:rsid w:val="00133D7F"/>
    <w:rsid w:val="00141407"/>
    <w:rsid w:val="00142FA6"/>
    <w:rsid w:val="00167597"/>
    <w:rsid w:val="001678B3"/>
    <w:rsid w:val="00171F71"/>
    <w:rsid w:val="00180A0E"/>
    <w:rsid w:val="001843EA"/>
    <w:rsid w:val="001912FB"/>
    <w:rsid w:val="001958D7"/>
    <w:rsid w:val="001C73CD"/>
    <w:rsid w:val="001D3B00"/>
    <w:rsid w:val="001D640C"/>
    <w:rsid w:val="001E1A0B"/>
    <w:rsid w:val="001E4941"/>
    <w:rsid w:val="001F206B"/>
    <w:rsid w:val="001F5991"/>
    <w:rsid w:val="001F5C83"/>
    <w:rsid w:val="00203576"/>
    <w:rsid w:val="00205A10"/>
    <w:rsid w:val="00214ED6"/>
    <w:rsid w:val="00217BD0"/>
    <w:rsid w:val="00223195"/>
    <w:rsid w:val="00224A22"/>
    <w:rsid w:val="00240C62"/>
    <w:rsid w:val="00243312"/>
    <w:rsid w:val="002438D9"/>
    <w:rsid w:val="00254482"/>
    <w:rsid w:val="00274579"/>
    <w:rsid w:val="0027580D"/>
    <w:rsid w:val="002802FE"/>
    <w:rsid w:val="0028441C"/>
    <w:rsid w:val="00284C9C"/>
    <w:rsid w:val="00293C41"/>
    <w:rsid w:val="00297258"/>
    <w:rsid w:val="002A5B0A"/>
    <w:rsid w:val="002A6A99"/>
    <w:rsid w:val="002B2CF3"/>
    <w:rsid w:val="002C6D5E"/>
    <w:rsid w:val="002D73E7"/>
    <w:rsid w:val="002E0731"/>
    <w:rsid w:val="002E6BFB"/>
    <w:rsid w:val="00321DC9"/>
    <w:rsid w:val="00327935"/>
    <w:rsid w:val="0033230F"/>
    <w:rsid w:val="00340AC9"/>
    <w:rsid w:val="00345227"/>
    <w:rsid w:val="003463DC"/>
    <w:rsid w:val="00355658"/>
    <w:rsid w:val="0036220D"/>
    <w:rsid w:val="003741C8"/>
    <w:rsid w:val="0037532A"/>
    <w:rsid w:val="00375E1D"/>
    <w:rsid w:val="00380E6C"/>
    <w:rsid w:val="003A081B"/>
    <w:rsid w:val="003C0A0E"/>
    <w:rsid w:val="003C6582"/>
    <w:rsid w:val="003D2C62"/>
    <w:rsid w:val="003D2E1E"/>
    <w:rsid w:val="003D37DB"/>
    <w:rsid w:val="003D71C9"/>
    <w:rsid w:val="003F13B7"/>
    <w:rsid w:val="003F3378"/>
    <w:rsid w:val="003F493B"/>
    <w:rsid w:val="003F5DC7"/>
    <w:rsid w:val="004069AA"/>
    <w:rsid w:val="0041242F"/>
    <w:rsid w:val="00427081"/>
    <w:rsid w:val="00430943"/>
    <w:rsid w:val="00436CE8"/>
    <w:rsid w:val="0044142A"/>
    <w:rsid w:val="00451098"/>
    <w:rsid w:val="00451745"/>
    <w:rsid w:val="00452805"/>
    <w:rsid w:val="00462AD1"/>
    <w:rsid w:val="00483F9C"/>
    <w:rsid w:val="004917BE"/>
    <w:rsid w:val="00496817"/>
    <w:rsid w:val="00497A24"/>
    <w:rsid w:val="004A7F8D"/>
    <w:rsid w:val="004B2A2A"/>
    <w:rsid w:val="004B6E48"/>
    <w:rsid w:val="004C096F"/>
    <w:rsid w:val="004C535E"/>
    <w:rsid w:val="004C6FC3"/>
    <w:rsid w:val="004D7D3F"/>
    <w:rsid w:val="004E04F9"/>
    <w:rsid w:val="004E060F"/>
    <w:rsid w:val="004E0650"/>
    <w:rsid w:val="004E28BF"/>
    <w:rsid w:val="004E5666"/>
    <w:rsid w:val="004E6295"/>
    <w:rsid w:val="004F1FD9"/>
    <w:rsid w:val="004F38E0"/>
    <w:rsid w:val="00504CC6"/>
    <w:rsid w:val="00506097"/>
    <w:rsid w:val="00513A5A"/>
    <w:rsid w:val="00525F8F"/>
    <w:rsid w:val="005330E2"/>
    <w:rsid w:val="00541E29"/>
    <w:rsid w:val="00543D5F"/>
    <w:rsid w:val="005470B4"/>
    <w:rsid w:val="00551399"/>
    <w:rsid w:val="00557FE9"/>
    <w:rsid w:val="0057365F"/>
    <w:rsid w:val="0057430A"/>
    <w:rsid w:val="00575FBD"/>
    <w:rsid w:val="00585F17"/>
    <w:rsid w:val="0059073B"/>
    <w:rsid w:val="005A04A6"/>
    <w:rsid w:val="005B2894"/>
    <w:rsid w:val="005B3CCE"/>
    <w:rsid w:val="005C5469"/>
    <w:rsid w:val="005C57DA"/>
    <w:rsid w:val="005D5749"/>
    <w:rsid w:val="005D7F88"/>
    <w:rsid w:val="005E18A7"/>
    <w:rsid w:val="005E1B9A"/>
    <w:rsid w:val="005F2B4D"/>
    <w:rsid w:val="00602286"/>
    <w:rsid w:val="006049A9"/>
    <w:rsid w:val="00605613"/>
    <w:rsid w:val="00605F24"/>
    <w:rsid w:val="00607857"/>
    <w:rsid w:val="00610A2A"/>
    <w:rsid w:val="006218AF"/>
    <w:rsid w:val="00631493"/>
    <w:rsid w:val="00636BB7"/>
    <w:rsid w:val="00643B75"/>
    <w:rsid w:val="006460A9"/>
    <w:rsid w:val="00652236"/>
    <w:rsid w:val="006530B9"/>
    <w:rsid w:val="0065433C"/>
    <w:rsid w:val="00654427"/>
    <w:rsid w:val="006604D2"/>
    <w:rsid w:val="006723C2"/>
    <w:rsid w:val="006725D5"/>
    <w:rsid w:val="00672AA8"/>
    <w:rsid w:val="006952CA"/>
    <w:rsid w:val="006963D3"/>
    <w:rsid w:val="006A19D8"/>
    <w:rsid w:val="006A4583"/>
    <w:rsid w:val="006B5627"/>
    <w:rsid w:val="006C11AC"/>
    <w:rsid w:val="006C779F"/>
    <w:rsid w:val="006D73E1"/>
    <w:rsid w:val="006E0138"/>
    <w:rsid w:val="006E15E7"/>
    <w:rsid w:val="006E2497"/>
    <w:rsid w:val="006E49CE"/>
    <w:rsid w:val="006E677B"/>
    <w:rsid w:val="006E68F3"/>
    <w:rsid w:val="006E73EB"/>
    <w:rsid w:val="006F0004"/>
    <w:rsid w:val="00701B7E"/>
    <w:rsid w:val="00701F89"/>
    <w:rsid w:val="00704D10"/>
    <w:rsid w:val="007115A6"/>
    <w:rsid w:val="0071750D"/>
    <w:rsid w:val="00720C28"/>
    <w:rsid w:val="0072322B"/>
    <w:rsid w:val="0072488D"/>
    <w:rsid w:val="0073244D"/>
    <w:rsid w:val="007412A0"/>
    <w:rsid w:val="007429F3"/>
    <w:rsid w:val="00743D11"/>
    <w:rsid w:val="007455E7"/>
    <w:rsid w:val="0075563E"/>
    <w:rsid w:val="0075604C"/>
    <w:rsid w:val="007679C2"/>
    <w:rsid w:val="00773865"/>
    <w:rsid w:val="00787407"/>
    <w:rsid w:val="00794FD0"/>
    <w:rsid w:val="00795A5E"/>
    <w:rsid w:val="0079731B"/>
    <w:rsid w:val="007A2C6B"/>
    <w:rsid w:val="007A3DFC"/>
    <w:rsid w:val="007A77E1"/>
    <w:rsid w:val="007B4AF1"/>
    <w:rsid w:val="007C0B44"/>
    <w:rsid w:val="007C2331"/>
    <w:rsid w:val="007C62F5"/>
    <w:rsid w:val="007D69EB"/>
    <w:rsid w:val="007E16D5"/>
    <w:rsid w:val="007E2293"/>
    <w:rsid w:val="007E3E76"/>
    <w:rsid w:val="007E5D15"/>
    <w:rsid w:val="007E7F9A"/>
    <w:rsid w:val="007F2FE4"/>
    <w:rsid w:val="0081106C"/>
    <w:rsid w:val="008200BA"/>
    <w:rsid w:val="00822E9F"/>
    <w:rsid w:val="00831F79"/>
    <w:rsid w:val="0083706F"/>
    <w:rsid w:val="00837184"/>
    <w:rsid w:val="00841E9B"/>
    <w:rsid w:val="008428E2"/>
    <w:rsid w:val="00847050"/>
    <w:rsid w:val="0085648F"/>
    <w:rsid w:val="0086088C"/>
    <w:rsid w:val="008624E6"/>
    <w:rsid w:val="00865739"/>
    <w:rsid w:val="0086677D"/>
    <w:rsid w:val="00872896"/>
    <w:rsid w:val="00873722"/>
    <w:rsid w:val="008778BE"/>
    <w:rsid w:val="00880F9B"/>
    <w:rsid w:val="00883901"/>
    <w:rsid w:val="008916C7"/>
    <w:rsid w:val="0089204C"/>
    <w:rsid w:val="008A4382"/>
    <w:rsid w:val="008B10BA"/>
    <w:rsid w:val="008B3EC8"/>
    <w:rsid w:val="008B4010"/>
    <w:rsid w:val="008B648B"/>
    <w:rsid w:val="008C105C"/>
    <w:rsid w:val="008E1FAD"/>
    <w:rsid w:val="008E39A2"/>
    <w:rsid w:val="008E4B7E"/>
    <w:rsid w:val="009012DF"/>
    <w:rsid w:val="009121E7"/>
    <w:rsid w:val="0091236D"/>
    <w:rsid w:val="00912C2F"/>
    <w:rsid w:val="009132CD"/>
    <w:rsid w:val="0091431A"/>
    <w:rsid w:val="009146D9"/>
    <w:rsid w:val="00915F47"/>
    <w:rsid w:val="00916959"/>
    <w:rsid w:val="0091768C"/>
    <w:rsid w:val="00925811"/>
    <w:rsid w:val="00940D96"/>
    <w:rsid w:val="00945EDD"/>
    <w:rsid w:val="0096038F"/>
    <w:rsid w:val="00964529"/>
    <w:rsid w:val="009671BC"/>
    <w:rsid w:val="00967580"/>
    <w:rsid w:val="00972FB4"/>
    <w:rsid w:val="00977D85"/>
    <w:rsid w:val="00982627"/>
    <w:rsid w:val="009A021C"/>
    <w:rsid w:val="009A24A5"/>
    <w:rsid w:val="009A2A68"/>
    <w:rsid w:val="009B54C5"/>
    <w:rsid w:val="009B6B6C"/>
    <w:rsid w:val="009C5EC6"/>
    <w:rsid w:val="009D50EF"/>
    <w:rsid w:val="009F4A5D"/>
    <w:rsid w:val="00A00945"/>
    <w:rsid w:val="00A04405"/>
    <w:rsid w:val="00A06E5B"/>
    <w:rsid w:val="00A101FD"/>
    <w:rsid w:val="00A12048"/>
    <w:rsid w:val="00A262D5"/>
    <w:rsid w:val="00A319EA"/>
    <w:rsid w:val="00A32FCE"/>
    <w:rsid w:val="00A33FD9"/>
    <w:rsid w:val="00A57A5E"/>
    <w:rsid w:val="00A616F5"/>
    <w:rsid w:val="00A65D94"/>
    <w:rsid w:val="00A6667D"/>
    <w:rsid w:val="00A773F2"/>
    <w:rsid w:val="00A85924"/>
    <w:rsid w:val="00A90ABC"/>
    <w:rsid w:val="00A91939"/>
    <w:rsid w:val="00A93191"/>
    <w:rsid w:val="00A94AB9"/>
    <w:rsid w:val="00AA4B80"/>
    <w:rsid w:val="00AB4C54"/>
    <w:rsid w:val="00AC2016"/>
    <w:rsid w:val="00AC32F9"/>
    <w:rsid w:val="00AC5B11"/>
    <w:rsid w:val="00AD4FBE"/>
    <w:rsid w:val="00AE4DCC"/>
    <w:rsid w:val="00B02DD7"/>
    <w:rsid w:val="00B0533A"/>
    <w:rsid w:val="00B07044"/>
    <w:rsid w:val="00B10353"/>
    <w:rsid w:val="00B129C6"/>
    <w:rsid w:val="00B21B42"/>
    <w:rsid w:val="00B23322"/>
    <w:rsid w:val="00B3504F"/>
    <w:rsid w:val="00B41430"/>
    <w:rsid w:val="00B41D55"/>
    <w:rsid w:val="00B4260A"/>
    <w:rsid w:val="00B42AD9"/>
    <w:rsid w:val="00B42E8B"/>
    <w:rsid w:val="00B47F4A"/>
    <w:rsid w:val="00B518FF"/>
    <w:rsid w:val="00B528A6"/>
    <w:rsid w:val="00B530FD"/>
    <w:rsid w:val="00B532FC"/>
    <w:rsid w:val="00B55172"/>
    <w:rsid w:val="00B641E1"/>
    <w:rsid w:val="00B77E7F"/>
    <w:rsid w:val="00B851B5"/>
    <w:rsid w:val="00B8590E"/>
    <w:rsid w:val="00B85A6F"/>
    <w:rsid w:val="00B8695F"/>
    <w:rsid w:val="00BA1CA0"/>
    <w:rsid w:val="00BA3885"/>
    <w:rsid w:val="00BA6A8E"/>
    <w:rsid w:val="00BA79A5"/>
    <w:rsid w:val="00BB08E4"/>
    <w:rsid w:val="00BB1A18"/>
    <w:rsid w:val="00BF5A4D"/>
    <w:rsid w:val="00BF5D48"/>
    <w:rsid w:val="00BF6FAC"/>
    <w:rsid w:val="00C041E5"/>
    <w:rsid w:val="00C10373"/>
    <w:rsid w:val="00C11130"/>
    <w:rsid w:val="00C12BF4"/>
    <w:rsid w:val="00C17BB1"/>
    <w:rsid w:val="00C2089B"/>
    <w:rsid w:val="00C215BE"/>
    <w:rsid w:val="00C21BD5"/>
    <w:rsid w:val="00C220AE"/>
    <w:rsid w:val="00C45F3B"/>
    <w:rsid w:val="00C51354"/>
    <w:rsid w:val="00C5369D"/>
    <w:rsid w:val="00C53760"/>
    <w:rsid w:val="00C54CA8"/>
    <w:rsid w:val="00C56831"/>
    <w:rsid w:val="00C57529"/>
    <w:rsid w:val="00C62ABD"/>
    <w:rsid w:val="00C63E82"/>
    <w:rsid w:val="00C71BAC"/>
    <w:rsid w:val="00C76472"/>
    <w:rsid w:val="00C814A6"/>
    <w:rsid w:val="00C87DEA"/>
    <w:rsid w:val="00CA549B"/>
    <w:rsid w:val="00CA6411"/>
    <w:rsid w:val="00CB2E61"/>
    <w:rsid w:val="00CB3C18"/>
    <w:rsid w:val="00CB4466"/>
    <w:rsid w:val="00CB54CB"/>
    <w:rsid w:val="00CC424F"/>
    <w:rsid w:val="00CC67A2"/>
    <w:rsid w:val="00CC698E"/>
    <w:rsid w:val="00CF7F39"/>
    <w:rsid w:val="00D103FD"/>
    <w:rsid w:val="00D12895"/>
    <w:rsid w:val="00D12A46"/>
    <w:rsid w:val="00D14DE8"/>
    <w:rsid w:val="00D14E3C"/>
    <w:rsid w:val="00D153D5"/>
    <w:rsid w:val="00D37DF5"/>
    <w:rsid w:val="00D40FF1"/>
    <w:rsid w:val="00D47295"/>
    <w:rsid w:val="00D475A5"/>
    <w:rsid w:val="00D528D9"/>
    <w:rsid w:val="00D61F1D"/>
    <w:rsid w:val="00D70BF2"/>
    <w:rsid w:val="00D75330"/>
    <w:rsid w:val="00D82CDB"/>
    <w:rsid w:val="00D86646"/>
    <w:rsid w:val="00D87D2A"/>
    <w:rsid w:val="00DA265C"/>
    <w:rsid w:val="00DB017C"/>
    <w:rsid w:val="00DB0BFE"/>
    <w:rsid w:val="00DC19E9"/>
    <w:rsid w:val="00DC29A6"/>
    <w:rsid w:val="00DC2DEE"/>
    <w:rsid w:val="00DC6FB7"/>
    <w:rsid w:val="00DD0C85"/>
    <w:rsid w:val="00DE2E78"/>
    <w:rsid w:val="00DE7EF0"/>
    <w:rsid w:val="00DF188E"/>
    <w:rsid w:val="00DF19DB"/>
    <w:rsid w:val="00DF3EC3"/>
    <w:rsid w:val="00DF7935"/>
    <w:rsid w:val="00E01F9F"/>
    <w:rsid w:val="00E0296D"/>
    <w:rsid w:val="00E13DCF"/>
    <w:rsid w:val="00E146EB"/>
    <w:rsid w:val="00E17604"/>
    <w:rsid w:val="00E2320B"/>
    <w:rsid w:val="00E27A18"/>
    <w:rsid w:val="00E31847"/>
    <w:rsid w:val="00E52C00"/>
    <w:rsid w:val="00E653D1"/>
    <w:rsid w:val="00E7274F"/>
    <w:rsid w:val="00E72C4B"/>
    <w:rsid w:val="00E73579"/>
    <w:rsid w:val="00E7456A"/>
    <w:rsid w:val="00E846B8"/>
    <w:rsid w:val="00E85C2A"/>
    <w:rsid w:val="00E96FEC"/>
    <w:rsid w:val="00EA08C7"/>
    <w:rsid w:val="00EA2A5F"/>
    <w:rsid w:val="00EB278A"/>
    <w:rsid w:val="00EB66B6"/>
    <w:rsid w:val="00EC40D6"/>
    <w:rsid w:val="00EC522E"/>
    <w:rsid w:val="00ED1BF6"/>
    <w:rsid w:val="00F02043"/>
    <w:rsid w:val="00F15544"/>
    <w:rsid w:val="00F22C46"/>
    <w:rsid w:val="00F31710"/>
    <w:rsid w:val="00F31D24"/>
    <w:rsid w:val="00F42376"/>
    <w:rsid w:val="00F45A7D"/>
    <w:rsid w:val="00F53947"/>
    <w:rsid w:val="00F54CF4"/>
    <w:rsid w:val="00F6332D"/>
    <w:rsid w:val="00F674DA"/>
    <w:rsid w:val="00F76137"/>
    <w:rsid w:val="00F7627A"/>
    <w:rsid w:val="00F84DF4"/>
    <w:rsid w:val="00F85B8A"/>
    <w:rsid w:val="00F85D7D"/>
    <w:rsid w:val="00FA0CFF"/>
    <w:rsid w:val="00FA1A14"/>
    <w:rsid w:val="00FA5DCE"/>
    <w:rsid w:val="00FA706E"/>
    <w:rsid w:val="00FB018F"/>
    <w:rsid w:val="00FB1AF5"/>
    <w:rsid w:val="00FB6D1D"/>
    <w:rsid w:val="00FC127B"/>
    <w:rsid w:val="00FC193E"/>
    <w:rsid w:val="00FD0BC0"/>
    <w:rsid w:val="00FD5849"/>
    <w:rsid w:val="00FE2469"/>
    <w:rsid w:val="00FF623D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47C5D14E"/>
  <w15:docId w15:val="{44EC05DD-89A7-4239-95FE-CD6BEAD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278A"/>
    <w:pPr>
      <w:spacing w:after="0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EB278A"/>
    <w:pPr>
      <w:numPr>
        <w:numId w:val="3"/>
      </w:numPr>
      <w:spacing w:before="240" w:after="240" w:line="240" w:lineRule="auto"/>
      <w:ind w:left="454" w:hanging="454"/>
      <w:outlineLvl w:val="0"/>
    </w:pPr>
    <w:rPr>
      <w:rFonts w:eastAsia="Times New Roman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AB4C54"/>
    <w:pPr>
      <w:keepNext/>
      <w:numPr>
        <w:ilvl w:val="1"/>
      </w:numPr>
      <w:ind w:left="454" w:hanging="454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30943"/>
    <w:pPr>
      <w:numPr>
        <w:ilvl w:val="2"/>
      </w:numPr>
      <w:outlineLvl w:val="2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1A1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1A14"/>
  </w:style>
  <w:style w:type="paragraph" w:styleId="Fuzeile">
    <w:name w:val="footer"/>
    <w:basedOn w:val="Standard"/>
    <w:link w:val="FuzeileZchn"/>
    <w:unhideWhenUsed/>
    <w:rsid w:val="00FA1A1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FA1A14"/>
  </w:style>
  <w:style w:type="paragraph" w:customStyle="1" w:styleId="MQStandard">
    <w:name w:val="MQStandard"/>
    <w:basedOn w:val="Standard"/>
    <w:rsid w:val="00FA1A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FFFF"/>
      <w:tabs>
        <w:tab w:val="left" w:pos="851"/>
        <w:tab w:val="left" w:pos="1134"/>
        <w:tab w:val="left" w:pos="1418"/>
        <w:tab w:val="right" w:pos="1985"/>
      </w:tabs>
      <w:spacing w:line="240" w:lineRule="auto"/>
      <w:ind w:left="142" w:right="-340" w:firstLine="142"/>
    </w:pPr>
    <w:rPr>
      <w:rFonts w:ascii="Helvetica" w:eastAsia="Times New Roman" w:hAnsi="Helvetica" w:cs="Times New Roman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A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A1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B278A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B4C54"/>
    <w:rPr>
      <w:rFonts w:ascii="Arial" w:eastAsia="Times New Roman" w:hAnsi="Arial" w:cs="Times New Roman"/>
      <w:b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D5749"/>
    <w:pPr>
      <w:ind w:left="720"/>
      <w:contextualSpacing/>
    </w:pPr>
    <w:rPr>
      <w:rFonts w:eastAsia="Calibri" w:cs="Times New Roman"/>
    </w:rPr>
  </w:style>
  <w:style w:type="table" w:styleId="Tabellenraster">
    <w:name w:val="Table Grid"/>
    <w:basedOn w:val="NormaleTabelle"/>
    <w:rsid w:val="00FC193E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  <w:tblStylePr w:type="firstRow">
      <w:tblPr/>
      <w:tcPr>
        <w:shd w:val="clear" w:color="auto" w:fill="BFBFBF" w:themeFill="background1" w:themeFillShade="B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30943"/>
    <w:rPr>
      <w:rFonts w:ascii="Arial" w:eastAsia="Times New Roman" w:hAnsi="Arial" w:cs="Arial"/>
      <w:b/>
      <w:szCs w:val="20"/>
      <w:lang w:eastAsia="de-DE"/>
    </w:rPr>
  </w:style>
  <w:style w:type="paragraph" w:styleId="KeinLeerraum">
    <w:name w:val="No Spacing"/>
    <w:uiPriority w:val="1"/>
    <w:qFormat/>
    <w:rsid w:val="0004314E"/>
    <w:pPr>
      <w:spacing w:after="0" w:line="240" w:lineRule="auto"/>
    </w:pPr>
    <w:rPr>
      <w:rFonts w:ascii="Arial" w:hAnsi="Arial"/>
      <w:sz w:val="18"/>
    </w:rPr>
  </w:style>
  <w:style w:type="paragraph" w:styleId="Textkrper">
    <w:name w:val="Body Text"/>
    <w:basedOn w:val="Standard"/>
    <w:link w:val="TextkrperZchn"/>
    <w:rsid w:val="00DB0BFE"/>
    <w:pPr>
      <w:spacing w:line="240" w:lineRule="auto"/>
    </w:pPr>
    <w:rPr>
      <w:rFonts w:eastAsia="Times New Roman" w:cs="Times New Roman"/>
      <w:sz w:val="16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DB0BFE"/>
    <w:rPr>
      <w:rFonts w:ascii="Arial" w:eastAsia="Times New Roman" w:hAnsi="Arial" w:cs="Times New Roman"/>
      <w:sz w:val="16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677D"/>
    <w:pPr>
      <w:keepNext/>
      <w:keepLines/>
      <w:numPr>
        <w:numId w:val="0"/>
      </w:numPr>
      <w:spacing w:before="0" w:line="276" w:lineRule="auto"/>
      <w:outlineLvl w:val="9"/>
    </w:pPr>
    <w:rPr>
      <w:rFonts w:eastAsiaTheme="majorEastAsia" w:cstheme="majorBidi"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706F"/>
    <w:pPr>
      <w:tabs>
        <w:tab w:val="left" w:pos="440"/>
        <w:tab w:val="right" w:leader="dot" w:pos="9628"/>
      </w:tabs>
      <w:spacing w:after="10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23322"/>
    <w:pPr>
      <w:tabs>
        <w:tab w:val="left" w:pos="567"/>
        <w:tab w:val="left" w:pos="880"/>
        <w:tab w:val="right" w:leader="dot" w:pos="9628"/>
      </w:tabs>
      <w:spacing w:after="100"/>
      <w:ind w:left="454"/>
    </w:pPr>
    <w:rPr>
      <w:rFonts w:eastAsiaTheme="minorEastAsia"/>
      <w:noProof/>
      <w:lang w:eastAsia="de-DE"/>
    </w:rPr>
  </w:style>
  <w:style w:type="character" w:styleId="Hyperlink">
    <w:name w:val="Hyperlink"/>
    <w:basedOn w:val="Absatz-Standardschriftart"/>
    <w:uiPriority w:val="99"/>
    <w:unhideWhenUsed/>
    <w:rsid w:val="00C53760"/>
    <w:rPr>
      <w:color w:val="00B0F0" w:themeColor="hyperlink"/>
      <w:u w:val="single"/>
    </w:rPr>
  </w:style>
  <w:style w:type="table" w:styleId="HelleSchattierung">
    <w:name w:val="Light Shading"/>
    <w:basedOn w:val="NormaleTabelle"/>
    <w:uiPriority w:val="60"/>
    <w:rsid w:val="00795A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795A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FarbigesRaster-Akzent6">
    <w:name w:val="Colorful Grid Accent 6"/>
    <w:basedOn w:val="NormaleTabelle"/>
    <w:uiPriority w:val="73"/>
    <w:rsid w:val="00795A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6E7" w:themeFill="accent6" w:themeFillTint="33"/>
    </w:tcPr>
    <w:tblStylePr w:type="firstRow">
      <w:rPr>
        <w:b/>
        <w:bCs/>
      </w:rPr>
      <w:tblPr/>
      <w:tcPr>
        <w:shd w:val="clear" w:color="auto" w:fill="DEED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ED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0BB4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0BB48" w:themeFill="accent6" w:themeFillShade="BF"/>
      </w:tcPr>
    </w:tblStylePr>
    <w:tblStylePr w:type="band1Vert">
      <w:tblPr/>
      <w:tcPr>
        <w:shd w:val="clear" w:color="auto" w:fill="D5E9C3" w:themeFill="accent6" w:themeFillTint="7F"/>
      </w:tcPr>
    </w:tblStylePr>
    <w:tblStylePr w:type="band1Horz">
      <w:tblPr/>
      <w:tcPr>
        <w:shd w:val="clear" w:color="auto" w:fill="D5E9C3" w:themeFill="accent6" w:themeFillTint="7F"/>
      </w:tcPr>
    </w:tblStylePr>
  </w:style>
  <w:style w:type="table" w:styleId="FarbigeListe-Akzent6">
    <w:name w:val="Colorful List Accent 6"/>
    <w:basedOn w:val="NormaleTabelle"/>
    <w:uiPriority w:val="72"/>
    <w:rsid w:val="00795A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A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724E" w:themeFill="accent5" w:themeFillShade="CC"/>
      </w:tcPr>
    </w:tblStylePr>
    <w:tblStylePr w:type="lastRow">
      <w:rPr>
        <w:b/>
        <w:bCs/>
        <w:color w:val="5B724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E1" w:themeFill="accent6" w:themeFillTint="3F"/>
      </w:tcPr>
    </w:tblStylePr>
    <w:tblStylePr w:type="band1Horz">
      <w:tblPr/>
      <w:tcPr>
        <w:shd w:val="clear" w:color="auto" w:fill="EEF6E7" w:themeFill="accent6" w:themeFillTint="33"/>
      </w:tcPr>
    </w:tblStylePr>
  </w:style>
  <w:style w:type="table" w:styleId="FarbigesRaster-Akzent1">
    <w:name w:val="Colorful Grid Accent 1"/>
    <w:basedOn w:val="NormaleTabelle"/>
    <w:uiPriority w:val="73"/>
    <w:rsid w:val="00795A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4FF" w:themeFill="accent1" w:themeFillTint="33"/>
    </w:tcPr>
    <w:tblStylePr w:type="firstRow">
      <w:rPr>
        <w:b/>
        <w:bCs/>
      </w:rPr>
      <w:tblPr/>
      <w:tcPr>
        <w:shd w:val="clear" w:color="auto" w:fill="74CA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CA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B7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B7A" w:themeFill="accent1" w:themeFillShade="BF"/>
      </w:tcPr>
    </w:tblStylePr>
    <w:tblStylePr w:type="band1Vert">
      <w:tblPr/>
      <w:tcPr>
        <w:shd w:val="clear" w:color="auto" w:fill="52BDFF" w:themeFill="accent1" w:themeFillTint="7F"/>
      </w:tcPr>
    </w:tblStylePr>
    <w:tblStylePr w:type="band1Horz">
      <w:tblPr/>
      <w:tcPr>
        <w:shd w:val="clear" w:color="auto" w:fill="52BDFF" w:themeFill="accent1" w:themeFillTint="7F"/>
      </w:tcPr>
    </w:tblStylePr>
  </w:style>
  <w:style w:type="table" w:styleId="FarbigeListe-Akzent1">
    <w:name w:val="Colorful List Accent 1"/>
    <w:basedOn w:val="NormaleTabelle"/>
    <w:uiPriority w:val="72"/>
    <w:rsid w:val="00795A5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28" w:type="dxa"/>
        <w:bottom w:w="28" w:type="dxa"/>
      </w:tblCellMar>
    </w:tblPr>
    <w:tcPr>
      <w:shd w:val="clear" w:color="auto" w:fill="DCF1FF" w:themeFill="accen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00345B" w:themeFill="text2"/>
      </w:tcPr>
    </w:tblStylePr>
    <w:tblStylePr w:type="lastRow">
      <w:rPr>
        <w:b/>
        <w:bCs/>
        <w:color w:val="B323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DEFF" w:themeFill="accent1" w:themeFillTint="3F"/>
      </w:tcPr>
    </w:tblStylePr>
    <w:tblStylePr w:type="band1Horz">
      <w:tblPr/>
      <w:tcPr>
        <w:shd w:val="clear" w:color="auto" w:fill="B9E4FF" w:themeFill="accent1" w:themeFillTint="33"/>
      </w:tcPr>
    </w:tblStylePr>
  </w:style>
  <w:style w:type="table" w:styleId="MittleresRaster3-Akzent1">
    <w:name w:val="Medium Grid 3 Accent 1"/>
    <w:basedOn w:val="NormaleTabelle"/>
    <w:uiPriority w:val="69"/>
    <w:rsid w:val="00795A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DE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5A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5A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5A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5A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B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BDFF" w:themeFill="accent1" w:themeFillTint="7F"/>
      </w:tcPr>
    </w:tblStylePr>
  </w:style>
  <w:style w:type="table" w:styleId="MittleresRaster2-Akzent1">
    <w:name w:val="Medium Grid 2 Accent 1"/>
    <w:basedOn w:val="NormaleTabelle"/>
    <w:uiPriority w:val="68"/>
    <w:rsid w:val="00795A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5A3" w:themeColor="accent1"/>
        <w:left w:val="single" w:sz="8" w:space="0" w:color="0065A3" w:themeColor="accent1"/>
        <w:bottom w:val="single" w:sz="8" w:space="0" w:color="0065A3" w:themeColor="accent1"/>
        <w:right w:val="single" w:sz="8" w:space="0" w:color="0065A3" w:themeColor="accent1"/>
        <w:insideH w:val="single" w:sz="8" w:space="0" w:color="0065A3" w:themeColor="accent1"/>
        <w:insideV w:val="single" w:sz="8" w:space="0" w:color="0065A3" w:themeColor="accent1"/>
      </w:tblBorders>
    </w:tblPr>
    <w:tcPr>
      <w:shd w:val="clear" w:color="auto" w:fill="A9DE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F1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4FF" w:themeFill="accent1" w:themeFillTint="33"/>
      </w:tcPr>
    </w:tblStylePr>
    <w:tblStylePr w:type="band1Vert">
      <w:tblPr/>
      <w:tcPr>
        <w:shd w:val="clear" w:color="auto" w:fill="52BDFF" w:themeFill="accent1" w:themeFillTint="7F"/>
      </w:tcPr>
    </w:tblStylePr>
    <w:tblStylePr w:type="band1Horz">
      <w:tblPr/>
      <w:tcPr>
        <w:tcBorders>
          <w:insideH w:val="single" w:sz="6" w:space="0" w:color="0065A3" w:themeColor="accent1"/>
          <w:insideV w:val="single" w:sz="6" w:space="0" w:color="0065A3" w:themeColor="accent1"/>
        </w:tcBorders>
        <w:shd w:val="clear" w:color="auto" w:fill="52B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-Akzent1">
    <w:name w:val="Medium Grid 1 Accent 1"/>
    <w:basedOn w:val="NormaleTabelle"/>
    <w:uiPriority w:val="67"/>
    <w:rsid w:val="00795A5E"/>
    <w:pPr>
      <w:spacing w:after="0" w:line="240" w:lineRule="auto"/>
    </w:pPr>
    <w:tblPr>
      <w:tblStyleRowBandSize w:val="1"/>
      <w:tblStyleColBandSize w:val="1"/>
      <w:tblBorders>
        <w:top w:val="single" w:sz="8" w:space="0" w:color="009AFA" w:themeColor="accent1" w:themeTint="BF"/>
        <w:left w:val="single" w:sz="8" w:space="0" w:color="009AFA" w:themeColor="accent1" w:themeTint="BF"/>
        <w:bottom w:val="single" w:sz="8" w:space="0" w:color="009AFA" w:themeColor="accent1" w:themeTint="BF"/>
        <w:right w:val="single" w:sz="8" w:space="0" w:color="009AFA" w:themeColor="accent1" w:themeTint="BF"/>
        <w:insideH w:val="single" w:sz="8" w:space="0" w:color="009AFA" w:themeColor="accent1" w:themeTint="BF"/>
        <w:insideV w:val="single" w:sz="8" w:space="0" w:color="009AFA" w:themeColor="accent1" w:themeTint="BF"/>
      </w:tblBorders>
    </w:tblPr>
    <w:tcPr>
      <w:shd w:val="clear" w:color="auto" w:fill="A9DE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AF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BDFF" w:themeFill="accent1" w:themeFillTint="7F"/>
      </w:tcPr>
    </w:tblStylePr>
    <w:tblStylePr w:type="band1Horz">
      <w:tblPr/>
      <w:tcPr>
        <w:shd w:val="clear" w:color="auto" w:fill="52BDFF" w:themeFill="accent1" w:themeFillTint="7F"/>
      </w:tcPr>
    </w:tblStylePr>
  </w:style>
  <w:style w:type="table" w:styleId="MittlereListe2-Akzent1">
    <w:name w:val="Medium List 2 Accent 1"/>
    <w:basedOn w:val="NormaleTabelle"/>
    <w:uiPriority w:val="66"/>
    <w:rsid w:val="00795A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5A3" w:themeColor="accent1"/>
        <w:left w:val="single" w:sz="8" w:space="0" w:color="0065A3" w:themeColor="accent1"/>
        <w:bottom w:val="single" w:sz="8" w:space="0" w:color="0065A3" w:themeColor="accent1"/>
        <w:right w:val="single" w:sz="8" w:space="0" w:color="0065A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5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5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5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5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E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DE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795A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5A3" w:themeColor="accent1"/>
        <w:bottom w:val="single" w:sz="8" w:space="0" w:color="0065A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5A3" w:themeColor="accent1"/>
        </w:tcBorders>
      </w:tcPr>
    </w:tblStylePr>
    <w:tblStylePr w:type="lastRow">
      <w:rPr>
        <w:b/>
        <w:bCs/>
        <w:color w:val="00345B" w:themeColor="text2"/>
      </w:rPr>
      <w:tblPr/>
      <w:tcPr>
        <w:tcBorders>
          <w:top w:val="single" w:sz="8" w:space="0" w:color="0065A3" w:themeColor="accent1"/>
          <w:bottom w:val="single" w:sz="8" w:space="0" w:color="0065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5A3" w:themeColor="accent1"/>
          <w:bottom w:val="single" w:sz="8" w:space="0" w:color="0065A3" w:themeColor="accent1"/>
        </w:tcBorders>
      </w:tcPr>
    </w:tblStylePr>
    <w:tblStylePr w:type="band1Vert">
      <w:tblPr/>
      <w:tcPr>
        <w:shd w:val="clear" w:color="auto" w:fill="A9DEFF" w:themeFill="accent1" w:themeFillTint="3F"/>
      </w:tcPr>
    </w:tblStylePr>
    <w:tblStylePr w:type="band1Horz">
      <w:tblPr/>
      <w:tcPr>
        <w:shd w:val="clear" w:color="auto" w:fill="A9DEFF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95A5E"/>
    <w:pPr>
      <w:spacing w:after="0" w:line="240" w:lineRule="auto"/>
    </w:pPr>
    <w:tblPr>
      <w:tblStyleRowBandSize w:val="1"/>
      <w:tblStyleColBandSize w:val="1"/>
      <w:tblBorders>
        <w:top w:val="single" w:sz="8" w:space="0" w:color="009AFA" w:themeColor="accent1" w:themeTint="BF"/>
        <w:left w:val="single" w:sz="8" w:space="0" w:color="009AFA" w:themeColor="accent1" w:themeTint="BF"/>
        <w:bottom w:val="single" w:sz="8" w:space="0" w:color="009AFA" w:themeColor="accent1" w:themeTint="BF"/>
        <w:right w:val="single" w:sz="8" w:space="0" w:color="009AFA" w:themeColor="accent1" w:themeTint="BF"/>
        <w:insideH w:val="single" w:sz="8" w:space="0" w:color="009AF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AFA" w:themeColor="accent1" w:themeTint="BF"/>
          <w:left w:val="single" w:sz="8" w:space="0" w:color="009AFA" w:themeColor="accent1" w:themeTint="BF"/>
          <w:bottom w:val="single" w:sz="8" w:space="0" w:color="009AFA" w:themeColor="accent1" w:themeTint="BF"/>
          <w:right w:val="single" w:sz="8" w:space="0" w:color="009AFA" w:themeColor="accent1" w:themeTint="BF"/>
          <w:insideH w:val="nil"/>
          <w:insideV w:val="nil"/>
        </w:tcBorders>
        <w:shd w:val="clear" w:color="auto" w:fill="0065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AFA" w:themeColor="accent1" w:themeTint="BF"/>
          <w:left w:val="single" w:sz="8" w:space="0" w:color="009AFA" w:themeColor="accent1" w:themeTint="BF"/>
          <w:bottom w:val="single" w:sz="8" w:space="0" w:color="009AFA" w:themeColor="accent1" w:themeTint="BF"/>
          <w:right w:val="single" w:sz="8" w:space="0" w:color="009AF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E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DE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1">
    <w:name w:val="Light List Accent 1"/>
    <w:basedOn w:val="NormaleTabelle"/>
    <w:uiPriority w:val="61"/>
    <w:rsid w:val="00795A5E"/>
    <w:pPr>
      <w:spacing w:after="0" w:line="240" w:lineRule="auto"/>
    </w:pPr>
    <w:tblPr>
      <w:tblStyleRowBandSize w:val="1"/>
      <w:tblStyleColBandSize w:val="1"/>
      <w:tblBorders>
        <w:top w:val="single" w:sz="8" w:space="0" w:color="0065A3" w:themeColor="accent1"/>
        <w:left w:val="single" w:sz="8" w:space="0" w:color="0065A3" w:themeColor="accent1"/>
        <w:bottom w:val="single" w:sz="8" w:space="0" w:color="0065A3" w:themeColor="accent1"/>
        <w:right w:val="single" w:sz="8" w:space="0" w:color="0065A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5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5A3" w:themeColor="accent1"/>
          <w:left w:val="single" w:sz="8" w:space="0" w:color="0065A3" w:themeColor="accent1"/>
          <w:bottom w:val="single" w:sz="8" w:space="0" w:color="0065A3" w:themeColor="accent1"/>
          <w:right w:val="single" w:sz="8" w:space="0" w:color="0065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5A3" w:themeColor="accent1"/>
          <w:left w:val="single" w:sz="8" w:space="0" w:color="0065A3" w:themeColor="accent1"/>
          <w:bottom w:val="single" w:sz="8" w:space="0" w:color="0065A3" w:themeColor="accent1"/>
          <w:right w:val="single" w:sz="8" w:space="0" w:color="0065A3" w:themeColor="accent1"/>
        </w:tcBorders>
      </w:tcPr>
    </w:tblStylePr>
    <w:tblStylePr w:type="band1Horz">
      <w:tblPr/>
      <w:tcPr>
        <w:tcBorders>
          <w:top w:val="single" w:sz="8" w:space="0" w:color="0065A3" w:themeColor="accent1"/>
          <w:left w:val="single" w:sz="8" w:space="0" w:color="0065A3" w:themeColor="accent1"/>
          <w:bottom w:val="single" w:sz="8" w:space="0" w:color="0065A3" w:themeColor="accent1"/>
          <w:right w:val="single" w:sz="8" w:space="0" w:color="0065A3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AD4FBE"/>
    <w:pPr>
      <w:spacing w:after="0" w:line="240" w:lineRule="auto"/>
    </w:pPr>
    <w:rPr>
      <w:color w:val="004B7A" w:themeColor="accent1" w:themeShade="BF"/>
    </w:rPr>
    <w:tblPr>
      <w:tblStyleRowBandSize w:val="1"/>
      <w:tblStyleColBandSize w:val="1"/>
      <w:tblBorders>
        <w:top w:val="single" w:sz="8" w:space="0" w:color="0065A3" w:themeColor="accent1"/>
        <w:bottom w:val="single" w:sz="8" w:space="0" w:color="0065A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A3" w:themeColor="accent1"/>
          <w:left w:val="nil"/>
          <w:bottom w:val="single" w:sz="8" w:space="0" w:color="0065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A3" w:themeColor="accent1"/>
          <w:left w:val="nil"/>
          <w:bottom w:val="single" w:sz="8" w:space="0" w:color="0065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E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EFF" w:themeFill="accent1" w:themeFillTint="3F"/>
      </w:tcPr>
    </w:tblStylePr>
  </w:style>
  <w:style w:type="paragraph" w:customStyle="1" w:styleId="Default">
    <w:name w:val="Default"/>
    <w:rsid w:val="00605F2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47050"/>
    <w:pPr>
      <w:spacing w:after="100"/>
      <w:ind w:left="440"/>
    </w:pPr>
    <w:rPr>
      <w:rFonts w:asciiTheme="minorHAnsi" w:eastAsiaTheme="minorEastAsia" w:hAnsiTheme="minorHAnsi"/>
      <w:sz w:val="22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74579"/>
    <w:rPr>
      <w:color w:val="92D050" w:themeColor="followedHyperlink"/>
      <w:u w:val="single"/>
    </w:rPr>
  </w:style>
  <w:style w:type="paragraph" w:customStyle="1" w:styleId="Kasten">
    <w:name w:val="Kasten"/>
    <w:basedOn w:val="Textkrper"/>
    <w:link w:val="KastenZchn"/>
    <w:qFormat/>
    <w:rsid w:val="004E0650"/>
    <w:pPr>
      <w:numPr>
        <w:numId w:val="17"/>
      </w:numPr>
      <w:spacing w:before="100" w:beforeAutospacing="1"/>
    </w:pPr>
    <w:rPr>
      <w:sz w:val="14"/>
    </w:rPr>
  </w:style>
  <w:style w:type="paragraph" w:styleId="StandardWeb">
    <w:name w:val="Normal (Web)"/>
    <w:basedOn w:val="Standard"/>
    <w:uiPriority w:val="99"/>
    <w:semiHidden/>
    <w:unhideWhenUsed/>
    <w:rsid w:val="007D6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KastenZchn">
    <w:name w:val="Kasten Zchn"/>
    <w:basedOn w:val="TextkrperZchn"/>
    <w:link w:val="Kasten"/>
    <w:rsid w:val="004E0650"/>
    <w:rPr>
      <w:rFonts w:ascii="Arial Narrow" w:eastAsia="Times New Roman" w:hAnsi="Arial Narrow" w:cs="Times New Roman"/>
      <w:sz w:val="14"/>
      <w:szCs w:val="20"/>
      <w:lang w:eastAsia="de-DE"/>
    </w:rPr>
  </w:style>
  <w:style w:type="paragraph" w:customStyle="1" w:styleId="Prozesstabelle">
    <w:name w:val="Prozesstabelle"/>
    <w:basedOn w:val="Standard"/>
    <w:link w:val="ProzesstabelleZchn"/>
    <w:qFormat/>
    <w:rsid w:val="004E0650"/>
    <w:pPr>
      <w:spacing w:line="240" w:lineRule="auto"/>
      <w:jc w:val="center"/>
    </w:pPr>
    <w:rPr>
      <w:sz w:val="14"/>
    </w:rPr>
  </w:style>
  <w:style w:type="character" w:customStyle="1" w:styleId="ProzesstabelleZchn">
    <w:name w:val="Prozesstabelle Zchn"/>
    <w:basedOn w:val="Absatz-Standardschriftart"/>
    <w:link w:val="Prozesstabelle"/>
    <w:rsid w:val="004E0650"/>
    <w:rPr>
      <w:rFonts w:ascii="Arial Narrow" w:hAnsi="Arial Narrow"/>
      <w:sz w:val="14"/>
    </w:rPr>
  </w:style>
  <w:style w:type="table" w:customStyle="1" w:styleId="Formatvorlage1">
    <w:name w:val="Formatvorlage1"/>
    <w:basedOn w:val="NormaleTabelle"/>
    <w:uiPriority w:val="99"/>
    <w:rsid w:val="00FC193E"/>
    <w:pPr>
      <w:spacing w:after="0" w:line="240" w:lineRule="auto"/>
    </w:pPr>
    <w:tblPr>
      <w:tblCellSpacing w:w="14" w:type="dxa"/>
      <w:tblCellMar>
        <w:top w:w="28" w:type="dxa"/>
        <w:bottom w:w="28" w:type="dxa"/>
      </w:tblCellMar>
    </w:tblPr>
    <w:trPr>
      <w:tblCellSpacing w:w="14" w:type="dxa"/>
    </w:trPr>
    <w:tcPr>
      <w:shd w:val="clear" w:color="auto" w:fill="D9D9D9" w:themeFill="background1" w:themeFillShade="D9"/>
    </w:tc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paragraph" w:customStyle="1" w:styleId="Aufzhlung">
    <w:name w:val="Aufzählung"/>
    <w:basedOn w:val="Prozesstabelle"/>
    <w:link w:val="AufzhlungZchn"/>
    <w:qFormat/>
    <w:rsid w:val="004E0650"/>
    <w:pPr>
      <w:numPr>
        <w:numId w:val="20"/>
      </w:numPr>
      <w:ind w:left="113" w:hanging="113"/>
      <w:jc w:val="left"/>
    </w:pPr>
    <w:rPr>
      <w:rFonts w:cs="Arial"/>
      <w:noProof/>
    </w:rPr>
  </w:style>
  <w:style w:type="paragraph" w:customStyle="1" w:styleId="TextinTabelle">
    <w:name w:val="Text in Tabelle"/>
    <w:basedOn w:val="Prozesstabelle"/>
    <w:link w:val="TextinTabelleZchn"/>
    <w:qFormat/>
    <w:rsid w:val="009A021C"/>
    <w:pPr>
      <w:jc w:val="left"/>
    </w:pPr>
    <w:rPr>
      <w:rFonts w:cs="Arial"/>
    </w:rPr>
  </w:style>
  <w:style w:type="character" w:customStyle="1" w:styleId="AufzhlungZchn">
    <w:name w:val="Aufzählung Zchn"/>
    <w:basedOn w:val="ProzesstabelleZchn"/>
    <w:link w:val="Aufzhlung"/>
    <w:rsid w:val="004E0650"/>
    <w:rPr>
      <w:rFonts w:ascii="Arial Narrow" w:hAnsi="Arial Narrow" w:cs="Arial"/>
      <w:noProof/>
      <w:sz w:val="14"/>
    </w:rPr>
  </w:style>
  <w:style w:type="character" w:customStyle="1" w:styleId="TextinTabelleZchn">
    <w:name w:val="Text in Tabelle Zchn"/>
    <w:basedOn w:val="ProzesstabelleZchn"/>
    <w:link w:val="TextinTabelle"/>
    <w:rsid w:val="009A021C"/>
    <w:rPr>
      <w:rFonts w:ascii="Arial" w:hAnsi="Arial" w:cs="Arial"/>
      <w:sz w:val="1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E1A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E1A0B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E1A0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E1A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E1A0B"/>
    <w:rPr>
      <w:rFonts w:ascii="Arial" w:hAnsi="Arial"/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04CC6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4CC6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04C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HTTP-Authentifizieru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Word Design Martin Thiele">
  <a:themeElements>
    <a:clrScheme name="Arvato Bertelsmann">
      <a:dk1>
        <a:sysClr val="windowText" lastClr="000000"/>
      </a:dk1>
      <a:lt1>
        <a:sysClr val="window" lastClr="FFFFFF"/>
      </a:lt1>
      <a:dk2>
        <a:srgbClr val="00345B"/>
      </a:dk2>
      <a:lt2>
        <a:srgbClr val="767670"/>
      </a:lt2>
      <a:accent1>
        <a:srgbClr val="0065A3"/>
      </a:accent1>
      <a:accent2>
        <a:srgbClr val="D73648"/>
      </a:accent2>
      <a:accent3>
        <a:srgbClr val="EFBD55"/>
      </a:accent3>
      <a:accent4>
        <a:srgbClr val="FDEBB3"/>
      </a:accent4>
      <a:accent5>
        <a:srgbClr val="739062"/>
      </a:accent5>
      <a:accent6>
        <a:srgbClr val="ADD388"/>
      </a:accent6>
      <a:hlink>
        <a:srgbClr val="00B0F0"/>
      </a:hlink>
      <a:folHlink>
        <a:srgbClr val="92D050"/>
      </a:folHlink>
    </a:clrScheme>
    <a:fontScheme name="Horizont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63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635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A266-B4E2-4356-98B1-7F06AFDD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GGP Media GmbH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Dunkel Ronny</cp:lastModifiedBy>
  <cp:revision>59</cp:revision>
  <cp:lastPrinted>2015-08-18T06:48:00Z</cp:lastPrinted>
  <dcterms:created xsi:type="dcterms:W3CDTF">2015-11-25T13:50:00Z</dcterms:created>
  <dcterms:modified xsi:type="dcterms:W3CDTF">2017-10-09T12:04:00Z</dcterms:modified>
</cp:coreProperties>
</file>