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0AC8" w:rsidRDefault="002E0AC8">
      <w:pPr>
        <w:spacing w:after="0" w:line="240" w:lineRule="auto"/>
        <w:ind w:firstLine="227"/>
        <w:jc w:val="center"/>
        <w:rPr>
          <w:rFonts w:ascii="Calibri" w:eastAsia="Calibri" w:hAnsi="Calibri" w:cs="Calibri"/>
          <w:b/>
          <w:sz w:val="60"/>
        </w:rPr>
      </w:pPr>
    </w:p>
    <w:p w:rsidR="002E0AC8" w:rsidRDefault="002E0AC8">
      <w:pPr>
        <w:spacing w:after="0" w:line="240" w:lineRule="auto"/>
        <w:ind w:firstLine="227"/>
        <w:jc w:val="center"/>
        <w:rPr>
          <w:rFonts w:ascii="Times" w:eastAsia="Times" w:hAnsi="Times" w:cs="Times"/>
          <w:b/>
          <w:color w:val="4F81BD"/>
          <w:spacing w:val="5"/>
          <w:sz w:val="96"/>
        </w:rPr>
      </w:pPr>
    </w:p>
    <w:p w:rsidR="002E0AC8" w:rsidRDefault="00436646">
      <w:pPr>
        <w:spacing w:after="0" w:line="240" w:lineRule="auto"/>
        <w:ind w:firstLine="227"/>
        <w:jc w:val="center"/>
        <w:rPr>
          <w:rFonts w:ascii="Times" w:eastAsia="Times" w:hAnsi="Times" w:cs="Times"/>
          <w:b/>
          <w:color w:val="4F81BD"/>
          <w:spacing w:val="5"/>
          <w:sz w:val="96"/>
        </w:rPr>
      </w:pPr>
      <w:r>
        <w:rPr>
          <w:rFonts w:ascii="Times" w:eastAsia="Times" w:hAnsi="Times" w:cs="Times"/>
          <w:b/>
          <w:color w:val="4F81BD"/>
          <w:spacing w:val="5"/>
          <w:sz w:val="96"/>
        </w:rPr>
        <w:t>Vision Document</w:t>
      </w:r>
    </w:p>
    <w:p w:rsidR="002E0AC8" w:rsidRDefault="002E0AC8">
      <w:pPr>
        <w:spacing w:after="0" w:line="240" w:lineRule="auto"/>
        <w:ind w:firstLine="227"/>
        <w:jc w:val="center"/>
        <w:rPr>
          <w:rFonts w:ascii="Times" w:eastAsia="Times" w:hAnsi="Times" w:cs="Times"/>
          <w:b/>
          <w:color w:val="4F81BD"/>
          <w:spacing w:val="5"/>
          <w:sz w:val="96"/>
        </w:rPr>
      </w:pPr>
    </w:p>
    <w:p w:rsidR="002E0AC8" w:rsidRDefault="002E0AC8">
      <w:pPr>
        <w:spacing w:after="0" w:line="240" w:lineRule="auto"/>
        <w:ind w:firstLine="227"/>
        <w:jc w:val="center"/>
        <w:rPr>
          <w:rFonts w:ascii="Times" w:eastAsia="Times" w:hAnsi="Times" w:cs="Times"/>
          <w:b/>
          <w:color w:val="4F81BD"/>
          <w:spacing w:val="5"/>
          <w:sz w:val="96"/>
        </w:rPr>
      </w:pPr>
    </w:p>
    <w:p w:rsidR="002E0AC8" w:rsidRDefault="002E0AC8">
      <w:pPr>
        <w:spacing w:after="0" w:line="240" w:lineRule="auto"/>
        <w:ind w:firstLine="227"/>
        <w:jc w:val="center"/>
        <w:rPr>
          <w:rFonts w:ascii="Times" w:eastAsia="Times" w:hAnsi="Times" w:cs="Times"/>
          <w:b/>
          <w:color w:val="4F81BD"/>
          <w:spacing w:val="5"/>
          <w:sz w:val="96"/>
        </w:rPr>
      </w:pPr>
    </w:p>
    <w:p w:rsidR="002E0AC8" w:rsidRDefault="00436646">
      <w:pPr>
        <w:spacing w:after="0" w:line="240" w:lineRule="auto"/>
        <w:ind w:firstLine="227"/>
        <w:jc w:val="center"/>
        <w:rPr>
          <w:rFonts w:ascii="Times" w:eastAsia="Times" w:hAnsi="Times" w:cs="Times"/>
          <w:b/>
          <w:spacing w:val="5"/>
          <w:sz w:val="52"/>
        </w:rPr>
      </w:pPr>
      <w:r>
        <w:rPr>
          <w:rFonts w:ascii="Times" w:eastAsia="Times" w:hAnsi="Times" w:cs="Times"/>
          <w:b/>
          <w:spacing w:val="5"/>
          <w:sz w:val="52"/>
        </w:rPr>
        <w:t>IPFW Senior Design team 5</w:t>
      </w:r>
    </w:p>
    <w:p w:rsidR="002E0AC8" w:rsidRDefault="00436646">
      <w:pPr>
        <w:spacing w:after="0" w:line="240" w:lineRule="auto"/>
        <w:jc w:val="center"/>
        <w:rPr>
          <w:rFonts w:ascii="Times" w:eastAsia="Times" w:hAnsi="Times" w:cs="Times"/>
          <w:b/>
          <w:spacing w:val="5"/>
          <w:sz w:val="44"/>
        </w:rPr>
      </w:pPr>
      <w:r>
        <w:rPr>
          <w:rFonts w:ascii="Times" w:eastAsia="Times" w:hAnsi="Times" w:cs="Times"/>
          <w:b/>
          <w:spacing w:val="5"/>
          <w:sz w:val="44"/>
        </w:rPr>
        <w:t>Fall 2016</w:t>
      </w:r>
    </w:p>
    <w:p w:rsidR="002E0AC8" w:rsidRDefault="002E0AC8">
      <w:pPr>
        <w:spacing w:after="0" w:line="240" w:lineRule="auto"/>
        <w:ind w:firstLine="227"/>
        <w:jc w:val="center"/>
        <w:rPr>
          <w:rFonts w:ascii="Times New Roman" w:eastAsia="Times New Roman" w:hAnsi="Times New Roman" w:cs="Times New Roman"/>
          <w:b/>
          <w:sz w:val="60"/>
        </w:rPr>
      </w:pPr>
    </w:p>
    <w:p w:rsidR="002E0AC8" w:rsidRDefault="002E0AC8">
      <w:pPr>
        <w:spacing w:after="0" w:line="240" w:lineRule="auto"/>
        <w:ind w:firstLine="227"/>
        <w:jc w:val="center"/>
        <w:rPr>
          <w:rFonts w:ascii="Times New Roman" w:eastAsia="Times New Roman" w:hAnsi="Times New Roman" w:cs="Times New Roman"/>
          <w:b/>
          <w:sz w:val="60"/>
        </w:rPr>
      </w:pPr>
    </w:p>
    <w:p w:rsidR="002E0AC8" w:rsidRDefault="002E0AC8">
      <w:pPr>
        <w:spacing w:after="0" w:line="240" w:lineRule="auto"/>
        <w:ind w:firstLine="227"/>
        <w:jc w:val="center"/>
        <w:rPr>
          <w:rFonts w:ascii="Times New Roman" w:eastAsia="Times New Roman" w:hAnsi="Times New Roman" w:cs="Times New Roman"/>
          <w:b/>
          <w:sz w:val="60"/>
        </w:rPr>
      </w:pPr>
    </w:p>
    <w:p w:rsidR="002E0AC8" w:rsidRDefault="002E0AC8">
      <w:pPr>
        <w:spacing w:after="0" w:line="240" w:lineRule="auto"/>
        <w:ind w:firstLine="227"/>
        <w:jc w:val="center"/>
        <w:rPr>
          <w:rFonts w:ascii="Times New Roman" w:eastAsia="Times New Roman" w:hAnsi="Times New Roman" w:cs="Times New Roman"/>
          <w:b/>
          <w:sz w:val="60"/>
        </w:rPr>
      </w:pPr>
    </w:p>
    <w:p w:rsidR="002E0AC8" w:rsidRDefault="002E0AC8">
      <w:pPr>
        <w:spacing w:after="0" w:line="240" w:lineRule="auto"/>
        <w:ind w:firstLine="227"/>
        <w:jc w:val="center"/>
        <w:rPr>
          <w:rFonts w:ascii="Times New Roman" w:eastAsia="Times New Roman" w:hAnsi="Times New Roman" w:cs="Times New Roman"/>
          <w:b/>
          <w:sz w:val="60"/>
        </w:rPr>
      </w:pPr>
    </w:p>
    <w:p w:rsidR="002E0AC8" w:rsidRDefault="00436646">
      <w:pPr>
        <w:spacing w:after="0" w:line="240" w:lineRule="auto"/>
        <w:ind w:firstLine="227"/>
        <w:jc w:val="center"/>
        <w:rPr>
          <w:rFonts w:ascii="Times New Roman" w:eastAsia="Times New Roman" w:hAnsi="Times New Roman" w:cs="Times New Roman"/>
          <w:b/>
          <w:i/>
          <w:color w:val="808080"/>
          <w:sz w:val="40"/>
        </w:rPr>
      </w:pPr>
      <w:r>
        <w:rPr>
          <w:rFonts w:ascii="Times New Roman" w:eastAsia="Times New Roman" w:hAnsi="Times New Roman" w:cs="Times New Roman"/>
          <w:b/>
          <w:i/>
          <w:color w:val="808080"/>
          <w:sz w:val="40"/>
        </w:rPr>
        <w:t>T. Avery Eich</w:t>
      </w:r>
    </w:p>
    <w:p w:rsidR="002E0AC8" w:rsidRDefault="00436646">
      <w:pPr>
        <w:spacing w:after="0" w:line="240" w:lineRule="auto"/>
        <w:ind w:firstLine="227"/>
        <w:jc w:val="center"/>
        <w:rPr>
          <w:rFonts w:ascii="Times New Roman" w:eastAsia="Times New Roman" w:hAnsi="Times New Roman" w:cs="Times New Roman"/>
          <w:b/>
          <w:i/>
          <w:color w:val="808080"/>
          <w:sz w:val="40"/>
        </w:rPr>
      </w:pPr>
      <w:r>
        <w:rPr>
          <w:rFonts w:ascii="Times New Roman" w:eastAsia="Times New Roman" w:hAnsi="Times New Roman" w:cs="Times New Roman"/>
          <w:b/>
          <w:i/>
          <w:color w:val="808080"/>
          <w:sz w:val="40"/>
        </w:rPr>
        <w:t>Asad Ashur</w:t>
      </w:r>
    </w:p>
    <w:p w:rsidR="002E0AC8" w:rsidRDefault="00436646">
      <w:pPr>
        <w:spacing w:after="0" w:line="240" w:lineRule="auto"/>
        <w:ind w:firstLine="227"/>
        <w:jc w:val="center"/>
        <w:rPr>
          <w:rFonts w:ascii="Times New Roman" w:eastAsia="Times New Roman" w:hAnsi="Times New Roman" w:cs="Times New Roman"/>
          <w:b/>
          <w:i/>
          <w:color w:val="808080"/>
          <w:sz w:val="40"/>
        </w:rPr>
      </w:pPr>
      <w:r>
        <w:rPr>
          <w:rFonts w:ascii="Times New Roman" w:eastAsia="Times New Roman" w:hAnsi="Times New Roman" w:cs="Times New Roman"/>
          <w:b/>
          <w:i/>
          <w:color w:val="808080"/>
          <w:sz w:val="40"/>
        </w:rPr>
        <w:t>Daniel Johnson (Lead)</w:t>
      </w:r>
    </w:p>
    <w:p w:rsidR="002E0AC8" w:rsidRDefault="002E0AC8">
      <w:pPr>
        <w:spacing w:after="0" w:line="240" w:lineRule="auto"/>
        <w:jc w:val="both"/>
        <w:rPr>
          <w:rFonts w:ascii="Times New Roman" w:eastAsia="Times New Roman" w:hAnsi="Times New Roman" w:cs="Times New Roman"/>
          <w:sz w:val="28"/>
        </w:rPr>
      </w:pPr>
    </w:p>
    <w:p w:rsidR="002E0AC8" w:rsidRDefault="002E0AC8">
      <w:pPr>
        <w:spacing w:after="0" w:line="240" w:lineRule="auto"/>
        <w:jc w:val="center"/>
        <w:rPr>
          <w:rFonts w:ascii="Times New Roman" w:eastAsia="Times New Roman" w:hAnsi="Times New Roman" w:cs="Times New Roman"/>
          <w:b/>
          <w:sz w:val="28"/>
        </w:rPr>
      </w:pPr>
    </w:p>
    <w:p w:rsidR="002E0AC8" w:rsidRDefault="00436646">
      <w:pPr>
        <w:spacing w:after="0" w:line="24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lastRenderedPageBreak/>
        <w:t>Revision History</w:t>
      </w:r>
    </w:p>
    <w:p w:rsidR="002E0AC8" w:rsidRDefault="002E0AC8">
      <w:pPr>
        <w:spacing w:after="0" w:line="240" w:lineRule="auto"/>
        <w:ind w:firstLine="227"/>
        <w:jc w:val="both"/>
        <w:rPr>
          <w:rFonts w:ascii="Times New Roman" w:eastAsia="Times New Roman" w:hAnsi="Times New Roman" w:cs="Times New Roman"/>
        </w:rPr>
      </w:pPr>
    </w:p>
    <w:tbl>
      <w:tblPr>
        <w:tblW w:w="0" w:type="auto"/>
        <w:tblInd w:w="108" w:type="dxa"/>
        <w:tblCellMar>
          <w:left w:w="10" w:type="dxa"/>
          <w:right w:w="10" w:type="dxa"/>
        </w:tblCellMar>
        <w:tblLook w:val="0000" w:firstRow="0" w:lastRow="0" w:firstColumn="0" w:lastColumn="0" w:noHBand="0" w:noVBand="0"/>
      </w:tblPr>
      <w:tblGrid>
        <w:gridCol w:w="2296"/>
        <w:gridCol w:w="1151"/>
        <w:gridCol w:w="3725"/>
        <w:gridCol w:w="2296"/>
      </w:tblGrid>
      <w:tr w:rsidR="002E0AC8">
        <w:tc>
          <w:tcPr>
            <w:tcW w:w="230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rsidR="002E0AC8" w:rsidRDefault="00436646">
            <w:pPr>
              <w:keepLines/>
              <w:spacing w:after="0" w:line="240" w:lineRule="auto"/>
              <w:jc w:val="center"/>
            </w:pPr>
            <w:r>
              <w:rPr>
                <w:rFonts w:ascii="Times New Roman" w:eastAsia="Times New Roman" w:hAnsi="Times New Roman" w:cs="Times New Roman"/>
                <w:b/>
                <w:sz w:val="24"/>
              </w:rPr>
              <w:t>Date</w:t>
            </w:r>
          </w:p>
        </w:tc>
        <w:tc>
          <w:tcPr>
            <w:tcW w:w="1152"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rsidR="002E0AC8" w:rsidRDefault="00436646">
            <w:pPr>
              <w:keepLines/>
              <w:spacing w:after="0" w:line="240" w:lineRule="auto"/>
              <w:jc w:val="center"/>
            </w:pPr>
            <w:r>
              <w:rPr>
                <w:rFonts w:ascii="Times New Roman" w:eastAsia="Times New Roman" w:hAnsi="Times New Roman" w:cs="Times New Roman"/>
                <w:b/>
                <w:sz w:val="24"/>
              </w:rPr>
              <w:t>Version</w:t>
            </w:r>
          </w:p>
        </w:tc>
        <w:tc>
          <w:tcPr>
            <w:tcW w:w="374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rsidR="002E0AC8" w:rsidRDefault="00436646">
            <w:pPr>
              <w:keepLines/>
              <w:spacing w:after="0" w:line="240" w:lineRule="auto"/>
              <w:jc w:val="center"/>
            </w:pPr>
            <w:r>
              <w:rPr>
                <w:rFonts w:ascii="Times New Roman" w:eastAsia="Times New Roman" w:hAnsi="Times New Roman" w:cs="Times New Roman"/>
                <w:b/>
                <w:sz w:val="24"/>
              </w:rPr>
              <w:t>Description</w:t>
            </w:r>
          </w:p>
        </w:tc>
        <w:tc>
          <w:tcPr>
            <w:tcW w:w="230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rsidR="002E0AC8" w:rsidRDefault="00436646">
            <w:pPr>
              <w:keepLines/>
              <w:spacing w:after="0" w:line="240" w:lineRule="auto"/>
              <w:jc w:val="center"/>
            </w:pPr>
            <w:r>
              <w:rPr>
                <w:rFonts w:ascii="Times New Roman" w:eastAsia="Times New Roman" w:hAnsi="Times New Roman" w:cs="Times New Roman"/>
                <w:b/>
                <w:sz w:val="24"/>
              </w:rPr>
              <w:t>Name</w:t>
            </w:r>
          </w:p>
        </w:tc>
      </w:tr>
      <w:tr w:rsidR="002E0AC8">
        <w:tc>
          <w:tcPr>
            <w:tcW w:w="230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rsidR="002E0AC8" w:rsidRDefault="00436646">
            <w:pPr>
              <w:keepLines/>
              <w:spacing w:after="0" w:line="240" w:lineRule="auto"/>
            </w:pPr>
            <w:r>
              <w:rPr>
                <w:rFonts w:ascii="Times New Roman" w:eastAsia="Times New Roman" w:hAnsi="Times New Roman" w:cs="Times New Roman"/>
                <w:sz w:val="24"/>
              </w:rPr>
              <w:t>09/01/2016</w:t>
            </w:r>
          </w:p>
        </w:tc>
        <w:tc>
          <w:tcPr>
            <w:tcW w:w="1152"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rsidR="002E0AC8" w:rsidRDefault="00436646">
            <w:pPr>
              <w:keepLines/>
              <w:spacing w:after="0" w:line="240" w:lineRule="auto"/>
            </w:pPr>
            <w:r>
              <w:rPr>
                <w:rFonts w:ascii="Times New Roman" w:eastAsia="Times New Roman" w:hAnsi="Times New Roman" w:cs="Times New Roman"/>
                <w:sz w:val="24"/>
              </w:rPr>
              <w:t>1.0</w:t>
            </w:r>
          </w:p>
        </w:tc>
        <w:tc>
          <w:tcPr>
            <w:tcW w:w="374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rsidR="002E0AC8" w:rsidRDefault="00436646">
            <w:pPr>
              <w:keepLines/>
              <w:spacing w:after="0" w:line="240" w:lineRule="auto"/>
            </w:pPr>
            <w:r>
              <w:rPr>
                <w:rFonts w:ascii="Times New Roman" w:eastAsia="Times New Roman" w:hAnsi="Times New Roman" w:cs="Times New Roman"/>
                <w:sz w:val="24"/>
              </w:rPr>
              <w:t>First Draft</w:t>
            </w:r>
          </w:p>
        </w:tc>
        <w:tc>
          <w:tcPr>
            <w:tcW w:w="230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rsidR="002E0AC8" w:rsidRDefault="00436646">
            <w:pPr>
              <w:keepLines/>
              <w:spacing w:after="0" w:line="240" w:lineRule="auto"/>
            </w:pPr>
            <w:r>
              <w:rPr>
                <w:rFonts w:ascii="Times New Roman" w:eastAsia="Times New Roman" w:hAnsi="Times New Roman" w:cs="Times New Roman"/>
                <w:sz w:val="24"/>
              </w:rPr>
              <w:t>Daniel Johnson</w:t>
            </w:r>
          </w:p>
        </w:tc>
      </w:tr>
      <w:tr w:rsidR="002E0AC8">
        <w:tc>
          <w:tcPr>
            <w:tcW w:w="230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rsidR="002E0AC8" w:rsidRDefault="00436646">
            <w:pPr>
              <w:keepLine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11/02/2016</w:t>
            </w:r>
          </w:p>
        </w:tc>
        <w:tc>
          <w:tcPr>
            <w:tcW w:w="1152"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rsidR="002E0AC8" w:rsidRDefault="00436646">
            <w:pPr>
              <w:keepLine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1.1</w:t>
            </w:r>
          </w:p>
        </w:tc>
        <w:tc>
          <w:tcPr>
            <w:tcW w:w="374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rsidR="002E0AC8" w:rsidRDefault="00436646">
            <w:pPr>
              <w:keepLine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Revision</w:t>
            </w:r>
          </w:p>
        </w:tc>
        <w:tc>
          <w:tcPr>
            <w:tcW w:w="230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rsidR="002E0AC8" w:rsidRDefault="00436646">
            <w:pPr>
              <w:keepLine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T. Avery Eich</w:t>
            </w:r>
          </w:p>
        </w:tc>
      </w:tr>
      <w:tr w:rsidR="00436646">
        <w:tc>
          <w:tcPr>
            <w:tcW w:w="230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rsidR="00436646" w:rsidRDefault="00436646">
            <w:pPr>
              <w:keepLine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11/02/2016</w:t>
            </w:r>
          </w:p>
        </w:tc>
        <w:tc>
          <w:tcPr>
            <w:tcW w:w="1152"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rsidR="00436646" w:rsidRDefault="00436646">
            <w:pPr>
              <w:keepLine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1.2</w:t>
            </w:r>
          </w:p>
        </w:tc>
        <w:tc>
          <w:tcPr>
            <w:tcW w:w="374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rsidR="00436646" w:rsidRDefault="00436646">
            <w:pPr>
              <w:keepLine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Revision Again</w:t>
            </w:r>
          </w:p>
        </w:tc>
        <w:tc>
          <w:tcPr>
            <w:tcW w:w="230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rsidR="00436646" w:rsidRDefault="00436646">
            <w:pPr>
              <w:keepLine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Asad/Avery</w:t>
            </w:r>
          </w:p>
        </w:tc>
      </w:tr>
      <w:tr w:rsidR="000E492B">
        <w:tc>
          <w:tcPr>
            <w:tcW w:w="230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rsidR="000E492B" w:rsidRDefault="000E492B">
            <w:pPr>
              <w:keepLine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11/9/2016</w:t>
            </w:r>
          </w:p>
        </w:tc>
        <w:tc>
          <w:tcPr>
            <w:tcW w:w="1152"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rsidR="000E492B" w:rsidRDefault="000E492B">
            <w:pPr>
              <w:keepLine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1.3</w:t>
            </w:r>
          </w:p>
        </w:tc>
        <w:tc>
          <w:tcPr>
            <w:tcW w:w="374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rsidR="000E492B" w:rsidRDefault="000E492B">
            <w:pPr>
              <w:keepLine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Formatting</w:t>
            </w:r>
          </w:p>
        </w:tc>
        <w:tc>
          <w:tcPr>
            <w:tcW w:w="230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rsidR="000E492B" w:rsidRDefault="000E492B">
            <w:pPr>
              <w:keepLine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Daniel</w:t>
            </w:r>
          </w:p>
        </w:tc>
      </w:tr>
    </w:tbl>
    <w:p w:rsidR="002E0AC8" w:rsidRDefault="002E0AC8">
      <w:pPr>
        <w:spacing w:after="0" w:line="240" w:lineRule="auto"/>
        <w:ind w:firstLine="227"/>
        <w:jc w:val="both"/>
        <w:rPr>
          <w:rFonts w:ascii="Times New Roman" w:eastAsia="Times New Roman" w:hAnsi="Times New Roman" w:cs="Times New Roman"/>
        </w:rPr>
      </w:pPr>
    </w:p>
    <w:p w:rsidR="002E0AC8" w:rsidRDefault="002E0AC8">
      <w:pPr>
        <w:spacing w:after="0" w:line="240" w:lineRule="auto"/>
        <w:ind w:firstLine="227"/>
        <w:jc w:val="center"/>
        <w:rPr>
          <w:rFonts w:ascii="Times New Roman" w:eastAsia="Times New Roman" w:hAnsi="Times New Roman" w:cs="Times New Roman"/>
          <w:sz w:val="28"/>
        </w:rPr>
      </w:pPr>
    </w:p>
    <w:p w:rsidR="002E0AC8" w:rsidRDefault="002E0AC8">
      <w:pPr>
        <w:spacing w:after="0" w:line="240" w:lineRule="auto"/>
        <w:ind w:firstLine="227"/>
        <w:jc w:val="center"/>
        <w:rPr>
          <w:rFonts w:ascii="Times New Roman" w:eastAsia="Times New Roman" w:hAnsi="Times New Roman" w:cs="Times New Roman"/>
          <w:sz w:val="28"/>
        </w:rPr>
      </w:pPr>
    </w:p>
    <w:p w:rsidR="002E0AC8" w:rsidRDefault="002E0AC8">
      <w:pPr>
        <w:spacing w:after="0" w:line="240" w:lineRule="auto"/>
        <w:ind w:firstLine="227"/>
        <w:jc w:val="center"/>
        <w:rPr>
          <w:rFonts w:ascii="Times New Roman" w:eastAsia="Times New Roman" w:hAnsi="Times New Roman" w:cs="Times New Roman"/>
          <w:sz w:val="28"/>
        </w:rPr>
      </w:pPr>
    </w:p>
    <w:p w:rsidR="002E0AC8" w:rsidRDefault="002E0AC8">
      <w:pPr>
        <w:spacing w:after="0" w:line="240" w:lineRule="auto"/>
        <w:ind w:firstLine="227"/>
        <w:jc w:val="center"/>
        <w:rPr>
          <w:rFonts w:ascii="Times New Roman" w:eastAsia="Times New Roman" w:hAnsi="Times New Roman" w:cs="Times New Roman"/>
          <w:sz w:val="28"/>
        </w:rPr>
      </w:pPr>
    </w:p>
    <w:p w:rsidR="002E0AC8" w:rsidRDefault="002E0AC8">
      <w:pPr>
        <w:spacing w:after="0" w:line="240" w:lineRule="auto"/>
        <w:ind w:firstLine="227"/>
        <w:jc w:val="center"/>
        <w:rPr>
          <w:rFonts w:ascii="Times New Roman" w:eastAsia="Times New Roman" w:hAnsi="Times New Roman" w:cs="Times New Roman"/>
          <w:sz w:val="28"/>
        </w:rPr>
      </w:pPr>
    </w:p>
    <w:p w:rsidR="002E0AC8" w:rsidRDefault="002E0AC8">
      <w:pPr>
        <w:spacing w:after="0" w:line="240" w:lineRule="auto"/>
        <w:ind w:firstLine="227"/>
        <w:jc w:val="center"/>
        <w:rPr>
          <w:rFonts w:ascii="Times New Roman" w:eastAsia="Times New Roman" w:hAnsi="Times New Roman" w:cs="Times New Roman"/>
          <w:sz w:val="28"/>
        </w:rPr>
      </w:pPr>
    </w:p>
    <w:p w:rsidR="002E0AC8" w:rsidRDefault="002E0AC8">
      <w:pPr>
        <w:spacing w:after="0" w:line="240" w:lineRule="auto"/>
        <w:ind w:firstLine="227"/>
        <w:jc w:val="center"/>
        <w:rPr>
          <w:rFonts w:ascii="Times New Roman" w:eastAsia="Times New Roman" w:hAnsi="Times New Roman" w:cs="Times New Roman"/>
          <w:sz w:val="28"/>
        </w:rPr>
      </w:pPr>
    </w:p>
    <w:p w:rsidR="002E0AC8" w:rsidRDefault="002E0AC8">
      <w:pPr>
        <w:spacing w:after="0" w:line="240" w:lineRule="auto"/>
        <w:ind w:firstLine="227"/>
        <w:jc w:val="center"/>
        <w:rPr>
          <w:rFonts w:ascii="Times New Roman" w:eastAsia="Times New Roman" w:hAnsi="Times New Roman" w:cs="Times New Roman"/>
          <w:sz w:val="28"/>
        </w:rPr>
      </w:pPr>
    </w:p>
    <w:p w:rsidR="002E0AC8" w:rsidRDefault="002E0AC8">
      <w:pPr>
        <w:spacing w:after="0" w:line="240" w:lineRule="auto"/>
        <w:ind w:firstLine="227"/>
        <w:jc w:val="center"/>
        <w:rPr>
          <w:rFonts w:ascii="Times New Roman" w:eastAsia="Times New Roman" w:hAnsi="Times New Roman" w:cs="Times New Roman"/>
          <w:sz w:val="28"/>
        </w:rPr>
      </w:pPr>
    </w:p>
    <w:p w:rsidR="002E0AC8" w:rsidRDefault="002E0AC8">
      <w:pPr>
        <w:spacing w:after="0" w:line="240" w:lineRule="auto"/>
        <w:ind w:firstLine="227"/>
        <w:jc w:val="center"/>
        <w:rPr>
          <w:rFonts w:ascii="Times New Roman" w:eastAsia="Times New Roman" w:hAnsi="Times New Roman" w:cs="Times New Roman"/>
          <w:sz w:val="28"/>
        </w:rPr>
      </w:pPr>
    </w:p>
    <w:p w:rsidR="002E0AC8" w:rsidRDefault="002E0AC8">
      <w:pPr>
        <w:spacing w:after="0" w:line="240" w:lineRule="auto"/>
        <w:ind w:firstLine="227"/>
        <w:jc w:val="center"/>
        <w:rPr>
          <w:rFonts w:ascii="Times New Roman" w:eastAsia="Times New Roman" w:hAnsi="Times New Roman" w:cs="Times New Roman"/>
          <w:sz w:val="28"/>
        </w:rPr>
      </w:pPr>
    </w:p>
    <w:p w:rsidR="002E0AC8" w:rsidRDefault="002E0AC8">
      <w:pPr>
        <w:spacing w:after="0" w:line="240" w:lineRule="auto"/>
        <w:ind w:firstLine="227"/>
        <w:jc w:val="center"/>
        <w:rPr>
          <w:rFonts w:ascii="Times New Roman" w:eastAsia="Times New Roman" w:hAnsi="Times New Roman" w:cs="Times New Roman"/>
          <w:sz w:val="28"/>
        </w:rPr>
      </w:pPr>
    </w:p>
    <w:p w:rsidR="002E0AC8" w:rsidRDefault="002E0AC8">
      <w:pPr>
        <w:spacing w:after="0" w:line="240" w:lineRule="auto"/>
        <w:ind w:firstLine="227"/>
        <w:jc w:val="center"/>
        <w:rPr>
          <w:rFonts w:ascii="Times New Roman" w:eastAsia="Times New Roman" w:hAnsi="Times New Roman" w:cs="Times New Roman"/>
          <w:sz w:val="28"/>
        </w:rPr>
      </w:pPr>
    </w:p>
    <w:p w:rsidR="002E0AC8" w:rsidRDefault="002E0AC8">
      <w:pPr>
        <w:spacing w:after="0" w:line="240" w:lineRule="auto"/>
        <w:ind w:firstLine="227"/>
        <w:jc w:val="center"/>
        <w:rPr>
          <w:rFonts w:ascii="Times New Roman" w:eastAsia="Times New Roman" w:hAnsi="Times New Roman" w:cs="Times New Roman"/>
          <w:sz w:val="28"/>
        </w:rPr>
      </w:pPr>
    </w:p>
    <w:p w:rsidR="002E0AC8" w:rsidRDefault="002E0AC8">
      <w:pPr>
        <w:spacing w:after="0" w:line="240" w:lineRule="auto"/>
        <w:ind w:firstLine="227"/>
        <w:jc w:val="center"/>
        <w:rPr>
          <w:rFonts w:ascii="Times New Roman" w:eastAsia="Times New Roman" w:hAnsi="Times New Roman" w:cs="Times New Roman"/>
          <w:sz w:val="28"/>
        </w:rPr>
      </w:pPr>
    </w:p>
    <w:p w:rsidR="002E0AC8" w:rsidRDefault="002E0AC8">
      <w:pPr>
        <w:spacing w:after="0" w:line="240" w:lineRule="auto"/>
        <w:ind w:firstLine="227"/>
        <w:jc w:val="center"/>
        <w:rPr>
          <w:rFonts w:ascii="Times New Roman" w:eastAsia="Times New Roman" w:hAnsi="Times New Roman" w:cs="Times New Roman"/>
          <w:sz w:val="28"/>
        </w:rPr>
      </w:pPr>
    </w:p>
    <w:p w:rsidR="002E0AC8" w:rsidRDefault="002E0AC8">
      <w:pPr>
        <w:spacing w:after="0" w:line="240" w:lineRule="auto"/>
        <w:ind w:firstLine="227"/>
        <w:jc w:val="center"/>
        <w:rPr>
          <w:rFonts w:ascii="Times New Roman" w:eastAsia="Times New Roman" w:hAnsi="Times New Roman" w:cs="Times New Roman"/>
          <w:sz w:val="28"/>
        </w:rPr>
      </w:pPr>
    </w:p>
    <w:p w:rsidR="002E0AC8" w:rsidRDefault="002E0AC8">
      <w:pPr>
        <w:spacing w:after="0" w:line="240" w:lineRule="auto"/>
        <w:ind w:firstLine="227"/>
        <w:jc w:val="center"/>
        <w:rPr>
          <w:rFonts w:ascii="Times New Roman" w:eastAsia="Times New Roman" w:hAnsi="Times New Roman" w:cs="Times New Roman"/>
          <w:sz w:val="28"/>
        </w:rPr>
      </w:pPr>
    </w:p>
    <w:p w:rsidR="002E0AC8" w:rsidRDefault="002E0AC8">
      <w:pPr>
        <w:spacing w:after="0" w:line="240" w:lineRule="auto"/>
        <w:ind w:firstLine="227"/>
        <w:jc w:val="center"/>
        <w:rPr>
          <w:rFonts w:ascii="Times New Roman" w:eastAsia="Times New Roman" w:hAnsi="Times New Roman" w:cs="Times New Roman"/>
          <w:sz w:val="28"/>
        </w:rPr>
      </w:pPr>
    </w:p>
    <w:p w:rsidR="002E0AC8" w:rsidRDefault="002E0AC8">
      <w:pPr>
        <w:spacing w:after="0" w:line="240" w:lineRule="auto"/>
        <w:ind w:firstLine="227"/>
        <w:jc w:val="center"/>
        <w:rPr>
          <w:rFonts w:ascii="Times New Roman" w:eastAsia="Times New Roman" w:hAnsi="Times New Roman" w:cs="Times New Roman"/>
          <w:sz w:val="28"/>
        </w:rPr>
      </w:pPr>
    </w:p>
    <w:p w:rsidR="002E0AC8" w:rsidRDefault="002E0AC8">
      <w:pPr>
        <w:spacing w:after="0" w:line="240" w:lineRule="auto"/>
        <w:ind w:firstLine="227"/>
        <w:jc w:val="center"/>
        <w:rPr>
          <w:rFonts w:ascii="Times New Roman" w:eastAsia="Times New Roman" w:hAnsi="Times New Roman" w:cs="Times New Roman"/>
          <w:sz w:val="28"/>
        </w:rPr>
      </w:pPr>
    </w:p>
    <w:p w:rsidR="002E0AC8" w:rsidRDefault="002E0AC8">
      <w:pPr>
        <w:spacing w:after="0" w:line="240" w:lineRule="auto"/>
        <w:ind w:firstLine="227"/>
        <w:jc w:val="center"/>
        <w:rPr>
          <w:rFonts w:ascii="Times New Roman" w:eastAsia="Times New Roman" w:hAnsi="Times New Roman" w:cs="Times New Roman"/>
          <w:sz w:val="28"/>
        </w:rPr>
      </w:pPr>
    </w:p>
    <w:p w:rsidR="002E0AC8" w:rsidRDefault="002E0AC8">
      <w:pPr>
        <w:spacing w:after="0" w:line="240" w:lineRule="auto"/>
        <w:ind w:firstLine="227"/>
        <w:jc w:val="center"/>
        <w:rPr>
          <w:rFonts w:ascii="Times New Roman" w:eastAsia="Times New Roman" w:hAnsi="Times New Roman" w:cs="Times New Roman"/>
          <w:sz w:val="28"/>
        </w:rPr>
      </w:pPr>
    </w:p>
    <w:p w:rsidR="000E492B" w:rsidRDefault="000E492B">
      <w:pPr>
        <w:spacing w:after="0" w:line="240" w:lineRule="auto"/>
        <w:ind w:firstLine="227"/>
        <w:jc w:val="center"/>
        <w:rPr>
          <w:rFonts w:ascii="Times New Roman" w:eastAsia="Times New Roman" w:hAnsi="Times New Roman" w:cs="Times New Roman"/>
          <w:sz w:val="28"/>
        </w:rPr>
      </w:pPr>
    </w:p>
    <w:p w:rsidR="002E0AC8" w:rsidRDefault="002E0AC8">
      <w:pPr>
        <w:spacing w:after="0" w:line="240" w:lineRule="auto"/>
        <w:ind w:firstLine="227"/>
        <w:jc w:val="center"/>
        <w:rPr>
          <w:rFonts w:ascii="Times New Roman" w:eastAsia="Times New Roman" w:hAnsi="Times New Roman" w:cs="Times New Roman"/>
          <w:sz w:val="28"/>
        </w:rPr>
      </w:pPr>
    </w:p>
    <w:p w:rsidR="002E0AC8" w:rsidRDefault="002E0AC8">
      <w:pPr>
        <w:spacing w:after="0" w:line="240" w:lineRule="auto"/>
        <w:ind w:firstLine="227"/>
        <w:jc w:val="center"/>
        <w:rPr>
          <w:rFonts w:ascii="Times New Roman" w:eastAsia="Times New Roman" w:hAnsi="Times New Roman" w:cs="Times New Roman"/>
          <w:sz w:val="28"/>
        </w:rPr>
      </w:pPr>
    </w:p>
    <w:p w:rsidR="002E0AC8" w:rsidRDefault="002E0AC8">
      <w:pPr>
        <w:spacing w:after="0" w:line="240" w:lineRule="auto"/>
        <w:ind w:firstLine="227"/>
        <w:jc w:val="center"/>
        <w:rPr>
          <w:rFonts w:ascii="Times New Roman" w:eastAsia="Times New Roman" w:hAnsi="Times New Roman" w:cs="Times New Roman"/>
          <w:sz w:val="28"/>
        </w:rPr>
      </w:pPr>
    </w:p>
    <w:p w:rsidR="002E0AC8" w:rsidRDefault="002E0AC8">
      <w:pPr>
        <w:spacing w:after="0" w:line="240" w:lineRule="auto"/>
        <w:ind w:firstLine="227"/>
        <w:jc w:val="center"/>
        <w:rPr>
          <w:rFonts w:ascii="Times New Roman" w:eastAsia="Times New Roman" w:hAnsi="Times New Roman" w:cs="Times New Roman"/>
          <w:sz w:val="28"/>
        </w:rPr>
      </w:pPr>
    </w:p>
    <w:p w:rsidR="002E0AC8" w:rsidRDefault="002E0AC8">
      <w:pPr>
        <w:spacing w:after="0" w:line="240" w:lineRule="auto"/>
        <w:ind w:firstLine="227"/>
        <w:jc w:val="center"/>
        <w:rPr>
          <w:rFonts w:ascii="Times New Roman" w:eastAsia="Times New Roman" w:hAnsi="Times New Roman" w:cs="Times New Roman"/>
          <w:sz w:val="28"/>
        </w:rPr>
      </w:pPr>
    </w:p>
    <w:p w:rsidR="002E0AC8" w:rsidRDefault="002E0AC8">
      <w:pPr>
        <w:spacing w:after="0" w:line="240" w:lineRule="auto"/>
        <w:ind w:firstLine="227"/>
        <w:jc w:val="center"/>
        <w:rPr>
          <w:rFonts w:ascii="Times New Roman" w:eastAsia="Times New Roman" w:hAnsi="Times New Roman" w:cs="Times New Roman"/>
          <w:sz w:val="28"/>
        </w:rPr>
      </w:pPr>
    </w:p>
    <w:p w:rsidR="002E0AC8" w:rsidRDefault="002E0AC8">
      <w:pPr>
        <w:spacing w:after="0" w:line="240" w:lineRule="auto"/>
        <w:ind w:firstLine="227"/>
        <w:jc w:val="center"/>
        <w:rPr>
          <w:rFonts w:ascii="Times New Roman" w:eastAsia="Times New Roman" w:hAnsi="Times New Roman" w:cs="Times New Roman"/>
          <w:sz w:val="28"/>
        </w:rPr>
      </w:pPr>
    </w:p>
    <w:p w:rsidR="002E0AC8" w:rsidRDefault="002E0AC8">
      <w:pPr>
        <w:spacing w:after="0" w:line="240" w:lineRule="auto"/>
        <w:ind w:firstLine="227"/>
        <w:jc w:val="center"/>
        <w:rPr>
          <w:rFonts w:ascii="Times New Roman" w:eastAsia="Times New Roman" w:hAnsi="Times New Roman" w:cs="Times New Roman"/>
          <w:sz w:val="28"/>
        </w:rPr>
      </w:pPr>
    </w:p>
    <w:p w:rsidR="002E0AC8" w:rsidRDefault="00436646">
      <w:pPr>
        <w:spacing w:after="0" w:line="240" w:lineRule="auto"/>
        <w:ind w:firstLine="227"/>
        <w:jc w:val="center"/>
        <w:rPr>
          <w:rFonts w:ascii="Times New Roman" w:eastAsia="Times New Roman" w:hAnsi="Times New Roman" w:cs="Times New Roman"/>
          <w:b/>
          <w:sz w:val="40"/>
        </w:rPr>
      </w:pPr>
      <w:r>
        <w:rPr>
          <w:rFonts w:ascii="Times New Roman" w:eastAsia="Times New Roman" w:hAnsi="Times New Roman" w:cs="Times New Roman"/>
          <w:b/>
          <w:sz w:val="40"/>
        </w:rPr>
        <w:lastRenderedPageBreak/>
        <w:t>Table of Contents</w:t>
      </w:r>
    </w:p>
    <w:p w:rsidR="002E0AC8" w:rsidRDefault="002E0AC8">
      <w:pPr>
        <w:spacing w:after="0" w:line="240" w:lineRule="auto"/>
        <w:rPr>
          <w:rFonts w:ascii="Times New Roman" w:eastAsia="Times New Roman" w:hAnsi="Times New Roman" w:cs="Times New Roman"/>
          <w:sz w:val="24"/>
        </w:rPr>
      </w:pPr>
    </w:p>
    <w:p w:rsidR="002E0AC8" w:rsidRDefault="00436646" w:rsidP="00F2446C">
      <w:pPr>
        <w:tabs>
          <w:tab w:val="left" w:pos="432"/>
        </w:tabs>
        <w:spacing w:before="240" w:after="60" w:line="240" w:lineRule="auto"/>
        <w:rPr>
          <w:rFonts w:ascii="Times New Roman" w:eastAsia="Times New Roman" w:hAnsi="Times New Roman" w:cs="Times New Roman"/>
          <w:i/>
          <w:color w:val="4F81BD"/>
          <w:sz w:val="32"/>
        </w:rPr>
      </w:pPr>
      <w:r>
        <w:rPr>
          <w:rFonts w:ascii="Times New Roman" w:eastAsia="Times New Roman" w:hAnsi="Times New Roman" w:cs="Times New Roman"/>
          <w:i/>
          <w:color w:val="4F81BD"/>
          <w:sz w:val="32"/>
        </w:rPr>
        <w:t>1.</w:t>
      </w:r>
      <w:r>
        <w:rPr>
          <w:rFonts w:ascii="Times New Roman" w:eastAsia="Times New Roman" w:hAnsi="Times New Roman" w:cs="Times New Roman"/>
          <w:i/>
          <w:color w:val="4F81BD"/>
          <w:sz w:val="32"/>
        </w:rPr>
        <w:tab/>
        <w:t>Introduction</w:t>
      </w:r>
      <w:r w:rsidRPr="000E492B">
        <w:rPr>
          <w:rFonts w:ascii="Times New Roman" w:eastAsia="Times New Roman" w:hAnsi="Times New Roman" w:cs="Times New Roman"/>
          <w:i/>
          <w:color w:val="4F81BD"/>
          <w:sz w:val="32"/>
          <w:u w:val="single"/>
        </w:rPr>
        <w:tab/>
      </w:r>
      <w:r w:rsidR="000E492B" w:rsidRPr="000E492B">
        <w:rPr>
          <w:rFonts w:ascii="Times New Roman" w:eastAsia="Times New Roman" w:hAnsi="Times New Roman" w:cs="Times New Roman"/>
          <w:i/>
          <w:color w:val="4F81BD"/>
          <w:sz w:val="32"/>
          <w:u w:val="single"/>
        </w:rPr>
        <w:tab/>
      </w:r>
      <w:r w:rsidR="000E492B" w:rsidRPr="000E492B">
        <w:rPr>
          <w:rFonts w:ascii="Times New Roman" w:eastAsia="Times New Roman" w:hAnsi="Times New Roman" w:cs="Times New Roman"/>
          <w:i/>
          <w:color w:val="4F81BD"/>
          <w:sz w:val="32"/>
          <w:u w:val="single"/>
        </w:rPr>
        <w:tab/>
      </w:r>
      <w:r w:rsidR="000E492B" w:rsidRPr="000E492B">
        <w:rPr>
          <w:rFonts w:ascii="Times New Roman" w:eastAsia="Times New Roman" w:hAnsi="Times New Roman" w:cs="Times New Roman"/>
          <w:i/>
          <w:color w:val="4F81BD"/>
          <w:sz w:val="32"/>
          <w:u w:val="single"/>
        </w:rPr>
        <w:tab/>
      </w:r>
      <w:r w:rsidR="000E492B" w:rsidRPr="000E492B">
        <w:rPr>
          <w:rFonts w:ascii="Times New Roman" w:eastAsia="Times New Roman" w:hAnsi="Times New Roman" w:cs="Times New Roman"/>
          <w:i/>
          <w:color w:val="4F81BD"/>
          <w:sz w:val="32"/>
          <w:u w:val="single"/>
        </w:rPr>
        <w:tab/>
      </w:r>
      <w:r w:rsidR="000E492B" w:rsidRPr="000E492B">
        <w:rPr>
          <w:rFonts w:ascii="Times New Roman" w:eastAsia="Times New Roman" w:hAnsi="Times New Roman" w:cs="Times New Roman"/>
          <w:i/>
          <w:color w:val="4F81BD"/>
          <w:sz w:val="32"/>
          <w:u w:val="single"/>
        </w:rPr>
        <w:tab/>
      </w:r>
      <w:r w:rsidR="000E492B" w:rsidRPr="000E492B">
        <w:rPr>
          <w:rFonts w:ascii="Times New Roman" w:eastAsia="Times New Roman" w:hAnsi="Times New Roman" w:cs="Times New Roman"/>
          <w:i/>
          <w:color w:val="4F81BD"/>
          <w:sz w:val="32"/>
          <w:u w:val="single"/>
        </w:rPr>
        <w:tab/>
      </w:r>
      <w:r w:rsidR="000E492B" w:rsidRPr="000E492B">
        <w:rPr>
          <w:rFonts w:ascii="Times New Roman" w:eastAsia="Times New Roman" w:hAnsi="Times New Roman" w:cs="Times New Roman"/>
          <w:i/>
          <w:color w:val="4F81BD"/>
          <w:sz w:val="32"/>
          <w:u w:val="single"/>
        </w:rPr>
        <w:tab/>
      </w:r>
      <w:r w:rsidR="000E492B" w:rsidRPr="000E492B">
        <w:rPr>
          <w:rFonts w:ascii="Times New Roman" w:eastAsia="Times New Roman" w:hAnsi="Times New Roman" w:cs="Times New Roman"/>
          <w:i/>
          <w:color w:val="4F81BD"/>
          <w:sz w:val="32"/>
          <w:u w:val="single"/>
        </w:rPr>
        <w:tab/>
      </w:r>
      <w:r w:rsidR="00F2446C">
        <w:rPr>
          <w:rFonts w:ascii="Times New Roman" w:eastAsia="Times New Roman" w:hAnsi="Times New Roman" w:cs="Times New Roman"/>
          <w:i/>
          <w:color w:val="4F81BD"/>
          <w:sz w:val="32"/>
          <w:u w:val="single"/>
        </w:rPr>
        <w:tab/>
      </w:r>
      <w:r>
        <w:rPr>
          <w:rFonts w:ascii="Times New Roman" w:eastAsia="Times New Roman" w:hAnsi="Times New Roman" w:cs="Times New Roman"/>
          <w:i/>
          <w:color w:val="4F81BD"/>
          <w:sz w:val="32"/>
        </w:rPr>
        <w:t>4</w:t>
      </w:r>
    </w:p>
    <w:p w:rsidR="002E0AC8" w:rsidRDefault="00436646" w:rsidP="00F2446C">
      <w:pPr>
        <w:tabs>
          <w:tab w:val="left" w:pos="1000"/>
        </w:tabs>
        <w:spacing w:after="0" w:line="240" w:lineRule="auto"/>
        <w:ind w:left="432"/>
        <w:rPr>
          <w:rFonts w:ascii="Times New Roman" w:eastAsia="Times New Roman" w:hAnsi="Times New Roman" w:cs="Times New Roman"/>
          <w:i/>
          <w:color w:val="4F81BD"/>
          <w:sz w:val="32"/>
        </w:rPr>
      </w:pPr>
      <w:r>
        <w:rPr>
          <w:rFonts w:ascii="Times New Roman" w:eastAsia="Times New Roman" w:hAnsi="Times New Roman" w:cs="Times New Roman"/>
          <w:i/>
          <w:color w:val="4F81BD"/>
          <w:sz w:val="32"/>
        </w:rPr>
        <w:t>1.1</w:t>
      </w:r>
      <w:r>
        <w:rPr>
          <w:rFonts w:ascii="Times New Roman" w:eastAsia="Times New Roman" w:hAnsi="Times New Roman" w:cs="Times New Roman"/>
          <w:i/>
          <w:color w:val="4F81BD"/>
          <w:sz w:val="32"/>
        </w:rPr>
        <w:tab/>
        <w:t>Overview</w:t>
      </w:r>
      <w:r w:rsidRPr="000E492B">
        <w:rPr>
          <w:rFonts w:ascii="Times New Roman" w:eastAsia="Times New Roman" w:hAnsi="Times New Roman" w:cs="Times New Roman"/>
          <w:i/>
          <w:color w:val="4F81BD"/>
          <w:sz w:val="32"/>
          <w:u w:val="single"/>
        </w:rPr>
        <w:tab/>
      </w:r>
      <w:r w:rsidR="000E492B" w:rsidRPr="000E492B">
        <w:rPr>
          <w:rFonts w:ascii="Times New Roman" w:eastAsia="Times New Roman" w:hAnsi="Times New Roman" w:cs="Times New Roman"/>
          <w:i/>
          <w:color w:val="4F81BD"/>
          <w:sz w:val="32"/>
          <w:u w:val="single"/>
        </w:rPr>
        <w:tab/>
      </w:r>
      <w:r w:rsidR="000E492B" w:rsidRPr="000E492B">
        <w:rPr>
          <w:rFonts w:ascii="Times New Roman" w:eastAsia="Times New Roman" w:hAnsi="Times New Roman" w:cs="Times New Roman"/>
          <w:i/>
          <w:color w:val="4F81BD"/>
          <w:sz w:val="32"/>
          <w:u w:val="single"/>
        </w:rPr>
        <w:tab/>
      </w:r>
      <w:r w:rsidR="000E492B" w:rsidRPr="000E492B">
        <w:rPr>
          <w:rFonts w:ascii="Times New Roman" w:eastAsia="Times New Roman" w:hAnsi="Times New Roman" w:cs="Times New Roman"/>
          <w:i/>
          <w:color w:val="4F81BD"/>
          <w:sz w:val="32"/>
          <w:u w:val="single"/>
        </w:rPr>
        <w:tab/>
      </w:r>
      <w:r w:rsidR="000E492B" w:rsidRPr="000E492B">
        <w:rPr>
          <w:rFonts w:ascii="Times New Roman" w:eastAsia="Times New Roman" w:hAnsi="Times New Roman" w:cs="Times New Roman"/>
          <w:i/>
          <w:color w:val="4F81BD"/>
          <w:sz w:val="32"/>
          <w:u w:val="single"/>
        </w:rPr>
        <w:tab/>
      </w:r>
      <w:r w:rsidR="000E492B" w:rsidRPr="000E492B">
        <w:rPr>
          <w:rFonts w:ascii="Times New Roman" w:eastAsia="Times New Roman" w:hAnsi="Times New Roman" w:cs="Times New Roman"/>
          <w:i/>
          <w:color w:val="4F81BD"/>
          <w:sz w:val="32"/>
          <w:u w:val="single"/>
        </w:rPr>
        <w:tab/>
      </w:r>
      <w:r w:rsidR="000E492B" w:rsidRPr="000E492B">
        <w:rPr>
          <w:rFonts w:ascii="Times New Roman" w:eastAsia="Times New Roman" w:hAnsi="Times New Roman" w:cs="Times New Roman"/>
          <w:i/>
          <w:color w:val="4F81BD"/>
          <w:sz w:val="32"/>
          <w:u w:val="single"/>
        </w:rPr>
        <w:tab/>
      </w:r>
      <w:r w:rsidR="000E492B" w:rsidRPr="000E492B">
        <w:rPr>
          <w:rFonts w:ascii="Times New Roman" w:eastAsia="Times New Roman" w:hAnsi="Times New Roman" w:cs="Times New Roman"/>
          <w:i/>
          <w:color w:val="4F81BD"/>
          <w:sz w:val="32"/>
          <w:u w:val="single"/>
        </w:rPr>
        <w:tab/>
      </w:r>
      <w:r w:rsidR="00F2446C">
        <w:rPr>
          <w:rFonts w:ascii="Times New Roman" w:eastAsia="Times New Roman" w:hAnsi="Times New Roman" w:cs="Times New Roman"/>
          <w:i/>
          <w:color w:val="4F81BD"/>
          <w:sz w:val="32"/>
          <w:u w:val="single"/>
        </w:rPr>
        <w:tab/>
      </w:r>
      <w:r>
        <w:rPr>
          <w:rFonts w:ascii="Times New Roman" w:eastAsia="Times New Roman" w:hAnsi="Times New Roman" w:cs="Times New Roman"/>
          <w:i/>
          <w:color w:val="4F81BD"/>
          <w:sz w:val="32"/>
        </w:rPr>
        <w:t>4</w:t>
      </w:r>
    </w:p>
    <w:p w:rsidR="002E0AC8" w:rsidRDefault="00436646" w:rsidP="00F2446C">
      <w:pPr>
        <w:tabs>
          <w:tab w:val="left" w:pos="1000"/>
        </w:tabs>
        <w:spacing w:after="0" w:line="240" w:lineRule="auto"/>
        <w:ind w:left="432"/>
        <w:rPr>
          <w:rFonts w:ascii="Times New Roman" w:eastAsia="Times New Roman" w:hAnsi="Times New Roman" w:cs="Times New Roman"/>
          <w:i/>
          <w:color w:val="4F81BD"/>
          <w:sz w:val="32"/>
        </w:rPr>
      </w:pPr>
      <w:r>
        <w:rPr>
          <w:rFonts w:ascii="Times New Roman" w:eastAsia="Times New Roman" w:hAnsi="Times New Roman" w:cs="Times New Roman"/>
          <w:i/>
          <w:color w:val="4F81BD"/>
          <w:sz w:val="32"/>
        </w:rPr>
        <w:t>1.2</w:t>
      </w:r>
      <w:r>
        <w:rPr>
          <w:rFonts w:ascii="Times New Roman" w:eastAsia="Times New Roman" w:hAnsi="Times New Roman" w:cs="Times New Roman"/>
          <w:i/>
          <w:color w:val="4F81BD"/>
          <w:sz w:val="32"/>
        </w:rPr>
        <w:tab/>
        <w:t>Definitions, Acronyms and Abbreviations</w:t>
      </w:r>
      <w:r w:rsidRPr="000E492B">
        <w:rPr>
          <w:rFonts w:ascii="Times New Roman" w:eastAsia="Times New Roman" w:hAnsi="Times New Roman" w:cs="Times New Roman"/>
          <w:i/>
          <w:color w:val="4F81BD"/>
          <w:sz w:val="32"/>
          <w:u w:val="single"/>
        </w:rPr>
        <w:tab/>
      </w:r>
      <w:r w:rsidR="000E492B" w:rsidRPr="000E492B">
        <w:rPr>
          <w:rFonts w:ascii="Times New Roman" w:eastAsia="Times New Roman" w:hAnsi="Times New Roman" w:cs="Times New Roman"/>
          <w:i/>
          <w:color w:val="4F81BD"/>
          <w:sz w:val="32"/>
          <w:u w:val="single"/>
        </w:rPr>
        <w:tab/>
      </w:r>
      <w:r w:rsidR="000E492B" w:rsidRPr="000E492B">
        <w:rPr>
          <w:rFonts w:ascii="Times New Roman" w:eastAsia="Times New Roman" w:hAnsi="Times New Roman" w:cs="Times New Roman"/>
          <w:i/>
          <w:color w:val="4F81BD"/>
          <w:sz w:val="32"/>
          <w:u w:val="single"/>
        </w:rPr>
        <w:tab/>
      </w:r>
      <w:r w:rsidR="00F2446C">
        <w:rPr>
          <w:rFonts w:ascii="Times New Roman" w:eastAsia="Times New Roman" w:hAnsi="Times New Roman" w:cs="Times New Roman"/>
          <w:i/>
          <w:color w:val="4F81BD"/>
          <w:sz w:val="32"/>
          <w:u w:val="single"/>
        </w:rPr>
        <w:tab/>
      </w:r>
      <w:r>
        <w:rPr>
          <w:rFonts w:ascii="Times New Roman" w:eastAsia="Times New Roman" w:hAnsi="Times New Roman" w:cs="Times New Roman"/>
          <w:i/>
          <w:color w:val="4F81BD"/>
          <w:sz w:val="32"/>
        </w:rPr>
        <w:t>4</w:t>
      </w:r>
    </w:p>
    <w:p w:rsidR="002E0AC8" w:rsidRDefault="00436646" w:rsidP="00F2446C">
      <w:pPr>
        <w:tabs>
          <w:tab w:val="left" w:pos="432"/>
        </w:tabs>
        <w:spacing w:before="240" w:after="60" w:line="240" w:lineRule="auto"/>
        <w:rPr>
          <w:rFonts w:ascii="Times New Roman" w:eastAsia="Times New Roman" w:hAnsi="Times New Roman" w:cs="Times New Roman"/>
          <w:i/>
          <w:color w:val="4F81BD"/>
          <w:sz w:val="32"/>
        </w:rPr>
      </w:pPr>
      <w:r>
        <w:rPr>
          <w:rFonts w:ascii="Times New Roman" w:eastAsia="Times New Roman" w:hAnsi="Times New Roman" w:cs="Times New Roman"/>
          <w:i/>
          <w:color w:val="4F81BD"/>
          <w:sz w:val="32"/>
        </w:rPr>
        <w:t>2</w:t>
      </w:r>
      <w:r>
        <w:rPr>
          <w:rFonts w:ascii="Times New Roman" w:eastAsia="Times New Roman" w:hAnsi="Times New Roman" w:cs="Times New Roman"/>
          <w:i/>
          <w:color w:val="4F81BD"/>
          <w:sz w:val="32"/>
        </w:rPr>
        <w:tab/>
        <w:t>Stakeholder and User Summary</w:t>
      </w:r>
      <w:r w:rsidRPr="000E492B">
        <w:rPr>
          <w:rFonts w:ascii="Times New Roman" w:eastAsia="Times New Roman" w:hAnsi="Times New Roman" w:cs="Times New Roman"/>
          <w:i/>
          <w:color w:val="4F81BD"/>
          <w:sz w:val="32"/>
          <w:u w:val="single"/>
        </w:rPr>
        <w:tab/>
      </w:r>
      <w:r w:rsidR="000E492B" w:rsidRPr="000E492B">
        <w:rPr>
          <w:rFonts w:ascii="Times New Roman" w:eastAsia="Times New Roman" w:hAnsi="Times New Roman" w:cs="Times New Roman"/>
          <w:i/>
          <w:color w:val="4F81BD"/>
          <w:sz w:val="32"/>
          <w:u w:val="single"/>
        </w:rPr>
        <w:tab/>
      </w:r>
      <w:r w:rsidR="000E492B" w:rsidRPr="000E492B">
        <w:rPr>
          <w:rFonts w:ascii="Times New Roman" w:eastAsia="Times New Roman" w:hAnsi="Times New Roman" w:cs="Times New Roman"/>
          <w:i/>
          <w:color w:val="4F81BD"/>
          <w:sz w:val="32"/>
          <w:u w:val="single"/>
        </w:rPr>
        <w:tab/>
      </w:r>
      <w:r w:rsidR="000E492B" w:rsidRPr="000E492B">
        <w:rPr>
          <w:rFonts w:ascii="Times New Roman" w:eastAsia="Times New Roman" w:hAnsi="Times New Roman" w:cs="Times New Roman"/>
          <w:i/>
          <w:color w:val="4F81BD"/>
          <w:sz w:val="32"/>
          <w:u w:val="single"/>
        </w:rPr>
        <w:tab/>
      </w:r>
      <w:r w:rsidR="000E492B" w:rsidRPr="000E492B">
        <w:rPr>
          <w:rFonts w:ascii="Times New Roman" w:eastAsia="Times New Roman" w:hAnsi="Times New Roman" w:cs="Times New Roman"/>
          <w:i/>
          <w:color w:val="4F81BD"/>
          <w:sz w:val="32"/>
          <w:u w:val="single"/>
        </w:rPr>
        <w:tab/>
      </w:r>
      <w:r w:rsidR="00F2446C">
        <w:rPr>
          <w:rFonts w:ascii="Times New Roman" w:eastAsia="Times New Roman" w:hAnsi="Times New Roman" w:cs="Times New Roman"/>
          <w:i/>
          <w:color w:val="4F81BD"/>
          <w:sz w:val="32"/>
          <w:u w:val="single"/>
        </w:rPr>
        <w:tab/>
      </w:r>
      <w:r>
        <w:rPr>
          <w:rFonts w:ascii="Times New Roman" w:eastAsia="Times New Roman" w:hAnsi="Times New Roman" w:cs="Times New Roman"/>
          <w:i/>
          <w:color w:val="4F81BD"/>
          <w:sz w:val="32"/>
        </w:rPr>
        <w:t>5</w:t>
      </w:r>
    </w:p>
    <w:p w:rsidR="002E0AC8" w:rsidRDefault="00436646" w:rsidP="00F2446C">
      <w:pPr>
        <w:tabs>
          <w:tab w:val="left" w:pos="1000"/>
        </w:tabs>
        <w:spacing w:after="0" w:line="240" w:lineRule="auto"/>
        <w:ind w:left="432"/>
        <w:rPr>
          <w:rFonts w:ascii="Times New Roman" w:eastAsia="Times New Roman" w:hAnsi="Times New Roman" w:cs="Times New Roman"/>
          <w:i/>
          <w:color w:val="4F81BD"/>
          <w:sz w:val="32"/>
        </w:rPr>
      </w:pPr>
      <w:r>
        <w:rPr>
          <w:rFonts w:ascii="Times New Roman" w:eastAsia="Times New Roman" w:hAnsi="Times New Roman" w:cs="Times New Roman"/>
          <w:i/>
          <w:color w:val="4F81BD"/>
          <w:sz w:val="32"/>
        </w:rPr>
        <w:t>2.1</w:t>
      </w:r>
      <w:r>
        <w:rPr>
          <w:rFonts w:ascii="Times New Roman" w:eastAsia="Times New Roman" w:hAnsi="Times New Roman" w:cs="Times New Roman"/>
          <w:i/>
          <w:color w:val="4F81BD"/>
          <w:sz w:val="32"/>
        </w:rPr>
        <w:tab/>
        <w:t>Summary</w:t>
      </w:r>
      <w:r w:rsidRPr="000E492B">
        <w:rPr>
          <w:rFonts w:ascii="Times New Roman" w:eastAsia="Times New Roman" w:hAnsi="Times New Roman" w:cs="Times New Roman"/>
          <w:i/>
          <w:color w:val="4F81BD"/>
          <w:sz w:val="32"/>
          <w:u w:val="single"/>
        </w:rPr>
        <w:tab/>
      </w:r>
      <w:r w:rsidR="000E492B" w:rsidRPr="000E492B">
        <w:rPr>
          <w:rFonts w:ascii="Times New Roman" w:eastAsia="Times New Roman" w:hAnsi="Times New Roman" w:cs="Times New Roman"/>
          <w:i/>
          <w:color w:val="4F81BD"/>
          <w:sz w:val="32"/>
          <w:u w:val="single"/>
        </w:rPr>
        <w:tab/>
      </w:r>
      <w:r w:rsidR="000E492B" w:rsidRPr="000E492B">
        <w:rPr>
          <w:rFonts w:ascii="Times New Roman" w:eastAsia="Times New Roman" w:hAnsi="Times New Roman" w:cs="Times New Roman"/>
          <w:i/>
          <w:color w:val="4F81BD"/>
          <w:sz w:val="32"/>
          <w:u w:val="single"/>
        </w:rPr>
        <w:tab/>
      </w:r>
      <w:r w:rsidR="000E492B" w:rsidRPr="000E492B">
        <w:rPr>
          <w:rFonts w:ascii="Times New Roman" w:eastAsia="Times New Roman" w:hAnsi="Times New Roman" w:cs="Times New Roman"/>
          <w:i/>
          <w:color w:val="4F81BD"/>
          <w:sz w:val="32"/>
          <w:u w:val="single"/>
        </w:rPr>
        <w:tab/>
      </w:r>
      <w:r w:rsidR="000E492B" w:rsidRPr="000E492B">
        <w:rPr>
          <w:rFonts w:ascii="Times New Roman" w:eastAsia="Times New Roman" w:hAnsi="Times New Roman" w:cs="Times New Roman"/>
          <w:i/>
          <w:color w:val="4F81BD"/>
          <w:sz w:val="32"/>
          <w:u w:val="single"/>
        </w:rPr>
        <w:tab/>
      </w:r>
      <w:r w:rsidR="000E492B" w:rsidRPr="000E492B">
        <w:rPr>
          <w:rFonts w:ascii="Times New Roman" w:eastAsia="Times New Roman" w:hAnsi="Times New Roman" w:cs="Times New Roman"/>
          <w:i/>
          <w:color w:val="4F81BD"/>
          <w:sz w:val="32"/>
          <w:u w:val="single"/>
        </w:rPr>
        <w:tab/>
      </w:r>
      <w:r w:rsidR="000E492B" w:rsidRPr="000E492B">
        <w:rPr>
          <w:rFonts w:ascii="Times New Roman" w:eastAsia="Times New Roman" w:hAnsi="Times New Roman" w:cs="Times New Roman"/>
          <w:i/>
          <w:color w:val="4F81BD"/>
          <w:sz w:val="32"/>
          <w:u w:val="single"/>
        </w:rPr>
        <w:tab/>
      </w:r>
      <w:r w:rsidR="000E492B" w:rsidRPr="000E492B">
        <w:rPr>
          <w:rFonts w:ascii="Times New Roman" w:eastAsia="Times New Roman" w:hAnsi="Times New Roman" w:cs="Times New Roman"/>
          <w:i/>
          <w:color w:val="4F81BD"/>
          <w:sz w:val="32"/>
          <w:u w:val="single"/>
        </w:rPr>
        <w:tab/>
      </w:r>
      <w:r w:rsidR="00F2446C">
        <w:rPr>
          <w:rFonts w:ascii="Times New Roman" w:eastAsia="Times New Roman" w:hAnsi="Times New Roman" w:cs="Times New Roman"/>
          <w:i/>
          <w:color w:val="4F81BD"/>
          <w:sz w:val="32"/>
          <w:u w:val="single"/>
        </w:rPr>
        <w:tab/>
      </w:r>
      <w:r>
        <w:rPr>
          <w:rFonts w:ascii="Times New Roman" w:eastAsia="Times New Roman" w:hAnsi="Times New Roman" w:cs="Times New Roman"/>
          <w:i/>
          <w:color w:val="4F81BD"/>
          <w:sz w:val="32"/>
        </w:rPr>
        <w:t>5</w:t>
      </w:r>
    </w:p>
    <w:p w:rsidR="002E0AC8" w:rsidRDefault="00436646" w:rsidP="00F2446C">
      <w:pPr>
        <w:tabs>
          <w:tab w:val="left" w:pos="1000"/>
        </w:tabs>
        <w:spacing w:after="0" w:line="240" w:lineRule="auto"/>
        <w:ind w:left="432"/>
        <w:rPr>
          <w:rFonts w:ascii="Times New Roman" w:eastAsia="Times New Roman" w:hAnsi="Times New Roman" w:cs="Times New Roman"/>
          <w:i/>
          <w:color w:val="4F81BD"/>
          <w:sz w:val="32"/>
        </w:rPr>
      </w:pPr>
      <w:r>
        <w:rPr>
          <w:rFonts w:ascii="Times New Roman" w:eastAsia="Times New Roman" w:hAnsi="Times New Roman" w:cs="Times New Roman"/>
          <w:i/>
          <w:color w:val="4F81BD"/>
          <w:sz w:val="32"/>
        </w:rPr>
        <w:t>2.2</w:t>
      </w:r>
      <w:r>
        <w:rPr>
          <w:rFonts w:ascii="Times New Roman" w:eastAsia="Times New Roman" w:hAnsi="Times New Roman" w:cs="Times New Roman"/>
          <w:i/>
          <w:color w:val="4F81BD"/>
          <w:sz w:val="32"/>
        </w:rPr>
        <w:tab/>
        <w:t>Operating Environment</w:t>
      </w:r>
      <w:r w:rsidRPr="000E492B">
        <w:rPr>
          <w:rFonts w:ascii="Times New Roman" w:eastAsia="Times New Roman" w:hAnsi="Times New Roman" w:cs="Times New Roman"/>
          <w:i/>
          <w:color w:val="4F81BD"/>
          <w:sz w:val="32"/>
          <w:u w:val="single"/>
        </w:rPr>
        <w:tab/>
      </w:r>
      <w:r w:rsidR="000E492B" w:rsidRPr="000E492B">
        <w:rPr>
          <w:rFonts w:ascii="Times New Roman" w:eastAsia="Times New Roman" w:hAnsi="Times New Roman" w:cs="Times New Roman"/>
          <w:i/>
          <w:color w:val="4F81BD"/>
          <w:sz w:val="32"/>
          <w:u w:val="single"/>
        </w:rPr>
        <w:tab/>
      </w:r>
      <w:r w:rsidR="000E492B" w:rsidRPr="000E492B">
        <w:rPr>
          <w:rFonts w:ascii="Times New Roman" w:eastAsia="Times New Roman" w:hAnsi="Times New Roman" w:cs="Times New Roman"/>
          <w:i/>
          <w:color w:val="4F81BD"/>
          <w:sz w:val="32"/>
          <w:u w:val="single"/>
        </w:rPr>
        <w:tab/>
      </w:r>
      <w:r w:rsidR="000E492B" w:rsidRPr="000E492B">
        <w:rPr>
          <w:rFonts w:ascii="Times New Roman" w:eastAsia="Times New Roman" w:hAnsi="Times New Roman" w:cs="Times New Roman"/>
          <w:i/>
          <w:color w:val="4F81BD"/>
          <w:sz w:val="32"/>
          <w:u w:val="single"/>
        </w:rPr>
        <w:tab/>
      </w:r>
      <w:r w:rsidR="000E492B" w:rsidRPr="000E492B">
        <w:rPr>
          <w:rFonts w:ascii="Times New Roman" w:eastAsia="Times New Roman" w:hAnsi="Times New Roman" w:cs="Times New Roman"/>
          <w:i/>
          <w:color w:val="4F81BD"/>
          <w:sz w:val="32"/>
          <w:u w:val="single"/>
        </w:rPr>
        <w:tab/>
      </w:r>
      <w:r w:rsidR="000E492B" w:rsidRPr="000E492B">
        <w:rPr>
          <w:rFonts w:ascii="Times New Roman" w:eastAsia="Times New Roman" w:hAnsi="Times New Roman" w:cs="Times New Roman"/>
          <w:i/>
          <w:color w:val="4F81BD"/>
          <w:sz w:val="32"/>
          <w:u w:val="single"/>
        </w:rPr>
        <w:tab/>
      </w:r>
      <w:r w:rsidR="00F2446C">
        <w:rPr>
          <w:rFonts w:ascii="Times New Roman" w:eastAsia="Times New Roman" w:hAnsi="Times New Roman" w:cs="Times New Roman"/>
          <w:i/>
          <w:color w:val="4F81BD"/>
          <w:sz w:val="32"/>
          <w:u w:val="single"/>
        </w:rPr>
        <w:tab/>
      </w:r>
      <w:r w:rsidR="000E492B">
        <w:rPr>
          <w:rFonts w:ascii="Times New Roman" w:eastAsia="Times New Roman" w:hAnsi="Times New Roman" w:cs="Times New Roman"/>
          <w:i/>
          <w:color w:val="4F81BD"/>
          <w:sz w:val="32"/>
        </w:rPr>
        <w:t>5</w:t>
      </w:r>
    </w:p>
    <w:p w:rsidR="002E0AC8" w:rsidRDefault="00436646" w:rsidP="00F2446C">
      <w:pPr>
        <w:tabs>
          <w:tab w:val="left" w:pos="432"/>
        </w:tabs>
        <w:spacing w:before="240" w:after="60" w:line="240" w:lineRule="auto"/>
        <w:rPr>
          <w:rFonts w:ascii="Times New Roman" w:eastAsia="Times New Roman" w:hAnsi="Times New Roman" w:cs="Times New Roman"/>
          <w:i/>
          <w:color w:val="4F81BD"/>
          <w:sz w:val="32"/>
        </w:rPr>
      </w:pPr>
      <w:r>
        <w:rPr>
          <w:rFonts w:ascii="Times New Roman" w:eastAsia="Times New Roman" w:hAnsi="Times New Roman" w:cs="Times New Roman"/>
          <w:i/>
          <w:color w:val="4F81BD"/>
          <w:sz w:val="32"/>
        </w:rPr>
        <w:t>3.</w:t>
      </w:r>
      <w:r>
        <w:rPr>
          <w:rFonts w:ascii="Times New Roman" w:eastAsia="Times New Roman" w:hAnsi="Times New Roman" w:cs="Times New Roman"/>
          <w:i/>
          <w:color w:val="4F81BD"/>
          <w:sz w:val="32"/>
        </w:rPr>
        <w:tab/>
        <w:t>Technical Risks</w:t>
      </w:r>
      <w:r w:rsidRPr="000E492B">
        <w:rPr>
          <w:rFonts w:ascii="Times New Roman" w:eastAsia="Times New Roman" w:hAnsi="Times New Roman" w:cs="Times New Roman"/>
          <w:i/>
          <w:color w:val="4F81BD"/>
          <w:sz w:val="32"/>
          <w:u w:val="single"/>
        </w:rPr>
        <w:tab/>
      </w:r>
      <w:r w:rsidR="000E492B" w:rsidRPr="000E492B">
        <w:rPr>
          <w:rFonts w:ascii="Times New Roman" w:eastAsia="Times New Roman" w:hAnsi="Times New Roman" w:cs="Times New Roman"/>
          <w:i/>
          <w:color w:val="4F81BD"/>
          <w:sz w:val="32"/>
          <w:u w:val="single"/>
        </w:rPr>
        <w:tab/>
      </w:r>
      <w:r w:rsidR="000E492B" w:rsidRPr="000E492B">
        <w:rPr>
          <w:rFonts w:ascii="Times New Roman" w:eastAsia="Times New Roman" w:hAnsi="Times New Roman" w:cs="Times New Roman"/>
          <w:i/>
          <w:color w:val="4F81BD"/>
          <w:sz w:val="32"/>
          <w:u w:val="single"/>
        </w:rPr>
        <w:tab/>
      </w:r>
      <w:r w:rsidR="000E492B" w:rsidRPr="000E492B">
        <w:rPr>
          <w:rFonts w:ascii="Times New Roman" w:eastAsia="Times New Roman" w:hAnsi="Times New Roman" w:cs="Times New Roman"/>
          <w:i/>
          <w:color w:val="4F81BD"/>
          <w:sz w:val="32"/>
          <w:u w:val="single"/>
        </w:rPr>
        <w:tab/>
      </w:r>
      <w:r w:rsidR="000E492B" w:rsidRPr="000E492B">
        <w:rPr>
          <w:rFonts w:ascii="Times New Roman" w:eastAsia="Times New Roman" w:hAnsi="Times New Roman" w:cs="Times New Roman"/>
          <w:i/>
          <w:color w:val="4F81BD"/>
          <w:sz w:val="32"/>
          <w:u w:val="single"/>
        </w:rPr>
        <w:tab/>
      </w:r>
      <w:r w:rsidR="000E492B" w:rsidRPr="000E492B">
        <w:rPr>
          <w:rFonts w:ascii="Times New Roman" w:eastAsia="Times New Roman" w:hAnsi="Times New Roman" w:cs="Times New Roman"/>
          <w:i/>
          <w:color w:val="4F81BD"/>
          <w:sz w:val="32"/>
          <w:u w:val="single"/>
        </w:rPr>
        <w:tab/>
      </w:r>
      <w:r w:rsidR="000E492B" w:rsidRPr="000E492B">
        <w:rPr>
          <w:rFonts w:ascii="Times New Roman" w:eastAsia="Times New Roman" w:hAnsi="Times New Roman" w:cs="Times New Roman"/>
          <w:i/>
          <w:color w:val="4F81BD"/>
          <w:sz w:val="32"/>
          <w:u w:val="single"/>
        </w:rPr>
        <w:tab/>
      </w:r>
      <w:r w:rsidR="000E492B" w:rsidRPr="000E492B">
        <w:rPr>
          <w:rFonts w:ascii="Times New Roman" w:eastAsia="Times New Roman" w:hAnsi="Times New Roman" w:cs="Times New Roman"/>
          <w:i/>
          <w:color w:val="4F81BD"/>
          <w:sz w:val="32"/>
          <w:u w:val="single"/>
        </w:rPr>
        <w:tab/>
      </w:r>
      <w:r w:rsidR="00F2446C">
        <w:rPr>
          <w:rFonts w:ascii="Times New Roman" w:eastAsia="Times New Roman" w:hAnsi="Times New Roman" w:cs="Times New Roman"/>
          <w:i/>
          <w:color w:val="4F81BD"/>
          <w:sz w:val="32"/>
          <w:u w:val="single"/>
        </w:rPr>
        <w:tab/>
      </w:r>
      <w:bookmarkStart w:id="0" w:name="_GoBack"/>
      <w:bookmarkEnd w:id="0"/>
      <w:r>
        <w:rPr>
          <w:rFonts w:ascii="Times New Roman" w:eastAsia="Times New Roman" w:hAnsi="Times New Roman" w:cs="Times New Roman"/>
          <w:i/>
          <w:color w:val="4F81BD"/>
          <w:sz w:val="32"/>
        </w:rPr>
        <w:t>6</w:t>
      </w:r>
    </w:p>
    <w:p w:rsidR="002E0AC8" w:rsidRDefault="002E0AC8">
      <w:pPr>
        <w:spacing w:after="0" w:line="240" w:lineRule="auto"/>
        <w:jc w:val="both"/>
        <w:rPr>
          <w:rFonts w:ascii="Times" w:eastAsia="Times" w:hAnsi="Times" w:cs="Times"/>
          <w:b/>
        </w:rPr>
      </w:pPr>
    </w:p>
    <w:p w:rsidR="002E0AC8" w:rsidRDefault="002E0AC8">
      <w:pPr>
        <w:spacing w:after="0" w:line="240" w:lineRule="auto"/>
        <w:jc w:val="both"/>
        <w:rPr>
          <w:rFonts w:ascii="Times" w:eastAsia="Times" w:hAnsi="Times" w:cs="Times"/>
        </w:rPr>
      </w:pPr>
    </w:p>
    <w:p w:rsidR="002E0AC8" w:rsidRDefault="002E0AC8">
      <w:pPr>
        <w:spacing w:after="0" w:line="240" w:lineRule="auto"/>
        <w:jc w:val="both"/>
        <w:rPr>
          <w:rFonts w:ascii="Times" w:eastAsia="Times" w:hAnsi="Times" w:cs="Times"/>
        </w:rPr>
      </w:pPr>
    </w:p>
    <w:p w:rsidR="002E0AC8" w:rsidRDefault="002E0AC8">
      <w:pPr>
        <w:spacing w:after="0" w:line="240" w:lineRule="auto"/>
        <w:rPr>
          <w:rFonts w:ascii="Times" w:eastAsia="Times" w:hAnsi="Times" w:cs="Times"/>
          <w:i/>
          <w:color w:val="4F81BD"/>
          <w:sz w:val="32"/>
        </w:rPr>
      </w:pPr>
    </w:p>
    <w:p w:rsidR="002E0AC8" w:rsidRDefault="002E0AC8">
      <w:pPr>
        <w:spacing w:after="0" w:line="240" w:lineRule="auto"/>
        <w:rPr>
          <w:rFonts w:ascii="Times New Roman" w:eastAsia="Times New Roman" w:hAnsi="Times New Roman" w:cs="Times New Roman"/>
          <w:sz w:val="24"/>
        </w:rPr>
      </w:pPr>
    </w:p>
    <w:p w:rsidR="002E0AC8" w:rsidRDefault="002E0AC8">
      <w:pPr>
        <w:spacing w:after="0" w:line="240" w:lineRule="auto"/>
        <w:rPr>
          <w:rFonts w:ascii="Times New Roman" w:eastAsia="Times New Roman" w:hAnsi="Times New Roman" w:cs="Times New Roman"/>
          <w:sz w:val="24"/>
        </w:rPr>
      </w:pPr>
    </w:p>
    <w:p w:rsidR="002E0AC8" w:rsidRDefault="002E0AC8">
      <w:pPr>
        <w:spacing w:after="0" w:line="240" w:lineRule="auto"/>
        <w:rPr>
          <w:rFonts w:ascii="Times New Roman" w:eastAsia="Times New Roman" w:hAnsi="Times New Roman" w:cs="Times New Roman"/>
          <w:sz w:val="24"/>
        </w:rPr>
      </w:pPr>
    </w:p>
    <w:p w:rsidR="002E0AC8" w:rsidRDefault="002E0AC8">
      <w:pPr>
        <w:spacing w:after="0" w:line="240" w:lineRule="auto"/>
        <w:rPr>
          <w:rFonts w:ascii="Times New Roman" w:eastAsia="Times New Roman" w:hAnsi="Times New Roman" w:cs="Times New Roman"/>
          <w:sz w:val="24"/>
        </w:rPr>
      </w:pPr>
    </w:p>
    <w:p w:rsidR="002E0AC8" w:rsidRDefault="002E0AC8">
      <w:pPr>
        <w:spacing w:after="0" w:line="240" w:lineRule="auto"/>
        <w:rPr>
          <w:rFonts w:ascii="Times New Roman" w:eastAsia="Times New Roman" w:hAnsi="Times New Roman" w:cs="Times New Roman"/>
          <w:sz w:val="24"/>
        </w:rPr>
      </w:pPr>
    </w:p>
    <w:p w:rsidR="002E0AC8" w:rsidRDefault="002E0AC8">
      <w:pPr>
        <w:spacing w:after="0" w:line="240" w:lineRule="auto"/>
        <w:rPr>
          <w:rFonts w:ascii="Times New Roman" w:eastAsia="Times New Roman" w:hAnsi="Times New Roman" w:cs="Times New Roman"/>
          <w:sz w:val="24"/>
        </w:rPr>
      </w:pPr>
    </w:p>
    <w:p w:rsidR="002E0AC8" w:rsidRDefault="002E0AC8">
      <w:pPr>
        <w:spacing w:after="0" w:line="240" w:lineRule="auto"/>
        <w:rPr>
          <w:rFonts w:ascii="Times New Roman" w:eastAsia="Times New Roman" w:hAnsi="Times New Roman" w:cs="Times New Roman"/>
          <w:sz w:val="24"/>
        </w:rPr>
      </w:pPr>
    </w:p>
    <w:p w:rsidR="002E0AC8" w:rsidRDefault="002E0AC8">
      <w:pPr>
        <w:spacing w:after="0" w:line="240" w:lineRule="auto"/>
        <w:rPr>
          <w:rFonts w:ascii="Times New Roman" w:eastAsia="Times New Roman" w:hAnsi="Times New Roman" w:cs="Times New Roman"/>
          <w:sz w:val="24"/>
        </w:rPr>
      </w:pPr>
    </w:p>
    <w:p w:rsidR="002E0AC8" w:rsidRDefault="002E0AC8">
      <w:pPr>
        <w:spacing w:after="0" w:line="240" w:lineRule="auto"/>
        <w:rPr>
          <w:rFonts w:ascii="Times New Roman" w:eastAsia="Times New Roman" w:hAnsi="Times New Roman" w:cs="Times New Roman"/>
          <w:sz w:val="24"/>
        </w:rPr>
      </w:pPr>
    </w:p>
    <w:p w:rsidR="002E0AC8" w:rsidRDefault="002E0AC8">
      <w:pPr>
        <w:spacing w:after="0" w:line="240" w:lineRule="auto"/>
        <w:rPr>
          <w:rFonts w:ascii="Times New Roman" w:eastAsia="Times New Roman" w:hAnsi="Times New Roman" w:cs="Times New Roman"/>
          <w:sz w:val="24"/>
        </w:rPr>
      </w:pPr>
    </w:p>
    <w:p w:rsidR="002E0AC8" w:rsidRDefault="002E0AC8">
      <w:pPr>
        <w:spacing w:after="0" w:line="240" w:lineRule="auto"/>
        <w:rPr>
          <w:rFonts w:ascii="Times New Roman" w:eastAsia="Times New Roman" w:hAnsi="Times New Roman" w:cs="Times New Roman"/>
          <w:sz w:val="24"/>
        </w:rPr>
      </w:pPr>
    </w:p>
    <w:p w:rsidR="002E0AC8" w:rsidRDefault="002E0AC8">
      <w:pPr>
        <w:spacing w:after="0" w:line="240" w:lineRule="auto"/>
        <w:rPr>
          <w:rFonts w:ascii="Times New Roman" w:eastAsia="Times New Roman" w:hAnsi="Times New Roman" w:cs="Times New Roman"/>
          <w:sz w:val="24"/>
        </w:rPr>
      </w:pPr>
    </w:p>
    <w:p w:rsidR="002E0AC8" w:rsidRDefault="002E0AC8">
      <w:pPr>
        <w:spacing w:after="0" w:line="240" w:lineRule="auto"/>
        <w:rPr>
          <w:rFonts w:ascii="Times New Roman" w:eastAsia="Times New Roman" w:hAnsi="Times New Roman" w:cs="Times New Roman"/>
          <w:sz w:val="24"/>
        </w:rPr>
      </w:pPr>
    </w:p>
    <w:p w:rsidR="002E0AC8" w:rsidRDefault="002E0AC8">
      <w:pPr>
        <w:spacing w:after="0" w:line="240" w:lineRule="auto"/>
        <w:rPr>
          <w:rFonts w:ascii="Times New Roman" w:eastAsia="Times New Roman" w:hAnsi="Times New Roman" w:cs="Times New Roman"/>
          <w:sz w:val="24"/>
        </w:rPr>
      </w:pPr>
    </w:p>
    <w:p w:rsidR="002E0AC8" w:rsidRDefault="002E0AC8">
      <w:pPr>
        <w:spacing w:after="0" w:line="240" w:lineRule="auto"/>
        <w:rPr>
          <w:rFonts w:ascii="Times New Roman" w:eastAsia="Times New Roman" w:hAnsi="Times New Roman" w:cs="Times New Roman"/>
          <w:sz w:val="24"/>
        </w:rPr>
      </w:pPr>
    </w:p>
    <w:p w:rsidR="002E0AC8" w:rsidRDefault="002E0AC8">
      <w:pPr>
        <w:spacing w:after="0" w:line="240" w:lineRule="auto"/>
        <w:rPr>
          <w:rFonts w:ascii="Times New Roman" w:eastAsia="Times New Roman" w:hAnsi="Times New Roman" w:cs="Times New Roman"/>
          <w:sz w:val="24"/>
        </w:rPr>
      </w:pPr>
    </w:p>
    <w:p w:rsidR="002E0AC8" w:rsidRDefault="002E0AC8">
      <w:pPr>
        <w:spacing w:after="0" w:line="240" w:lineRule="auto"/>
        <w:rPr>
          <w:rFonts w:ascii="Times New Roman" w:eastAsia="Times New Roman" w:hAnsi="Times New Roman" w:cs="Times New Roman"/>
          <w:sz w:val="24"/>
        </w:rPr>
      </w:pPr>
    </w:p>
    <w:p w:rsidR="002E0AC8" w:rsidRDefault="002E0AC8">
      <w:pPr>
        <w:spacing w:after="0" w:line="240" w:lineRule="auto"/>
        <w:rPr>
          <w:rFonts w:ascii="Times New Roman" w:eastAsia="Times New Roman" w:hAnsi="Times New Roman" w:cs="Times New Roman"/>
          <w:sz w:val="24"/>
        </w:rPr>
      </w:pPr>
    </w:p>
    <w:p w:rsidR="002E0AC8" w:rsidRDefault="002E0AC8">
      <w:pPr>
        <w:spacing w:after="0" w:line="240" w:lineRule="auto"/>
        <w:rPr>
          <w:rFonts w:ascii="Times New Roman" w:eastAsia="Times New Roman" w:hAnsi="Times New Roman" w:cs="Times New Roman"/>
          <w:sz w:val="24"/>
        </w:rPr>
      </w:pPr>
    </w:p>
    <w:p w:rsidR="002E0AC8" w:rsidRDefault="002E0AC8">
      <w:pPr>
        <w:spacing w:after="0" w:line="240" w:lineRule="auto"/>
        <w:rPr>
          <w:rFonts w:ascii="Times New Roman" w:eastAsia="Times New Roman" w:hAnsi="Times New Roman" w:cs="Times New Roman"/>
          <w:sz w:val="24"/>
        </w:rPr>
      </w:pPr>
    </w:p>
    <w:p w:rsidR="002E0AC8" w:rsidRDefault="002E0AC8">
      <w:pPr>
        <w:spacing w:after="0" w:line="240" w:lineRule="auto"/>
        <w:rPr>
          <w:rFonts w:ascii="Times New Roman" w:eastAsia="Times New Roman" w:hAnsi="Times New Roman" w:cs="Times New Roman"/>
          <w:sz w:val="24"/>
        </w:rPr>
      </w:pPr>
    </w:p>
    <w:p w:rsidR="002E0AC8" w:rsidRDefault="002E0AC8">
      <w:pPr>
        <w:spacing w:after="0" w:line="240" w:lineRule="auto"/>
        <w:rPr>
          <w:rFonts w:ascii="Times New Roman" w:eastAsia="Times New Roman" w:hAnsi="Times New Roman" w:cs="Times New Roman"/>
          <w:sz w:val="24"/>
        </w:rPr>
      </w:pPr>
    </w:p>
    <w:p w:rsidR="002E0AC8" w:rsidRDefault="002E0AC8">
      <w:pPr>
        <w:spacing w:after="0" w:line="240" w:lineRule="auto"/>
        <w:rPr>
          <w:rFonts w:ascii="Times New Roman" w:eastAsia="Times New Roman" w:hAnsi="Times New Roman" w:cs="Times New Roman"/>
          <w:sz w:val="24"/>
        </w:rPr>
      </w:pPr>
    </w:p>
    <w:p w:rsidR="000E492B" w:rsidRDefault="000E492B">
      <w:pPr>
        <w:spacing w:after="0" w:line="240" w:lineRule="auto"/>
        <w:rPr>
          <w:rFonts w:ascii="Times New Roman" w:eastAsia="Times New Roman" w:hAnsi="Times New Roman" w:cs="Times New Roman"/>
          <w:sz w:val="24"/>
        </w:rPr>
      </w:pPr>
    </w:p>
    <w:p w:rsidR="000E492B" w:rsidRDefault="000E492B">
      <w:pPr>
        <w:spacing w:after="0" w:line="240" w:lineRule="auto"/>
        <w:rPr>
          <w:rFonts w:ascii="Times New Roman" w:eastAsia="Times New Roman" w:hAnsi="Times New Roman" w:cs="Times New Roman"/>
          <w:sz w:val="24"/>
        </w:rPr>
      </w:pPr>
    </w:p>
    <w:p w:rsidR="002E0AC8" w:rsidRDefault="002E0AC8">
      <w:pPr>
        <w:spacing w:after="0" w:line="240" w:lineRule="auto"/>
        <w:rPr>
          <w:rFonts w:ascii="Times New Roman" w:eastAsia="Times New Roman" w:hAnsi="Times New Roman" w:cs="Times New Roman"/>
          <w:sz w:val="24"/>
        </w:rPr>
      </w:pPr>
    </w:p>
    <w:p w:rsidR="002E0AC8" w:rsidRDefault="002E0AC8">
      <w:pPr>
        <w:spacing w:after="0" w:line="240" w:lineRule="auto"/>
        <w:rPr>
          <w:rFonts w:ascii="Times New Roman" w:eastAsia="Times New Roman" w:hAnsi="Times New Roman" w:cs="Times New Roman"/>
          <w:sz w:val="24"/>
        </w:rPr>
      </w:pPr>
    </w:p>
    <w:p w:rsidR="002E0AC8" w:rsidRDefault="002E0AC8">
      <w:pPr>
        <w:spacing w:after="0" w:line="240" w:lineRule="auto"/>
        <w:rPr>
          <w:rFonts w:ascii="Calibri" w:eastAsia="Calibri" w:hAnsi="Calibri" w:cs="Calibri"/>
          <w:sz w:val="24"/>
        </w:rPr>
      </w:pPr>
    </w:p>
    <w:p w:rsidR="002E0AC8" w:rsidRDefault="00436646">
      <w:pPr>
        <w:numPr>
          <w:ilvl w:val="0"/>
          <w:numId w:val="1"/>
        </w:numPr>
        <w:tabs>
          <w:tab w:val="left" w:pos="720"/>
        </w:tabs>
        <w:suppressAutoHyphens/>
        <w:spacing w:after="200" w:line="276" w:lineRule="auto"/>
        <w:ind w:left="587" w:hanging="360"/>
        <w:rPr>
          <w:rFonts w:ascii="Calibri" w:eastAsia="Calibri" w:hAnsi="Calibri" w:cs="Calibri"/>
          <w:i/>
          <w:color w:val="4F81BD"/>
          <w:sz w:val="32"/>
        </w:rPr>
      </w:pPr>
      <w:r>
        <w:rPr>
          <w:rFonts w:ascii="Calibri" w:eastAsia="Calibri" w:hAnsi="Calibri" w:cs="Calibri"/>
          <w:i/>
          <w:color w:val="4F81BD"/>
          <w:sz w:val="32"/>
        </w:rPr>
        <w:t>Introduction</w:t>
      </w:r>
      <w:r>
        <w:rPr>
          <w:rFonts w:ascii="Calibri" w:eastAsia="Calibri" w:hAnsi="Calibri" w:cs="Calibri"/>
          <w:i/>
          <w:color w:val="4F81BD"/>
          <w:sz w:val="32"/>
        </w:rPr>
        <w:tab/>
      </w:r>
    </w:p>
    <w:p w:rsidR="002E0AC8" w:rsidRDefault="00436646">
      <w:pPr>
        <w:tabs>
          <w:tab w:val="left" w:pos="720"/>
        </w:tabs>
        <w:suppressAutoHyphens/>
        <w:spacing w:after="200" w:line="276" w:lineRule="auto"/>
        <w:ind w:left="720"/>
        <w:rPr>
          <w:rFonts w:ascii="Times" w:eastAsia="Times" w:hAnsi="Times" w:cs="Times"/>
          <w:color w:val="FF0000"/>
          <w:sz w:val="20"/>
        </w:rPr>
      </w:pPr>
      <w:r>
        <w:rPr>
          <w:rFonts w:ascii="Calibri" w:eastAsia="Calibri" w:hAnsi="Calibri" w:cs="Calibri"/>
          <w:color w:val="00000A"/>
        </w:rPr>
        <w:tab/>
      </w:r>
      <w:r>
        <w:rPr>
          <w:rFonts w:ascii="Calibri" w:eastAsia="Calibri" w:hAnsi="Calibri" w:cs="Calibri"/>
          <w:color w:val="00000A"/>
          <w:sz w:val="24"/>
        </w:rPr>
        <w:t>Virtual reality has been a hot topic for decades, but it has now become widely accessible to consumers and the development community. The technology and tools have evolved to a point where small teams of software engineers and visual artists can collaborate to produce significantly immersive experiences, without the need to adopt highly-specialized design and implementation techniques. In light of these advancements, the IPFW Senior Design Team #5 is researching what virtual reality currently has to offer software engineers, and will utilize public source development kits to gain experience compiling and deploying applications to VR platforms.</w:t>
      </w:r>
    </w:p>
    <w:p w:rsidR="002E0AC8" w:rsidRDefault="00436646">
      <w:pPr>
        <w:numPr>
          <w:ilvl w:val="0"/>
          <w:numId w:val="2"/>
        </w:numPr>
        <w:tabs>
          <w:tab w:val="left" w:pos="720"/>
        </w:tabs>
        <w:suppressAutoHyphens/>
        <w:spacing w:after="200" w:line="276" w:lineRule="auto"/>
        <w:ind w:left="972" w:hanging="720"/>
        <w:rPr>
          <w:rFonts w:ascii="Calibri" w:eastAsia="Calibri" w:hAnsi="Calibri" w:cs="Calibri"/>
          <w:i/>
          <w:color w:val="4F81BD"/>
          <w:sz w:val="32"/>
        </w:rPr>
      </w:pPr>
      <w:r>
        <w:rPr>
          <w:rFonts w:ascii="Calibri" w:eastAsia="Calibri" w:hAnsi="Calibri" w:cs="Calibri"/>
          <w:i/>
          <w:color w:val="4F81BD"/>
          <w:sz w:val="32"/>
        </w:rPr>
        <w:t>Overview</w:t>
      </w:r>
    </w:p>
    <w:p w:rsidR="002E0AC8" w:rsidRDefault="00436646">
      <w:pPr>
        <w:tabs>
          <w:tab w:val="left" w:pos="720"/>
        </w:tabs>
        <w:suppressAutoHyphens/>
        <w:spacing w:after="200" w:line="276" w:lineRule="auto"/>
        <w:ind w:left="720"/>
        <w:rPr>
          <w:rFonts w:ascii="Calibri" w:eastAsia="Calibri" w:hAnsi="Calibri" w:cs="Calibri"/>
          <w:color w:val="00000A"/>
          <w:sz w:val="24"/>
        </w:rPr>
      </w:pPr>
      <w:r>
        <w:rPr>
          <w:rFonts w:ascii="Calibri" w:eastAsia="Calibri" w:hAnsi="Calibri" w:cs="Calibri"/>
          <w:color w:val="00000A"/>
        </w:rPr>
        <w:tab/>
      </w:r>
      <w:r>
        <w:rPr>
          <w:rFonts w:ascii="Calibri" w:eastAsia="Calibri" w:hAnsi="Calibri" w:cs="Calibri"/>
          <w:color w:val="00000A"/>
          <w:sz w:val="24"/>
        </w:rPr>
        <w:t xml:space="preserve">This document is intended to give a general outline of the considerations involved in this team project, and will be regularly updated to include changes in plan or </w:t>
      </w:r>
      <w:r w:rsidR="000E492B">
        <w:rPr>
          <w:rFonts w:ascii="Calibri" w:eastAsia="Calibri" w:hAnsi="Calibri" w:cs="Calibri"/>
          <w:color w:val="00000A"/>
          <w:sz w:val="24"/>
        </w:rPr>
        <w:t>direction</w:t>
      </w:r>
      <w:r>
        <w:rPr>
          <w:rFonts w:ascii="Calibri" w:eastAsia="Calibri" w:hAnsi="Calibri" w:cs="Calibri"/>
          <w:color w:val="00000A"/>
          <w:sz w:val="24"/>
        </w:rPr>
        <w:t xml:space="preserve">. </w:t>
      </w:r>
    </w:p>
    <w:p w:rsidR="002E0AC8" w:rsidRDefault="00436646">
      <w:pPr>
        <w:tabs>
          <w:tab w:val="left" w:pos="720"/>
        </w:tabs>
        <w:suppressAutoHyphens/>
        <w:spacing w:after="200" w:line="276" w:lineRule="auto"/>
        <w:ind w:left="720"/>
        <w:rPr>
          <w:rFonts w:ascii="Calibri" w:eastAsia="Calibri" w:hAnsi="Calibri" w:cs="Calibri"/>
          <w:color w:val="00000A"/>
          <w:sz w:val="24"/>
        </w:rPr>
      </w:pPr>
      <w:r>
        <w:rPr>
          <w:rFonts w:ascii="Calibri" w:eastAsia="Calibri" w:hAnsi="Calibri" w:cs="Calibri"/>
          <w:color w:val="00000A"/>
          <w:sz w:val="24"/>
        </w:rPr>
        <w:tab/>
        <w:t xml:space="preserve">The following sections will provide reference for the design team and the project stakeholders to maintain a common vision of the project scope and expectations. As a unique project with grounds in both research and application development, the emphasis on one or the other may shift throughout the design phase. Thus far, the team has found substantial documentation to support the technical requirements of the project, making it more feasible to begin application design and implementation. </w:t>
      </w:r>
    </w:p>
    <w:p w:rsidR="002E0AC8" w:rsidRDefault="00436646">
      <w:pPr>
        <w:tabs>
          <w:tab w:val="left" w:pos="720"/>
        </w:tabs>
        <w:suppressAutoHyphens/>
        <w:spacing w:after="200" w:line="276" w:lineRule="auto"/>
        <w:ind w:left="720"/>
        <w:rPr>
          <w:rFonts w:ascii="Calibri" w:eastAsia="Calibri" w:hAnsi="Calibri" w:cs="Calibri"/>
          <w:color w:val="00000A"/>
        </w:rPr>
      </w:pPr>
      <w:r>
        <w:rPr>
          <w:rFonts w:ascii="Calibri" w:eastAsia="Calibri" w:hAnsi="Calibri" w:cs="Calibri"/>
          <w:color w:val="00000A"/>
          <w:sz w:val="24"/>
        </w:rPr>
        <w:tab/>
        <w:t>However, the overall climate of virtual reality as a target genre is still in it’s infancy, so research into mechanics and design techniques can still yield relevant results. To this end</w:t>
      </w:r>
      <w:r>
        <w:rPr>
          <w:rFonts w:ascii="Calibri" w:eastAsia="Calibri" w:hAnsi="Calibri" w:cs="Calibri"/>
          <w:sz w:val="24"/>
        </w:rPr>
        <w:t xml:space="preserve"> a database is being formed entailing; an expanding range of programs, features of interaction, and thematic elements. Our goal is to provide data for the decisions involved with our project. We have many options, and rather than build and test every idea we have, reviews render most of the design is done for us. The database will also catalogue our progress, and trends of virtual reality. </w:t>
      </w:r>
    </w:p>
    <w:p w:rsidR="002E0AC8" w:rsidRDefault="00436646">
      <w:pPr>
        <w:numPr>
          <w:ilvl w:val="0"/>
          <w:numId w:val="3"/>
        </w:numPr>
        <w:tabs>
          <w:tab w:val="left" w:pos="720"/>
        </w:tabs>
        <w:suppressAutoHyphens/>
        <w:spacing w:after="200" w:line="276" w:lineRule="auto"/>
        <w:ind w:left="972" w:hanging="720"/>
        <w:rPr>
          <w:rFonts w:ascii="Calibri" w:eastAsia="Calibri" w:hAnsi="Calibri" w:cs="Calibri"/>
          <w:i/>
          <w:color w:val="4F81BD"/>
          <w:sz w:val="32"/>
        </w:rPr>
      </w:pPr>
      <w:r>
        <w:rPr>
          <w:rFonts w:ascii="Calibri" w:eastAsia="Calibri" w:hAnsi="Calibri" w:cs="Calibri"/>
          <w:i/>
          <w:color w:val="4F81BD"/>
          <w:sz w:val="32"/>
        </w:rPr>
        <w:t>Definitions, Acronyms and Abbreviations</w:t>
      </w:r>
    </w:p>
    <w:p w:rsidR="002E0AC8" w:rsidRDefault="00436646">
      <w:pPr>
        <w:spacing w:after="0" w:line="240" w:lineRule="auto"/>
        <w:ind w:left="720" w:firstLine="252"/>
        <w:jc w:val="both"/>
        <w:rPr>
          <w:rFonts w:ascii="Calibri" w:eastAsia="Calibri" w:hAnsi="Calibri" w:cs="Calibri"/>
          <w:sz w:val="24"/>
        </w:rPr>
      </w:pPr>
      <w:r>
        <w:rPr>
          <w:rFonts w:ascii="Calibri" w:eastAsia="Calibri" w:hAnsi="Calibri" w:cs="Calibri"/>
          <w:sz w:val="24"/>
        </w:rPr>
        <w:t>Throughout this text, the following abbreviations/acronyms may be used:</w:t>
      </w:r>
    </w:p>
    <w:p w:rsidR="002E0AC8" w:rsidRDefault="002E0AC8">
      <w:pPr>
        <w:spacing w:after="0" w:line="240" w:lineRule="auto"/>
        <w:ind w:left="720"/>
        <w:jc w:val="both"/>
        <w:rPr>
          <w:rFonts w:ascii="Calibri" w:eastAsia="Calibri" w:hAnsi="Calibri" w:cs="Calibri"/>
          <w:sz w:val="24"/>
        </w:rPr>
      </w:pPr>
    </w:p>
    <w:p w:rsidR="002E0AC8" w:rsidRDefault="00436646" w:rsidP="000E492B">
      <w:pPr>
        <w:spacing w:after="0" w:line="240" w:lineRule="auto"/>
        <w:ind w:left="720"/>
        <w:jc w:val="both"/>
        <w:rPr>
          <w:rFonts w:ascii="Calibri" w:eastAsia="Calibri" w:hAnsi="Calibri" w:cs="Calibri"/>
          <w:sz w:val="24"/>
        </w:rPr>
      </w:pPr>
      <w:r>
        <w:rPr>
          <w:rFonts w:ascii="Calibri" w:eastAsia="Calibri" w:hAnsi="Calibri" w:cs="Calibri"/>
          <w:sz w:val="24"/>
        </w:rPr>
        <w:tab/>
        <w:t xml:space="preserve">“VR” – </w:t>
      </w:r>
      <w:r>
        <w:rPr>
          <w:rFonts w:ascii="Calibri" w:eastAsia="Calibri" w:hAnsi="Calibri" w:cs="Calibri"/>
          <w:b/>
          <w:sz w:val="24"/>
          <w:u w:val="single"/>
        </w:rPr>
        <w:t>V</w:t>
      </w:r>
      <w:r>
        <w:rPr>
          <w:rFonts w:ascii="Calibri" w:eastAsia="Calibri" w:hAnsi="Calibri" w:cs="Calibri"/>
          <w:sz w:val="24"/>
        </w:rPr>
        <w:t xml:space="preserve">irtual </w:t>
      </w:r>
      <w:r>
        <w:rPr>
          <w:rFonts w:ascii="Calibri" w:eastAsia="Calibri" w:hAnsi="Calibri" w:cs="Calibri"/>
          <w:b/>
          <w:sz w:val="24"/>
          <w:u w:val="single"/>
        </w:rPr>
        <w:t>R</w:t>
      </w:r>
      <w:r>
        <w:rPr>
          <w:rFonts w:ascii="Calibri" w:eastAsia="Calibri" w:hAnsi="Calibri" w:cs="Calibri"/>
          <w:sz w:val="24"/>
        </w:rPr>
        <w:t>eality: A composition of sensory stimulation produced digitally with the goal of immersing a user in a virtual environment.</w:t>
      </w:r>
    </w:p>
    <w:p w:rsidR="000E492B" w:rsidRDefault="000E492B" w:rsidP="000E492B">
      <w:pPr>
        <w:spacing w:after="0" w:line="240" w:lineRule="auto"/>
        <w:ind w:left="720"/>
        <w:jc w:val="both"/>
        <w:rPr>
          <w:rFonts w:ascii="Calibri" w:eastAsia="Calibri" w:hAnsi="Calibri" w:cs="Calibri"/>
          <w:sz w:val="24"/>
        </w:rPr>
      </w:pPr>
    </w:p>
    <w:p w:rsidR="002E0AC8" w:rsidRDefault="00436646">
      <w:pPr>
        <w:spacing w:after="0" w:line="240" w:lineRule="auto"/>
        <w:ind w:left="720"/>
        <w:jc w:val="both"/>
        <w:rPr>
          <w:rFonts w:ascii="Calibri" w:eastAsia="Calibri" w:hAnsi="Calibri" w:cs="Calibri"/>
          <w:sz w:val="24"/>
        </w:rPr>
      </w:pPr>
      <w:r>
        <w:rPr>
          <w:rFonts w:ascii="Calibri" w:eastAsia="Calibri" w:hAnsi="Calibri" w:cs="Calibri"/>
          <w:sz w:val="24"/>
        </w:rPr>
        <w:lastRenderedPageBreak/>
        <w:tab/>
        <w:t xml:space="preserve">“SDK” – </w:t>
      </w:r>
      <w:r>
        <w:rPr>
          <w:rFonts w:ascii="Calibri" w:eastAsia="Calibri" w:hAnsi="Calibri" w:cs="Calibri"/>
          <w:b/>
          <w:sz w:val="24"/>
          <w:u w:val="single"/>
        </w:rPr>
        <w:t>S</w:t>
      </w:r>
      <w:r>
        <w:rPr>
          <w:rFonts w:ascii="Calibri" w:eastAsia="Calibri" w:hAnsi="Calibri" w:cs="Calibri"/>
          <w:sz w:val="24"/>
        </w:rPr>
        <w:t xml:space="preserve">ource </w:t>
      </w:r>
      <w:r>
        <w:rPr>
          <w:rFonts w:ascii="Calibri" w:eastAsia="Calibri" w:hAnsi="Calibri" w:cs="Calibri"/>
          <w:b/>
          <w:sz w:val="24"/>
          <w:u w:val="single"/>
        </w:rPr>
        <w:t>D</w:t>
      </w:r>
      <w:r>
        <w:rPr>
          <w:rFonts w:ascii="Calibri" w:eastAsia="Calibri" w:hAnsi="Calibri" w:cs="Calibri"/>
          <w:sz w:val="24"/>
        </w:rPr>
        <w:t xml:space="preserve">evelopment </w:t>
      </w:r>
      <w:r>
        <w:rPr>
          <w:rFonts w:ascii="Calibri" w:eastAsia="Calibri" w:hAnsi="Calibri" w:cs="Calibri"/>
          <w:b/>
          <w:sz w:val="24"/>
          <w:u w:val="single"/>
        </w:rPr>
        <w:t>K</w:t>
      </w:r>
      <w:r>
        <w:rPr>
          <w:rFonts w:ascii="Calibri" w:eastAsia="Calibri" w:hAnsi="Calibri" w:cs="Calibri"/>
          <w:sz w:val="24"/>
        </w:rPr>
        <w:t>it: A collection of tools and resources created (publicly or privately) to aid developers in implementation of features provided by hardware or software product vendors.</w:t>
      </w:r>
    </w:p>
    <w:p w:rsidR="002E0AC8" w:rsidRDefault="002E0AC8">
      <w:pPr>
        <w:spacing w:after="0" w:line="240" w:lineRule="auto"/>
        <w:ind w:left="720"/>
        <w:jc w:val="both"/>
        <w:rPr>
          <w:rFonts w:ascii="Calibri" w:eastAsia="Calibri" w:hAnsi="Calibri" w:cs="Calibri"/>
          <w:sz w:val="24"/>
        </w:rPr>
      </w:pPr>
    </w:p>
    <w:p w:rsidR="002E0AC8" w:rsidRDefault="00436646">
      <w:pPr>
        <w:spacing w:after="0" w:line="240" w:lineRule="auto"/>
        <w:ind w:left="587" w:firstLine="720"/>
        <w:jc w:val="both"/>
        <w:rPr>
          <w:rFonts w:ascii="Times" w:eastAsia="Times" w:hAnsi="Times" w:cs="Times"/>
          <w:i/>
          <w:color w:val="4F81BD"/>
          <w:sz w:val="32"/>
        </w:rPr>
      </w:pPr>
      <w:r>
        <w:rPr>
          <w:rFonts w:ascii="Calibri" w:eastAsia="Calibri" w:hAnsi="Calibri" w:cs="Calibri"/>
          <w:sz w:val="24"/>
        </w:rPr>
        <w:t xml:space="preserve">“IPFW” – </w:t>
      </w:r>
      <w:r>
        <w:rPr>
          <w:rFonts w:ascii="Calibri" w:eastAsia="Calibri" w:hAnsi="Calibri" w:cs="Calibri"/>
          <w:b/>
          <w:sz w:val="24"/>
          <w:u w:val="single"/>
        </w:rPr>
        <w:t>I</w:t>
      </w:r>
      <w:r>
        <w:rPr>
          <w:rFonts w:ascii="Calibri" w:eastAsia="Calibri" w:hAnsi="Calibri" w:cs="Calibri"/>
          <w:sz w:val="24"/>
        </w:rPr>
        <w:t>ndiana University/</w:t>
      </w:r>
      <w:r>
        <w:rPr>
          <w:rFonts w:ascii="Calibri" w:eastAsia="Calibri" w:hAnsi="Calibri" w:cs="Calibri"/>
          <w:b/>
          <w:sz w:val="24"/>
          <w:u w:val="single"/>
        </w:rPr>
        <w:t>P</w:t>
      </w:r>
      <w:r>
        <w:rPr>
          <w:rFonts w:ascii="Calibri" w:eastAsia="Calibri" w:hAnsi="Calibri" w:cs="Calibri"/>
          <w:sz w:val="24"/>
        </w:rPr>
        <w:t xml:space="preserve">urdue University </w:t>
      </w:r>
      <w:r>
        <w:rPr>
          <w:rFonts w:ascii="Calibri" w:eastAsia="Calibri" w:hAnsi="Calibri" w:cs="Calibri"/>
          <w:b/>
          <w:sz w:val="24"/>
          <w:u w:val="single"/>
        </w:rPr>
        <w:t>F</w:t>
      </w:r>
      <w:r>
        <w:rPr>
          <w:rFonts w:ascii="Calibri" w:eastAsia="Calibri" w:hAnsi="Calibri" w:cs="Calibri"/>
          <w:sz w:val="24"/>
        </w:rPr>
        <w:t xml:space="preserve">ort </w:t>
      </w:r>
      <w:r>
        <w:rPr>
          <w:rFonts w:ascii="Calibri" w:eastAsia="Calibri" w:hAnsi="Calibri" w:cs="Calibri"/>
          <w:b/>
          <w:sz w:val="24"/>
          <w:u w:val="single"/>
        </w:rPr>
        <w:t>W</w:t>
      </w:r>
      <w:r>
        <w:rPr>
          <w:rFonts w:ascii="Calibri" w:eastAsia="Calibri" w:hAnsi="Calibri" w:cs="Calibri"/>
          <w:sz w:val="24"/>
        </w:rPr>
        <w:t>ayne: The educational institution providing the funding, facilities, and related resources to this project and other stakeholders.</w:t>
      </w:r>
    </w:p>
    <w:p w:rsidR="002E0AC8" w:rsidRDefault="002E0AC8">
      <w:pPr>
        <w:spacing w:after="0" w:line="240" w:lineRule="auto"/>
        <w:jc w:val="both"/>
        <w:rPr>
          <w:rFonts w:ascii="Times" w:eastAsia="Times" w:hAnsi="Times" w:cs="Times"/>
          <w:i/>
          <w:color w:val="4F81BD"/>
          <w:sz w:val="32"/>
        </w:rPr>
      </w:pPr>
    </w:p>
    <w:p w:rsidR="002E0AC8" w:rsidRDefault="00436646">
      <w:pPr>
        <w:numPr>
          <w:ilvl w:val="0"/>
          <w:numId w:val="4"/>
        </w:numPr>
        <w:tabs>
          <w:tab w:val="left" w:pos="720"/>
        </w:tabs>
        <w:suppressAutoHyphens/>
        <w:spacing w:after="200" w:line="276" w:lineRule="auto"/>
        <w:ind w:left="587" w:hanging="360"/>
        <w:rPr>
          <w:rFonts w:ascii="Calibri" w:eastAsia="Calibri" w:hAnsi="Calibri" w:cs="Calibri"/>
          <w:i/>
          <w:color w:val="4F81BD"/>
          <w:sz w:val="32"/>
        </w:rPr>
      </w:pPr>
      <w:r>
        <w:rPr>
          <w:rFonts w:ascii="Calibri" w:eastAsia="Calibri" w:hAnsi="Calibri" w:cs="Calibri"/>
          <w:i/>
          <w:color w:val="4F81BD"/>
          <w:sz w:val="32"/>
        </w:rPr>
        <w:t>Stakeholder and User Summary</w:t>
      </w:r>
    </w:p>
    <w:p w:rsidR="002E0AC8" w:rsidRDefault="00436646">
      <w:pPr>
        <w:tabs>
          <w:tab w:val="left" w:pos="720"/>
        </w:tabs>
        <w:suppressAutoHyphens/>
        <w:spacing w:after="200" w:line="276" w:lineRule="auto"/>
        <w:ind w:left="720"/>
        <w:rPr>
          <w:rFonts w:ascii="Calibri" w:eastAsia="Calibri" w:hAnsi="Calibri" w:cs="Calibri"/>
          <w:color w:val="00000A"/>
        </w:rPr>
      </w:pPr>
      <w:r>
        <w:rPr>
          <w:rFonts w:ascii="Calibri" w:eastAsia="Calibri" w:hAnsi="Calibri" w:cs="Calibri"/>
          <w:color w:val="00000A"/>
        </w:rPr>
        <w:t xml:space="preserve">Stakeholders for this project include students and faculty of IPFW and, prospectively, another external educational entity (museum). </w:t>
      </w:r>
    </w:p>
    <w:p w:rsidR="002E0AC8" w:rsidRDefault="00436646">
      <w:pPr>
        <w:tabs>
          <w:tab w:val="left" w:pos="720"/>
        </w:tabs>
        <w:suppressAutoHyphens/>
        <w:spacing w:after="200" w:line="276" w:lineRule="auto"/>
        <w:ind w:left="720"/>
        <w:rPr>
          <w:rFonts w:ascii="Calibri" w:eastAsia="Calibri" w:hAnsi="Calibri" w:cs="Calibri"/>
          <w:color w:val="00000A"/>
        </w:rPr>
      </w:pPr>
      <w:r>
        <w:rPr>
          <w:rFonts w:ascii="Calibri" w:eastAsia="Calibri" w:hAnsi="Calibri" w:cs="Calibri"/>
          <w:color w:val="00000A"/>
        </w:rPr>
        <w:t>The students and faculty of the ETCS department of IPFW, and to a lesser degree the Visual Communication and Design department, are the primary stakeholders for this project. The quality of work observed during the course of this project will directly reflect on the university. Therefore, the following considerations shall be observed to protect the institution’s interests:</w:t>
      </w:r>
    </w:p>
    <w:p w:rsidR="002E0AC8" w:rsidRDefault="00436646">
      <w:pPr>
        <w:numPr>
          <w:ilvl w:val="0"/>
          <w:numId w:val="5"/>
        </w:numPr>
        <w:tabs>
          <w:tab w:val="left" w:pos="720"/>
        </w:tabs>
        <w:suppressAutoHyphens/>
        <w:spacing w:after="200" w:line="276" w:lineRule="auto"/>
        <w:ind w:left="1440" w:hanging="360"/>
        <w:rPr>
          <w:rFonts w:ascii="Calibri" w:eastAsia="Calibri" w:hAnsi="Calibri" w:cs="Calibri"/>
          <w:color w:val="00000A"/>
        </w:rPr>
      </w:pPr>
      <w:r>
        <w:rPr>
          <w:rFonts w:ascii="Calibri" w:eastAsia="Calibri" w:hAnsi="Calibri" w:cs="Calibri"/>
          <w:color w:val="00000A"/>
        </w:rPr>
        <w:t>Maintain a high quality of work in research and demo presentation.</w:t>
      </w:r>
    </w:p>
    <w:p w:rsidR="002E0AC8" w:rsidRDefault="00436646">
      <w:pPr>
        <w:numPr>
          <w:ilvl w:val="0"/>
          <w:numId w:val="5"/>
        </w:numPr>
        <w:tabs>
          <w:tab w:val="left" w:pos="720"/>
        </w:tabs>
        <w:suppressAutoHyphens/>
        <w:spacing w:after="200" w:line="276" w:lineRule="auto"/>
        <w:ind w:left="1440" w:hanging="360"/>
        <w:rPr>
          <w:rFonts w:ascii="Calibri" w:eastAsia="Calibri" w:hAnsi="Calibri" w:cs="Calibri"/>
          <w:color w:val="00000A"/>
        </w:rPr>
      </w:pPr>
      <w:r>
        <w:rPr>
          <w:rFonts w:ascii="Calibri" w:eastAsia="Calibri" w:hAnsi="Calibri" w:cs="Calibri"/>
          <w:color w:val="00000A"/>
        </w:rPr>
        <w:t>Exhibit organized methodology in collecting and analyzing research data.</w:t>
      </w:r>
    </w:p>
    <w:p w:rsidR="002E0AC8" w:rsidRDefault="00436646">
      <w:pPr>
        <w:numPr>
          <w:ilvl w:val="0"/>
          <w:numId w:val="5"/>
        </w:numPr>
        <w:tabs>
          <w:tab w:val="left" w:pos="720"/>
        </w:tabs>
        <w:suppressAutoHyphens/>
        <w:spacing w:after="200" w:line="276" w:lineRule="auto"/>
        <w:ind w:left="1440" w:hanging="360"/>
        <w:rPr>
          <w:rFonts w:ascii="Calibri" w:eastAsia="Calibri" w:hAnsi="Calibri" w:cs="Calibri"/>
          <w:color w:val="00000A"/>
        </w:rPr>
      </w:pPr>
      <w:r>
        <w:rPr>
          <w:rFonts w:ascii="Calibri" w:eastAsia="Calibri" w:hAnsi="Calibri" w:cs="Calibri"/>
          <w:color w:val="00000A"/>
        </w:rPr>
        <w:t>Reflect an exemplary level of ethical behavior in communication style and equipment handling.</w:t>
      </w:r>
    </w:p>
    <w:p w:rsidR="002E0AC8" w:rsidRDefault="002E0AC8">
      <w:pPr>
        <w:spacing w:after="0" w:line="240" w:lineRule="auto"/>
        <w:ind w:firstLine="227"/>
        <w:jc w:val="both"/>
        <w:rPr>
          <w:rFonts w:ascii="Times" w:eastAsia="Times" w:hAnsi="Times" w:cs="Times"/>
          <w:color w:val="00000A"/>
        </w:rPr>
      </w:pPr>
    </w:p>
    <w:p w:rsidR="002E0AC8" w:rsidRDefault="00436646">
      <w:pPr>
        <w:tabs>
          <w:tab w:val="left" w:pos="720"/>
        </w:tabs>
        <w:suppressAutoHyphens/>
        <w:spacing w:after="200" w:line="276" w:lineRule="auto"/>
        <w:ind w:left="720"/>
        <w:rPr>
          <w:rFonts w:ascii="Calibri" w:eastAsia="Calibri" w:hAnsi="Calibri" w:cs="Calibri"/>
          <w:color w:val="00000A"/>
        </w:rPr>
      </w:pPr>
      <w:r>
        <w:rPr>
          <w:rFonts w:ascii="Calibri" w:eastAsia="Calibri" w:hAnsi="Calibri" w:cs="Calibri"/>
          <w:color w:val="00000A"/>
        </w:rPr>
        <w:t>To protect any external educational entity’s interests, the following additional considerations shall be observed:</w:t>
      </w:r>
    </w:p>
    <w:p w:rsidR="002E0AC8" w:rsidRDefault="00436646">
      <w:pPr>
        <w:numPr>
          <w:ilvl w:val="0"/>
          <w:numId w:val="6"/>
        </w:numPr>
        <w:tabs>
          <w:tab w:val="left" w:pos="720"/>
        </w:tabs>
        <w:suppressAutoHyphens/>
        <w:spacing w:after="200" w:line="276" w:lineRule="auto"/>
        <w:ind w:left="1440" w:hanging="360"/>
        <w:rPr>
          <w:rFonts w:ascii="Calibri" w:eastAsia="Calibri" w:hAnsi="Calibri" w:cs="Calibri"/>
          <w:color w:val="00000A"/>
        </w:rPr>
      </w:pPr>
      <w:r>
        <w:rPr>
          <w:rFonts w:ascii="Calibri" w:eastAsia="Calibri" w:hAnsi="Calibri" w:cs="Calibri"/>
          <w:color w:val="00000A"/>
        </w:rPr>
        <w:t>Provide constant communication of updates to project plan, requirements, etc.</w:t>
      </w:r>
    </w:p>
    <w:p w:rsidR="002E0AC8" w:rsidRDefault="00436646">
      <w:pPr>
        <w:numPr>
          <w:ilvl w:val="0"/>
          <w:numId w:val="6"/>
        </w:numPr>
        <w:tabs>
          <w:tab w:val="left" w:pos="720"/>
        </w:tabs>
        <w:suppressAutoHyphens/>
        <w:spacing w:after="200" w:line="276" w:lineRule="auto"/>
        <w:ind w:left="1440" w:hanging="360"/>
        <w:rPr>
          <w:rFonts w:ascii="Calibri" w:eastAsia="Calibri" w:hAnsi="Calibri" w:cs="Calibri"/>
          <w:color w:val="00000A"/>
        </w:rPr>
      </w:pPr>
      <w:r>
        <w:rPr>
          <w:rFonts w:ascii="Calibri" w:eastAsia="Calibri" w:hAnsi="Calibri" w:cs="Calibri"/>
          <w:color w:val="00000A"/>
        </w:rPr>
        <w:t>Observe sensitivity to cultural and racial issues throughout requirements gathering and implementation phases.</w:t>
      </w:r>
    </w:p>
    <w:p w:rsidR="002E0AC8" w:rsidRDefault="00436646">
      <w:pPr>
        <w:numPr>
          <w:ilvl w:val="0"/>
          <w:numId w:val="6"/>
        </w:numPr>
        <w:tabs>
          <w:tab w:val="left" w:pos="720"/>
        </w:tabs>
        <w:suppressAutoHyphens/>
        <w:spacing w:after="200" w:line="276" w:lineRule="auto"/>
        <w:ind w:left="1440" w:hanging="360"/>
        <w:rPr>
          <w:rFonts w:ascii="Calibri" w:eastAsia="Calibri" w:hAnsi="Calibri" w:cs="Calibri"/>
          <w:color w:val="00000A"/>
        </w:rPr>
      </w:pPr>
      <w:r>
        <w:rPr>
          <w:rFonts w:ascii="Calibri" w:eastAsia="Calibri" w:hAnsi="Calibri" w:cs="Calibri"/>
          <w:color w:val="00000A"/>
        </w:rPr>
        <w:t>Fully-communicate project scope, including design limitations and feasibility of requested requirements.</w:t>
      </w:r>
    </w:p>
    <w:p w:rsidR="002E0AC8" w:rsidRDefault="002E0AC8">
      <w:pPr>
        <w:tabs>
          <w:tab w:val="left" w:pos="720"/>
        </w:tabs>
        <w:suppressAutoHyphens/>
        <w:spacing w:after="200" w:line="276" w:lineRule="auto"/>
        <w:ind w:left="1440"/>
        <w:rPr>
          <w:rFonts w:ascii="Calibri" w:eastAsia="Calibri" w:hAnsi="Calibri" w:cs="Calibri"/>
          <w:color w:val="00000A"/>
        </w:rPr>
      </w:pPr>
    </w:p>
    <w:p w:rsidR="002E0AC8" w:rsidRDefault="00436646">
      <w:pPr>
        <w:numPr>
          <w:ilvl w:val="0"/>
          <w:numId w:val="7"/>
        </w:numPr>
        <w:tabs>
          <w:tab w:val="left" w:pos="720"/>
        </w:tabs>
        <w:suppressAutoHyphens/>
        <w:spacing w:after="200" w:line="276" w:lineRule="auto"/>
        <w:ind w:left="972" w:hanging="720"/>
        <w:rPr>
          <w:rFonts w:ascii="Calibri" w:eastAsia="Calibri" w:hAnsi="Calibri" w:cs="Calibri"/>
          <w:i/>
          <w:color w:val="4F81BD"/>
          <w:sz w:val="32"/>
        </w:rPr>
      </w:pPr>
      <w:r>
        <w:rPr>
          <w:rFonts w:ascii="Calibri" w:eastAsia="Calibri" w:hAnsi="Calibri" w:cs="Calibri"/>
          <w:i/>
          <w:color w:val="4F81BD"/>
          <w:sz w:val="32"/>
        </w:rPr>
        <w:t>Operating Environment</w:t>
      </w:r>
    </w:p>
    <w:p w:rsidR="002E0AC8" w:rsidRDefault="00436646">
      <w:pPr>
        <w:tabs>
          <w:tab w:val="left" w:pos="720"/>
        </w:tabs>
        <w:suppressAutoHyphens/>
        <w:spacing w:after="200" w:line="276" w:lineRule="auto"/>
        <w:ind w:left="720"/>
        <w:rPr>
          <w:rFonts w:ascii="Calibri" w:eastAsia="Calibri" w:hAnsi="Calibri" w:cs="Calibri"/>
          <w:color w:val="00000A"/>
        </w:rPr>
      </w:pPr>
      <w:r>
        <w:rPr>
          <w:rFonts w:ascii="Calibri" w:eastAsia="Calibri" w:hAnsi="Calibri" w:cs="Calibri"/>
          <w:color w:val="00000A"/>
        </w:rPr>
        <w:t xml:space="preserve">The required research environment includes regular access to a lab room for collaboration, testing, and implementation tasks. A closed room is preferred, located away from public areas and noise. Access to wireless internet for research/downloading/sharing of files to source control is required throughout all phases of the project. During the design/research phase, </w:t>
      </w:r>
      <w:r>
        <w:rPr>
          <w:rFonts w:ascii="Calibri" w:eastAsia="Calibri" w:hAnsi="Calibri" w:cs="Calibri"/>
          <w:color w:val="00000A"/>
        </w:rPr>
        <w:lastRenderedPageBreak/>
        <w:t>access to a PC with graphical capabilities to support the HTC Vive and Oculus Rift hardware is also required.</w:t>
      </w:r>
    </w:p>
    <w:p w:rsidR="002E0AC8" w:rsidRDefault="00436646">
      <w:pPr>
        <w:tabs>
          <w:tab w:val="left" w:pos="720"/>
        </w:tabs>
        <w:suppressAutoHyphens/>
        <w:spacing w:after="200" w:line="276" w:lineRule="auto"/>
        <w:ind w:left="720"/>
        <w:rPr>
          <w:rFonts w:ascii="Calibri" w:eastAsia="Calibri" w:hAnsi="Calibri" w:cs="Calibri"/>
          <w:color w:val="00000A"/>
        </w:rPr>
      </w:pPr>
      <w:r>
        <w:rPr>
          <w:rFonts w:ascii="Calibri" w:eastAsia="Calibri" w:hAnsi="Calibri" w:cs="Calibri"/>
          <w:color w:val="00000A"/>
        </w:rPr>
        <w:t xml:space="preserve">The primary operating environment for a VR user consists of at least 6’ x 6’ of clear standing/sitting space. Depending on the determined implementation requirements, image printing and larger open space may also be required. </w:t>
      </w:r>
    </w:p>
    <w:p w:rsidR="002E0AC8" w:rsidRDefault="00436646">
      <w:pPr>
        <w:tabs>
          <w:tab w:val="left" w:pos="720"/>
        </w:tabs>
        <w:suppressAutoHyphens/>
        <w:spacing w:after="200" w:line="276" w:lineRule="auto"/>
        <w:ind w:left="720"/>
        <w:rPr>
          <w:rFonts w:ascii="Calibri" w:eastAsia="Calibri" w:hAnsi="Calibri" w:cs="Calibri"/>
          <w:color w:val="00000A"/>
        </w:rPr>
      </w:pPr>
      <w:r>
        <w:rPr>
          <w:rFonts w:ascii="Calibri" w:eastAsia="Calibri" w:hAnsi="Calibri" w:cs="Calibri"/>
          <w:color w:val="00000A"/>
        </w:rPr>
        <w:t>A final exhibition environment shall consist of at least an 8’ x 8’ space, completely clear of obstructions. An attendant to prepare and operate hardware for end users shall be present at all times to ensure comfort and safety.</w:t>
      </w:r>
    </w:p>
    <w:p w:rsidR="002E0AC8" w:rsidRDefault="002E0AC8">
      <w:pPr>
        <w:spacing w:after="0" w:line="240" w:lineRule="auto"/>
        <w:ind w:firstLine="227"/>
        <w:jc w:val="both"/>
        <w:rPr>
          <w:rFonts w:ascii="Times" w:eastAsia="Times" w:hAnsi="Times" w:cs="Times"/>
          <w:color w:val="00000A"/>
        </w:rPr>
      </w:pPr>
    </w:p>
    <w:p w:rsidR="002E0AC8" w:rsidRDefault="002E0AC8">
      <w:pPr>
        <w:spacing w:after="0" w:line="240" w:lineRule="auto"/>
        <w:ind w:firstLine="227"/>
        <w:jc w:val="both"/>
        <w:rPr>
          <w:rFonts w:ascii="Times" w:eastAsia="Times" w:hAnsi="Times" w:cs="Times"/>
          <w:color w:val="00000A"/>
        </w:rPr>
      </w:pPr>
    </w:p>
    <w:p w:rsidR="002E0AC8" w:rsidRPr="000E492B" w:rsidRDefault="00436646" w:rsidP="000E492B">
      <w:pPr>
        <w:tabs>
          <w:tab w:val="left" w:pos="720"/>
        </w:tabs>
        <w:suppressAutoHyphens/>
        <w:spacing w:after="200" w:line="276" w:lineRule="auto"/>
        <w:ind w:left="587"/>
        <w:rPr>
          <w:rFonts w:ascii="Calibri" w:eastAsia="Calibri" w:hAnsi="Calibri" w:cs="Calibri"/>
          <w:i/>
          <w:color w:val="4F81BD"/>
          <w:sz w:val="28"/>
        </w:rPr>
      </w:pPr>
      <w:r>
        <w:rPr>
          <w:rFonts w:ascii="Calibri" w:eastAsia="Calibri" w:hAnsi="Calibri" w:cs="Calibri"/>
          <w:i/>
          <w:color w:val="4F81BD"/>
          <w:sz w:val="32"/>
        </w:rPr>
        <w:t>Technical Risks</w:t>
      </w:r>
    </w:p>
    <w:tbl>
      <w:tblPr>
        <w:tblW w:w="0" w:type="auto"/>
        <w:tblInd w:w="108" w:type="dxa"/>
        <w:tblCellMar>
          <w:left w:w="10" w:type="dxa"/>
          <w:right w:w="10" w:type="dxa"/>
        </w:tblCellMar>
        <w:tblLook w:val="0000" w:firstRow="0" w:lastRow="0" w:firstColumn="0" w:lastColumn="0" w:noHBand="0" w:noVBand="0"/>
      </w:tblPr>
      <w:tblGrid>
        <w:gridCol w:w="4675"/>
        <w:gridCol w:w="4675"/>
      </w:tblGrid>
      <w:tr w:rsidR="002E0AC8">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E0AC8" w:rsidRDefault="00436646">
            <w:pPr>
              <w:spacing w:after="0" w:line="240" w:lineRule="auto"/>
              <w:jc w:val="center"/>
            </w:pPr>
            <w:r>
              <w:rPr>
                <w:rFonts w:ascii="Times" w:eastAsia="Times" w:hAnsi="Times" w:cs="Times"/>
                <w:b/>
              </w:rPr>
              <w:t>Risk Description</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E0AC8" w:rsidRDefault="00436646">
            <w:pPr>
              <w:spacing w:after="0" w:line="240" w:lineRule="auto"/>
              <w:jc w:val="center"/>
            </w:pPr>
            <w:r>
              <w:rPr>
                <w:rFonts w:ascii="Times" w:eastAsia="Times" w:hAnsi="Times" w:cs="Times"/>
                <w:b/>
              </w:rPr>
              <w:t>Proposed Solution</w:t>
            </w:r>
          </w:p>
        </w:tc>
      </w:tr>
      <w:tr w:rsidR="002E0AC8">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E0AC8" w:rsidRDefault="00436646">
            <w:pPr>
              <w:spacing w:after="0" w:line="240" w:lineRule="auto"/>
            </w:pPr>
            <w:r>
              <w:rPr>
                <w:rFonts w:ascii="Times" w:eastAsia="Times" w:hAnsi="Times" w:cs="Times"/>
                <w:sz w:val="24"/>
              </w:rPr>
              <w:t>Limited access to VR hardware/software.</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E0AC8" w:rsidRDefault="00436646">
            <w:pPr>
              <w:spacing w:after="0" w:line="240" w:lineRule="auto"/>
            </w:pPr>
            <w:r>
              <w:rPr>
                <w:rFonts w:ascii="Times" w:eastAsia="Times" w:hAnsi="Times" w:cs="Times"/>
              </w:rPr>
              <w:t>Shift focus from research to application development accordingly.</w:t>
            </w:r>
          </w:p>
        </w:tc>
      </w:tr>
      <w:tr w:rsidR="002E0AC8">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E0AC8" w:rsidRDefault="00436646">
            <w:pPr>
              <w:spacing w:after="0" w:line="240" w:lineRule="auto"/>
            </w:pPr>
            <w:r>
              <w:rPr>
                <w:rFonts w:ascii="Times" w:eastAsia="Times" w:hAnsi="Times" w:cs="Times"/>
                <w:sz w:val="24"/>
              </w:rPr>
              <w:t>Development team skill and knowledge requirements.</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E0AC8" w:rsidRDefault="00436646">
            <w:pPr>
              <w:spacing w:after="0" w:line="240" w:lineRule="auto"/>
            </w:pPr>
            <w:r>
              <w:rPr>
                <w:rFonts w:ascii="Times" w:eastAsia="Times" w:hAnsi="Times" w:cs="Times"/>
              </w:rPr>
              <w:t>Shift focus from application development to research accordingly.</w:t>
            </w:r>
          </w:p>
        </w:tc>
      </w:tr>
      <w:tr w:rsidR="002E0AC8">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E0AC8" w:rsidRDefault="00436646">
            <w:pPr>
              <w:spacing w:after="0" w:line="240" w:lineRule="auto"/>
            </w:pPr>
            <w:r>
              <w:rPr>
                <w:rFonts w:ascii="Times" w:eastAsia="Times" w:hAnsi="Times" w:cs="Times"/>
                <w:sz w:val="24"/>
              </w:rPr>
              <w:t>Limited access to common research/testing laboratory environment.</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E0AC8" w:rsidRDefault="00436646">
            <w:pPr>
              <w:spacing w:after="0" w:line="240" w:lineRule="auto"/>
            </w:pPr>
            <w:r>
              <w:rPr>
                <w:rFonts w:ascii="Times" w:eastAsia="Times" w:hAnsi="Times" w:cs="Times"/>
              </w:rPr>
              <w:t>Assign tasks to team members to be performed individually.</w:t>
            </w:r>
          </w:p>
        </w:tc>
      </w:tr>
    </w:tbl>
    <w:p w:rsidR="002E0AC8" w:rsidRDefault="002E0AC8">
      <w:pPr>
        <w:spacing w:after="0" w:line="240" w:lineRule="auto"/>
        <w:jc w:val="both"/>
        <w:rPr>
          <w:rFonts w:ascii="Times" w:eastAsia="Times" w:hAnsi="Times" w:cs="Times"/>
          <w:i/>
          <w:color w:val="4F81BD"/>
          <w:sz w:val="32"/>
        </w:rPr>
      </w:pPr>
    </w:p>
    <w:p w:rsidR="002E0AC8" w:rsidRDefault="002E0AC8">
      <w:pPr>
        <w:spacing w:after="0" w:line="240" w:lineRule="auto"/>
        <w:jc w:val="both"/>
        <w:rPr>
          <w:rFonts w:ascii="Times" w:eastAsia="Times" w:hAnsi="Times" w:cs="Times"/>
          <w:i/>
          <w:color w:val="4F81BD"/>
          <w:sz w:val="32"/>
        </w:rPr>
      </w:pPr>
    </w:p>
    <w:p w:rsidR="002E0AC8" w:rsidRDefault="00436646">
      <w:pPr>
        <w:spacing w:after="0" w:line="240" w:lineRule="auto"/>
        <w:jc w:val="both"/>
        <w:rPr>
          <w:rFonts w:ascii="Times" w:eastAsia="Times" w:hAnsi="Times" w:cs="Times"/>
          <w:i/>
          <w:color w:val="4F81BD"/>
          <w:sz w:val="32"/>
        </w:rPr>
      </w:pPr>
      <w:r>
        <w:rPr>
          <w:rFonts w:ascii="Times" w:eastAsia="Times" w:hAnsi="Times" w:cs="Times"/>
          <w:color w:val="4F81BD"/>
          <w:sz w:val="32"/>
        </w:rPr>
        <w:tab/>
      </w:r>
    </w:p>
    <w:p w:rsidR="002E0AC8" w:rsidRDefault="002E0AC8">
      <w:pPr>
        <w:spacing w:after="0" w:line="240" w:lineRule="auto"/>
        <w:ind w:firstLine="227"/>
        <w:jc w:val="both"/>
        <w:rPr>
          <w:rFonts w:ascii="Times" w:eastAsia="Times" w:hAnsi="Times" w:cs="Times"/>
          <w:i/>
          <w:color w:val="4F81BD"/>
          <w:sz w:val="32"/>
        </w:rPr>
      </w:pPr>
    </w:p>
    <w:sectPr w:rsidR="002E0A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382989"/>
    <w:multiLevelType w:val="multilevel"/>
    <w:tmpl w:val="46F465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9AB5C29"/>
    <w:multiLevelType w:val="multilevel"/>
    <w:tmpl w:val="AED6F6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C580CE3"/>
    <w:multiLevelType w:val="multilevel"/>
    <w:tmpl w:val="061248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337419FB"/>
    <w:multiLevelType w:val="multilevel"/>
    <w:tmpl w:val="DE98EE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C0C5473"/>
    <w:multiLevelType w:val="multilevel"/>
    <w:tmpl w:val="312497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47832ADB"/>
    <w:multiLevelType w:val="multilevel"/>
    <w:tmpl w:val="BC64FB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56164F1F"/>
    <w:multiLevelType w:val="multilevel"/>
    <w:tmpl w:val="532645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7B2B664E"/>
    <w:multiLevelType w:val="multilevel"/>
    <w:tmpl w:val="36F005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4"/>
  </w:num>
  <w:num w:numId="2">
    <w:abstractNumId w:val="3"/>
  </w:num>
  <w:num w:numId="3">
    <w:abstractNumId w:val="5"/>
  </w:num>
  <w:num w:numId="4">
    <w:abstractNumId w:val="0"/>
  </w:num>
  <w:num w:numId="5">
    <w:abstractNumId w:val="6"/>
  </w:num>
  <w:num w:numId="6">
    <w:abstractNumId w:val="7"/>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useFELayout/>
    <w:compatSetting w:name="compatibilityMode" w:uri="http://schemas.microsoft.com/office/word" w:val="12"/>
  </w:compat>
  <w:rsids>
    <w:rsidRoot w:val="002E0AC8"/>
    <w:rsid w:val="000E492B"/>
    <w:rsid w:val="002E0AC8"/>
    <w:rsid w:val="00436646"/>
    <w:rsid w:val="00C35F3C"/>
    <w:rsid w:val="00F244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0E58FD0-417F-4527-A57D-B95487439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6</Pages>
  <Words>857</Words>
  <Characters>4888</Characters>
  <Application>Microsoft Office Word</Application>
  <DocSecurity>0</DocSecurity>
  <Lines>40</Lines>
  <Paragraphs>11</Paragraphs>
  <ScaleCrop>false</ScaleCrop>
  <Company/>
  <LinksUpToDate>false</LinksUpToDate>
  <CharactersWithSpaces>5734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Johnson</cp:lastModifiedBy>
  <cp:revision>5</cp:revision>
  <dcterms:created xsi:type="dcterms:W3CDTF">2016-11-02T22:29:00Z</dcterms:created>
  <dcterms:modified xsi:type="dcterms:W3CDTF">2016-11-09T23:33:00Z</dcterms:modified>
</cp:coreProperties>
</file>