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AC8" w:rsidRDefault="002E0AC8">
      <w:pPr>
        <w:spacing w:after="0" w:line="240" w:lineRule="auto"/>
        <w:ind w:firstLine="227"/>
        <w:jc w:val="center"/>
        <w:rPr>
          <w:rFonts w:ascii="Calibri" w:eastAsia="Calibri" w:hAnsi="Calibri" w:cs="Calibri"/>
          <w:b/>
          <w:sz w:val="60"/>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color w:val="4F81BD"/>
          <w:spacing w:val="5"/>
          <w:sz w:val="96"/>
        </w:rPr>
      </w:pPr>
      <w:r>
        <w:rPr>
          <w:rFonts w:ascii="Times" w:eastAsia="Times" w:hAnsi="Times" w:cs="Times"/>
          <w:b/>
          <w:color w:val="4F81BD"/>
          <w:spacing w:val="5"/>
          <w:sz w:val="96"/>
        </w:rPr>
        <w:t>Vision Document</w:t>
      </w: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spacing w:val="5"/>
          <w:sz w:val="52"/>
        </w:rPr>
      </w:pPr>
      <w:r>
        <w:rPr>
          <w:rFonts w:ascii="Times" w:eastAsia="Times" w:hAnsi="Times" w:cs="Times"/>
          <w:b/>
          <w:spacing w:val="5"/>
          <w:sz w:val="52"/>
        </w:rPr>
        <w:t>IPFW Senior Design team 5</w:t>
      </w:r>
    </w:p>
    <w:p w:rsidR="002E0AC8" w:rsidRDefault="00436646">
      <w:pPr>
        <w:spacing w:after="0" w:line="240" w:lineRule="auto"/>
        <w:jc w:val="center"/>
        <w:rPr>
          <w:rFonts w:ascii="Times" w:eastAsia="Times" w:hAnsi="Times" w:cs="Times"/>
          <w:b/>
          <w:spacing w:val="5"/>
          <w:sz w:val="44"/>
        </w:rPr>
      </w:pPr>
      <w:r>
        <w:rPr>
          <w:rFonts w:ascii="Times" w:eastAsia="Times" w:hAnsi="Times" w:cs="Times"/>
          <w:b/>
          <w:spacing w:val="5"/>
          <w:sz w:val="44"/>
        </w:rPr>
        <w:t>Fall 2016</w:t>
      </w: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 xml:space="preserve">T. Avery </w:t>
      </w:r>
      <w:proofErr w:type="spellStart"/>
      <w:r>
        <w:rPr>
          <w:rFonts w:ascii="Times New Roman" w:eastAsia="Times New Roman" w:hAnsi="Times New Roman" w:cs="Times New Roman"/>
          <w:b/>
          <w:i/>
          <w:color w:val="808080"/>
          <w:sz w:val="40"/>
        </w:rPr>
        <w:t>Eich</w:t>
      </w:r>
      <w:proofErr w:type="spellEnd"/>
    </w:p>
    <w:p w:rsidR="002E0AC8" w:rsidRDefault="00436646">
      <w:pPr>
        <w:spacing w:after="0" w:line="240" w:lineRule="auto"/>
        <w:ind w:firstLine="227"/>
        <w:jc w:val="center"/>
        <w:rPr>
          <w:rFonts w:ascii="Times New Roman" w:eastAsia="Times New Roman" w:hAnsi="Times New Roman" w:cs="Times New Roman"/>
          <w:b/>
          <w:i/>
          <w:color w:val="808080"/>
          <w:sz w:val="40"/>
        </w:rPr>
      </w:pPr>
      <w:proofErr w:type="spellStart"/>
      <w:r>
        <w:rPr>
          <w:rFonts w:ascii="Times New Roman" w:eastAsia="Times New Roman" w:hAnsi="Times New Roman" w:cs="Times New Roman"/>
          <w:b/>
          <w:i/>
          <w:color w:val="808080"/>
          <w:sz w:val="40"/>
        </w:rPr>
        <w:t>Asad</w:t>
      </w:r>
      <w:proofErr w:type="spellEnd"/>
      <w:r>
        <w:rPr>
          <w:rFonts w:ascii="Times New Roman" w:eastAsia="Times New Roman" w:hAnsi="Times New Roman" w:cs="Times New Roman"/>
          <w:b/>
          <w:i/>
          <w:color w:val="808080"/>
          <w:sz w:val="40"/>
        </w:rPr>
        <w:t xml:space="preserve"> Ashur</w:t>
      </w: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Daniel Johnson (Lead)</w:t>
      </w:r>
    </w:p>
    <w:p w:rsidR="002E0AC8" w:rsidRDefault="002E0AC8">
      <w:pPr>
        <w:spacing w:after="0" w:line="240" w:lineRule="auto"/>
        <w:jc w:val="both"/>
        <w:rPr>
          <w:rFonts w:ascii="Times New Roman" w:eastAsia="Times New Roman" w:hAnsi="Times New Roman" w:cs="Times New Roman"/>
          <w:sz w:val="28"/>
        </w:rPr>
      </w:pPr>
    </w:p>
    <w:p w:rsidR="002E0AC8" w:rsidRDefault="002E0AC8">
      <w:pPr>
        <w:spacing w:after="0" w:line="240" w:lineRule="auto"/>
        <w:jc w:val="center"/>
        <w:rPr>
          <w:rFonts w:ascii="Times New Roman" w:eastAsia="Times New Roman" w:hAnsi="Times New Roman" w:cs="Times New Roman"/>
          <w:b/>
          <w:sz w:val="28"/>
        </w:rPr>
      </w:pPr>
    </w:p>
    <w:p w:rsidR="002E0AC8" w:rsidRDefault="0043664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Revision History</w:t>
      </w:r>
    </w:p>
    <w:p w:rsidR="002E0AC8" w:rsidRDefault="002E0AC8">
      <w:pPr>
        <w:spacing w:after="0" w:line="240" w:lineRule="auto"/>
        <w:ind w:firstLine="227"/>
        <w:jc w:val="both"/>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2295"/>
        <w:gridCol w:w="1151"/>
        <w:gridCol w:w="3726"/>
        <w:gridCol w:w="2296"/>
      </w:tblGrid>
      <w:tr w:rsidR="002E0AC8">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Date</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Version</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Name</w:t>
            </w:r>
          </w:p>
        </w:tc>
      </w:tr>
      <w:tr w:rsidR="002E0AC8">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09/01/2016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First Draft</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Daniel Johnson</w:t>
            </w:r>
          </w:p>
        </w:tc>
      </w:tr>
      <w:tr w:rsidR="002E0AC8">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BF7FF8">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Revised </w:t>
            </w:r>
            <w:r w:rsidR="001C31ED">
              <w:rPr>
                <w:rFonts w:ascii="Times New Roman" w:eastAsia="Times New Roman" w:hAnsi="Times New Roman" w:cs="Times New Roman"/>
                <w:sz w:val="24"/>
              </w:rPr>
              <w:t>Overview</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6808F2" w:rsidP="006808F2">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Avery</w:t>
            </w:r>
          </w:p>
        </w:tc>
      </w:tr>
      <w:tr w:rsidR="00436646">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1C31ED">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Revised intro/formatting</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Asad</w:t>
            </w:r>
            <w:proofErr w:type="spellEnd"/>
            <w:r>
              <w:rPr>
                <w:rFonts w:ascii="Times New Roman" w:eastAsia="Times New Roman" w:hAnsi="Times New Roman" w:cs="Times New Roman"/>
                <w:sz w:val="24"/>
              </w:rPr>
              <w:t>/Avery</w:t>
            </w:r>
          </w:p>
        </w:tc>
      </w:tr>
      <w:tr w:rsidR="000E492B">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11/9/2016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1.3</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Formatting</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Daniel</w:t>
            </w:r>
          </w:p>
        </w:tc>
      </w:tr>
      <w:tr w:rsidR="00B5260A">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B5260A">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11/20/2016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B5260A">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1.4</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D83F6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Revised</w:t>
            </w:r>
            <w:r w:rsidR="00B5260A">
              <w:rPr>
                <w:rFonts w:ascii="Times New Roman" w:eastAsia="Times New Roman" w:hAnsi="Times New Roman" w:cs="Times New Roman"/>
                <w:sz w:val="24"/>
              </w:rPr>
              <w:t xml:space="preserve"> vision</w:t>
            </w:r>
            <w:r w:rsidR="009B257C">
              <w:rPr>
                <w:rFonts w:ascii="Times New Roman" w:eastAsia="Times New Roman" w:hAnsi="Times New Roman" w:cs="Times New Roman"/>
                <w:sz w:val="24"/>
              </w:rPr>
              <w:t xml:space="preserve"> statement</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B5260A" w:rsidRDefault="00B5260A">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Daniel</w:t>
            </w:r>
          </w:p>
        </w:tc>
      </w:tr>
    </w:tbl>
    <w:p w:rsidR="002E0AC8" w:rsidRDefault="002E0AC8">
      <w:pPr>
        <w:spacing w:after="0" w:line="240" w:lineRule="auto"/>
        <w:ind w:firstLine="227"/>
        <w:jc w:val="both"/>
        <w:rPr>
          <w:rFonts w:ascii="Times New Roman" w:eastAsia="Times New Roman" w:hAnsi="Times New Roman" w:cs="Times New Roman"/>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0E492B" w:rsidRDefault="000E492B">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436646">
      <w:pPr>
        <w:spacing w:after="0" w:line="240" w:lineRule="auto"/>
        <w:ind w:firstLine="227"/>
        <w:jc w:val="center"/>
        <w:rPr>
          <w:rFonts w:ascii="Times New Roman" w:eastAsia="Times New Roman" w:hAnsi="Times New Roman" w:cs="Times New Roman"/>
          <w:b/>
          <w:sz w:val="40"/>
        </w:rPr>
      </w:pPr>
      <w:r>
        <w:rPr>
          <w:rFonts w:ascii="Times New Roman" w:eastAsia="Times New Roman" w:hAnsi="Times New Roman" w:cs="Times New Roman"/>
          <w:b/>
          <w:sz w:val="40"/>
        </w:rPr>
        <w:lastRenderedPageBreak/>
        <w:t>Table of Contents</w:t>
      </w:r>
    </w:p>
    <w:p w:rsidR="002E0AC8" w:rsidRDefault="002E0AC8">
      <w:pPr>
        <w:spacing w:after="0" w:line="240" w:lineRule="auto"/>
        <w:rPr>
          <w:rFonts w:ascii="Times New Roman" w:eastAsia="Times New Roman" w:hAnsi="Times New Roman" w:cs="Times New Roman"/>
          <w:sz w:val="24"/>
        </w:rPr>
      </w:pPr>
    </w:p>
    <w:p w:rsidR="002E0AC8" w:rsidRDefault="00436646" w:rsidP="00F2446C">
      <w:pPr>
        <w:tabs>
          <w:tab w:val="left" w:pos="432"/>
        </w:tabs>
        <w:spacing w:before="240" w:after="60" w:line="24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w:t>
      </w:r>
      <w:r>
        <w:rPr>
          <w:rFonts w:ascii="Times New Roman" w:eastAsia="Times New Roman" w:hAnsi="Times New Roman" w:cs="Times New Roman"/>
          <w:i/>
          <w:color w:val="4F81BD"/>
          <w:sz w:val="32"/>
        </w:rPr>
        <w:tab/>
        <w:t>Introduction</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4</w:t>
      </w:r>
    </w:p>
    <w:p w:rsidR="002E0AC8" w:rsidRDefault="004734F4"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1.1 Definitions, Acronyms and Abbreviations</w:t>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sidR="00436646">
        <w:rPr>
          <w:rFonts w:ascii="Times New Roman" w:eastAsia="Times New Roman" w:hAnsi="Times New Roman" w:cs="Times New Roman"/>
          <w:i/>
          <w:color w:val="4F81BD"/>
          <w:sz w:val="32"/>
        </w:rPr>
        <w:t>4</w:t>
      </w:r>
    </w:p>
    <w:p w:rsidR="00322173" w:rsidRDefault="00322173"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1.2 Preface</w:t>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sidRPr="00322173">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4</w:t>
      </w:r>
    </w:p>
    <w:p w:rsidR="002E0AC8" w:rsidRDefault="00322173" w:rsidP="004734F4">
      <w:pPr>
        <w:tabs>
          <w:tab w:val="left" w:pos="1000"/>
          <w:tab w:val="left" w:pos="5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1.3</w:t>
      </w:r>
      <w:r w:rsidR="00436646">
        <w:rPr>
          <w:rFonts w:ascii="Times New Roman" w:eastAsia="Times New Roman" w:hAnsi="Times New Roman" w:cs="Times New Roman"/>
          <w:i/>
          <w:color w:val="4F81BD"/>
          <w:sz w:val="32"/>
        </w:rPr>
        <w:tab/>
      </w:r>
      <w:r w:rsidR="004734F4">
        <w:rPr>
          <w:rFonts w:ascii="Times New Roman" w:eastAsia="Times New Roman" w:hAnsi="Times New Roman" w:cs="Times New Roman"/>
          <w:i/>
          <w:color w:val="4F81BD"/>
          <w:sz w:val="32"/>
        </w:rPr>
        <w:t>Overview</w:t>
      </w:r>
      <w:r w:rsidR="00436646"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4734F4">
        <w:rPr>
          <w:rFonts w:ascii="Times New Roman" w:eastAsia="Times New Roman" w:hAnsi="Times New Roman" w:cs="Times New Roman"/>
          <w:i/>
          <w:color w:val="4F81BD"/>
          <w:sz w:val="32"/>
          <w:u w:val="single"/>
        </w:rPr>
        <w:tab/>
      </w:r>
      <w:r w:rsidR="004734F4">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sidR="004734F4">
        <w:rPr>
          <w:rFonts w:ascii="Times New Roman" w:eastAsia="Times New Roman" w:hAnsi="Times New Roman" w:cs="Times New Roman"/>
          <w:i/>
          <w:color w:val="4F81BD"/>
          <w:sz w:val="32"/>
          <w:u w:val="single"/>
        </w:rPr>
        <w:tab/>
      </w:r>
      <w:r w:rsidR="00436646">
        <w:rPr>
          <w:rFonts w:ascii="Times New Roman" w:eastAsia="Times New Roman" w:hAnsi="Times New Roman" w:cs="Times New Roman"/>
          <w:i/>
          <w:color w:val="4F81BD"/>
          <w:sz w:val="32"/>
        </w:rPr>
        <w:t>4</w:t>
      </w:r>
    </w:p>
    <w:p w:rsidR="002E0AC8" w:rsidRDefault="00436646" w:rsidP="00F2446C">
      <w:pPr>
        <w:tabs>
          <w:tab w:val="left" w:pos="432"/>
        </w:tabs>
        <w:spacing w:before="240" w:after="60" w:line="24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w:t>
      </w:r>
      <w:r>
        <w:rPr>
          <w:rFonts w:ascii="Times New Roman" w:eastAsia="Times New Roman" w:hAnsi="Times New Roman" w:cs="Times New Roman"/>
          <w:i/>
          <w:color w:val="4F81BD"/>
          <w:sz w:val="32"/>
        </w:rPr>
        <w:tab/>
        <w:t>Stakeholder and User Summary</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5</w:t>
      </w:r>
    </w:p>
    <w:p w:rsidR="002E0AC8" w:rsidRDefault="00436646"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2.1</w:t>
      </w:r>
      <w:r>
        <w:rPr>
          <w:rFonts w:ascii="Times New Roman" w:eastAsia="Times New Roman" w:hAnsi="Times New Roman" w:cs="Times New Roman"/>
          <w:i/>
          <w:color w:val="4F81BD"/>
          <w:sz w:val="32"/>
        </w:rPr>
        <w:tab/>
        <w:t>Summary</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5</w:t>
      </w:r>
    </w:p>
    <w:p w:rsidR="002E0AC8" w:rsidRDefault="00436646"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2.2</w:t>
      </w:r>
      <w:r>
        <w:rPr>
          <w:rFonts w:ascii="Times New Roman" w:eastAsia="Times New Roman" w:hAnsi="Times New Roman" w:cs="Times New Roman"/>
          <w:i/>
          <w:color w:val="4F81BD"/>
          <w:sz w:val="32"/>
        </w:rPr>
        <w:tab/>
        <w:t>Operating Environment</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sidR="000E492B">
        <w:rPr>
          <w:rFonts w:ascii="Times New Roman" w:eastAsia="Times New Roman" w:hAnsi="Times New Roman" w:cs="Times New Roman"/>
          <w:i/>
          <w:color w:val="4F81BD"/>
          <w:sz w:val="32"/>
        </w:rPr>
        <w:t>5</w:t>
      </w:r>
    </w:p>
    <w:p w:rsidR="002E0AC8" w:rsidRDefault="00436646" w:rsidP="00F2446C">
      <w:pPr>
        <w:tabs>
          <w:tab w:val="left" w:pos="432"/>
        </w:tabs>
        <w:spacing w:before="240" w:after="60" w:line="24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3.</w:t>
      </w:r>
      <w:r>
        <w:rPr>
          <w:rFonts w:ascii="Times New Roman" w:eastAsia="Times New Roman" w:hAnsi="Times New Roman" w:cs="Times New Roman"/>
          <w:i/>
          <w:color w:val="4F81BD"/>
          <w:sz w:val="32"/>
        </w:rPr>
        <w:tab/>
        <w:t>Technical Risks</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6</w:t>
      </w:r>
    </w:p>
    <w:p w:rsidR="002E0AC8" w:rsidRDefault="002E0AC8">
      <w:pPr>
        <w:spacing w:after="0" w:line="240" w:lineRule="auto"/>
        <w:jc w:val="both"/>
        <w:rPr>
          <w:rFonts w:ascii="Times" w:eastAsia="Times" w:hAnsi="Times" w:cs="Times"/>
          <w:b/>
        </w:rPr>
      </w:pPr>
    </w:p>
    <w:p w:rsidR="002E0AC8" w:rsidRDefault="002E0AC8">
      <w:pPr>
        <w:spacing w:after="0" w:line="240" w:lineRule="auto"/>
        <w:jc w:val="both"/>
        <w:rPr>
          <w:rFonts w:ascii="Times" w:eastAsia="Times" w:hAnsi="Times" w:cs="Times"/>
        </w:rPr>
      </w:pPr>
    </w:p>
    <w:p w:rsidR="002E0AC8" w:rsidRDefault="002E0AC8">
      <w:pPr>
        <w:spacing w:after="0" w:line="240" w:lineRule="auto"/>
        <w:jc w:val="both"/>
        <w:rPr>
          <w:rFonts w:ascii="Times" w:eastAsia="Times" w:hAnsi="Times" w:cs="Times"/>
        </w:rPr>
      </w:pPr>
    </w:p>
    <w:p w:rsidR="002E0AC8" w:rsidRDefault="002E0AC8">
      <w:pPr>
        <w:spacing w:after="0" w:line="240" w:lineRule="auto"/>
        <w:rPr>
          <w:rFonts w:ascii="Times" w:eastAsia="Times" w:hAnsi="Times" w:cs="Times"/>
          <w:i/>
          <w:color w:val="4F81BD"/>
          <w:sz w:val="32"/>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0E492B" w:rsidRDefault="000E492B">
      <w:pPr>
        <w:spacing w:after="0" w:line="240" w:lineRule="auto"/>
        <w:rPr>
          <w:rFonts w:ascii="Times New Roman" w:eastAsia="Times New Roman" w:hAnsi="Times New Roman" w:cs="Times New Roman"/>
          <w:sz w:val="24"/>
        </w:rPr>
      </w:pPr>
    </w:p>
    <w:p w:rsidR="000E492B" w:rsidRDefault="000E492B">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4734F4" w:rsidRDefault="004734F4" w:rsidP="004734F4">
      <w:pPr>
        <w:numPr>
          <w:ilvl w:val="0"/>
          <w:numId w:val="3"/>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Definitions, Acronyms and Abbreviations</w:t>
      </w:r>
    </w:p>
    <w:p w:rsidR="004734F4" w:rsidRDefault="004734F4" w:rsidP="004734F4">
      <w:pPr>
        <w:spacing w:after="0" w:line="240" w:lineRule="auto"/>
        <w:ind w:left="720" w:firstLine="252"/>
        <w:jc w:val="both"/>
        <w:rPr>
          <w:rFonts w:ascii="Calibri" w:eastAsia="Calibri" w:hAnsi="Calibri" w:cs="Calibri"/>
          <w:sz w:val="24"/>
        </w:rPr>
      </w:pPr>
      <w:r>
        <w:rPr>
          <w:rFonts w:ascii="Calibri" w:eastAsia="Calibri" w:hAnsi="Calibri" w:cs="Calibri"/>
          <w:sz w:val="24"/>
        </w:rPr>
        <w:t>Throughout this text, the following abbreviations/acronyms may be used:</w:t>
      </w:r>
    </w:p>
    <w:p w:rsidR="004734F4" w:rsidRDefault="004734F4" w:rsidP="004734F4">
      <w:pPr>
        <w:spacing w:after="0" w:line="240" w:lineRule="auto"/>
        <w:ind w:left="720"/>
        <w:jc w:val="both"/>
        <w:rPr>
          <w:rFonts w:ascii="Calibri" w:eastAsia="Calibri" w:hAnsi="Calibri" w:cs="Calibri"/>
          <w:sz w:val="24"/>
        </w:rPr>
      </w:pPr>
    </w:p>
    <w:p w:rsidR="004734F4" w:rsidRDefault="004734F4" w:rsidP="004734F4">
      <w:pPr>
        <w:spacing w:after="0" w:line="240" w:lineRule="auto"/>
        <w:ind w:left="720"/>
        <w:jc w:val="both"/>
        <w:rPr>
          <w:rFonts w:ascii="Calibri" w:eastAsia="Calibri" w:hAnsi="Calibri" w:cs="Calibri"/>
          <w:sz w:val="24"/>
        </w:rPr>
      </w:pPr>
      <w:r>
        <w:rPr>
          <w:rFonts w:ascii="Calibri" w:eastAsia="Calibri" w:hAnsi="Calibri" w:cs="Calibri"/>
          <w:sz w:val="24"/>
        </w:rPr>
        <w:tab/>
        <w:t xml:space="preserve">“VR” – </w:t>
      </w:r>
      <w:r>
        <w:rPr>
          <w:rFonts w:ascii="Calibri" w:eastAsia="Calibri" w:hAnsi="Calibri" w:cs="Calibri"/>
          <w:b/>
          <w:sz w:val="24"/>
          <w:u w:val="single"/>
        </w:rPr>
        <w:t>V</w:t>
      </w:r>
      <w:r>
        <w:rPr>
          <w:rFonts w:ascii="Calibri" w:eastAsia="Calibri" w:hAnsi="Calibri" w:cs="Calibri"/>
          <w:sz w:val="24"/>
        </w:rPr>
        <w:t xml:space="preserve">irtual </w:t>
      </w:r>
      <w:r>
        <w:rPr>
          <w:rFonts w:ascii="Calibri" w:eastAsia="Calibri" w:hAnsi="Calibri" w:cs="Calibri"/>
          <w:b/>
          <w:sz w:val="24"/>
          <w:u w:val="single"/>
        </w:rPr>
        <w:t>R</w:t>
      </w:r>
      <w:r>
        <w:rPr>
          <w:rFonts w:ascii="Calibri" w:eastAsia="Calibri" w:hAnsi="Calibri" w:cs="Calibri"/>
          <w:sz w:val="24"/>
        </w:rPr>
        <w:t>eality: A composition of sensory stimulation produced digitally with the goal of immersing a user in a virtual environment.</w:t>
      </w:r>
    </w:p>
    <w:p w:rsidR="004734F4" w:rsidRDefault="004734F4" w:rsidP="004734F4">
      <w:pPr>
        <w:spacing w:after="0" w:line="240" w:lineRule="auto"/>
        <w:ind w:left="720"/>
        <w:jc w:val="both"/>
        <w:rPr>
          <w:rFonts w:ascii="Calibri" w:eastAsia="Calibri" w:hAnsi="Calibri" w:cs="Calibri"/>
          <w:sz w:val="24"/>
        </w:rPr>
      </w:pPr>
    </w:p>
    <w:p w:rsidR="004734F4" w:rsidRDefault="004734F4" w:rsidP="004734F4">
      <w:pPr>
        <w:spacing w:after="0" w:line="240" w:lineRule="auto"/>
        <w:ind w:left="720"/>
        <w:jc w:val="both"/>
        <w:rPr>
          <w:rFonts w:ascii="Calibri" w:eastAsia="Calibri" w:hAnsi="Calibri" w:cs="Calibri"/>
          <w:sz w:val="24"/>
        </w:rPr>
      </w:pPr>
      <w:r>
        <w:rPr>
          <w:rFonts w:ascii="Calibri" w:eastAsia="Calibri" w:hAnsi="Calibri" w:cs="Calibri"/>
          <w:sz w:val="24"/>
        </w:rPr>
        <w:tab/>
        <w:t xml:space="preserve">“SDK” – </w:t>
      </w:r>
      <w:r>
        <w:rPr>
          <w:rFonts w:ascii="Calibri" w:eastAsia="Calibri" w:hAnsi="Calibri" w:cs="Calibri"/>
          <w:b/>
          <w:sz w:val="24"/>
          <w:u w:val="single"/>
        </w:rPr>
        <w:t>S</w:t>
      </w:r>
      <w:r>
        <w:rPr>
          <w:rFonts w:ascii="Calibri" w:eastAsia="Calibri" w:hAnsi="Calibri" w:cs="Calibri"/>
          <w:sz w:val="24"/>
        </w:rPr>
        <w:t xml:space="preserve">ource </w:t>
      </w:r>
      <w:r>
        <w:rPr>
          <w:rFonts w:ascii="Calibri" w:eastAsia="Calibri" w:hAnsi="Calibri" w:cs="Calibri"/>
          <w:b/>
          <w:sz w:val="24"/>
          <w:u w:val="single"/>
        </w:rPr>
        <w:t>D</w:t>
      </w:r>
      <w:r>
        <w:rPr>
          <w:rFonts w:ascii="Calibri" w:eastAsia="Calibri" w:hAnsi="Calibri" w:cs="Calibri"/>
          <w:sz w:val="24"/>
        </w:rPr>
        <w:t xml:space="preserve">evelopment </w:t>
      </w:r>
      <w:r>
        <w:rPr>
          <w:rFonts w:ascii="Calibri" w:eastAsia="Calibri" w:hAnsi="Calibri" w:cs="Calibri"/>
          <w:b/>
          <w:sz w:val="24"/>
          <w:u w:val="single"/>
        </w:rPr>
        <w:t>K</w:t>
      </w:r>
      <w:r>
        <w:rPr>
          <w:rFonts w:ascii="Calibri" w:eastAsia="Calibri" w:hAnsi="Calibri" w:cs="Calibri"/>
          <w:sz w:val="24"/>
        </w:rPr>
        <w:t>it: A collection of tools and resources created (publicly or privately) to aid developers in implementation of features provided by hardware or software product vendors.</w:t>
      </w:r>
    </w:p>
    <w:p w:rsidR="004734F4" w:rsidRDefault="004734F4" w:rsidP="004734F4">
      <w:pPr>
        <w:spacing w:after="0" w:line="240" w:lineRule="auto"/>
        <w:ind w:left="720"/>
        <w:jc w:val="both"/>
        <w:rPr>
          <w:rFonts w:ascii="Calibri" w:eastAsia="Calibri" w:hAnsi="Calibri" w:cs="Calibri"/>
          <w:sz w:val="24"/>
        </w:rPr>
      </w:pPr>
    </w:p>
    <w:p w:rsidR="004734F4" w:rsidRDefault="004734F4" w:rsidP="004734F4">
      <w:pPr>
        <w:spacing w:after="0" w:line="240" w:lineRule="auto"/>
        <w:ind w:left="587" w:firstLine="720"/>
        <w:jc w:val="both"/>
        <w:rPr>
          <w:rFonts w:ascii="Times" w:eastAsia="Times" w:hAnsi="Times" w:cs="Times"/>
          <w:i/>
          <w:color w:val="4F81BD"/>
          <w:sz w:val="32"/>
        </w:rPr>
      </w:pPr>
      <w:r>
        <w:rPr>
          <w:rFonts w:ascii="Calibri" w:eastAsia="Calibri" w:hAnsi="Calibri" w:cs="Calibri"/>
          <w:sz w:val="24"/>
        </w:rPr>
        <w:t xml:space="preserve">“IPFW” – </w:t>
      </w:r>
      <w:r>
        <w:rPr>
          <w:rFonts w:ascii="Calibri" w:eastAsia="Calibri" w:hAnsi="Calibri" w:cs="Calibri"/>
          <w:b/>
          <w:sz w:val="24"/>
          <w:u w:val="single"/>
        </w:rPr>
        <w:t>I</w:t>
      </w:r>
      <w:r>
        <w:rPr>
          <w:rFonts w:ascii="Calibri" w:eastAsia="Calibri" w:hAnsi="Calibri" w:cs="Calibri"/>
          <w:sz w:val="24"/>
        </w:rPr>
        <w:t>ndiana University/</w:t>
      </w:r>
      <w:r>
        <w:rPr>
          <w:rFonts w:ascii="Calibri" w:eastAsia="Calibri" w:hAnsi="Calibri" w:cs="Calibri"/>
          <w:b/>
          <w:sz w:val="24"/>
          <w:u w:val="single"/>
        </w:rPr>
        <w:t>P</w:t>
      </w:r>
      <w:r>
        <w:rPr>
          <w:rFonts w:ascii="Calibri" w:eastAsia="Calibri" w:hAnsi="Calibri" w:cs="Calibri"/>
          <w:sz w:val="24"/>
        </w:rPr>
        <w:t xml:space="preserve">urdue University </w:t>
      </w:r>
      <w:r>
        <w:rPr>
          <w:rFonts w:ascii="Calibri" w:eastAsia="Calibri" w:hAnsi="Calibri" w:cs="Calibri"/>
          <w:b/>
          <w:sz w:val="24"/>
          <w:u w:val="single"/>
        </w:rPr>
        <w:t>F</w:t>
      </w:r>
      <w:r>
        <w:rPr>
          <w:rFonts w:ascii="Calibri" w:eastAsia="Calibri" w:hAnsi="Calibri" w:cs="Calibri"/>
          <w:sz w:val="24"/>
        </w:rPr>
        <w:t xml:space="preserve">ort </w:t>
      </w:r>
      <w:r>
        <w:rPr>
          <w:rFonts w:ascii="Calibri" w:eastAsia="Calibri" w:hAnsi="Calibri" w:cs="Calibri"/>
          <w:b/>
          <w:sz w:val="24"/>
          <w:u w:val="single"/>
        </w:rPr>
        <w:t>W</w:t>
      </w:r>
      <w:r>
        <w:rPr>
          <w:rFonts w:ascii="Calibri" w:eastAsia="Calibri" w:hAnsi="Calibri" w:cs="Calibri"/>
          <w:sz w:val="24"/>
        </w:rPr>
        <w:t>ayne: The educational institution providing the funding, facilities, and related resources to this project and other stakeholders.</w:t>
      </w:r>
    </w:p>
    <w:p w:rsidR="002E0AC8" w:rsidRDefault="002E0AC8">
      <w:pPr>
        <w:spacing w:after="0" w:line="240" w:lineRule="auto"/>
        <w:rPr>
          <w:rFonts w:ascii="Calibri" w:eastAsia="Calibri" w:hAnsi="Calibri" w:cs="Calibri"/>
          <w:sz w:val="24"/>
        </w:rPr>
      </w:pPr>
    </w:p>
    <w:p w:rsidR="002E0AC8" w:rsidRDefault="00322173">
      <w:pPr>
        <w:numPr>
          <w:ilvl w:val="0"/>
          <w:numId w:val="1"/>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Preface</w:t>
      </w:r>
      <w:r w:rsidR="00436646">
        <w:rPr>
          <w:rFonts w:ascii="Calibri" w:eastAsia="Calibri" w:hAnsi="Calibri" w:cs="Calibri"/>
          <w:i/>
          <w:color w:val="4F81BD"/>
          <w:sz w:val="32"/>
        </w:rPr>
        <w:tab/>
      </w:r>
    </w:p>
    <w:p w:rsidR="002E0AC8" w:rsidRDefault="00436646">
      <w:pPr>
        <w:tabs>
          <w:tab w:val="left" w:pos="720"/>
        </w:tabs>
        <w:suppressAutoHyphens/>
        <w:spacing w:after="200" w:line="276" w:lineRule="auto"/>
        <w:ind w:left="720"/>
        <w:rPr>
          <w:rFonts w:ascii="Times" w:eastAsia="Times" w:hAnsi="Times" w:cs="Times"/>
          <w:color w:val="FF0000"/>
          <w:sz w:val="20"/>
        </w:rPr>
      </w:pPr>
      <w:r>
        <w:rPr>
          <w:rFonts w:ascii="Calibri" w:eastAsia="Calibri" w:hAnsi="Calibri" w:cs="Calibri"/>
          <w:color w:val="00000A"/>
        </w:rPr>
        <w:tab/>
      </w:r>
      <w:r>
        <w:rPr>
          <w:rFonts w:ascii="Calibri" w:eastAsia="Calibri" w:hAnsi="Calibri" w:cs="Calibri"/>
          <w:color w:val="00000A"/>
          <w:sz w:val="24"/>
        </w:rPr>
        <w:t>Virtual reality has been a hot topic for decades, but it has now become widely accessible to consumers and the development community. The technology and tools have evolved to a point where small teams of software engineers and visual artists can collaborate to produce significantly immersive experiences, without the need to adopt highly-specialized design and implementation techniques. In light of these advancements, the IPFW Senior Design Team #5 is researching what virtual reality currently has to offer software engineers, and will utilize public source development kits to gain experience compiling and deploying applications to VR platforms.</w:t>
      </w:r>
    </w:p>
    <w:p w:rsidR="002E0AC8" w:rsidRDefault="00322173">
      <w:pPr>
        <w:numPr>
          <w:ilvl w:val="0"/>
          <w:numId w:val="2"/>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 xml:space="preserve">Document </w:t>
      </w:r>
      <w:r w:rsidR="00436646">
        <w:rPr>
          <w:rFonts w:ascii="Calibri" w:eastAsia="Calibri" w:hAnsi="Calibri" w:cs="Calibri"/>
          <w:i/>
          <w:color w:val="4F81BD"/>
          <w:sz w:val="32"/>
        </w:rPr>
        <w:t>Overview</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rPr>
        <w:tab/>
      </w:r>
      <w:r>
        <w:rPr>
          <w:rFonts w:ascii="Calibri" w:eastAsia="Calibri" w:hAnsi="Calibri" w:cs="Calibri"/>
          <w:color w:val="00000A"/>
          <w:sz w:val="24"/>
        </w:rPr>
        <w:t xml:space="preserve">This document is intended to give a general outline of the considerations involved in this team project, and will be regularly updated to include changes in plan or </w:t>
      </w:r>
      <w:r w:rsidR="000E492B">
        <w:rPr>
          <w:rFonts w:ascii="Calibri" w:eastAsia="Calibri" w:hAnsi="Calibri" w:cs="Calibri"/>
          <w:color w:val="00000A"/>
          <w:sz w:val="24"/>
        </w:rPr>
        <w:t>direction</w:t>
      </w:r>
      <w:r>
        <w:rPr>
          <w:rFonts w:ascii="Calibri" w:eastAsia="Calibri" w:hAnsi="Calibri" w:cs="Calibri"/>
          <w:color w:val="00000A"/>
          <w:sz w:val="24"/>
        </w:rPr>
        <w:t xml:space="preserve">. </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sz w:val="24"/>
        </w:rPr>
        <w:tab/>
        <w:t>The following sections will provide reference for the design team and the project stakeholders to maintain a common vision of the project scope and expectations. As a unique project with grounds in both research and application development, the emphasis on one or the other may shift throughout the d</w:t>
      </w:r>
      <w:r w:rsidR="004527D6">
        <w:rPr>
          <w:rFonts w:ascii="Calibri" w:eastAsia="Calibri" w:hAnsi="Calibri" w:cs="Calibri"/>
          <w:color w:val="00000A"/>
          <w:sz w:val="24"/>
        </w:rPr>
        <w:t xml:space="preserve">esign phase. Thus far, the team </w:t>
      </w:r>
      <w:r>
        <w:rPr>
          <w:rFonts w:ascii="Calibri" w:eastAsia="Calibri" w:hAnsi="Calibri" w:cs="Calibri"/>
          <w:color w:val="00000A"/>
          <w:sz w:val="24"/>
        </w:rPr>
        <w:t xml:space="preserve">has found substantial documentation to support the technical requirements of the project, making it more feasible to begin application design and implementation. </w:t>
      </w:r>
    </w:p>
    <w:p w:rsidR="00524AF6" w:rsidRDefault="00524AF6">
      <w:pPr>
        <w:tabs>
          <w:tab w:val="left" w:pos="720"/>
        </w:tabs>
        <w:suppressAutoHyphens/>
        <w:spacing w:after="200" w:line="276" w:lineRule="auto"/>
        <w:ind w:left="720"/>
        <w:rPr>
          <w:rFonts w:ascii="Calibri" w:eastAsia="Calibri" w:hAnsi="Calibri" w:cs="Calibri"/>
          <w:color w:val="00000A"/>
          <w:sz w:val="24"/>
        </w:rPr>
      </w:pPr>
    </w:p>
    <w:p w:rsidR="00524AF6" w:rsidRDefault="00524AF6" w:rsidP="00524AF6">
      <w:pPr>
        <w:numPr>
          <w:ilvl w:val="0"/>
          <w:numId w:val="2"/>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lastRenderedPageBreak/>
        <w:t>Vision Statement</w:t>
      </w:r>
    </w:p>
    <w:p w:rsidR="002E0AC8" w:rsidRDefault="00524AF6" w:rsidP="00524AF6">
      <w:pPr>
        <w:tabs>
          <w:tab w:val="left" w:pos="720"/>
        </w:tabs>
        <w:suppressAutoHyphens/>
        <w:spacing w:after="200" w:line="276" w:lineRule="auto"/>
        <w:ind w:left="720"/>
        <w:rPr>
          <w:rFonts w:ascii="Times" w:eastAsia="Times" w:hAnsi="Times" w:cs="Times"/>
          <w:i/>
          <w:color w:val="4F81BD"/>
          <w:sz w:val="32"/>
        </w:rPr>
      </w:pPr>
      <w:r>
        <w:rPr>
          <w:rFonts w:ascii="Calibri" w:eastAsia="Calibri" w:hAnsi="Calibri" w:cs="Calibri"/>
          <w:color w:val="00000A"/>
          <w:sz w:val="24"/>
        </w:rPr>
        <w:tab/>
        <w:t>T</w:t>
      </w:r>
      <w:r w:rsidR="00436646">
        <w:rPr>
          <w:rFonts w:ascii="Calibri" w:eastAsia="Calibri" w:hAnsi="Calibri" w:cs="Calibri"/>
          <w:color w:val="00000A"/>
          <w:sz w:val="24"/>
        </w:rPr>
        <w:t xml:space="preserve">he </w:t>
      </w:r>
      <w:r w:rsidR="004734F4">
        <w:rPr>
          <w:rFonts w:ascii="Calibri" w:eastAsia="Calibri" w:hAnsi="Calibri" w:cs="Calibri"/>
          <w:color w:val="00000A"/>
          <w:sz w:val="24"/>
        </w:rPr>
        <w:t>VR</w:t>
      </w:r>
      <w:r w:rsidR="008F1FE7">
        <w:rPr>
          <w:rFonts w:ascii="Calibri" w:eastAsia="Calibri" w:hAnsi="Calibri" w:cs="Calibri"/>
          <w:color w:val="00000A"/>
          <w:sz w:val="24"/>
        </w:rPr>
        <w:t xml:space="preserve"> </w:t>
      </w:r>
      <w:r w:rsidR="004527D6">
        <w:rPr>
          <w:rFonts w:ascii="Calibri" w:eastAsia="Calibri" w:hAnsi="Calibri" w:cs="Calibri"/>
          <w:color w:val="00000A"/>
          <w:sz w:val="24"/>
        </w:rPr>
        <w:t xml:space="preserve">genre </w:t>
      </w:r>
      <w:r w:rsidR="008F1FE7">
        <w:rPr>
          <w:rFonts w:ascii="Calibri" w:eastAsia="Calibri" w:hAnsi="Calibri" w:cs="Calibri"/>
          <w:color w:val="00000A"/>
          <w:sz w:val="24"/>
        </w:rPr>
        <w:t>is poised to become the next disruptive technology to digital industries</w:t>
      </w:r>
      <w:r w:rsidR="00436646">
        <w:rPr>
          <w:rFonts w:ascii="Calibri" w:eastAsia="Calibri" w:hAnsi="Calibri" w:cs="Calibri"/>
          <w:color w:val="00000A"/>
          <w:sz w:val="24"/>
        </w:rPr>
        <w:t xml:space="preserve">, </w:t>
      </w:r>
      <w:r w:rsidR="00682E5B">
        <w:rPr>
          <w:rFonts w:ascii="Calibri" w:eastAsia="Calibri" w:hAnsi="Calibri" w:cs="Calibri"/>
          <w:color w:val="00000A"/>
          <w:sz w:val="24"/>
        </w:rPr>
        <w:t>therefore</w:t>
      </w:r>
      <w:r w:rsidR="00436646">
        <w:rPr>
          <w:rFonts w:ascii="Calibri" w:eastAsia="Calibri" w:hAnsi="Calibri" w:cs="Calibri"/>
          <w:color w:val="00000A"/>
          <w:sz w:val="24"/>
        </w:rPr>
        <w:t xml:space="preserve"> research into mech</w:t>
      </w:r>
      <w:r w:rsidR="008F1FE7">
        <w:rPr>
          <w:rFonts w:ascii="Calibri" w:eastAsia="Calibri" w:hAnsi="Calibri" w:cs="Calibri"/>
          <w:color w:val="00000A"/>
          <w:sz w:val="24"/>
        </w:rPr>
        <w:t xml:space="preserve">anics and design techniques is currently </w:t>
      </w:r>
      <w:r w:rsidR="00436646">
        <w:rPr>
          <w:rFonts w:ascii="Calibri" w:eastAsia="Calibri" w:hAnsi="Calibri" w:cs="Calibri"/>
          <w:color w:val="00000A"/>
          <w:sz w:val="24"/>
        </w:rPr>
        <w:t>yie</w:t>
      </w:r>
      <w:r w:rsidR="004734F4">
        <w:rPr>
          <w:rFonts w:ascii="Calibri" w:eastAsia="Calibri" w:hAnsi="Calibri" w:cs="Calibri"/>
          <w:color w:val="00000A"/>
          <w:sz w:val="24"/>
        </w:rPr>
        <w:t>ld</w:t>
      </w:r>
      <w:r w:rsidR="008F1FE7">
        <w:rPr>
          <w:rFonts w:ascii="Calibri" w:eastAsia="Calibri" w:hAnsi="Calibri" w:cs="Calibri"/>
          <w:color w:val="00000A"/>
          <w:sz w:val="24"/>
        </w:rPr>
        <w:t>ing highly</w:t>
      </w:r>
      <w:r w:rsidR="004734F4">
        <w:rPr>
          <w:rFonts w:ascii="Calibri" w:eastAsia="Calibri" w:hAnsi="Calibri" w:cs="Calibri"/>
          <w:color w:val="00000A"/>
          <w:sz w:val="24"/>
        </w:rPr>
        <w:t xml:space="preserve"> relevant results. For this reason,</w:t>
      </w:r>
      <w:r w:rsidR="008F1FE7">
        <w:rPr>
          <w:rFonts w:ascii="Calibri" w:eastAsia="Calibri" w:hAnsi="Calibri" w:cs="Calibri"/>
          <w:sz w:val="24"/>
        </w:rPr>
        <w:t xml:space="preserve"> a</w:t>
      </w:r>
      <w:r>
        <w:rPr>
          <w:rFonts w:ascii="Calibri" w:eastAsia="Calibri" w:hAnsi="Calibri" w:cs="Calibri"/>
          <w:sz w:val="24"/>
        </w:rPr>
        <w:t xml:space="preserve"> team </w:t>
      </w:r>
      <w:r w:rsidR="008F1FE7">
        <w:rPr>
          <w:rFonts w:ascii="Calibri" w:eastAsia="Calibri" w:hAnsi="Calibri" w:cs="Calibri"/>
          <w:sz w:val="24"/>
        </w:rPr>
        <w:t>of students is</w:t>
      </w:r>
      <w:r>
        <w:rPr>
          <w:rFonts w:ascii="Calibri" w:eastAsia="Calibri" w:hAnsi="Calibri" w:cs="Calibri"/>
          <w:sz w:val="24"/>
        </w:rPr>
        <w:t xml:space="preserve"> </w:t>
      </w:r>
      <w:r w:rsidR="008F1FE7">
        <w:rPr>
          <w:rFonts w:ascii="Calibri" w:eastAsia="Calibri" w:hAnsi="Calibri" w:cs="Calibri"/>
          <w:sz w:val="24"/>
        </w:rPr>
        <w:t xml:space="preserve">working to </w:t>
      </w:r>
      <w:r>
        <w:rPr>
          <w:rFonts w:ascii="Calibri" w:eastAsia="Calibri" w:hAnsi="Calibri" w:cs="Calibri"/>
          <w:sz w:val="24"/>
        </w:rPr>
        <w:t>collect and organize data on an</w:t>
      </w:r>
      <w:r w:rsidR="00436646">
        <w:rPr>
          <w:rFonts w:ascii="Calibri" w:eastAsia="Calibri" w:hAnsi="Calibri" w:cs="Calibri"/>
          <w:sz w:val="24"/>
        </w:rPr>
        <w:t xml:space="preserve"> expanding range of programs, features of interaction, and thematic elements. </w:t>
      </w:r>
      <w:r w:rsidR="004734F4">
        <w:rPr>
          <w:rFonts w:ascii="Calibri" w:eastAsia="Calibri" w:hAnsi="Calibri" w:cs="Calibri"/>
          <w:sz w:val="24"/>
        </w:rPr>
        <w:t>This</w:t>
      </w:r>
      <w:r w:rsidR="00436646">
        <w:rPr>
          <w:rFonts w:ascii="Calibri" w:eastAsia="Calibri" w:hAnsi="Calibri" w:cs="Calibri"/>
          <w:sz w:val="24"/>
        </w:rPr>
        <w:t xml:space="preserve"> data </w:t>
      </w:r>
      <w:r w:rsidR="004734F4">
        <w:rPr>
          <w:rFonts w:ascii="Calibri" w:eastAsia="Calibri" w:hAnsi="Calibri" w:cs="Calibri"/>
          <w:sz w:val="24"/>
        </w:rPr>
        <w:t>will be</w:t>
      </w:r>
      <w:r>
        <w:rPr>
          <w:rFonts w:ascii="Calibri" w:eastAsia="Calibri" w:hAnsi="Calibri" w:cs="Calibri"/>
          <w:sz w:val="24"/>
        </w:rPr>
        <w:t xml:space="preserve"> stored in a relational database, and</w:t>
      </w:r>
      <w:r w:rsidR="004734F4">
        <w:rPr>
          <w:rFonts w:ascii="Calibri" w:eastAsia="Calibri" w:hAnsi="Calibri" w:cs="Calibri"/>
          <w:sz w:val="24"/>
        </w:rPr>
        <w:t xml:space="preserve"> used to drive </w:t>
      </w:r>
      <w:r w:rsidR="00436646">
        <w:rPr>
          <w:rFonts w:ascii="Calibri" w:eastAsia="Calibri" w:hAnsi="Calibri" w:cs="Calibri"/>
          <w:sz w:val="24"/>
        </w:rPr>
        <w:t xml:space="preserve">decisions </w:t>
      </w:r>
      <w:r w:rsidR="004734F4">
        <w:rPr>
          <w:rFonts w:ascii="Calibri" w:eastAsia="Calibri" w:hAnsi="Calibri" w:cs="Calibri"/>
          <w:sz w:val="24"/>
        </w:rPr>
        <w:t>during implementation</w:t>
      </w:r>
      <w:r>
        <w:rPr>
          <w:rFonts w:ascii="Calibri" w:eastAsia="Calibri" w:hAnsi="Calibri" w:cs="Calibri"/>
          <w:sz w:val="24"/>
        </w:rPr>
        <w:t xml:space="preserve"> of one or more </w:t>
      </w:r>
      <w:r w:rsidR="008F1FE7">
        <w:rPr>
          <w:rFonts w:ascii="Calibri" w:eastAsia="Calibri" w:hAnsi="Calibri" w:cs="Calibri"/>
          <w:sz w:val="24"/>
        </w:rPr>
        <w:t>prototype</w:t>
      </w:r>
      <w:r>
        <w:rPr>
          <w:rFonts w:ascii="Calibri" w:eastAsia="Calibri" w:hAnsi="Calibri" w:cs="Calibri"/>
          <w:sz w:val="24"/>
        </w:rPr>
        <w:t xml:space="preserve"> </w:t>
      </w:r>
      <w:r w:rsidR="008F1FE7">
        <w:rPr>
          <w:rFonts w:ascii="Calibri" w:eastAsia="Calibri" w:hAnsi="Calibri" w:cs="Calibri"/>
          <w:sz w:val="24"/>
        </w:rPr>
        <w:t xml:space="preserve">applications. </w:t>
      </w:r>
      <w:r w:rsidR="004734F4">
        <w:rPr>
          <w:rFonts w:ascii="Calibri" w:eastAsia="Calibri" w:hAnsi="Calibri" w:cs="Calibri"/>
          <w:sz w:val="24"/>
        </w:rPr>
        <w:t xml:space="preserve">With a </w:t>
      </w:r>
      <w:r w:rsidR="00FA023A">
        <w:rPr>
          <w:rFonts w:ascii="Calibri" w:eastAsia="Calibri" w:hAnsi="Calibri" w:cs="Calibri"/>
          <w:sz w:val="24"/>
        </w:rPr>
        <w:t xml:space="preserve">budding </w:t>
      </w:r>
      <w:r w:rsidR="004734F4">
        <w:rPr>
          <w:rFonts w:ascii="Calibri" w:eastAsia="Calibri" w:hAnsi="Calibri" w:cs="Calibri"/>
          <w:sz w:val="24"/>
        </w:rPr>
        <w:t>variety of</w:t>
      </w:r>
      <w:r w:rsidR="00436646">
        <w:rPr>
          <w:rFonts w:ascii="Calibri" w:eastAsia="Calibri" w:hAnsi="Calibri" w:cs="Calibri"/>
          <w:sz w:val="24"/>
        </w:rPr>
        <w:t xml:space="preserve"> </w:t>
      </w:r>
      <w:r w:rsidR="004734F4">
        <w:rPr>
          <w:rFonts w:ascii="Calibri" w:eastAsia="Calibri" w:hAnsi="Calibri" w:cs="Calibri"/>
          <w:sz w:val="24"/>
        </w:rPr>
        <w:t>genres and mechanics</w:t>
      </w:r>
      <w:r w:rsidR="00FA023A">
        <w:rPr>
          <w:rFonts w:ascii="Calibri" w:eastAsia="Calibri" w:hAnsi="Calibri" w:cs="Calibri"/>
          <w:sz w:val="24"/>
        </w:rPr>
        <w:t xml:space="preserve"> already developed</w:t>
      </w:r>
      <w:r w:rsidR="00436646">
        <w:rPr>
          <w:rFonts w:ascii="Calibri" w:eastAsia="Calibri" w:hAnsi="Calibri" w:cs="Calibri"/>
          <w:sz w:val="24"/>
        </w:rPr>
        <w:t xml:space="preserve">, </w:t>
      </w:r>
      <w:r w:rsidR="00FA023A">
        <w:rPr>
          <w:rFonts w:ascii="Calibri" w:eastAsia="Calibri" w:hAnsi="Calibri" w:cs="Calibri"/>
          <w:sz w:val="24"/>
        </w:rPr>
        <w:t>review</w:t>
      </w:r>
      <w:r w:rsidR="00436646">
        <w:rPr>
          <w:rFonts w:ascii="Calibri" w:eastAsia="Calibri" w:hAnsi="Calibri" w:cs="Calibri"/>
          <w:sz w:val="24"/>
        </w:rPr>
        <w:t xml:space="preserve"> </w:t>
      </w:r>
      <w:r w:rsidR="00FA023A">
        <w:rPr>
          <w:rFonts w:ascii="Calibri" w:eastAsia="Calibri" w:hAnsi="Calibri" w:cs="Calibri"/>
          <w:sz w:val="24"/>
        </w:rPr>
        <w:t>of existing implementations will</w:t>
      </w:r>
      <w:r w:rsidR="008F1FE7">
        <w:rPr>
          <w:rFonts w:ascii="Calibri" w:eastAsia="Calibri" w:hAnsi="Calibri" w:cs="Calibri"/>
          <w:sz w:val="24"/>
        </w:rPr>
        <w:t xml:space="preserve"> </w:t>
      </w:r>
      <w:r w:rsidR="004734F4">
        <w:rPr>
          <w:rFonts w:ascii="Calibri" w:eastAsia="Calibri" w:hAnsi="Calibri" w:cs="Calibri"/>
          <w:sz w:val="24"/>
        </w:rPr>
        <w:t>yield great insight</w:t>
      </w:r>
      <w:r>
        <w:rPr>
          <w:rFonts w:ascii="Calibri" w:eastAsia="Calibri" w:hAnsi="Calibri" w:cs="Calibri"/>
          <w:sz w:val="24"/>
        </w:rPr>
        <w:t xml:space="preserve"> for creative direction and use of technology.</w:t>
      </w:r>
    </w:p>
    <w:p w:rsidR="002E0AC8" w:rsidRDefault="00436646">
      <w:pPr>
        <w:numPr>
          <w:ilvl w:val="0"/>
          <w:numId w:val="4"/>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Stakeholder and User Summary</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Stakeholders for this project include students and faculty of IPFW and, prospectively, another external educational entity (museum).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The students and faculty of the ETCS department of IPFW, and to a lesser degree the Visual Communication and Design department, are the primary stakeholders for this project. The quality of work observed during the course of this project will directly reflect on the university. Therefore, the following considerations shall be observed to protect the institution’s interests:</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Maintain a high quality of work in research and demo presentation.</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Exhibit organized methodology in collecting and analyzing research data.</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Reflect an exemplary level of ethical behavior in communication style and equipment handling.</w:t>
      </w:r>
    </w:p>
    <w:p w:rsidR="002E0AC8" w:rsidRDefault="002E0AC8">
      <w:pPr>
        <w:spacing w:after="0" w:line="240" w:lineRule="auto"/>
        <w:ind w:firstLine="227"/>
        <w:jc w:val="both"/>
        <w:rPr>
          <w:rFonts w:ascii="Times" w:eastAsia="Times" w:hAnsi="Times" w:cs="Times"/>
          <w:color w:val="00000A"/>
        </w:rPr>
      </w:pP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To protect any external educational entity’s interests, the following additional considerations shall be observed:</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Provide constant communication of updates to project plan, requirements, etc.</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Observe sensitivity to cultural and racial issues throughout requirements gathering and implementation phases.</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Fully-communicate project scope, including design limitations and feasibility of requested requirements.</w:t>
      </w:r>
    </w:p>
    <w:p w:rsidR="002E0AC8" w:rsidRDefault="002E0AC8">
      <w:pPr>
        <w:tabs>
          <w:tab w:val="left" w:pos="720"/>
        </w:tabs>
        <w:suppressAutoHyphens/>
        <w:spacing w:after="200" w:line="276" w:lineRule="auto"/>
        <w:ind w:left="1440"/>
        <w:rPr>
          <w:rFonts w:ascii="Calibri" w:eastAsia="Calibri" w:hAnsi="Calibri" w:cs="Calibri"/>
          <w:color w:val="00000A"/>
        </w:rPr>
      </w:pPr>
    </w:p>
    <w:p w:rsidR="00BF7FF8" w:rsidRDefault="00BF7FF8">
      <w:pPr>
        <w:tabs>
          <w:tab w:val="left" w:pos="720"/>
        </w:tabs>
        <w:suppressAutoHyphens/>
        <w:spacing w:after="200" w:line="276" w:lineRule="auto"/>
        <w:ind w:left="1440"/>
        <w:rPr>
          <w:rFonts w:ascii="Calibri" w:eastAsia="Calibri" w:hAnsi="Calibri" w:cs="Calibri"/>
          <w:color w:val="00000A"/>
        </w:rPr>
      </w:pPr>
    </w:p>
    <w:p w:rsidR="00BF7FF8" w:rsidRDefault="00BF7FF8">
      <w:pPr>
        <w:tabs>
          <w:tab w:val="left" w:pos="720"/>
        </w:tabs>
        <w:suppressAutoHyphens/>
        <w:spacing w:after="200" w:line="276" w:lineRule="auto"/>
        <w:ind w:left="1440"/>
        <w:rPr>
          <w:rFonts w:ascii="Calibri" w:eastAsia="Calibri" w:hAnsi="Calibri" w:cs="Calibri"/>
          <w:color w:val="00000A"/>
        </w:rPr>
      </w:pPr>
    </w:p>
    <w:p w:rsidR="002E0AC8" w:rsidRDefault="00436646">
      <w:pPr>
        <w:numPr>
          <w:ilvl w:val="0"/>
          <w:numId w:val="7"/>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lastRenderedPageBreak/>
        <w:t>Operating Environment</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The required research environment includes regular access to a lab room for collaboration, testing, and implementation tasks. A closed room is preferred, located away from public areas and noise. Access to wireless internet for research/downloading/sharing of files to source control is required througho</w:t>
      </w:r>
      <w:r w:rsidR="00C43FAC">
        <w:rPr>
          <w:rFonts w:ascii="Calibri" w:eastAsia="Calibri" w:hAnsi="Calibri" w:cs="Calibri"/>
          <w:color w:val="00000A"/>
        </w:rPr>
        <w:t>ut all phases of the project. Ac</w:t>
      </w:r>
      <w:r>
        <w:rPr>
          <w:rFonts w:ascii="Calibri" w:eastAsia="Calibri" w:hAnsi="Calibri" w:cs="Calibri"/>
          <w:color w:val="00000A"/>
        </w:rPr>
        <w:t>cess to a PC with graphical capab</w:t>
      </w:r>
      <w:r w:rsidR="00477369">
        <w:rPr>
          <w:rFonts w:ascii="Calibri" w:eastAsia="Calibri" w:hAnsi="Calibri" w:cs="Calibri"/>
          <w:color w:val="00000A"/>
        </w:rPr>
        <w:t>ilities to support the HTC Vive/O</w:t>
      </w:r>
      <w:r>
        <w:rPr>
          <w:rFonts w:ascii="Calibri" w:eastAsia="Calibri" w:hAnsi="Calibri" w:cs="Calibri"/>
          <w:color w:val="00000A"/>
        </w:rPr>
        <w:t xml:space="preserve">culus Rift hardware is also </w:t>
      </w:r>
      <w:r w:rsidR="00A93A14">
        <w:rPr>
          <w:rFonts w:ascii="Calibri" w:eastAsia="Calibri" w:hAnsi="Calibri" w:cs="Calibri"/>
          <w:color w:val="00000A"/>
        </w:rPr>
        <w:t>recommended</w:t>
      </w:r>
      <w:r>
        <w:rPr>
          <w:rFonts w:ascii="Calibri" w:eastAsia="Calibri" w:hAnsi="Calibri" w:cs="Calibri"/>
          <w:color w:val="00000A"/>
        </w:rPr>
        <w:t>.</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The primary operating environment for a VR user consists of at least 6’ x 6’ of clear standing/sitting space. Depending on the determined implementation requirements, image printing and larger open space may also be required.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A final exhibition environment shall consist of at least an 8’ x 8’ space, completely clear of obstructions. An attendant to prepare and operate hardware for end users shall be present at all times to ensure comfort and safety.</w:t>
      </w:r>
      <w:r w:rsidR="00896EE2">
        <w:rPr>
          <w:rFonts w:ascii="Calibri" w:eastAsia="Calibri" w:hAnsi="Calibri" w:cs="Calibri"/>
          <w:color w:val="00000A"/>
        </w:rPr>
        <w:t xml:space="preserve"> Sanitizer, wipes and drying cloth will be required at any exhibitions.</w:t>
      </w:r>
      <w:bookmarkStart w:id="0" w:name="_GoBack"/>
      <w:bookmarkEnd w:id="0"/>
    </w:p>
    <w:p w:rsidR="002E0AC8" w:rsidRDefault="002E0AC8">
      <w:pPr>
        <w:spacing w:after="0" w:line="240" w:lineRule="auto"/>
        <w:ind w:firstLine="227"/>
        <w:jc w:val="both"/>
        <w:rPr>
          <w:rFonts w:ascii="Times" w:eastAsia="Times" w:hAnsi="Times" w:cs="Times"/>
          <w:color w:val="00000A"/>
        </w:rPr>
      </w:pPr>
    </w:p>
    <w:p w:rsidR="002E0AC8" w:rsidRDefault="002E0AC8">
      <w:pPr>
        <w:spacing w:after="0" w:line="240" w:lineRule="auto"/>
        <w:ind w:firstLine="227"/>
        <w:jc w:val="both"/>
        <w:rPr>
          <w:rFonts w:ascii="Times" w:eastAsia="Times" w:hAnsi="Times" w:cs="Times"/>
          <w:color w:val="00000A"/>
        </w:rPr>
      </w:pPr>
    </w:p>
    <w:p w:rsidR="002E0AC8" w:rsidRPr="000E492B" w:rsidRDefault="00436646" w:rsidP="000E492B">
      <w:pPr>
        <w:tabs>
          <w:tab w:val="left" w:pos="720"/>
        </w:tabs>
        <w:suppressAutoHyphens/>
        <w:spacing w:after="200" w:line="276" w:lineRule="auto"/>
        <w:ind w:left="587"/>
        <w:rPr>
          <w:rFonts w:ascii="Calibri" w:eastAsia="Calibri" w:hAnsi="Calibri" w:cs="Calibri"/>
          <w:i/>
          <w:color w:val="4F81BD"/>
          <w:sz w:val="28"/>
        </w:rPr>
      </w:pPr>
      <w:r>
        <w:rPr>
          <w:rFonts w:ascii="Calibri" w:eastAsia="Calibri" w:hAnsi="Calibri" w:cs="Calibri"/>
          <w:i/>
          <w:color w:val="4F81BD"/>
          <w:sz w:val="32"/>
        </w:rPr>
        <w:t>Technical Risks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Risk Description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Proposed Solution</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access to VR hardware/software.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research to application development accordingly.</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Development team skill and knowledge requirements.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application development to research accordingly.</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access to common research/testing laboratory environment.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Assign tasks to team members to be performed individually.</w:t>
            </w:r>
          </w:p>
        </w:tc>
      </w:tr>
    </w:tbl>
    <w:p w:rsidR="002E0AC8" w:rsidRDefault="002E0AC8">
      <w:pPr>
        <w:spacing w:after="0" w:line="240" w:lineRule="auto"/>
        <w:jc w:val="both"/>
        <w:rPr>
          <w:rFonts w:ascii="Times" w:eastAsia="Times" w:hAnsi="Times" w:cs="Times"/>
          <w:i/>
          <w:color w:val="4F81BD"/>
          <w:sz w:val="32"/>
        </w:rPr>
      </w:pPr>
    </w:p>
    <w:p w:rsidR="002E0AC8" w:rsidRDefault="002E0AC8">
      <w:pPr>
        <w:spacing w:after="0" w:line="240" w:lineRule="auto"/>
        <w:jc w:val="both"/>
        <w:rPr>
          <w:rFonts w:ascii="Times" w:eastAsia="Times" w:hAnsi="Times" w:cs="Times"/>
          <w:i/>
          <w:color w:val="4F81BD"/>
          <w:sz w:val="32"/>
        </w:rPr>
      </w:pPr>
    </w:p>
    <w:p w:rsidR="002E0AC8" w:rsidRDefault="00436646">
      <w:pPr>
        <w:spacing w:after="0" w:line="240" w:lineRule="auto"/>
        <w:jc w:val="both"/>
        <w:rPr>
          <w:rFonts w:ascii="Times" w:eastAsia="Times" w:hAnsi="Times" w:cs="Times"/>
          <w:i/>
          <w:color w:val="4F81BD"/>
          <w:sz w:val="32"/>
        </w:rPr>
      </w:pPr>
      <w:r>
        <w:rPr>
          <w:rFonts w:ascii="Times" w:eastAsia="Times" w:hAnsi="Times" w:cs="Times"/>
          <w:color w:val="4F81BD"/>
          <w:sz w:val="32"/>
        </w:rPr>
        <w:tab/>
      </w:r>
    </w:p>
    <w:p w:rsidR="002E0AC8" w:rsidRDefault="002E0AC8">
      <w:pPr>
        <w:spacing w:after="0" w:line="240" w:lineRule="auto"/>
        <w:ind w:firstLine="227"/>
        <w:jc w:val="both"/>
        <w:rPr>
          <w:rFonts w:ascii="Times" w:eastAsia="Times" w:hAnsi="Times" w:cs="Times"/>
          <w:i/>
          <w:color w:val="4F81BD"/>
          <w:sz w:val="32"/>
        </w:rPr>
      </w:pPr>
    </w:p>
    <w:sectPr w:rsidR="002E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2989"/>
    <w:multiLevelType w:val="multilevel"/>
    <w:tmpl w:val="46F46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AB5C29"/>
    <w:multiLevelType w:val="multilevel"/>
    <w:tmpl w:val="AED6F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580CE3"/>
    <w:multiLevelType w:val="multilevel"/>
    <w:tmpl w:val="06124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7419FB"/>
    <w:multiLevelType w:val="multilevel"/>
    <w:tmpl w:val="DE98E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0C5473"/>
    <w:multiLevelType w:val="multilevel"/>
    <w:tmpl w:val="31249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832ADB"/>
    <w:multiLevelType w:val="multilevel"/>
    <w:tmpl w:val="BC64F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164F1F"/>
    <w:multiLevelType w:val="multilevel"/>
    <w:tmpl w:val="53264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2B664E"/>
    <w:multiLevelType w:val="multilevel"/>
    <w:tmpl w:val="36F00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5"/>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2E0AC8"/>
    <w:rsid w:val="000E492B"/>
    <w:rsid w:val="001C31ED"/>
    <w:rsid w:val="002E0AC8"/>
    <w:rsid w:val="00322173"/>
    <w:rsid w:val="00436646"/>
    <w:rsid w:val="004527D6"/>
    <w:rsid w:val="004734F4"/>
    <w:rsid w:val="00477369"/>
    <w:rsid w:val="00524AF6"/>
    <w:rsid w:val="006808F2"/>
    <w:rsid w:val="00682E5B"/>
    <w:rsid w:val="00896EE2"/>
    <w:rsid w:val="008F1FE7"/>
    <w:rsid w:val="009B257C"/>
    <w:rsid w:val="00A93A14"/>
    <w:rsid w:val="00B5260A"/>
    <w:rsid w:val="00BF7FF8"/>
    <w:rsid w:val="00C35F3C"/>
    <w:rsid w:val="00C43FAC"/>
    <w:rsid w:val="00D8216A"/>
    <w:rsid w:val="00D83F6B"/>
    <w:rsid w:val="00F2446C"/>
    <w:rsid w:val="00FA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58FD0-417F-4527-A57D-B9548743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A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Johnson</cp:lastModifiedBy>
  <cp:revision>23</cp:revision>
  <dcterms:created xsi:type="dcterms:W3CDTF">2016-11-02T22:29:00Z</dcterms:created>
  <dcterms:modified xsi:type="dcterms:W3CDTF">2016-11-23T18:57:00Z</dcterms:modified>
</cp:coreProperties>
</file>