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FEB" w:rsidP="46044DFE" w:rsidRDefault="46044DFE" w14:paraId="2C078E63" w14:textId="62AFF26F">
      <w:pPr>
        <w:spacing w:line="360" w:lineRule="auto"/>
        <w:ind w:left="360"/>
        <w:jc w:val="center"/>
        <w:rPr>
          <w:rFonts w:ascii="Times New Roman" w:hAnsi="Times New Roman" w:eastAsia="Times New Roman" w:cs="Times New Roman"/>
          <w:sz w:val="24"/>
          <w:szCs w:val="24"/>
        </w:rPr>
      </w:pPr>
      <w:r w:rsidRPr="46044DFE">
        <w:rPr>
          <w:rFonts w:ascii="Times New Roman" w:hAnsi="Times New Roman" w:eastAsia="Times New Roman" w:cs="Times New Roman"/>
          <w:sz w:val="24"/>
          <w:szCs w:val="24"/>
        </w:rPr>
        <w:t>LITERATURE REVIEW</w:t>
      </w:r>
    </w:p>
    <w:p w:rsidR="0013253E" w:rsidP="000E091D" w:rsidRDefault="4522186A" w14:paraId="38B5D72D" w14:textId="6DA117F4">
      <w:pPr>
        <w:spacing w:line="360" w:lineRule="auto"/>
        <w:ind w:firstLine="360"/>
        <w:rPr>
          <w:rFonts w:ascii="Times New Roman" w:hAnsi="Times New Roman" w:eastAsia="Times New Roman" w:cs="Times New Roman"/>
          <w:sz w:val="24"/>
          <w:szCs w:val="24"/>
        </w:rPr>
      </w:pPr>
      <w:r w:rsidRPr="4522186A">
        <w:rPr>
          <w:rFonts w:ascii="Times New Roman" w:hAnsi="Times New Roman" w:eastAsia="Times New Roman" w:cs="Times New Roman"/>
          <w:sz w:val="24"/>
          <w:szCs w:val="24"/>
        </w:rPr>
        <w:t>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rsidR="0013253E" w:rsidP="000E091D" w:rsidRDefault="4522186A" w14:paraId="505E25E1" w14:textId="619C2151">
      <w:pPr>
        <w:spacing w:line="360" w:lineRule="auto"/>
        <w:ind w:firstLine="360"/>
        <w:rPr>
          <w:rFonts w:ascii="Times New Roman" w:hAnsi="Times New Roman" w:eastAsia="Times New Roman" w:cs="Times New Roman"/>
          <w:sz w:val="24"/>
          <w:szCs w:val="24"/>
        </w:rPr>
      </w:pPr>
      <w:r w:rsidRPr="4522186A">
        <w:rPr>
          <w:rFonts w:ascii="Times New Roman" w:hAnsi="Times New Roman" w:eastAsia="Times New Roman" w:cs="Times New Roman"/>
          <w:sz w:val="24"/>
          <w:szCs w:val="24"/>
        </w:rPr>
        <w:t xml:space="preserve">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w:t>
      </w:r>
      <w:r w:rsidRPr="4522186A">
        <w:rPr>
          <w:rFonts w:ascii="Times New Roman" w:hAnsi="Times New Roman" w:eastAsia="Times New Roman" w:cs="Times New Roman"/>
          <w:sz w:val="24"/>
          <w:szCs w:val="24"/>
        </w:rPr>
        <w:lastRenderedPageBreak/>
        <w:t>Alternatively, Acar et al developed web scripting that identifies the presence of IoT devices running local HTTP services, disclosing vulnerabilities to the user of the script.</w:t>
      </w:r>
    </w:p>
    <w:p w:rsidR="00C10BCB" w:rsidP="000E091D" w:rsidRDefault="4522186A" w14:paraId="4016B4FE" w14:textId="4C547C76">
      <w:pPr>
        <w:spacing w:line="360" w:lineRule="auto"/>
        <w:ind w:firstLine="360"/>
        <w:rPr>
          <w:rFonts w:ascii="Times New Roman" w:hAnsi="Times New Roman" w:eastAsia="Times New Roman" w:cs="Times New Roman"/>
          <w:sz w:val="24"/>
          <w:szCs w:val="24"/>
        </w:rPr>
      </w:pPr>
      <w:r w:rsidRPr="4522186A">
        <w:rPr>
          <w:rFonts w:ascii="Times New Roman" w:hAnsi="Times New Roman" w:eastAsia="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training on raw packet data improves model performance compared to network data. </w:t>
      </w:r>
    </w:p>
    <w:p w:rsidR="7295C13B" w:rsidP="7295C13B" w:rsidRDefault="7295C13B" w14:paraId="59BD102B" w14:textId="0E8CC467">
      <w:pPr>
        <w:spacing w:line="360" w:lineRule="auto"/>
        <w:ind w:left="360"/>
        <w:jc w:val="center"/>
        <w:rPr>
          <w:rFonts w:ascii="Times New Roman" w:hAnsi="Times New Roman" w:eastAsia="Times New Roman" w:cs="Times New Roman"/>
          <w:sz w:val="24"/>
          <w:szCs w:val="24"/>
        </w:rPr>
      </w:pPr>
      <w:r w:rsidRPr="7295C13B">
        <w:rPr>
          <w:rFonts w:ascii="Times New Roman" w:hAnsi="Times New Roman" w:eastAsia="Times New Roman" w:cs="Times New Roman"/>
          <w:sz w:val="24"/>
          <w:szCs w:val="24"/>
        </w:rPr>
        <w:t>METHODOLOGY</w:t>
      </w:r>
    </w:p>
    <w:p w:rsidR="7295C13B" w:rsidP="23563033" w:rsidRDefault="68ABCD16" w14:paraId="7E13D524" w14:textId="4B5709A8">
      <w:pPr>
        <w:spacing w:line="360" w:lineRule="auto"/>
        <w:ind w:firstLine="360"/>
        <w:rPr>
          <w:rFonts w:ascii="Times New Roman" w:hAnsi="Times New Roman" w:eastAsia="Times New Roman" w:cs="Times New Roman"/>
          <w:sz w:val="24"/>
          <w:szCs w:val="24"/>
        </w:rPr>
      </w:pPr>
      <w:r w:rsidRPr="68ABCD16">
        <w:rPr>
          <w:rFonts w:ascii="Times New Roman" w:hAnsi="Times New Roman" w:eastAsia="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four models will be from Safei Pour’s work, as their code is made available publicly. The first three models are </w:t>
      </w:r>
      <w:r w:rsidRPr="68ABCD16">
        <w:rPr>
          <w:rFonts w:ascii="Times New Roman" w:hAnsi="Times New Roman" w:eastAsia="Times New Roman" w:cs="Times New Roman"/>
          <w:sz w:val="24"/>
          <w:szCs w:val="24"/>
        </w:rPr>
        <w:lastRenderedPageBreak/>
        <w:t xml:space="preserve">based </w:t>
      </w:r>
      <w:r w:rsidRPr="68ABCD16" w:rsidR="004D0D1A">
        <w:rPr>
          <w:rFonts w:ascii="Times New Roman" w:hAnsi="Times New Roman" w:eastAsia="Times New Roman" w:cs="Times New Roman"/>
          <w:sz w:val="24"/>
          <w:szCs w:val="24"/>
        </w:rPr>
        <w:t>off</w:t>
      </w:r>
      <w:r w:rsidRPr="68ABCD16">
        <w:rPr>
          <w:rFonts w:ascii="Times New Roman" w:hAnsi="Times New Roman" w:eastAsia="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hAnsi="Times New Roman" w:eastAsia="Times New Roman" w:cs="Times New Roman"/>
          <w:sz w:val="24"/>
          <w:szCs w:val="24"/>
        </w:rPr>
        <w:t xml:space="preserve">convolutional </w:t>
      </w:r>
      <w:r w:rsidRPr="68ABCD16">
        <w:rPr>
          <w:rFonts w:ascii="Times New Roman" w:hAnsi="Times New Roman" w:eastAsia="Times New Roman" w:cs="Times New Roman"/>
          <w:sz w:val="24"/>
          <w:szCs w:val="24"/>
        </w:rPr>
        <w:t>model</w:t>
      </w:r>
      <w:r w:rsidR="0008239F">
        <w:rPr>
          <w:rFonts w:ascii="Times New Roman" w:hAnsi="Times New Roman" w:eastAsia="Times New Roman" w:cs="Times New Roman"/>
          <w:sz w:val="24"/>
          <w:szCs w:val="24"/>
        </w:rPr>
        <w:t>s</w:t>
      </w:r>
      <w:r w:rsidRPr="68ABCD16">
        <w:rPr>
          <w:rFonts w:ascii="Times New Roman" w:hAnsi="Times New Roman" w:eastAsia="Times New Roman" w:cs="Times New Roman"/>
          <w:sz w:val="24"/>
          <w:szCs w:val="24"/>
        </w:rPr>
        <w:t xml:space="preserve"> will take the matrix representation of packet flows </w:t>
      </w:r>
      <m:oMath>
        <m:r>
          <w:rPr>
            <w:rFonts w:ascii="Cambria Math" w:hAnsi="Cambria Math" w:eastAsia="Times New Roman" w:cs="Times New Roman"/>
            <w:sz w:val="24"/>
            <w:szCs w:val="24"/>
          </w:rPr>
          <m:t>X</m:t>
        </m:r>
      </m:oMath>
      <w:r w:rsidR="0008239F">
        <w:rPr>
          <w:rFonts w:ascii="Times New Roman" w:hAnsi="Times New Roman" w:eastAsia="Times New Roman" w:cs="Times New Roman"/>
          <w:sz w:val="24"/>
          <w:szCs w:val="24"/>
        </w:rPr>
        <w:t xml:space="preserve"> with </w:t>
      </w:r>
      <m:oMath>
        <m:r>
          <w:rPr>
            <w:rFonts w:ascii="Cambria Math" w:hAnsi="Cambria Math" w:eastAsia="Times New Roman" w:cs="Times New Roman"/>
            <w:sz w:val="24"/>
            <w:szCs w:val="24"/>
          </w:rPr>
          <m:t>t</m:t>
        </m:r>
      </m:oMath>
      <w:r w:rsidRPr="68ABCD16">
        <w:rPr>
          <w:rFonts w:ascii="Times New Roman" w:hAnsi="Times New Roman" w:eastAsia="Times New Roman" w:cs="Times New Roman"/>
          <w:sz w:val="24"/>
          <w:szCs w:val="24"/>
        </w:rPr>
        <w:t xml:space="preserve"> packe</w:t>
      </w:r>
      <w:r w:rsidR="0008239F">
        <w:rPr>
          <w:rFonts w:ascii="Times New Roman" w:hAnsi="Times New Roman" w:eastAsia="Times New Roman" w:cs="Times New Roman"/>
          <w:sz w:val="24"/>
          <w:szCs w:val="24"/>
        </w:rPr>
        <w:t xml:space="preserve">ts and features of the packets </w:t>
      </w:r>
      <m:oMath>
        <m:r>
          <w:rPr>
            <w:rFonts w:ascii="Cambria Math" w:hAnsi="Cambria Math" w:eastAsia="Times New Roman" w:cs="Times New Roman"/>
            <w:sz w:val="24"/>
            <w:szCs w:val="24"/>
          </w:rPr>
          <m:t>d</m:t>
        </m:r>
      </m:oMath>
      <w:r w:rsidRPr="68ABCD16">
        <w:rPr>
          <w:rFonts w:ascii="Times New Roman" w:hAnsi="Times New Roman" w:eastAsia="Times New Roman" w:cs="Times New Roman"/>
          <w:sz w:val="24"/>
          <w:szCs w:val="24"/>
        </w:rPr>
        <w:t xml:space="preserve"> in a form </w:t>
      </w:r>
      <w:r w:rsidR="0008239F">
        <w:rPr>
          <w:rFonts w:ascii="Times New Roman" w:hAnsi="Times New Roman" w:eastAsia="Times New Roman" w:cs="Times New Roman"/>
          <w:sz w:val="24"/>
          <w:szCs w:val="24"/>
        </w:rPr>
        <w:t xml:space="preserve">where </w:t>
      </w:r>
      <m:oMath>
        <m:r>
          <w:rPr>
            <w:rFonts w:ascii="Cambria Math" w:hAnsi="Cambria Math" w:eastAsia="Times New Roman" w:cs="Times New Roman"/>
            <w:sz w:val="24"/>
            <w:szCs w:val="24"/>
          </w:rPr>
          <m:t>X∈</m:t>
        </m:r>
        <m:sSup>
          <m:sSupPr>
            <m:ctrlPr>
              <w:rPr>
                <w:rFonts w:ascii="Cambria Math" w:hAnsi="Cambria Math" w:eastAsia="Times New Roman" w:cs="Times New Roman"/>
                <w:i/>
                <w:sz w:val="24"/>
                <w:szCs w:val="24"/>
              </w:rPr>
            </m:ctrlPr>
          </m:sSupPr>
          <m:e>
            <m:r>
              <m:rPr>
                <m:scr m:val="double-struck"/>
              </m:rPr>
              <w:rPr>
                <w:rFonts w:ascii="Cambria Math" w:hAnsi="Cambria Math" w:eastAsia="Times New Roman" w:cs="Times New Roman"/>
                <w:sz w:val="24"/>
                <w:szCs w:val="24"/>
              </w:rPr>
              <m:t>R</m:t>
            </m:r>
          </m:e>
          <m:sup>
            <m:r>
              <w:rPr>
                <w:rFonts w:ascii="Cambria Math" w:hAnsi="Cambria Math" w:eastAsia="Times New Roman" w:cs="Times New Roman"/>
                <w:sz w:val="24"/>
                <w:szCs w:val="24"/>
              </w:rPr>
              <m:t>t×d</m:t>
            </m:r>
          </m:sup>
        </m:sSup>
      </m:oMath>
      <w:r w:rsidRPr="68ABCD16">
        <w:rPr>
          <w:rFonts w:ascii="Times New Roman" w:hAnsi="Times New Roman" w:eastAsia="Times New Roman" w:cs="Times New Roman"/>
          <w:sz w:val="24"/>
          <w:szCs w:val="24"/>
        </w:rPr>
        <w:t xml:space="preserve"> and</w:t>
      </w:r>
      <w:r w:rsidR="0008239F">
        <w:rPr>
          <w:rFonts w:ascii="Times New Roman" w:hAnsi="Times New Roman" w:eastAsia="Times New Roman" w:cs="Times New Roman"/>
          <w:sz w:val="24"/>
          <w:szCs w:val="24"/>
        </w:rPr>
        <w:t xml:space="preserve"> the </w:t>
      </w:r>
      <m:oMath>
        <m:r>
          <w:rPr>
            <w:rFonts w:ascii="Cambria Math" w:hAnsi="Cambria Math" w:eastAsia="Times New Roman" w:cs="Times New Roman"/>
            <w:sz w:val="24"/>
            <w:szCs w:val="24"/>
          </w:rPr>
          <m:t>i</m:t>
        </m:r>
      </m:oMath>
      <w:r w:rsidR="0008239F">
        <w:rPr>
          <w:rFonts w:ascii="Times New Roman" w:hAnsi="Times New Roman" w:eastAsia="Times New Roman" w:cs="Times New Roman"/>
          <w:sz w:val="24"/>
          <w:szCs w:val="24"/>
          <w:vertAlign w:val="superscript"/>
        </w:rPr>
        <w:t>th</w:t>
      </w:r>
      <w:r w:rsidRPr="68ABCD16">
        <w:rPr>
          <w:rFonts w:ascii="Times New Roman" w:hAnsi="Times New Roman" w:eastAsia="Times New Roman" w:cs="Times New Roman"/>
          <w:sz w:val="24"/>
          <w:szCs w:val="24"/>
        </w:rPr>
        <w:t xml:space="preserve"> </w:t>
      </w:r>
      <w:r w:rsidR="0008239F">
        <w:rPr>
          <w:rFonts w:ascii="Times New Roman" w:hAnsi="Times New Roman" w:eastAsia="Times New Roman" w:cs="Times New Roman"/>
          <w:sz w:val="24"/>
          <w:szCs w:val="24"/>
        </w:rPr>
        <w:t xml:space="preserve">packet on the flow is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m:t>
        </m:r>
        <m:sSup>
          <m:sSupPr>
            <m:ctrlPr>
              <w:rPr>
                <w:rFonts w:ascii="Cambria Math" w:hAnsi="Cambria Math" w:eastAsia="Times New Roman" w:cs="Times New Roman"/>
                <w:i/>
                <w:sz w:val="24"/>
                <w:szCs w:val="24"/>
              </w:rPr>
            </m:ctrlPr>
          </m:sSupPr>
          <m:e>
            <m:r>
              <m:rPr>
                <m:scr m:val="double-struck"/>
              </m:rPr>
              <w:rPr>
                <w:rFonts w:ascii="Cambria Math" w:hAnsi="Cambria Math" w:eastAsia="Times New Roman" w:cs="Times New Roman"/>
                <w:sz w:val="24"/>
                <w:szCs w:val="24"/>
              </w:rPr>
              <m:t>R</m:t>
            </m:r>
          </m:e>
          <m:sup>
            <m:r>
              <w:rPr>
                <w:rFonts w:ascii="Cambria Math" w:hAnsi="Cambria Math" w:eastAsia="Times New Roman" w:cs="Times New Roman"/>
                <w:sz w:val="24"/>
                <w:szCs w:val="24"/>
              </w:rPr>
              <m:t>d</m:t>
            </m:r>
          </m:sup>
        </m:sSup>
      </m:oMath>
      <w:r w:rsidR="0008239F">
        <w:rPr>
          <w:rFonts w:ascii="Times New Roman" w:hAnsi="Times New Roman" w:eastAsia="Times New Roman" w:cs="Times New Roman"/>
          <w:sz w:val="24"/>
          <w:szCs w:val="24"/>
        </w:rPr>
        <w:t>. In these</w:t>
      </w:r>
      <w:r w:rsidRPr="68ABCD16">
        <w:rPr>
          <w:rFonts w:ascii="Times New Roman" w:hAnsi="Times New Roman" w:eastAsia="Times New Roman" w:cs="Times New Roman"/>
          <w:sz w:val="24"/>
          <w:szCs w:val="24"/>
        </w:rPr>
        <w:t xml:space="preserve"> model</w:t>
      </w:r>
      <w:r w:rsidR="0008239F">
        <w:rPr>
          <w:rFonts w:ascii="Times New Roman" w:hAnsi="Times New Roman" w:eastAsia="Times New Roman" w:cs="Times New Roman"/>
          <w:sz w:val="24"/>
          <w:szCs w:val="24"/>
        </w:rPr>
        <w:t>s</w:t>
      </w:r>
      <w:r w:rsidRPr="68ABCD16">
        <w:rPr>
          <w:rFonts w:ascii="Times New Roman" w:hAnsi="Times New Roman" w:eastAsia="Times New Roman" w:cs="Times New Roman"/>
          <w:sz w:val="24"/>
          <w:szCs w:val="24"/>
        </w:rPr>
        <w:t xml:space="preserve">, convolutional kernels </w:t>
      </w:r>
      <m:oMath>
        <m:r>
          <m:rPr>
            <m:sty m:val="bi"/>
          </m:rPr>
          <w:rPr>
            <w:rFonts w:ascii="Cambria Math" w:hAnsi="Cambria Math" w:eastAsia="Times New Roman" w:cs="Times New Roman"/>
            <w:sz w:val="24"/>
            <w:szCs w:val="24"/>
          </w:rPr>
          <m:t>w∈</m:t>
        </m:r>
        <m:sSup>
          <m:sSupPr>
            <m:ctrlPr>
              <w:rPr>
                <w:rFonts w:ascii="Cambria Math" w:hAnsi="Cambria Math" w:eastAsia="Times New Roman" w:cs="Times New Roman"/>
                <w:b/>
                <w:i/>
                <w:sz w:val="24"/>
                <w:szCs w:val="24"/>
              </w:rPr>
            </m:ctrlPr>
          </m:sSupPr>
          <m:e>
            <m:r>
              <m:rPr>
                <m:scr m:val="double-struck"/>
                <m:sty m:val="bi"/>
              </m:rPr>
              <w:rPr>
                <w:rFonts w:ascii="Cambria Math" w:hAnsi="Cambria Math" w:eastAsia="Times New Roman" w:cs="Times New Roman"/>
                <w:sz w:val="24"/>
                <w:szCs w:val="24"/>
              </w:rPr>
              <m:t>R</m:t>
            </m:r>
          </m:e>
          <m:sup>
            <m:r>
              <w:rPr>
                <w:rFonts w:ascii="Cambria Math" w:hAnsi="Cambria Math" w:eastAsia="Times New Roman" w:cs="Times New Roman"/>
                <w:sz w:val="24"/>
                <w:szCs w:val="24"/>
              </w:rPr>
              <m:t>h×w</m:t>
            </m:r>
          </m:sup>
        </m:sSup>
      </m:oMath>
      <w:r w:rsidR="00861CD3">
        <w:rPr>
          <w:rFonts w:ascii="Times New Roman" w:hAnsi="Times New Roman" w:eastAsia="Times New Roman" w:cs="Times New Roman"/>
          <w:color w:val="222222"/>
          <w:sz w:val="24"/>
          <w:szCs w:val="24"/>
        </w:rPr>
        <w:t xml:space="preserve"> </w:t>
      </w:r>
      <w:r w:rsidRPr="68ABCD16">
        <w:rPr>
          <w:rFonts w:ascii="Times New Roman" w:hAnsi="Times New Roman" w:eastAsia="Times New Roman" w:cs="Times New Roman"/>
          <w:sz w:val="24"/>
          <w:szCs w:val="24"/>
        </w:rPr>
        <w:t xml:space="preserve">are applied </w:t>
      </w:r>
      <w:r w:rsidR="0008239F">
        <w:rPr>
          <w:rFonts w:ascii="Times New Roman" w:hAnsi="Times New Roman" w:eastAsia="Times New Roman" w:cs="Times New Roman"/>
          <w:sz w:val="24"/>
          <w:szCs w:val="24"/>
        </w:rPr>
        <w:t>on the inpu</w:t>
      </w:r>
      <w:r w:rsidRPr="68ABCD16">
        <w:rPr>
          <w:rFonts w:ascii="Times New Roman" w:hAnsi="Times New Roman" w:eastAsia="Times New Roman" w:cs="Times New Roman"/>
          <w:sz w:val="24"/>
          <w:szCs w:val="24"/>
        </w:rPr>
        <w:t xml:space="preserve">t matrix to discover local correlation between the packets in the </w:t>
      </w:r>
      <w:r w:rsidR="00861CD3">
        <w:rPr>
          <w:rFonts w:ascii="Times New Roman" w:hAnsi="Times New Roman" w:eastAsia="Times New Roman" w:cs="Times New Roman"/>
          <w:sz w:val="24"/>
          <w:szCs w:val="24"/>
        </w:rPr>
        <w:t>packet</w:t>
      </w:r>
      <w:r w:rsidRPr="68ABCD16">
        <w:rPr>
          <w:rFonts w:ascii="Times New Roman" w:hAnsi="Times New Roman" w:eastAsia="Times New Roman" w:cs="Times New Roman"/>
          <w:sz w:val="24"/>
          <w:szCs w:val="24"/>
        </w:rPr>
        <w:t xml:space="preserve"> flow for a device and across other devices. </w:t>
      </w:r>
      <w:r w:rsidR="00861CD3">
        <w:rPr>
          <w:rFonts w:ascii="Times New Roman" w:hAnsi="Times New Roman" w:eastAsia="Times New Roman" w:cs="Times New Roman"/>
          <w:sz w:val="24"/>
          <w:szCs w:val="24"/>
        </w:rPr>
        <w:t xml:space="preserve">The 2D-CNN contains consecutive </w:t>
      </w:r>
      <w:r w:rsidR="00AE60DB">
        <w:rPr>
          <w:rFonts w:ascii="Times New Roman" w:hAnsi="Times New Roman" w:eastAsia="Times New Roman" w:cs="Times New Roman"/>
          <w:sz w:val="24"/>
          <w:szCs w:val="24"/>
        </w:rPr>
        <w:t>two-dimensional</w:t>
      </w:r>
      <w:r w:rsidR="00861CD3">
        <w:rPr>
          <w:rFonts w:ascii="Times New Roman" w:hAnsi="Times New Roman" w:eastAsia="Times New Roman" w:cs="Times New Roman"/>
          <w:sz w:val="24"/>
          <w:szCs w:val="24"/>
        </w:rPr>
        <w:t xml:space="preserve"> convolutional layers</w:t>
      </w:r>
      <w:r w:rsidR="002F17A1">
        <w:rPr>
          <w:rFonts w:ascii="Times New Roman" w:hAnsi="Times New Roman" w:eastAsia="Times New Roman" w:cs="Times New Roman"/>
          <w:sz w:val="24"/>
          <w:szCs w:val="24"/>
        </w:rPr>
        <w:t xml:space="preserve"> (with kernels of size </w:t>
      </w:r>
      <m:oMath>
        <m:r>
          <w:rPr>
            <w:rFonts w:ascii="Cambria Math" w:hAnsi="Cambria Math" w:eastAsia="Times New Roman" w:cs="Times New Roman"/>
            <w:sz w:val="24"/>
            <w:szCs w:val="24"/>
          </w:rPr>
          <m:t>w×w)</m:t>
        </m:r>
      </m:oMath>
      <w:r w:rsidR="00861CD3">
        <w:rPr>
          <w:rFonts w:ascii="Times New Roman" w:hAnsi="Times New Roman" w:eastAsia="Times New Roman" w:cs="Times New Roman"/>
          <w:sz w:val="24"/>
          <w:szCs w:val="24"/>
        </w:rPr>
        <w:t xml:space="preserve"> followed by max pooling, hidden layers, and a Softmax classifier at the end. </w:t>
      </w:r>
      <w:r w:rsidR="002F17A1">
        <w:rPr>
          <w:rFonts w:ascii="Times New Roman" w:hAnsi="Times New Roman" w:eastAsia="Times New Roman" w:cs="Times New Roman"/>
          <w:sz w:val="24"/>
          <w:szCs w:val="24"/>
        </w:rPr>
        <w:t>In a 1D-CNN</w:t>
      </w:r>
      <w:r w:rsidRPr="68ABCD16">
        <w:rPr>
          <w:rFonts w:ascii="Times New Roman" w:hAnsi="Times New Roman" w:eastAsia="Times New Roman" w:cs="Times New Roman"/>
          <w:sz w:val="24"/>
          <w:szCs w:val="24"/>
        </w:rPr>
        <w:t>, kernels have a width equal to</w:t>
      </w:r>
      <w:r w:rsidR="002F17A1">
        <w:rPr>
          <w:rFonts w:ascii="Times New Roman" w:hAnsi="Times New Roman" w:eastAsia="Times New Roman" w:cs="Times New Roman"/>
          <w:sz w:val="24"/>
          <w:szCs w:val="24"/>
        </w:rPr>
        <w:t xml:space="preserve"> the width of the input matrix (</w:t>
      </w:r>
      <m:oMath>
        <m:r>
          <w:rPr>
            <w:rFonts w:ascii="Cambria Math" w:hAnsi="Cambria Math" w:eastAsia="Times New Roman" w:cs="Times New Roman"/>
            <w:sz w:val="24"/>
            <w:szCs w:val="24"/>
          </w:rPr>
          <m:t>h×d)</m:t>
        </m:r>
      </m:oMath>
      <w:r w:rsidRPr="68ABCD16">
        <w:rPr>
          <w:rFonts w:ascii="Times New Roman" w:hAnsi="Times New Roman" w:eastAsia="Times New Roman" w:cs="Times New Roman"/>
          <w:sz w:val="24"/>
          <w:szCs w:val="24"/>
        </w:rPr>
        <w:t>. The MW-1D-CNN concatenates the outputs of varying kernel heights to better extract correlation between the packet features. In return the model’s fir</w:t>
      </w:r>
      <w:r w:rsidR="002F17A1">
        <w:rPr>
          <w:rFonts w:ascii="Times New Roman" w:hAnsi="Times New Roman" w:eastAsia="Times New Roman" w:cs="Times New Roman"/>
          <w:sz w:val="24"/>
          <w:szCs w:val="24"/>
        </w:rPr>
        <w:t xml:space="preserve">st layer returns an output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=f(</m:t>
        </m:r>
        <m:r>
          <m:rPr>
            <m:sty m:val="bi"/>
          </m:rPr>
          <w:rPr>
            <w:rFonts w:ascii="Cambria Math" w:hAnsi="Cambria Math" w:eastAsia="Times New Roman" w:cs="Times New Roman"/>
            <w:sz w:val="24"/>
            <w:szCs w:val="24"/>
          </w:rPr>
          <m:t>w*</m:t>
        </m:r>
        <m:sSub>
          <m:sSubPr>
            <m:ctrlPr>
              <w:rPr>
                <w:rFonts w:ascii="Cambria Math" w:hAnsi="Cambria Math" w:eastAsia="Times New Roman" w:cs="Times New Roman"/>
                <w:b/>
                <w:i/>
                <w:sz w:val="24"/>
                <w:szCs w:val="24"/>
              </w:rPr>
            </m:ctrlPr>
          </m:sSubPr>
          <m:e>
            <m:r>
              <m:rPr>
                <m:sty m:val="bi"/>
              </m:rPr>
              <w:rPr>
                <w:rFonts w:ascii="Cambria Math" w:hAnsi="Cambria Math" w:eastAsia="Times New Roman" w:cs="Times New Roman"/>
                <w:sz w:val="24"/>
                <w:szCs w:val="24"/>
              </w:rPr>
              <m:t>x</m:t>
            </m:r>
          </m:e>
          <m:sub>
            <m:r>
              <w:rPr>
                <w:rFonts w:ascii="Cambria Math" w:hAnsi="Cambria Math" w:eastAsia="Times New Roman" w:cs="Times New Roman"/>
                <w:sz w:val="24"/>
                <w:szCs w:val="24"/>
              </w:rPr>
              <m:t>i:i+h-</m:t>
            </m:r>
            <m:r>
              <w:rPr>
                <w:rFonts w:ascii="Cambria Math" w:hAnsi="Cambria Math" w:eastAsia="Times New Roman" w:cs="Times New Roman"/>
                <w:sz w:val="24"/>
                <w:szCs w:val="24"/>
              </w:rPr>
              <m:t>1</m:t>
            </m:r>
          </m:sub>
        </m:sSub>
        <m:r>
          <m:rPr>
            <m:sty m:val="bi"/>
          </m:rPr>
          <w:rPr>
            <w:rFonts w:ascii="Cambria Math" w:hAnsi="Cambria Math" w:eastAsia="Times New Roman" w:cs="Times New Roman"/>
            <w:sz w:val="24"/>
            <w:szCs w:val="24"/>
          </w:rPr>
          <m:t>+</m:t>
        </m:r>
        <m:r>
          <w:rPr>
            <w:rFonts w:ascii="Cambria Math" w:hAnsi="Cambria Math" w:eastAsia="Times New Roman" w:cs="Times New Roman"/>
            <w:sz w:val="24"/>
            <w:szCs w:val="24"/>
          </w:rPr>
          <m:t>b)</m:t>
        </m:r>
      </m:oMath>
      <w:r w:rsidRPr="68ABCD16">
        <w:rPr>
          <w:rFonts w:ascii="Times New Roman" w:hAnsi="Times New Roman" w:eastAsia="Times New Roman" w:cs="Times New Roman"/>
          <w:sz w:val="24"/>
          <w:szCs w:val="24"/>
        </w:rPr>
        <w:t xml:space="preserve"> where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i:i+h-</m:t>
            </m:r>
            <m:r>
              <w:rPr>
                <w:rFonts w:ascii="Cambria Math" w:hAnsi="Cambria Math" w:eastAsia="Times New Roman" w:cs="Times New Roman"/>
                <w:sz w:val="24"/>
                <w:szCs w:val="24"/>
              </w:rPr>
              <m:t>1</m:t>
            </m:r>
          </m:sub>
        </m:sSub>
      </m:oMath>
      <w:r w:rsidR="0044292C">
        <w:rPr>
          <w:rFonts w:ascii="Times New Roman" w:hAnsi="Times New Roman" w:eastAsia="Times New Roman" w:cs="Times New Roman"/>
          <w:sz w:val="24"/>
          <w:szCs w:val="24"/>
        </w:rPr>
        <w:t xml:space="preserve"> i</w:t>
      </w:r>
      <w:r w:rsidRPr="68ABCD16">
        <w:rPr>
          <w:rFonts w:ascii="Times New Roman" w:hAnsi="Times New Roman" w:eastAsia="Times New Roman" w:cs="Times New Roman"/>
          <w:sz w:val="24"/>
          <w:szCs w:val="24"/>
        </w:rPr>
        <w:t>s the sequence of packets</w:t>
      </w:r>
      <w:r w:rsidR="0044292C">
        <w:rPr>
          <w:rFonts w:ascii="Times New Roman" w:hAnsi="Times New Roman" w:eastAsia="Times New Roman" w:cs="Times New Roman"/>
          <w:sz w:val="24"/>
          <w:szCs w:val="24"/>
        </w:rPr>
        <w:t xml:space="preserve">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i+1</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i+h-</m:t>
            </m:r>
            <m:r>
              <w:rPr>
                <w:rFonts w:ascii="Cambria Math" w:hAnsi="Cambria Math" w:eastAsia="Times New Roman" w:cs="Times New Roman"/>
                <w:sz w:val="24"/>
                <w:szCs w:val="24"/>
              </w:rPr>
              <m:t>1</m:t>
            </m:r>
          </m:sub>
        </m:sSub>
      </m:oMath>
      <w:r w:rsidR="0044292C">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 xml:space="preserve">, </w:t>
      </w:r>
      <m:oMath>
        <m:r>
          <w:rPr>
            <w:rFonts w:ascii="Cambria Math" w:hAnsi="Cambria Math" w:eastAsia="Times New Roman" w:cs="Times New Roman"/>
            <w:sz w:val="24"/>
            <w:szCs w:val="24"/>
          </w:rPr>
          <m:t>b</m:t>
        </m:r>
      </m:oMath>
      <w:r w:rsidRPr="68ABCD16">
        <w:rPr>
          <w:rFonts w:ascii="Times New Roman" w:hAnsi="Times New Roman" w:eastAsia="Times New Roman" w:cs="Times New Roman"/>
          <w:sz w:val="24"/>
          <w:szCs w:val="24"/>
        </w:rPr>
        <w:t xml:space="preserve"> represents the bias, and </w:t>
      </w:r>
      <m:oMath>
        <m:r>
          <w:rPr>
            <w:rFonts w:ascii="Cambria Math" w:hAnsi="Cambria Math" w:eastAsia="Times New Roman" w:cs="Times New Roman"/>
            <w:sz w:val="24"/>
            <w:szCs w:val="24"/>
          </w:rPr>
          <m:t>f</m:t>
        </m:r>
      </m:oMath>
      <w:r w:rsidRPr="68ABCD16">
        <w:rPr>
          <w:rFonts w:ascii="Times New Roman" w:hAnsi="Times New Roman" w:eastAsia="Times New Roman" w:cs="Times New Roman"/>
          <w:sz w:val="24"/>
          <w:szCs w:val="24"/>
        </w:rPr>
        <w:t xml:space="preserve">, the nonlinear activation function. The convolutional filter passing over the data creates a feature map </w:t>
      </w:r>
      <m:oMath>
        <m:r>
          <m:rPr>
            <m:sty m:val="bi"/>
          </m:rPr>
          <w:rPr>
            <w:rFonts w:ascii="Cambria Math" w:hAnsi="Cambria Math" w:eastAsia="Times New Roman" w:cs="Times New Roman"/>
            <w:sz w:val="24"/>
            <w:szCs w:val="24"/>
          </w:rPr>
          <m:t>c</m:t>
        </m:r>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1</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t-h+</m:t>
            </m:r>
            <m:r>
              <w:rPr>
                <w:rFonts w:ascii="Cambria Math" w:hAnsi="Cambria Math" w:eastAsia="Times New Roman" w:cs="Times New Roman"/>
                <w:sz w:val="24"/>
                <w:szCs w:val="24"/>
              </w:rPr>
              <m:t>1</m:t>
            </m:r>
          </m:sub>
        </m:sSub>
      </m:oMath>
      <w:r w:rsidR="00984E9E">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 xml:space="preserve">to which max pooling is performed over taking the maximum value of </w:t>
      </w:r>
      <m:oMath>
        <m:r>
          <m:rPr>
            <m:sty m:val="bi"/>
          </m:rPr>
          <w:rPr>
            <w:rFonts w:ascii="Cambria Math" w:hAnsi="Cambria Math" w:eastAsia="Times New Roman" w:cs="Times New Roman"/>
            <w:sz w:val="24"/>
            <w:szCs w:val="24"/>
          </w:rPr>
          <m:t>c</m:t>
        </m:r>
      </m:oMath>
      <w:r w:rsidRPr="68ABCD16">
        <w:rPr>
          <w:rFonts w:ascii="Times New Roman" w:hAnsi="Times New Roman" w:eastAsia="Times New Roman" w:cs="Times New Roman"/>
          <w:sz w:val="24"/>
          <w:szCs w:val="24"/>
        </w:rPr>
        <w:t xml:space="preserve">. The use of differing window heights </w:t>
      </w:r>
      <m:oMath>
        <m:r>
          <m:rPr>
            <m:sty m:val="bi"/>
          </m:rPr>
          <w:rPr>
            <w:rFonts w:ascii="Cambria Math" w:hAnsi="Cambria Math" w:eastAsia="Times New Roman" w:cs="Times New Roman"/>
            <w:sz w:val="24"/>
            <w:szCs w:val="24"/>
          </w:rPr>
          <m:t>h</m:t>
        </m:r>
        <m:r>
          <w:rPr>
            <w:rFonts w:ascii="Cambria Math" w:hAnsi="Cambria Math" w:eastAsia="Times New Roman" w:cs="Times New Roman"/>
            <w:sz w:val="24"/>
            <w:szCs w:val="24"/>
          </w:rPr>
          <m:t>=[2,4,6,…,</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h</m:t>
            </m:r>
          </m:e>
          <m:sub>
            <m:r>
              <w:rPr>
                <w:rFonts w:ascii="Cambria Math" w:hAnsi="Cambria Math" w:eastAsia="Times New Roman" w:cs="Times New Roman"/>
                <w:sz w:val="24"/>
                <w:szCs w:val="24"/>
              </w:rPr>
              <m:t>max</m:t>
            </m:r>
          </m:sub>
        </m:sSub>
        <m:r>
          <w:rPr>
            <w:rFonts w:ascii="Cambria Math" w:hAnsi="Cambria Math" w:eastAsia="Times New Roman" w:cs="Times New Roman"/>
            <w:sz w:val="24"/>
            <w:szCs w:val="24"/>
          </w:rPr>
          <m:t>]</m:t>
        </m:r>
      </m:oMath>
      <w:r w:rsidR="008F096E">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is critical to capturing the varying dynamics of darknet packet flows</w:t>
      </w:r>
      <w:r w:rsidR="009D7584">
        <w:rPr>
          <w:rFonts w:ascii="Times New Roman" w:hAnsi="Times New Roman" w:eastAsia="Times New Roman" w:cs="Times New Roman"/>
          <w:sz w:val="24"/>
          <w:szCs w:val="24"/>
        </w:rPr>
        <w:t xml:space="preserve">. The other two models are based off the Random Forest Architecture, </w:t>
      </w:r>
      <w:r w:rsidR="00093B56">
        <w:rPr>
          <w:rFonts w:ascii="Times New Roman" w:hAnsi="Times New Roman" w:eastAsia="Times New Roman" w:cs="Times New Roman"/>
          <w:sz w:val="24"/>
          <w:szCs w:val="24"/>
        </w:rPr>
        <w:t xml:space="preserve">one based off the raw packet data, and the other based on the feature statistics of the packets (ie </w:t>
      </w:r>
      <w:r w:rsidR="00D3314C">
        <w:rPr>
          <w:rFonts w:ascii="Times New Roman" w:hAnsi="Times New Roman" w:eastAsia="Times New Roman" w:cs="Times New Roman"/>
          <w:sz w:val="24"/>
          <w:szCs w:val="24"/>
        </w:rPr>
        <w:t xml:space="preserve">network data) </w:t>
      </w:r>
      <w:r w:rsidRPr="68ABCD16">
        <w:rPr>
          <w:rFonts w:ascii="Times New Roman" w:hAnsi="Times New Roman" w:eastAsia="Times New Roman" w:cs="Times New Roman"/>
          <w:sz w:val="24"/>
          <w:szCs w:val="24"/>
        </w:rPr>
        <w:t xml:space="preserve">[5].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figure (#) out of 100 trials with respect to loss. Random Forest models were implemented in the Scikit-Learn package and the best model was retrieved using random search on the search space summarized in table (#). Tables # and # are reported using the </w:t>
      </w:r>
      <w:r w:rsidRPr="23563033">
        <w:rPr>
          <w:rFonts w:ascii="Times New Roman" w:hAnsi="Times New Roman" w:eastAsia="Times New Roman" w:cs="Times New Roman"/>
          <w:i/>
          <w:iCs/>
          <w:sz w:val="24"/>
          <w:szCs w:val="24"/>
        </w:rPr>
        <w:t xml:space="preserve">Begin:Step:End </w:t>
      </w:r>
      <w:r w:rsidRPr="6355F5FC">
        <w:rPr>
          <w:rFonts w:ascii="Times New Roman" w:hAnsi="Times New Roman" w:eastAsia="Times New Roman" w:cs="Times New Roman"/>
          <w:sz w:val="24"/>
          <w:szCs w:val="24"/>
        </w:rPr>
        <w:t xml:space="preserve">format. The convolutional models are trained and evaluated on four NVIDIA GeForce RTX 2080TI GPU’s each with 11 GB of RAM, </w:t>
      </w:r>
      <w:r w:rsidRPr="6355F5FC">
        <w:rPr>
          <w:rFonts w:ascii="Times New Roman" w:hAnsi="Times New Roman" w:eastAsia="Times New Roman" w:cs="Times New Roman"/>
          <w:sz w:val="24"/>
          <w:szCs w:val="24"/>
        </w:rPr>
        <w:lastRenderedPageBreak/>
        <w:t xml:space="preserve">4352 CUDA cores, and 544 Tensor Cores to parallelize the process of training. </w:t>
      </w:r>
      <w:r w:rsidR="00D50010">
        <w:rPr>
          <w:rFonts w:ascii="Times New Roman" w:hAnsi="Times New Roman" w:eastAsia="Times New Roman" w:cs="Times New Roman"/>
          <w:sz w:val="24"/>
          <w:szCs w:val="24"/>
        </w:rPr>
        <w:t xml:space="preserve">The random forest models are trained on an AMD Threadripper 2990WX with 32 cores and 64 threads supplied with 128GB of RAM. </w:t>
      </w:r>
      <w:r w:rsidRPr="6355F5FC">
        <w:rPr>
          <w:rFonts w:ascii="Times New Roman" w:hAnsi="Times New Roman" w:eastAsia="Times New Roman" w:cs="Times New Roman"/>
          <w:sz w:val="24"/>
          <w:szCs w:val="24"/>
        </w:rPr>
        <w:t xml:space="preserve">To compare the performance of the models, the standard metrics precision, recall, F-measure, and </w:t>
      </w:r>
      <w:r w:rsidR="000E091D">
        <w:rPr>
          <w:rFonts w:ascii="Times New Roman" w:hAnsi="Times New Roman" w:eastAsia="Times New Roman" w:cs="Times New Roman"/>
          <w:sz w:val="24"/>
          <w:szCs w:val="24"/>
        </w:rPr>
        <w:t xml:space="preserve">the </w:t>
      </w:r>
      <w:r w:rsidRPr="6355F5FC">
        <w:rPr>
          <w:rFonts w:ascii="Times New Roman" w:hAnsi="Times New Roman" w:eastAsia="Times New Roman" w:cs="Times New Roman"/>
          <w:sz w:val="24"/>
          <w:szCs w:val="24"/>
        </w:rPr>
        <w:t>Area under the Receiver Operating Characteristic curve (AUC-ROC) were used. Precision is defined as the ratio of correctly classified IoT devices</w:t>
      </w:r>
      <w:r w:rsidR="000264C6">
        <w:rPr>
          <w:rFonts w:ascii="Times New Roman" w:hAnsi="Times New Roman" w:eastAsia="Times New Roman" w:cs="Times New Roman"/>
          <w:sz w:val="24"/>
          <w:szCs w:val="24"/>
        </w:rPr>
        <w:t xml:space="preserve"> (true positives)</w:t>
      </w:r>
      <w:r w:rsidRPr="6355F5FC">
        <w:rPr>
          <w:rFonts w:ascii="Times New Roman" w:hAnsi="Times New Roman" w:eastAsia="Times New Roman" w:cs="Times New Roman"/>
          <w:sz w:val="24"/>
          <w:szCs w:val="24"/>
        </w:rPr>
        <w:t xml:space="preserve"> and the total number of instances designated as IoT by the model</w:t>
      </w:r>
      <w:r w:rsidR="000264C6">
        <w:rPr>
          <w:rFonts w:ascii="Times New Roman" w:hAnsi="Times New Roman" w:eastAsia="Times New Roman" w:cs="Times New Roman"/>
          <w:sz w:val="24"/>
          <w:szCs w:val="24"/>
        </w:rPr>
        <w:t xml:space="preserve"> (true positives + false positives)</w:t>
      </w:r>
      <w:r w:rsidRPr="6355F5FC">
        <w:rPr>
          <w:rFonts w:ascii="Times New Roman" w:hAnsi="Times New Roman" w:eastAsia="Times New Roman" w:cs="Times New Roman"/>
          <w:sz w:val="24"/>
          <w:szCs w:val="24"/>
        </w:rPr>
        <w:t xml:space="preserve"> and is represented </w:t>
      </w:r>
      <w:r w:rsidRPr="6355F5FC" w:rsidR="000264C6">
        <w:rPr>
          <w:rFonts w:ascii="Times New Roman" w:hAnsi="Times New Roman" w:eastAsia="Times New Roman" w:cs="Times New Roman"/>
          <w:sz w:val="24"/>
          <w:szCs w:val="24"/>
        </w:rPr>
        <w:t>as</w:t>
      </w:r>
      <w:r w:rsidR="000264C6">
        <w:rPr>
          <w:rFonts w:ascii="Times New Roman" w:hAnsi="Times New Roman" w:eastAsia="Times New Roman" w:cs="Times New Roman"/>
          <w:sz w:val="24"/>
          <w:szCs w:val="24"/>
        </w:rPr>
        <w:t xml:space="preserve"> </w:t>
      </w:r>
      <m:oMath>
        <m:r>
          <w:rPr>
            <w:rFonts w:ascii="Cambria Math" w:hAnsi="Cambria Math" w:eastAsia="Times New Roman" w:cs="Times New Roman"/>
            <w:sz w:val="24"/>
            <w:szCs w:val="24"/>
          </w:rPr>
          <m:t>precision=</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tp</m:t>
            </m:r>
          </m:num>
          <m:den>
            <m:r>
              <w:rPr>
                <w:rFonts w:ascii="Cambria Math" w:hAnsi="Cambria Math" w:eastAsia="Times New Roman" w:cs="Times New Roman"/>
                <w:sz w:val="24"/>
                <w:szCs w:val="24"/>
              </w:rPr>
              <m:t>tp+fp</m:t>
            </m:r>
          </m:den>
        </m:f>
      </m:oMath>
      <w:r w:rsidRPr="6355F5FC">
        <w:rPr>
          <w:rFonts w:ascii="Times New Roman" w:hAnsi="Times New Roman" w:eastAsia="Times New Roman" w:cs="Times New Roman"/>
          <w:sz w:val="24"/>
          <w:szCs w:val="24"/>
        </w:rPr>
        <w:t xml:space="preserve">. </w:t>
      </w:r>
      <w:r w:rsidR="000E091D">
        <w:rPr>
          <w:rFonts w:ascii="Times New Roman" w:hAnsi="Times New Roman" w:eastAsia="Times New Roman" w:cs="Times New Roman"/>
          <w:sz w:val="24"/>
          <w:szCs w:val="24"/>
        </w:rPr>
        <w:t xml:space="preserve">Precision demonstrates the model’s ability to designate only relevant cases as relevant. </w:t>
      </w:r>
      <w:r w:rsidR="000264C6">
        <w:rPr>
          <w:rFonts w:ascii="Times New Roman" w:hAnsi="Times New Roman" w:eastAsia="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hAnsi="Cambria Math" w:eastAsia="Times New Roman" w:cs="Times New Roman"/>
            <w:sz w:val="24"/>
            <w:szCs w:val="24"/>
          </w:rPr>
          <m:t>recall=</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tp</m:t>
            </m:r>
          </m:num>
          <m:den>
            <m:r>
              <w:rPr>
                <w:rFonts w:ascii="Cambria Math" w:hAnsi="Cambria Math" w:eastAsia="Times New Roman" w:cs="Times New Roman"/>
                <w:sz w:val="24"/>
                <w:szCs w:val="24"/>
              </w:rPr>
              <m:t>tp+fn</m:t>
            </m:r>
          </m:den>
        </m:f>
      </m:oMath>
      <w:r w:rsidR="000264C6">
        <w:rPr>
          <w:rFonts w:ascii="Times New Roman" w:hAnsi="Times New Roman" w:eastAsia="Times New Roman" w:cs="Times New Roman"/>
          <w:sz w:val="24"/>
          <w:szCs w:val="24"/>
        </w:rPr>
        <w:t xml:space="preserve"> .</w:t>
      </w:r>
      <w:r w:rsidR="000E091D">
        <w:rPr>
          <w:rFonts w:ascii="Times New Roman" w:hAnsi="Times New Roman" w:eastAsia="Times New Roman" w:cs="Times New Roman"/>
          <w:sz w:val="24"/>
          <w:szCs w:val="24"/>
        </w:rPr>
        <w:t xml:space="preserve"> Recall is used to show the model’s ability to find all relevant cases in the dataset.</w:t>
      </w:r>
      <w:r w:rsidR="000264C6">
        <w:rPr>
          <w:rFonts w:ascii="Times New Roman" w:hAnsi="Times New Roman" w:eastAsia="Times New Roman" w:cs="Times New Roman"/>
          <w:sz w:val="24"/>
          <w:szCs w:val="24"/>
        </w:rPr>
        <w:t xml:space="preserve"> In order to get a better representation of the model’s performance, both of these metrics are brought together </w:t>
      </w:r>
      <w:r w:rsidR="000E091D">
        <w:rPr>
          <w:rFonts w:ascii="Times New Roman" w:hAnsi="Times New Roman" w:eastAsia="Times New Roman" w:cs="Times New Roman"/>
          <w:sz w:val="24"/>
          <w:szCs w:val="24"/>
        </w:rPr>
        <w:t xml:space="preserve">using F-measure, which takes the weighted average of precision and recall, and is defined as </w:t>
      </w:r>
      <m:oMath>
        <m:r>
          <w:rPr>
            <w:rFonts w:ascii="Cambria Math" w:hAnsi="Cambria Math" w:eastAsia="Times New Roman" w:cs="Times New Roman"/>
            <w:sz w:val="24"/>
            <w:szCs w:val="24"/>
          </w:rPr>
          <m:t>F</m:t>
        </m:r>
        <m:r>
          <m:rPr>
            <m:nor/>
          </m:rPr>
          <w:rPr>
            <w:rFonts w:ascii="Cambria Math" w:hAnsi="Cambria Math" w:eastAsia="Times New Roman" w:cs="Times New Roman"/>
            <w:sz w:val="24"/>
            <w:szCs w:val="24"/>
          </w:rPr>
          <m:t>-</m:t>
        </m:r>
        <m:r>
          <w:rPr>
            <w:rFonts w:ascii="Cambria Math" w:hAnsi="Cambria Math" w:eastAsia="Times New Roman" w:cs="Times New Roman"/>
            <w:sz w:val="24"/>
            <w:szCs w:val="24"/>
          </w:rPr>
          <m:t>measure=2×</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precision×recall</m:t>
            </m:r>
          </m:num>
          <m:den>
            <m:r>
              <w:rPr>
                <w:rFonts w:ascii="Cambria Math" w:hAnsi="Cambria Math" w:eastAsia="Times New Roman" w:cs="Times New Roman"/>
                <w:sz w:val="24"/>
                <w:szCs w:val="24"/>
              </w:rPr>
              <m:t>precision+recall</m:t>
            </m:r>
          </m:den>
        </m:f>
      </m:oMath>
      <w:r w:rsidR="000E091D">
        <w:rPr>
          <w:rFonts w:ascii="Times New Roman" w:hAnsi="Times New Roman" w:eastAsia="Times New Roman" w:cs="Times New Roman"/>
          <w:sz w:val="24"/>
          <w:szCs w:val="24"/>
        </w:rPr>
        <w:t xml:space="preserve">. AUC-ROC measures the entire two-dimensional area underneath the ROC curve </w:t>
      </w:r>
      <m:oMath>
        <m:r>
          <w:rPr>
            <w:rFonts w:ascii="Cambria Math" w:hAnsi="Cambria Math" w:eastAsia="Times New Roman" w:cs="Times New Roman"/>
            <w:sz w:val="24"/>
            <w:szCs w:val="24"/>
          </w:rPr>
          <m:t>f</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true positive rate</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tpr</m:t>
                </m:r>
              </m:e>
            </m:d>
          </m:e>
        </m:d>
        <m:r>
          <w:rPr>
            <w:rFonts w:ascii="Cambria Math" w:hAnsi="Cambria Math" w:eastAsia="Times New Roman" w:cs="Times New Roman"/>
            <w:sz w:val="24"/>
            <w:szCs w:val="24"/>
          </w:rPr>
          <m:t>=false positive rate</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fpr</m:t>
            </m:r>
          </m:e>
        </m:d>
        <m:r>
          <w:rPr>
            <w:rFonts w:ascii="Cambria Math" w:hAnsi="Cambria Math" w:eastAsia="Times New Roman" w:cs="Times New Roman"/>
            <w:sz w:val="24"/>
            <w:szCs w:val="24"/>
          </w:rPr>
          <m:t xml:space="preserve"> where tpr∈[0,1]</m:t>
        </m:r>
      </m:oMath>
      <w:r w:rsidR="000E091D">
        <w:rPr>
          <w:rFonts w:ascii="Times New Roman" w:hAnsi="Times New Roman" w:eastAsia="Times New Roman" w:cs="Times New Roman"/>
          <w:sz w:val="24"/>
          <w:szCs w:val="24"/>
        </w:rPr>
        <w:t xml:space="preserve">. </w:t>
      </w:r>
    </w:p>
    <w:p w:rsidR="7295C13B" w:rsidP="49DDE3CD" w:rsidRDefault="49DDE3CD" w14:paraId="15E59906" w14:textId="0D1F7FEB">
      <w:pPr>
        <w:spacing w:line="360" w:lineRule="auto"/>
        <w:ind w:firstLine="360"/>
        <w:rPr>
          <w:rFonts w:ascii="Times New Roman" w:hAnsi="Times New Roman" w:eastAsia="Times New Roman" w:cs="Times New Roman"/>
          <w:sz w:val="24"/>
          <w:szCs w:val="24"/>
        </w:rPr>
      </w:pPr>
      <w:r w:rsidRPr="2F5C870F" w:rsidR="2F5C870F">
        <w:rPr>
          <w:rFonts w:ascii="Times New Roman" w:hAnsi="Times New Roman" w:eastAsia="Times New Roman" w:cs="Times New Roman"/>
          <w:sz w:val="24"/>
          <w:szCs w:val="24"/>
        </w:rPr>
        <w:t>The models after optimization will be run 50 times. Accuracy, loss, precision, recall, F-Measure, and AUC-ROC will be collected for each run for comparison. In addition to straight comparison across training on the same data, 20-cross-fold validation will be run on each model to simulate real world performance. The general procedure for 20-cross-fold validation is listed below:</w:t>
      </w:r>
    </w:p>
    <w:p w:rsidR="7295C13B" w:rsidP="49DDE3CD" w:rsidRDefault="49DDE3CD" w14:paraId="363E2EBE" w14:textId="74F9D7A6">
      <w:pPr>
        <w:pStyle w:val="ListParagraph"/>
        <w:numPr>
          <w:ilvl w:val="0"/>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Shuffle the dataset randomly</w:t>
      </w:r>
    </w:p>
    <w:p w:rsidR="7295C13B" w:rsidP="2F5C870F" w:rsidRDefault="49DDE3CD" w14:paraId="240C3894" w14:textId="72BDB3DA">
      <w:pPr>
        <w:pStyle w:val="ListParagraph"/>
        <w:numPr>
          <w:ilvl w:val="0"/>
          <w:numId w:val="1"/>
        </w:numPr>
        <w:spacing w:line="360" w:lineRule="auto"/>
        <w:rPr>
          <w:rFonts w:eastAsia="" w:eastAsiaTheme="minorEastAsia"/>
          <w:sz w:val="24"/>
          <w:szCs w:val="24"/>
        </w:rPr>
      </w:pPr>
      <w:r w:rsidRPr="2F5C870F" w:rsidR="2F5C870F">
        <w:rPr>
          <w:rFonts w:ascii="Times New Roman" w:hAnsi="Times New Roman" w:eastAsia="Times New Roman" w:cs="Times New Roman"/>
          <w:sz w:val="24"/>
          <w:szCs w:val="24"/>
        </w:rPr>
        <w:t>Split the dataset into 20 groups</w:t>
      </w:r>
    </w:p>
    <w:p w:rsidR="7295C13B" w:rsidP="49DDE3CD" w:rsidRDefault="49DDE3CD" w14:paraId="141B19C9" w14:textId="71B890BF">
      <w:pPr>
        <w:pStyle w:val="ListParagraph"/>
        <w:numPr>
          <w:ilvl w:val="0"/>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For each unique group:</w:t>
      </w:r>
    </w:p>
    <w:p w:rsidR="7295C13B" w:rsidP="49DDE3CD" w:rsidRDefault="49DDE3CD" w14:paraId="4496055D" w14:textId="2F5C055F">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Take one group as test data (hold out group)</w:t>
      </w:r>
    </w:p>
    <w:p w:rsidR="7295C13B" w:rsidP="49DDE3CD" w:rsidRDefault="49DDE3CD" w14:paraId="2E724D15" w14:textId="7333F9BE">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Take the remaining groups as the training data</w:t>
      </w:r>
    </w:p>
    <w:p w:rsidR="7295C13B" w:rsidP="49DDE3CD" w:rsidRDefault="49DDE3CD" w14:paraId="70D1CE65" w14:textId="1D5478C3">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Fit a model on the training data and evaluate on the hold out.</w:t>
      </w:r>
    </w:p>
    <w:p w:rsidR="7295C13B" w:rsidP="49DDE3CD" w:rsidRDefault="49DDE3CD" w14:paraId="2E2B2AE9" w14:textId="34582F51">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Retain the evaluation score and discard the model</w:t>
      </w:r>
    </w:p>
    <w:p w:rsidR="7295C13B" w:rsidP="49DDE3CD" w:rsidRDefault="49DDE3CD" w14:paraId="355256B8" w14:textId="7C42961A">
      <w:pPr>
        <w:pStyle w:val="ListParagraph"/>
        <w:numPr>
          <w:ilvl w:val="0"/>
          <w:numId w:val="1"/>
        </w:numPr>
        <w:spacing w:line="360" w:lineRule="auto"/>
        <w:rPr>
          <w:sz w:val="24"/>
          <w:szCs w:val="24"/>
        </w:rPr>
      </w:pPr>
      <w:r w:rsidRPr="49DDE3CD">
        <w:rPr>
          <w:rFonts w:ascii="Times New Roman" w:hAnsi="Times New Roman" w:eastAsia="Times New Roman" w:cs="Times New Roman"/>
          <w:sz w:val="24"/>
          <w:szCs w:val="24"/>
        </w:rPr>
        <w:t>Summarize the skill of the model using the evaluation score of the held out group.</w:t>
      </w:r>
    </w:p>
    <w:p w:rsidR="7295C13B" w:rsidP="49DDE3CD" w:rsidRDefault="7295C13B" w14:paraId="51FF9B39" w14:textId="5F07B8D6">
      <w:pPr>
        <w:spacing w:line="360" w:lineRule="auto"/>
        <w:rPr>
          <w:rFonts w:ascii="Times New Roman" w:hAnsi="Times New Roman" w:eastAsia="Times New Roman" w:cs="Times New Roman"/>
          <w:sz w:val="24"/>
          <w:szCs w:val="24"/>
        </w:rPr>
      </w:pPr>
    </w:p>
    <w:p w:rsidR="7295C13B" w:rsidP="49DDE3CD" w:rsidRDefault="49DDE3CD" w14:paraId="0DDE9CAE" w14:textId="31F74051">
      <w:pPr>
        <w:spacing w:line="360" w:lineRule="auto"/>
        <w:rPr>
          <w:rFonts w:ascii="Times New Roman" w:hAnsi="Times New Roman" w:eastAsia="Times New Roman" w:cs="Times New Roman"/>
          <w:sz w:val="24"/>
          <w:szCs w:val="24"/>
        </w:rPr>
      </w:pPr>
      <w:r w:rsidRPr="49DDE3CD">
        <w:rPr>
          <w:rFonts w:ascii="Times New Roman" w:hAnsi="Times New Roman" w:eastAsia="Times New Roman" w:cs="Times New Roman"/>
          <w:sz w:val="24"/>
          <w:szCs w:val="24"/>
        </w:rPr>
        <w:lastRenderedPageBreak/>
        <w:t>For clarity, the methods are summarized below.</w:t>
      </w:r>
    </w:p>
    <w:p w:rsidR="000E091D" w:rsidP="49DDE3CD" w:rsidRDefault="49DDE3CD" w14:paraId="020139F1" w14:textId="3BEAB647">
      <w:pPr>
        <w:pStyle w:val="ListParagraph"/>
        <w:numPr>
          <w:ilvl w:val="0"/>
          <w:numId w:val="3"/>
        </w:numPr>
        <w:spacing w:line="360" w:lineRule="auto"/>
        <w:rPr>
          <w:rFonts w:eastAsiaTheme="minorEastAsia"/>
          <w:sz w:val="24"/>
          <w:szCs w:val="24"/>
        </w:rPr>
      </w:pPr>
      <w:r w:rsidRPr="49DDE3CD">
        <w:rPr>
          <w:rFonts w:ascii="Times New Roman" w:hAnsi="Times New Roman" w:eastAsia="Times New Roman" w:cs="Times New Roman"/>
          <w:sz w:val="24"/>
          <w:szCs w:val="24"/>
        </w:rPr>
        <w:t xml:space="preserve">Collect raw data using darknet </w:t>
      </w:r>
      <w:commentRangeStart w:id="0"/>
      <w:r w:rsidRPr="49DDE3CD">
        <w:rPr>
          <w:rFonts w:ascii="Times New Roman" w:hAnsi="Times New Roman" w:eastAsia="Times New Roman" w:cs="Times New Roman"/>
          <w:sz w:val="24"/>
          <w:szCs w:val="24"/>
        </w:rPr>
        <w:t>scanner</w:t>
      </w:r>
      <w:commentRangeEnd w:id="0"/>
      <w:r w:rsidR="002E52A4">
        <w:rPr>
          <w:rStyle w:val="CommentReference"/>
        </w:rPr>
        <w:commentReference w:id="0"/>
      </w:r>
      <w:r w:rsidRPr="49DDE3CD">
        <w:rPr>
          <w:rFonts w:ascii="Times New Roman" w:hAnsi="Times New Roman" w:eastAsia="Times New Roman" w:cs="Times New Roman"/>
          <w:sz w:val="24"/>
          <w:szCs w:val="24"/>
        </w:rPr>
        <w:t>.</w:t>
      </w:r>
    </w:p>
    <w:p w:rsidR="002E52A4" w:rsidP="49DDE3CD" w:rsidRDefault="49DDE3CD" w14:paraId="365FA021" w14:textId="0E570207">
      <w:pPr>
        <w:pStyle w:val="ListParagraph"/>
        <w:numPr>
          <w:ilvl w:val="0"/>
          <w:numId w:val="3"/>
        </w:numPr>
        <w:spacing w:line="360" w:lineRule="auto"/>
        <w:rPr>
          <w:rFonts w:eastAsiaTheme="minorEastAsia"/>
          <w:sz w:val="24"/>
          <w:szCs w:val="24"/>
        </w:rPr>
      </w:pPr>
      <w:r w:rsidRPr="49DDE3CD">
        <w:rPr>
          <w:rFonts w:ascii="Times New Roman" w:hAnsi="Times New Roman" w:eastAsia="Times New Roman" w:cs="Times New Roman"/>
          <w:sz w:val="24"/>
          <w:szCs w:val="24"/>
        </w:rPr>
        <w:t xml:space="preserve">Distinguish easily classifiable IoT and non-IoT devices to form train and test datasets. </w:t>
      </w:r>
    </w:p>
    <w:p w:rsidR="002E52A4" w:rsidP="49DDE3CD" w:rsidRDefault="49DDE3CD" w14:paraId="09B16AD9" w14:textId="604ED545">
      <w:pPr>
        <w:pStyle w:val="ListParagraph"/>
        <w:numPr>
          <w:ilvl w:val="0"/>
          <w:numId w:val="3"/>
        </w:numPr>
        <w:spacing w:line="360" w:lineRule="auto"/>
        <w:rPr>
          <w:rFonts w:eastAsiaTheme="minorEastAsia"/>
          <w:sz w:val="24"/>
          <w:szCs w:val="24"/>
        </w:rPr>
      </w:pPr>
      <w:r w:rsidRPr="49DDE3CD">
        <w:rPr>
          <w:rFonts w:ascii="Times New Roman" w:hAnsi="Times New Roman" w:eastAsia="Times New Roman" w:cs="Times New Roman"/>
          <w:sz w:val="24"/>
          <w:szCs w:val="24"/>
        </w:rPr>
        <w:t>Develop the specified models and perform hyperparameter optimization using the train dataset.</w:t>
      </w:r>
    </w:p>
    <w:p w:rsidR="002E52A4" w:rsidP="49DDE3CD" w:rsidRDefault="49DDE3CD" w14:paraId="5764F4C0" w14:textId="77777777">
      <w:pPr>
        <w:pStyle w:val="ListParagraph"/>
        <w:numPr>
          <w:ilvl w:val="0"/>
          <w:numId w:val="3"/>
        </w:numPr>
        <w:spacing w:line="360" w:lineRule="auto"/>
        <w:rPr>
          <w:rFonts w:eastAsiaTheme="minorEastAsia"/>
          <w:sz w:val="24"/>
          <w:szCs w:val="24"/>
        </w:rPr>
      </w:pPr>
      <w:r w:rsidRPr="49DDE3CD">
        <w:rPr>
          <w:rFonts w:ascii="Times New Roman" w:hAnsi="Times New Roman" w:eastAsia="Times New Roman" w:cs="Times New Roman"/>
          <w:sz w:val="24"/>
          <w:szCs w:val="24"/>
        </w:rPr>
        <w:t>With the optimized hyperparameters, train the models with the test dataset and evaluate their performance using the test dataset.</w:t>
      </w:r>
    </w:p>
    <w:p w:rsidRPr="002E52A4" w:rsidR="002E52A4" w:rsidP="49DDE3CD" w:rsidRDefault="49DDE3CD" w14:paraId="2FFBD8F2" w14:textId="6C580F96">
      <w:pPr>
        <w:pStyle w:val="ListParagraph"/>
        <w:numPr>
          <w:ilvl w:val="0"/>
          <w:numId w:val="3"/>
        </w:numPr>
        <w:spacing w:line="360" w:lineRule="auto"/>
        <w:rPr>
          <w:rFonts w:eastAsiaTheme="minorEastAsia"/>
          <w:sz w:val="24"/>
          <w:szCs w:val="24"/>
        </w:rPr>
      </w:pPr>
      <w:r w:rsidRPr="49DDE3CD">
        <w:rPr>
          <w:rFonts w:ascii="Times New Roman" w:hAnsi="Times New Roman" w:eastAsia="Times New Roman" w:cs="Times New Roman"/>
          <w:sz w:val="24"/>
          <w:szCs w:val="24"/>
        </w:rPr>
        <w:t xml:space="preserve">Collect and evaluate differences between the metrics, performance, and time cost of the models. </w:t>
      </w:r>
    </w:p>
    <w:tbl>
      <w:tblPr>
        <w:tblStyle w:val="PlainTable3"/>
        <w:tblW w:w="9350" w:type="dxa"/>
        <w:tblLook w:val="0420" w:firstRow="1" w:lastRow="0" w:firstColumn="0" w:lastColumn="0" w:noHBand="0" w:noVBand="1"/>
      </w:tblPr>
      <w:tblGrid>
        <w:gridCol w:w="2235"/>
        <w:gridCol w:w="2250"/>
        <w:gridCol w:w="1395"/>
        <w:gridCol w:w="1607"/>
        <w:gridCol w:w="1863"/>
      </w:tblGrid>
      <w:tr w:rsidR="00A948A9" w:rsidTr="66C72D4B" w14:paraId="1A82129A" w14:textId="77777777">
        <w:trPr>
          <w:cnfStyle w:val="100000000000" w:firstRow="1" w:lastRow="0" w:firstColumn="0" w:lastColumn="0" w:oddVBand="0" w:evenVBand="0" w:oddHBand="0" w:evenHBand="0" w:firstRowFirstColumn="0" w:firstRowLastColumn="0" w:lastRowFirstColumn="0" w:lastRowLastColumn="0"/>
        </w:trPr>
        <w:tc>
          <w:tcPr>
            <w:tcW w:w="2235" w:type="dxa"/>
            <w:tcBorders>
              <w:top w:val="single" w:color="auto" w:sz="4" w:space="0"/>
              <w:left w:val="single" w:color="auto" w:sz="4" w:space="0"/>
              <w:bottom w:val="single" w:color="auto" w:sz="4" w:space="0"/>
              <w:right w:val="single" w:color="auto" w:sz="4" w:space="0"/>
            </w:tcBorders>
          </w:tcPr>
          <w:p w:rsidRPr="00D04E28" w:rsidR="00D04E28" w:rsidP="00D04E28" w:rsidRDefault="00D04E28" w14:paraId="2C158FBA" w14:textId="7ACCE10C">
            <w:pPr>
              <w:spacing w:line="360" w:lineRule="auto"/>
              <w:jc w:val="center"/>
              <w:rPr>
                <w:rFonts w:ascii="Times New Roman" w:hAnsi="Times New Roman" w:eastAsia="Times New Roman" w:cs="Times New Roman"/>
                <w:b w:val="0"/>
                <w:iCs/>
                <w:sz w:val="24"/>
                <w:szCs w:val="24"/>
              </w:rPr>
            </w:pPr>
            <w:r>
              <w:rPr>
                <w:rFonts w:ascii="Times New Roman" w:hAnsi="Times New Roman" w:eastAsia="Times New Roman" w:cs="Times New Roman"/>
                <w:iCs/>
                <w:sz w:val="24"/>
                <w:szCs w:val="24"/>
              </w:rPr>
              <w:t>Parameters</w:t>
            </w:r>
          </w:p>
        </w:tc>
        <w:tc>
          <w:tcPr>
            <w:tcW w:w="2250" w:type="dxa"/>
            <w:tcBorders>
              <w:top w:val="single" w:color="auto" w:sz="4" w:space="0"/>
              <w:left w:val="single" w:color="auto" w:sz="4" w:space="0"/>
              <w:bottom w:val="single" w:color="auto" w:sz="4" w:space="0"/>
              <w:right w:val="single" w:color="auto" w:sz="4" w:space="0"/>
            </w:tcBorders>
          </w:tcPr>
          <w:p w:rsidR="00D04E28" w:rsidP="00D04E28" w:rsidRDefault="00D04E28" w14:paraId="5237AEE2" w14:textId="193FAD3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Space</w:t>
            </w:r>
          </w:p>
        </w:tc>
        <w:tc>
          <w:tcPr>
            <w:tcW w:w="1395" w:type="dxa"/>
            <w:tcBorders>
              <w:top w:val="single" w:color="auto" w:sz="4" w:space="0"/>
              <w:left w:val="single" w:color="auto" w:sz="4" w:space="0"/>
              <w:bottom w:val="single" w:color="auto" w:sz="4" w:space="0"/>
              <w:right w:val="single" w:color="auto" w:sz="4" w:space="0"/>
            </w:tcBorders>
          </w:tcPr>
          <w:p w:rsidR="00D04E28" w:rsidP="00D04E28" w:rsidRDefault="00D04E28" w14:paraId="3D3CE58D" w14:textId="4022B03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2D-CNN</w:t>
            </w:r>
          </w:p>
        </w:tc>
        <w:tc>
          <w:tcPr>
            <w:tcW w:w="1607" w:type="dxa"/>
            <w:tcBorders>
              <w:top w:val="single" w:color="auto" w:sz="4" w:space="0"/>
              <w:left w:val="single" w:color="auto" w:sz="4" w:space="0"/>
              <w:bottom w:val="single" w:color="auto" w:sz="4" w:space="0"/>
              <w:right w:val="single" w:color="auto" w:sz="4" w:space="0"/>
            </w:tcBorders>
          </w:tcPr>
          <w:p w:rsidR="00D04E28" w:rsidP="00D04E28" w:rsidRDefault="00D04E28" w14:paraId="643F16B5" w14:textId="280C00C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1D-CNN</w:t>
            </w:r>
          </w:p>
        </w:tc>
        <w:tc>
          <w:tcPr>
            <w:tcW w:w="1863" w:type="dxa"/>
            <w:tcBorders>
              <w:top w:val="single" w:color="auto" w:sz="4" w:space="0"/>
              <w:left w:val="single" w:color="auto" w:sz="4" w:space="0"/>
              <w:bottom w:val="single" w:color="auto" w:sz="4" w:space="0"/>
              <w:right w:val="single" w:color="auto" w:sz="4" w:space="0"/>
            </w:tcBorders>
          </w:tcPr>
          <w:p w:rsidR="00D04E28" w:rsidP="00D04E28" w:rsidRDefault="00D04E28" w14:paraId="6356F857" w14:textId="5D816E8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MW-1D-CNN</w:t>
            </w:r>
          </w:p>
        </w:tc>
      </w:tr>
      <w:tr w:rsidR="00D04E28" w:rsidTr="66C72D4B" w14:paraId="6917261A" w14:textId="77777777">
        <w:trPr>
          <w:cnfStyle w:val="000000100000" w:firstRow="0" w:lastRow="0" w:firstColumn="0" w:lastColumn="0" w:oddVBand="0" w:evenVBand="0" w:oddHBand="1" w:evenHBand="0" w:firstRowFirstColumn="0" w:firstRowLastColumn="0" w:lastRowFirstColumn="0" w:lastRowLastColumn="0"/>
        </w:trPr>
        <w:tc>
          <w:tcPr>
            <w:tcW w:w="2235" w:type="dxa"/>
            <w:tcBorders>
              <w:top w:val="single" w:color="auto" w:sz="4" w:space="0"/>
              <w:left w:val="single" w:color="auto" w:sz="4" w:space="0"/>
              <w:right w:val="single" w:color="auto" w:sz="4" w:space="0"/>
            </w:tcBorders>
          </w:tcPr>
          <w:p w:rsidRPr="00A948A9" w:rsidR="00D04E28" w:rsidP="00A948A9" w:rsidRDefault="00D04E28" w14:paraId="0B104E21" w14:textId="17BBD157">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Batch Size</w:t>
            </w:r>
          </w:p>
        </w:tc>
        <w:tc>
          <w:tcPr>
            <w:tcW w:w="2250" w:type="dxa"/>
            <w:tcBorders>
              <w:top w:val="single" w:color="auto" w:sz="4" w:space="0"/>
              <w:left w:val="single" w:color="auto" w:sz="4" w:space="0"/>
              <w:right w:val="single" w:color="auto" w:sz="4" w:space="0"/>
            </w:tcBorders>
          </w:tcPr>
          <w:p w:rsidR="00D04E28" w:rsidP="007F5EDE" w:rsidRDefault="001A2C73" w14:paraId="0B91F39A" w14:textId="55928F9A">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256,512,1024</w:t>
            </w:r>
          </w:p>
        </w:tc>
        <w:tc>
          <w:tcPr>
            <w:tcW w:w="1395" w:type="dxa"/>
            <w:tcBorders>
              <w:top w:val="single" w:color="auto" w:sz="4" w:space="0"/>
              <w:left w:val="single" w:color="auto" w:sz="4" w:space="0"/>
              <w:right w:val="single" w:color="auto" w:sz="4" w:space="0"/>
            </w:tcBorders>
          </w:tcPr>
          <w:p w:rsidR="00D04E28" w:rsidP="007F5EDE" w:rsidRDefault="0089217B" w14:paraId="793B037A" w14:textId="2B962F68">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1024</w:t>
            </w:r>
          </w:p>
        </w:tc>
        <w:tc>
          <w:tcPr>
            <w:tcW w:w="1607" w:type="dxa"/>
            <w:tcBorders>
              <w:top w:val="single" w:color="auto" w:sz="4" w:space="0"/>
              <w:left w:val="single" w:color="auto" w:sz="4" w:space="0"/>
              <w:right w:val="single" w:color="auto" w:sz="4" w:space="0"/>
            </w:tcBorders>
          </w:tcPr>
          <w:p w:rsidR="00D04E28" w:rsidP="66C72D4B" w:rsidRDefault="66C72D4B" w14:paraId="680169C9" w14:textId="0377394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512</w:t>
            </w:r>
          </w:p>
        </w:tc>
        <w:tc>
          <w:tcPr>
            <w:tcW w:w="1863" w:type="dxa"/>
            <w:tcBorders>
              <w:top w:val="single" w:color="auto" w:sz="4" w:space="0"/>
              <w:left w:val="single" w:color="auto" w:sz="4" w:space="0"/>
              <w:right w:val="single" w:color="auto" w:sz="4" w:space="0"/>
            </w:tcBorders>
          </w:tcPr>
          <w:p w:rsidR="00D04E28" w:rsidP="007F5EDE" w:rsidRDefault="00B8422D" w14:paraId="194437A3" w14:textId="51783A69">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1024</w:t>
            </w:r>
          </w:p>
        </w:tc>
      </w:tr>
      <w:tr w:rsidR="00D04E28" w:rsidTr="66C72D4B" w14:paraId="78CDE1FF" w14:textId="77777777">
        <w:tc>
          <w:tcPr>
            <w:tcW w:w="2235" w:type="dxa"/>
            <w:tcBorders>
              <w:left w:val="single" w:color="auto" w:sz="4" w:space="0"/>
              <w:right w:val="single" w:color="auto" w:sz="4" w:space="0"/>
            </w:tcBorders>
          </w:tcPr>
          <w:p w:rsidRPr="00A948A9" w:rsidR="00D04E28" w:rsidP="00A948A9" w:rsidRDefault="00A948A9" w14:paraId="381DB4FF" w14:textId="41D11A3F">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Num</w:t>
            </w:r>
            <w:r>
              <w:rPr>
                <w:rFonts w:ascii="Times New Roman" w:hAnsi="Times New Roman" w:eastAsia="Times New Roman" w:cs="Times New Roman"/>
                <w:iCs/>
                <w:sz w:val="24"/>
                <w:szCs w:val="24"/>
              </w:rPr>
              <w:t xml:space="preserve">ber of </w:t>
            </w:r>
            <w:r w:rsidRPr="00A948A9">
              <w:rPr>
                <w:rFonts w:ascii="Times New Roman" w:hAnsi="Times New Roman" w:eastAsia="Times New Roman" w:cs="Times New Roman"/>
                <w:iCs/>
                <w:sz w:val="24"/>
                <w:szCs w:val="24"/>
              </w:rPr>
              <w:t xml:space="preserve"> Kernels</w:t>
            </w:r>
          </w:p>
        </w:tc>
        <w:tc>
          <w:tcPr>
            <w:tcW w:w="2250" w:type="dxa"/>
            <w:tcBorders>
              <w:left w:val="single" w:color="auto" w:sz="4" w:space="0"/>
              <w:right w:val="single" w:color="auto" w:sz="4" w:space="0"/>
            </w:tcBorders>
          </w:tcPr>
          <w:p w:rsidR="00D04E28" w:rsidP="66C72D4B" w:rsidRDefault="66C72D4B" w14:paraId="66B576A6" w14:textId="5BC95388">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32,64,128</w:t>
            </w:r>
          </w:p>
        </w:tc>
        <w:tc>
          <w:tcPr>
            <w:tcW w:w="1395" w:type="dxa"/>
            <w:tcBorders>
              <w:left w:val="single" w:color="auto" w:sz="4" w:space="0"/>
              <w:right w:val="single" w:color="auto" w:sz="4" w:space="0"/>
            </w:tcBorders>
          </w:tcPr>
          <w:p w:rsidR="00D04E28" w:rsidP="007F5EDE" w:rsidRDefault="0089217B" w14:paraId="5A959A3E" w14:textId="6FE327CF">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32</w:t>
            </w:r>
          </w:p>
        </w:tc>
        <w:tc>
          <w:tcPr>
            <w:tcW w:w="1607" w:type="dxa"/>
            <w:tcBorders>
              <w:left w:val="single" w:color="auto" w:sz="4" w:space="0"/>
              <w:right w:val="single" w:color="auto" w:sz="4" w:space="0"/>
            </w:tcBorders>
          </w:tcPr>
          <w:p w:rsidR="00D04E28" w:rsidP="66C72D4B" w:rsidRDefault="66C72D4B" w14:paraId="384B117E" w14:textId="2E7281A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32</w:t>
            </w:r>
          </w:p>
        </w:tc>
        <w:tc>
          <w:tcPr>
            <w:tcW w:w="1863" w:type="dxa"/>
            <w:tcBorders>
              <w:left w:val="single" w:color="auto" w:sz="4" w:space="0"/>
              <w:right w:val="single" w:color="auto" w:sz="4" w:space="0"/>
            </w:tcBorders>
          </w:tcPr>
          <w:p w:rsidR="00D04E28" w:rsidP="007F5EDE" w:rsidRDefault="008B62ED" w14:paraId="32EAE7DD" w14:textId="22231C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128</w:t>
            </w:r>
          </w:p>
        </w:tc>
      </w:tr>
      <w:tr w:rsidR="00D04E28" w:rsidTr="66C72D4B" w14:paraId="1081CB6D"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0D63F63D" w14:textId="4EAFBF2A">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Kernel Size</w:t>
            </w:r>
          </w:p>
        </w:tc>
        <w:tc>
          <w:tcPr>
            <w:tcW w:w="2250" w:type="dxa"/>
            <w:tcBorders>
              <w:left w:val="single" w:color="auto" w:sz="4" w:space="0"/>
              <w:right w:val="single" w:color="auto" w:sz="4" w:space="0"/>
            </w:tcBorders>
          </w:tcPr>
          <w:p w:rsidR="00D04E28" w:rsidP="66C72D4B" w:rsidRDefault="66C72D4B" w14:paraId="4EEA4CB7" w14:textId="7B8F706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(2,2),(3,3)</w:t>
            </w:r>
          </w:p>
        </w:tc>
        <w:tc>
          <w:tcPr>
            <w:tcW w:w="1395" w:type="dxa"/>
            <w:tcBorders>
              <w:left w:val="single" w:color="auto" w:sz="4" w:space="0"/>
              <w:right w:val="single" w:color="auto" w:sz="4" w:space="0"/>
            </w:tcBorders>
          </w:tcPr>
          <w:p w:rsidRPr="00A40D08" w:rsidR="00D04E28" w:rsidP="007F5EDE" w:rsidRDefault="004156C5" w14:paraId="0D8DD80F" w14:textId="30B497D7">
            <w:pPr>
              <w:spacing w:line="360" w:lineRule="auto"/>
              <w:jc w:val="center"/>
            </w:pPr>
            <w:r>
              <w:rPr>
                <w:rFonts w:ascii="Times New Roman" w:hAnsi="Times New Roman" w:eastAsia="Times New Roman" w:cs="Times New Roman"/>
                <w:iCs/>
                <w:sz w:val="24"/>
                <w:szCs w:val="24"/>
              </w:rPr>
              <w:t>(3,3)</w:t>
            </w:r>
          </w:p>
        </w:tc>
        <w:tc>
          <w:tcPr>
            <w:tcW w:w="1607" w:type="dxa"/>
            <w:tcBorders>
              <w:left w:val="single" w:color="auto" w:sz="4" w:space="0"/>
              <w:right w:val="single" w:color="auto" w:sz="4" w:space="0"/>
            </w:tcBorders>
          </w:tcPr>
          <w:p w:rsidR="00D04E28" w:rsidP="007F5EDE" w:rsidRDefault="00D04E28" w14:paraId="15A6672E" w14:textId="77777777">
            <w:pPr>
              <w:spacing w:line="360" w:lineRule="auto"/>
              <w:jc w:val="center"/>
              <w:rPr>
                <w:rFonts w:ascii="Times New Roman" w:hAnsi="Times New Roman" w:eastAsia="Times New Roman" w:cs="Times New Roman"/>
                <w:iCs/>
                <w:sz w:val="24"/>
                <w:szCs w:val="24"/>
              </w:rPr>
            </w:pPr>
          </w:p>
        </w:tc>
        <w:tc>
          <w:tcPr>
            <w:tcW w:w="1863" w:type="dxa"/>
            <w:tcBorders>
              <w:left w:val="single" w:color="auto" w:sz="4" w:space="0"/>
              <w:right w:val="single" w:color="auto" w:sz="4" w:space="0"/>
            </w:tcBorders>
          </w:tcPr>
          <w:p w:rsidR="00D04E28" w:rsidP="007F5EDE" w:rsidRDefault="00D04E28" w14:paraId="2BD11E3D" w14:textId="77777777">
            <w:pPr>
              <w:spacing w:line="360" w:lineRule="auto"/>
              <w:jc w:val="center"/>
              <w:rPr>
                <w:rFonts w:ascii="Times New Roman" w:hAnsi="Times New Roman" w:eastAsia="Times New Roman" w:cs="Times New Roman"/>
                <w:iCs/>
                <w:sz w:val="24"/>
                <w:szCs w:val="24"/>
              </w:rPr>
            </w:pPr>
          </w:p>
        </w:tc>
      </w:tr>
      <w:tr w:rsidR="00D04E28" w:rsidTr="66C72D4B" w14:paraId="169E91E2" w14:textId="77777777">
        <w:tc>
          <w:tcPr>
            <w:tcW w:w="2235" w:type="dxa"/>
            <w:tcBorders>
              <w:left w:val="single" w:color="auto" w:sz="4" w:space="0"/>
              <w:right w:val="single" w:color="auto" w:sz="4" w:space="0"/>
            </w:tcBorders>
          </w:tcPr>
          <w:p w:rsidRPr="00A948A9" w:rsidR="00D04E28" w:rsidP="00A948A9" w:rsidRDefault="00A948A9" w14:paraId="5E65D017" w14:textId="0990223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Kernel Height</w:t>
            </w:r>
          </w:p>
        </w:tc>
        <w:tc>
          <w:tcPr>
            <w:tcW w:w="2250" w:type="dxa"/>
            <w:tcBorders>
              <w:left w:val="single" w:color="auto" w:sz="4" w:space="0"/>
              <w:right w:val="single" w:color="auto" w:sz="4" w:space="0"/>
            </w:tcBorders>
          </w:tcPr>
          <w:p w:rsidR="00D04E28" w:rsidP="66C72D4B" w:rsidRDefault="66C72D4B" w14:paraId="02ECE4BE" w14:textId="30BB3F88">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2,4,8,16,32,64</w:t>
            </w:r>
          </w:p>
        </w:tc>
        <w:tc>
          <w:tcPr>
            <w:tcW w:w="1395" w:type="dxa"/>
            <w:tcBorders>
              <w:left w:val="single" w:color="auto" w:sz="4" w:space="0"/>
              <w:right w:val="single" w:color="auto" w:sz="4" w:space="0"/>
            </w:tcBorders>
          </w:tcPr>
          <w:p w:rsidR="00D04E28" w:rsidP="007F5EDE" w:rsidRDefault="00D04E28" w14:paraId="550FED17" w14:textId="77777777">
            <w:pPr>
              <w:spacing w:line="360" w:lineRule="auto"/>
              <w:jc w:val="center"/>
              <w:rPr>
                <w:rFonts w:ascii="Times New Roman" w:hAnsi="Times New Roman" w:eastAsia="Times New Roman" w:cs="Times New Roman"/>
                <w:iCs/>
                <w:sz w:val="24"/>
                <w:szCs w:val="24"/>
              </w:rPr>
            </w:pPr>
          </w:p>
        </w:tc>
        <w:tc>
          <w:tcPr>
            <w:tcW w:w="1607" w:type="dxa"/>
            <w:tcBorders>
              <w:left w:val="single" w:color="auto" w:sz="4" w:space="0"/>
              <w:right w:val="single" w:color="auto" w:sz="4" w:space="0"/>
            </w:tcBorders>
          </w:tcPr>
          <w:p w:rsidR="00D04E28" w:rsidP="66C72D4B" w:rsidRDefault="66C72D4B" w14:paraId="5F0781AB" w14:textId="69D62FE4">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64</w:t>
            </w:r>
          </w:p>
        </w:tc>
        <w:tc>
          <w:tcPr>
            <w:tcW w:w="1863" w:type="dxa"/>
            <w:tcBorders>
              <w:left w:val="single" w:color="auto" w:sz="4" w:space="0"/>
              <w:right w:val="single" w:color="auto" w:sz="4" w:space="0"/>
            </w:tcBorders>
          </w:tcPr>
          <w:p w:rsidR="00D04E28" w:rsidP="007F5EDE" w:rsidRDefault="00D04E28" w14:paraId="3E0666B2" w14:textId="77777777">
            <w:pPr>
              <w:spacing w:line="360" w:lineRule="auto"/>
              <w:jc w:val="center"/>
              <w:rPr>
                <w:rFonts w:ascii="Times New Roman" w:hAnsi="Times New Roman" w:eastAsia="Times New Roman" w:cs="Times New Roman"/>
                <w:iCs/>
                <w:sz w:val="24"/>
                <w:szCs w:val="24"/>
              </w:rPr>
            </w:pPr>
          </w:p>
        </w:tc>
      </w:tr>
      <w:tr w:rsidR="00D04E28" w:rsidTr="66C72D4B" w14:paraId="59271370"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5C4F4F0F" w14:textId="0D07520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Max Height</w:t>
            </w:r>
          </w:p>
        </w:tc>
        <w:tc>
          <w:tcPr>
            <w:tcW w:w="2250" w:type="dxa"/>
            <w:tcBorders>
              <w:left w:val="single" w:color="auto" w:sz="4" w:space="0"/>
              <w:right w:val="single" w:color="auto" w:sz="4" w:space="0"/>
            </w:tcBorders>
          </w:tcPr>
          <w:p w:rsidR="00D04E28" w:rsidP="66C72D4B" w:rsidRDefault="66C72D4B" w14:paraId="6998E8FC" w14:textId="22F1479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40:10:80</w:t>
            </w:r>
          </w:p>
        </w:tc>
        <w:tc>
          <w:tcPr>
            <w:tcW w:w="1395" w:type="dxa"/>
            <w:tcBorders>
              <w:left w:val="single" w:color="auto" w:sz="4" w:space="0"/>
              <w:right w:val="single" w:color="auto" w:sz="4" w:space="0"/>
            </w:tcBorders>
          </w:tcPr>
          <w:p w:rsidR="00D04E28" w:rsidP="007F5EDE" w:rsidRDefault="00D04E28" w14:paraId="2A2EF306" w14:textId="77777777">
            <w:pPr>
              <w:spacing w:line="360" w:lineRule="auto"/>
              <w:jc w:val="center"/>
              <w:rPr>
                <w:rFonts w:ascii="Times New Roman" w:hAnsi="Times New Roman" w:eastAsia="Times New Roman" w:cs="Times New Roman"/>
                <w:iCs/>
                <w:sz w:val="24"/>
                <w:szCs w:val="24"/>
              </w:rPr>
            </w:pPr>
          </w:p>
        </w:tc>
        <w:tc>
          <w:tcPr>
            <w:tcW w:w="1607" w:type="dxa"/>
            <w:tcBorders>
              <w:left w:val="single" w:color="auto" w:sz="4" w:space="0"/>
              <w:right w:val="single" w:color="auto" w:sz="4" w:space="0"/>
            </w:tcBorders>
          </w:tcPr>
          <w:p w:rsidR="00D04E28" w:rsidP="007F5EDE" w:rsidRDefault="00D04E28" w14:paraId="662E0119" w14:textId="77777777">
            <w:pPr>
              <w:spacing w:line="360" w:lineRule="auto"/>
              <w:jc w:val="center"/>
              <w:rPr>
                <w:rFonts w:ascii="Times New Roman" w:hAnsi="Times New Roman" w:eastAsia="Times New Roman" w:cs="Times New Roman"/>
                <w:iCs/>
                <w:sz w:val="24"/>
                <w:szCs w:val="24"/>
              </w:rPr>
            </w:pPr>
          </w:p>
        </w:tc>
        <w:tc>
          <w:tcPr>
            <w:tcW w:w="1863" w:type="dxa"/>
            <w:tcBorders>
              <w:left w:val="single" w:color="auto" w:sz="4" w:space="0"/>
              <w:right w:val="single" w:color="auto" w:sz="4" w:space="0"/>
            </w:tcBorders>
          </w:tcPr>
          <w:p w:rsidR="00D04E28" w:rsidP="007F5EDE" w:rsidRDefault="008B62ED" w14:paraId="0DED06B5" w14:textId="64C0397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80</w:t>
            </w:r>
          </w:p>
        </w:tc>
      </w:tr>
      <w:tr w:rsidR="00D04E28" w:rsidTr="66C72D4B" w14:paraId="0E013C49" w14:textId="77777777">
        <w:tc>
          <w:tcPr>
            <w:tcW w:w="2235" w:type="dxa"/>
            <w:tcBorders>
              <w:left w:val="single" w:color="auto" w:sz="4" w:space="0"/>
              <w:right w:val="single" w:color="auto" w:sz="4" w:space="0"/>
            </w:tcBorders>
          </w:tcPr>
          <w:p w:rsidRPr="00A948A9" w:rsidR="00D04E28" w:rsidP="00A948A9" w:rsidRDefault="00A948A9" w14:paraId="4B2186AE" w14:textId="0F529720">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Activation Function</w:t>
            </w:r>
          </w:p>
        </w:tc>
        <w:tc>
          <w:tcPr>
            <w:tcW w:w="2250" w:type="dxa"/>
            <w:tcBorders>
              <w:left w:val="single" w:color="auto" w:sz="4" w:space="0"/>
              <w:right w:val="single" w:color="auto" w:sz="4" w:space="0"/>
            </w:tcBorders>
          </w:tcPr>
          <w:p w:rsidR="00D04E28" w:rsidP="66C72D4B" w:rsidRDefault="66C72D4B" w14:paraId="603896A1" w14:textId="43BDBC8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Relu, Sigmoid</w:t>
            </w:r>
            <w:r w:rsidR="0086243F">
              <w:rPr>
                <w:rFonts w:ascii="Times New Roman" w:hAnsi="Times New Roman" w:eastAsia="Times New Roman" w:cs="Times New Roman"/>
                <w:sz w:val="24"/>
                <w:szCs w:val="24"/>
              </w:rPr>
              <w:t>, Tanh</w:t>
            </w:r>
          </w:p>
        </w:tc>
        <w:tc>
          <w:tcPr>
            <w:tcW w:w="1395" w:type="dxa"/>
            <w:tcBorders>
              <w:left w:val="single" w:color="auto" w:sz="4" w:space="0"/>
              <w:right w:val="single" w:color="auto" w:sz="4" w:space="0"/>
            </w:tcBorders>
          </w:tcPr>
          <w:p w:rsidR="00D04E28" w:rsidP="007F5EDE" w:rsidRDefault="0089217B" w14:paraId="75F77B06" w14:textId="148E866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Sigmoid</w:t>
            </w:r>
          </w:p>
        </w:tc>
        <w:tc>
          <w:tcPr>
            <w:tcW w:w="1607" w:type="dxa"/>
            <w:tcBorders>
              <w:left w:val="single" w:color="auto" w:sz="4" w:space="0"/>
              <w:right w:val="single" w:color="auto" w:sz="4" w:space="0"/>
            </w:tcBorders>
          </w:tcPr>
          <w:p w:rsidR="00D04E28" w:rsidP="66C72D4B" w:rsidRDefault="66C72D4B" w14:paraId="32377B88" w14:textId="6F5ED54E">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Tanh</w:t>
            </w:r>
          </w:p>
        </w:tc>
        <w:tc>
          <w:tcPr>
            <w:tcW w:w="1863" w:type="dxa"/>
            <w:tcBorders>
              <w:left w:val="single" w:color="auto" w:sz="4" w:space="0"/>
              <w:right w:val="single" w:color="auto" w:sz="4" w:space="0"/>
            </w:tcBorders>
          </w:tcPr>
          <w:p w:rsidR="00D04E28" w:rsidP="007F5EDE" w:rsidRDefault="0086243F" w14:paraId="158AEF0B" w14:textId="416431E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Sigmoid</w:t>
            </w:r>
          </w:p>
        </w:tc>
      </w:tr>
      <w:tr w:rsidR="00D04E28" w:rsidTr="66C72D4B" w14:paraId="770A10A6"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60727457" w14:textId="45BC14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Pool Size</w:t>
            </w:r>
          </w:p>
        </w:tc>
        <w:tc>
          <w:tcPr>
            <w:tcW w:w="2250" w:type="dxa"/>
            <w:tcBorders>
              <w:left w:val="single" w:color="auto" w:sz="4" w:space="0"/>
              <w:right w:val="single" w:color="auto" w:sz="4" w:space="0"/>
            </w:tcBorders>
          </w:tcPr>
          <w:p w:rsidR="00D04E28" w:rsidP="66C72D4B" w:rsidRDefault="66C72D4B" w14:paraId="21E613CF" w14:textId="4FE99527">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2,3</w:t>
            </w:r>
          </w:p>
        </w:tc>
        <w:tc>
          <w:tcPr>
            <w:tcW w:w="1395" w:type="dxa"/>
            <w:tcBorders>
              <w:left w:val="single" w:color="auto" w:sz="4" w:space="0"/>
              <w:right w:val="single" w:color="auto" w:sz="4" w:space="0"/>
            </w:tcBorders>
          </w:tcPr>
          <w:p w:rsidR="00D04E28" w:rsidP="66C72D4B" w:rsidRDefault="66C72D4B" w14:paraId="1292BCC0" w14:textId="370EB39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w:t>
            </w:r>
          </w:p>
        </w:tc>
        <w:tc>
          <w:tcPr>
            <w:tcW w:w="1607" w:type="dxa"/>
            <w:tcBorders>
              <w:left w:val="single" w:color="auto" w:sz="4" w:space="0"/>
              <w:right w:val="single" w:color="auto" w:sz="4" w:space="0"/>
            </w:tcBorders>
          </w:tcPr>
          <w:p w:rsidR="00D04E28" w:rsidP="66C72D4B" w:rsidRDefault="66C72D4B" w14:paraId="225FCF58" w14:textId="1B02601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w:t>
            </w:r>
          </w:p>
        </w:tc>
        <w:tc>
          <w:tcPr>
            <w:tcW w:w="1863" w:type="dxa"/>
            <w:tcBorders>
              <w:left w:val="single" w:color="auto" w:sz="4" w:space="0"/>
              <w:right w:val="single" w:color="auto" w:sz="4" w:space="0"/>
            </w:tcBorders>
          </w:tcPr>
          <w:p w:rsidR="00D04E28" w:rsidP="007F5EDE" w:rsidRDefault="00D04E28" w14:paraId="50A22248" w14:textId="77777777">
            <w:pPr>
              <w:spacing w:line="360" w:lineRule="auto"/>
              <w:jc w:val="center"/>
              <w:rPr>
                <w:rFonts w:ascii="Times New Roman" w:hAnsi="Times New Roman" w:eastAsia="Times New Roman" w:cs="Times New Roman"/>
                <w:iCs/>
                <w:sz w:val="24"/>
                <w:szCs w:val="24"/>
              </w:rPr>
            </w:pPr>
          </w:p>
        </w:tc>
      </w:tr>
      <w:tr w:rsidR="00D04E28" w:rsidTr="66C72D4B" w14:paraId="2E0677A1" w14:textId="77777777">
        <w:tc>
          <w:tcPr>
            <w:tcW w:w="2235" w:type="dxa"/>
            <w:tcBorders>
              <w:left w:val="single" w:color="auto" w:sz="4" w:space="0"/>
              <w:right w:val="single" w:color="auto" w:sz="4" w:space="0"/>
            </w:tcBorders>
          </w:tcPr>
          <w:p w:rsidRPr="00A948A9" w:rsidR="00D04E28" w:rsidP="00A948A9" w:rsidRDefault="00A948A9" w14:paraId="582DB11B" w14:textId="366064F7">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Dropout Rate</w:t>
            </w:r>
          </w:p>
        </w:tc>
        <w:tc>
          <w:tcPr>
            <w:tcW w:w="2250" w:type="dxa"/>
            <w:tcBorders>
              <w:left w:val="single" w:color="auto" w:sz="4" w:space="0"/>
              <w:right w:val="single" w:color="auto" w:sz="4" w:space="0"/>
            </w:tcBorders>
          </w:tcPr>
          <w:p w:rsidR="00D04E28" w:rsidP="66C72D4B" w:rsidRDefault="66C72D4B" w14:paraId="6BF03BF0" w14:textId="23F35AD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U(0.1,0.3)</w:t>
            </w:r>
          </w:p>
        </w:tc>
        <w:tc>
          <w:tcPr>
            <w:tcW w:w="1395" w:type="dxa"/>
            <w:tcBorders>
              <w:left w:val="single" w:color="auto" w:sz="4" w:space="0"/>
              <w:right w:val="single" w:color="auto" w:sz="4" w:space="0"/>
            </w:tcBorders>
          </w:tcPr>
          <w:p w:rsidR="00D04E28" w:rsidP="007F5EDE" w:rsidRDefault="0089217B" w14:paraId="7A384BF0" w14:textId="01475A93">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0.291</w:t>
            </w:r>
          </w:p>
        </w:tc>
        <w:tc>
          <w:tcPr>
            <w:tcW w:w="1607" w:type="dxa"/>
            <w:tcBorders>
              <w:left w:val="single" w:color="auto" w:sz="4" w:space="0"/>
              <w:right w:val="single" w:color="auto" w:sz="4" w:space="0"/>
            </w:tcBorders>
          </w:tcPr>
          <w:p w:rsidR="00D04E28" w:rsidP="66C72D4B" w:rsidRDefault="66C72D4B" w14:paraId="5CC629CD" w14:textId="784DAA96">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0.243</w:t>
            </w:r>
          </w:p>
        </w:tc>
        <w:tc>
          <w:tcPr>
            <w:tcW w:w="1863" w:type="dxa"/>
            <w:tcBorders>
              <w:left w:val="single" w:color="auto" w:sz="4" w:space="0"/>
              <w:right w:val="single" w:color="auto" w:sz="4" w:space="0"/>
            </w:tcBorders>
          </w:tcPr>
          <w:p w:rsidR="00D04E28" w:rsidP="007F5EDE" w:rsidRDefault="001D655C" w14:paraId="393E81CD" w14:textId="39E921AB">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0.249</w:t>
            </w:r>
          </w:p>
        </w:tc>
      </w:tr>
      <w:tr w:rsidR="00D04E28" w:rsidTr="66C72D4B" w14:paraId="57743834"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49283361" w14:textId="5FEBD10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Optimizer</w:t>
            </w:r>
          </w:p>
        </w:tc>
        <w:tc>
          <w:tcPr>
            <w:tcW w:w="2250" w:type="dxa"/>
            <w:tcBorders>
              <w:left w:val="single" w:color="auto" w:sz="4" w:space="0"/>
              <w:right w:val="single" w:color="auto" w:sz="4" w:space="0"/>
            </w:tcBorders>
          </w:tcPr>
          <w:p w:rsidR="00D04E28" w:rsidP="66C72D4B" w:rsidRDefault="66C72D4B" w14:paraId="2647EC8D" w14:textId="4855AB8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SGD, Adam, RMSprop</w:t>
            </w:r>
          </w:p>
        </w:tc>
        <w:tc>
          <w:tcPr>
            <w:tcW w:w="1395" w:type="dxa"/>
            <w:tcBorders>
              <w:left w:val="single" w:color="auto" w:sz="4" w:space="0"/>
              <w:right w:val="single" w:color="auto" w:sz="4" w:space="0"/>
            </w:tcBorders>
          </w:tcPr>
          <w:p w:rsidR="00D04E28" w:rsidP="007F5EDE" w:rsidRDefault="0089217B" w14:paraId="304AAEAC" w14:textId="2E7CF53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RMSprop</w:t>
            </w:r>
          </w:p>
        </w:tc>
        <w:tc>
          <w:tcPr>
            <w:tcW w:w="1607" w:type="dxa"/>
            <w:tcBorders>
              <w:left w:val="single" w:color="auto" w:sz="4" w:space="0"/>
              <w:right w:val="single" w:color="auto" w:sz="4" w:space="0"/>
            </w:tcBorders>
          </w:tcPr>
          <w:p w:rsidR="00D04E28" w:rsidP="66C72D4B" w:rsidRDefault="66C72D4B" w14:paraId="3C1BC0F8" w14:textId="643240A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Adam</w:t>
            </w:r>
          </w:p>
        </w:tc>
        <w:tc>
          <w:tcPr>
            <w:tcW w:w="1863" w:type="dxa"/>
            <w:tcBorders>
              <w:left w:val="single" w:color="auto" w:sz="4" w:space="0"/>
              <w:right w:val="single" w:color="auto" w:sz="4" w:space="0"/>
            </w:tcBorders>
          </w:tcPr>
          <w:p w:rsidR="00D04E28" w:rsidP="007F5EDE" w:rsidRDefault="001D655C" w14:paraId="0FC6C4AF" w14:textId="67804A41">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Adam</w:t>
            </w:r>
          </w:p>
        </w:tc>
      </w:tr>
      <w:tr w:rsidR="00D04E28" w:rsidTr="66C72D4B" w14:paraId="28D1C23E" w14:textId="77777777">
        <w:tc>
          <w:tcPr>
            <w:tcW w:w="2235" w:type="dxa"/>
            <w:tcBorders>
              <w:left w:val="single" w:color="auto" w:sz="4" w:space="0"/>
              <w:right w:val="single" w:color="auto" w:sz="4" w:space="0"/>
            </w:tcBorders>
          </w:tcPr>
          <w:p w:rsidRPr="00A948A9" w:rsidR="00D04E28" w:rsidP="00A948A9" w:rsidRDefault="00A948A9" w14:paraId="209CF96F" w14:textId="3AF88038">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Learning Rate</w:t>
            </w:r>
          </w:p>
        </w:tc>
        <w:tc>
          <w:tcPr>
            <w:tcW w:w="2250" w:type="dxa"/>
            <w:tcBorders>
              <w:left w:val="single" w:color="auto" w:sz="4" w:space="0"/>
              <w:right w:val="single" w:color="auto" w:sz="4" w:space="0"/>
            </w:tcBorders>
          </w:tcPr>
          <w:p w:rsidR="00D04E28" w:rsidP="66C72D4B" w:rsidRDefault="66C72D4B" w14:paraId="4119E94C" w14:textId="3C1F27C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U(0.0009, 0.00225)</w:t>
            </w:r>
          </w:p>
        </w:tc>
        <w:tc>
          <w:tcPr>
            <w:tcW w:w="1395" w:type="dxa"/>
            <w:tcBorders>
              <w:left w:val="single" w:color="auto" w:sz="4" w:space="0"/>
              <w:right w:val="single" w:color="auto" w:sz="4" w:space="0"/>
            </w:tcBorders>
          </w:tcPr>
          <w:p w:rsidR="00D04E28" w:rsidP="007F5EDE" w:rsidRDefault="00323658" w14:paraId="1A17D783" w14:textId="566CD542">
            <w:pPr>
              <w:spacing w:line="360" w:lineRule="auto"/>
              <w:jc w:val="center"/>
              <w:rPr>
                <w:rFonts w:ascii="Times New Roman" w:hAnsi="Times New Roman" w:eastAsia="Times New Roman" w:cs="Times New Roman"/>
                <w:iCs/>
                <w:sz w:val="24"/>
                <w:szCs w:val="24"/>
              </w:rPr>
            </w:pPr>
            <w:r w:rsidRPr="00323658">
              <w:rPr>
                <w:rFonts w:ascii="Times New Roman" w:hAnsi="Times New Roman" w:eastAsia="Times New Roman" w:cs="Times New Roman"/>
                <w:iCs/>
                <w:sz w:val="24"/>
                <w:szCs w:val="24"/>
              </w:rPr>
              <w:t>0.00143</w:t>
            </w:r>
          </w:p>
        </w:tc>
        <w:tc>
          <w:tcPr>
            <w:tcW w:w="1607" w:type="dxa"/>
            <w:tcBorders>
              <w:left w:val="single" w:color="auto" w:sz="4" w:space="0"/>
              <w:right w:val="single" w:color="auto" w:sz="4" w:space="0"/>
            </w:tcBorders>
          </w:tcPr>
          <w:p w:rsidR="00D04E28" w:rsidP="66C72D4B" w:rsidRDefault="66C72D4B" w14:paraId="1FB37A55" w14:textId="4753F315">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0.00122</w:t>
            </w:r>
          </w:p>
        </w:tc>
        <w:tc>
          <w:tcPr>
            <w:tcW w:w="1863" w:type="dxa"/>
            <w:tcBorders>
              <w:left w:val="single" w:color="auto" w:sz="4" w:space="0"/>
              <w:right w:val="single" w:color="auto" w:sz="4" w:space="0"/>
            </w:tcBorders>
          </w:tcPr>
          <w:p w:rsidR="00D04E28" w:rsidP="007F5EDE" w:rsidRDefault="008B2EF4" w14:paraId="4368DC21" w14:textId="5013F6D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0.00136</w:t>
            </w:r>
          </w:p>
        </w:tc>
      </w:tr>
      <w:tr w:rsidR="00D04E28" w:rsidTr="66C72D4B" w14:paraId="5312916B"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bottom w:val="single" w:color="auto" w:sz="4" w:space="0"/>
              <w:right w:val="single" w:color="auto" w:sz="4" w:space="0"/>
            </w:tcBorders>
          </w:tcPr>
          <w:p w:rsidRPr="00A948A9" w:rsidR="00D04E28" w:rsidP="00A948A9" w:rsidRDefault="00A948A9" w14:paraId="12159FB7" w14:textId="3984F6B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CNN Layers</w:t>
            </w:r>
          </w:p>
        </w:tc>
        <w:tc>
          <w:tcPr>
            <w:tcW w:w="2250" w:type="dxa"/>
            <w:tcBorders>
              <w:left w:val="single" w:color="auto" w:sz="4" w:space="0"/>
              <w:bottom w:val="single" w:color="auto" w:sz="4" w:space="0"/>
              <w:right w:val="single" w:color="auto" w:sz="4" w:space="0"/>
            </w:tcBorders>
          </w:tcPr>
          <w:p w:rsidR="00D04E28" w:rsidP="66C72D4B" w:rsidRDefault="66C72D4B" w14:paraId="629CE521" w14:textId="58A1211E">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1:1:4</w:t>
            </w:r>
          </w:p>
        </w:tc>
        <w:tc>
          <w:tcPr>
            <w:tcW w:w="1395" w:type="dxa"/>
            <w:tcBorders>
              <w:left w:val="single" w:color="auto" w:sz="4" w:space="0"/>
              <w:bottom w:val="single" w:color="auto" w:sz="4" w:space="0"/>
              <w:right w:val="single" w:color="auto" w:sz="4" w:space="0"/>
            </w:tcBorders>
          </w:tcPr>
          <w:p w:rsidR="00D04E28" w:rsidP="007F5EDE" w:rsidRDefault="003255AD" w14:paraId="380EFEED" w14:textId="09098EB7">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w:t>
            </w:r>
          </w:p>
        </w:tc>
        <w:tc>
          <w:tcPr>
            <w:tcW w:w="1607" w:type="dxa"/>
            <w:tcBorders>
              <w:left w:val="single" w:color="auto" w:sz="4" w:space="0"/>
              <w:bottom w:val="single" w:color="auto" w:sz="4" w:space="0"/>
              <w:right w:val="single" w:color="auto" w:sz="4" w:space="0"/>
            </w:tcBorders>
          </w:tcPr>
          <w:p w:rsidR="00D04E28" w:rsidP="66C72D4B" w:rsidRDefault="66C72D4B" w14:paraId="32569F11" w14:textId="795CA22F">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w:t>
            </w:r>
          </w:p>
        </w:tc>
        <w:tc>
          <w:tcPr>
            <w:tcW w:w="1863" w:type="dxa"/>
            <w:tcBorders>
              <w:left w:val="single" w:color="auto" w:sz="4" w:space="0"/>
              <w:bottom w:val="single" w:color="auto" w:sz="4" w:space="0"/>
              <w:right w:val="single" w:color="auto" w:sz="4" w:space="0"/>
            </w:tcBorders>
          </w:tcPr>
          <w:p w:rsidR="00D04E28" w:rsidP="007F5EDE" w:rsidRDefault="00D04E28" w14:paraId="40212844" w14:textId="05063382">
            <w:pPr>
              <w:spacing w:line="360" w:lineRule="auto"/>
              <w:jc w:val="center"/>
              <w:rPr>
                <w:rFonts w:ascii="Times New Roman" w:hAnsi="Times New Roman" w:eastAsia="Times New Roman" w:cs="Times New Roman"/>
                <w:iCs/>
                <w:sz w:val="24"/>
                <w:szCs w:val="24"/>
              </w:rPr>
            </w:pPr>
          </w:p>
        </w:tc>
      </w:tr>
    </w:tbl>
    <w:p w:rsidR="000E091D" w:rsidP="000E091D" w:rsidRDefault="000E091D" w14:paraId="696D470C" w14:textId="4BE86543">
      <w:pPr>
        <w:spacing w:line="360" w:lineRule="auto"/>
        <w:rPr>
          <w:rFonts w:ascii="Times New Roman" w:hAnsi="Times New Roman" w:eastAsia="Times New Roman" w:cs="Times New Roman"/>
          <w:iCs/>
          <w:sz w:val="24"/>
          <w:szCs w:val="24"/>
        </w:rPr>
      </w:pPr>
    </w:p>
    <w:p w:rsidR="00DC1624" w:rsidP="00DC1624" w:rsidRDefault="00DC1624" w14:paraId="2D81AA76" w14:textId="03C7C92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
          <w:iCs/>
          <w:sz w:val="24"/>
          <w:szCs w:val="24"/>
        </w:rPr>
        <w:t>Table 1:</w:t>
      </w:r>
      <w:r w:rsidR="00970477">
        <w:rPr>
          <w:rFonts w:ascii="Times New Roman" w:hAnsi="Times New Roman" w:eastAsia="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E84E66" w:rsidTr="00E84E66" w14:paraId="0A8A885F" w14:textId="7582FA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color="auto" w:sz="4" w:space="0"/>
              <w:left w:val="single" w:color="auto" w:sz="4" w:space="0"/>
              <w:right w:val="single" w:color="auto" w:sz="4" w:space="0"/>
            </w:tcBorders>
          </w:tcPr>
          <w:p w:rsidR="00E84E66" w:rsidP="00327BD7" w:rsidRDefault="00E84E66" w14:paraId="6E7C4461" w14:textId="4F2907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Model</w:t>
            </w:r>
          </w:p>
        </w:tc>
        <w:tc>
          <w:tcPr>
            <w:tcW w:w="1957" w:type="dxa"/>
            <w:tcBorders>
              <w:top w:val="single" w:color="auto" w:sz="4" w:space="0"/>
              <w:left w:val="single" w:color="auto" w:sz="4" w:space="0"/>
              <w:right w:val="single" w:color="auto" w:sz="4" w:space="0"/>
            </w:tcBorders>
          </w:tcPr>
          <w:p w:rsidR="00E84E66" w:rsidP="00327BD7" w:rsidRDefault="00E84E66" w14:paraId="30583473" w14:textId="4B7363E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Time (Hr:M:S)</w:t>
            </w:r>
          </w:p>
        </w:tc>
        <w:tc>
          <w:tcPr>
            <w:tcW w:w="1808" w:type="dxa"/>
            <w:tcBorders>
              <w:top w:val="single" w:color="auto" w:sz="4" w:space="0"/>
              <w:left w:val="single" w:color="auto" w:sz="4" w:space="0"/>
              <w:right w:val="single" w:color="auto" w:sz="4" w:space="0"/>
            </w:tcBorders>
          </w:tcPr>
          <w:p w:rsidR="00E84E66" w:rsidP="00327BD7" w:rsidRDefault="00E84E66" w14:paraId="42E0F951" w14:textId="465100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Loss</w:t>
            </w:r>
          </w:p>
        </w:tc>
        <w:tc>
          <w:tcPr>
            <w:tcW w:w="2080" w:type="dxa"/>
            <w:tcBorders>
              <w:top w:val="single" w:color="auto" w:sz="4" w:space="0"/>
              <w:left w:val="single" w:color="auto" w:sz="4" w:space="0"/>
              <w:right w:val="single" w:color="auto" w:sz="4" w:space="0"/>
            </w:tcBorders>
          </w:tcPr>
          <w:p w:rsidR="00E84E66" w:rsidP="00327BD7" w:rsidRDefault="00E84E66" w14:paraId="4BC97496" w14:textId="533CB96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Accuracy</w:t>
            </w:r>
          </w:p>
        </w:tc>
        <w:tc>
          <w:tcPr>
            <w:tcW w:w="1595" w:type="dxa"/>
            <w:tcBorders>
              <w:top w:val="single" w:color="auto" w:sz="4" w:space="0"/>
              <w:left w:val="single" w:color="auto" w:sz="4" w:space="0"/>
              <w:right w:val="single" w:color="auto" w:sz="4" w:space="0"/>
            </w:tcBorders>
          </w:tcPr>
          <w:p w:rsidR="00E84E66" w:rsidP="00327BD7" w:rsidRDefault="003B7C47" w14:paraId="3CC0030B" w14:textId="01F78C2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AUC-Roc</w:t>
            </w:r>
          </w:p>
        </w:tc>
      </w:tr>
      <w:tr w:rsidR="00E84E66" w:rsidTr="00E84E66" w14:paraId="2276FF70" w14:textId="77E08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tcBorders>
          </w:tcPr>
          <w:p w:rsidRPr="00D545D6" w:rsidR="00E84E66" w:rsidP="00D545D6" w:rsidRDefault="00E84E66" w14:paraId="7F9E4ADF" w14:textId="13A8F0B8">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color="auto" w:sz="4" w:space="0"/>
            </w:tcBorders>
          </w:tcPr>
          <w:p w:rsidRPr="00D545D6" w:rsidR="00E84E66" w:rsidP="00D545D6" w:rsidRDefault="004049E9" w14:paraId="76AB4D36" w14:textId="0E6641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color="auto" w:sz="4" w:space="0"/>
              <w:right w:val="single" w:color="auto" w:sz="4" w:space="0"/>
            </w:tcBorders>
          </w:tcPr>
          <w:p w:rsidRPr="00D545D6" w:rsidR="00E84E66" w:rsidP="00D545D6" w:rsidRDefault="004049E9" w14:paraId="24BE08BB" w14:textId="1EB33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r w:rsidR="00B62957">
              <w:rPr>
                <w:rFonts w:ascii="Times New Roman" w:hAnsi="Times New Roman" w:cs="Times New Roman"/>
                <w:sz w:val="24"/>
                <w:szCs w:val="24"/>
              </w:rPr>
              <w:t>6</w:t>
            </w:r>
          </w:p>
        </w:tc>
        <w:tc>
          <w:tcPr>
            <w:tcW w:w="2080" w:type="dxa"/>
            <w:tcBorders>
              <w:left w:val="single" w:color="auto" w:sz="4" w:space="0"/>
              <w:right w:val="single" w:color="auto" w:sz="4" w:space="0"/>
            </w:tcBorders>
          </w:tcPr>
          <w:p w:rsidRPr="00D545D6" w:rsidR="00E84E66" w:rsidP="00D545D6" w:rsidRDefault="00B62957" w14:paraId="2961A801" w14:textId="221847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color="auto" w:sz="4" w:space="0"/>
              <w:right w:val="single" w:color="auto" w:sz="4" w:space="0"/>
            </w:tcBorders>
          </w:tcPr>
          <w:p w:rsidRPr="00D545D6" w:rsidR="00E84E66" w:rsidP="00D545D6" w:rsidRDefault="00B62957" w14:paraId="7CDFFE83" w14:textId="4D32C4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E84E66" w:rsidTr="00E84E66" w14:paraId="60304018" w14:textId="2E092BDB">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tcBorders>
          </w:tcPr>
          <w:p w:rsidRPr="00D545D6" w:rsidR="00E84E66" w:rsidP="00D545D6" w:rsidRDefault="00E84E66" w14:paraId="4A3233B1" w14:textId="3769ADAD">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color="auto" w:sz="4" w:space="0"/>
            </w:tcBorders>
          </w:tcPr>
          <w:p w:rsidRPr="00D545D6" w:rsidR="00E84E66" w:rsidP="00D545D6" w:rsidRDefault="00BD6686" w14:paraId="02F5FC80" w14:textId="6F7BE9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color="auto" w:sz="4" w:space="0"/>
              <w:right w:val="single" w:color="auto" w:sz="4" w:space="0"/>
            </w:tcBorders>
          </w:tcPr>
          <w:p w:rsidRPr="00D545D6" w:rsidR="00E84E66" w:rsidP="00D545D6" w:rsidRDefault="009335A0" w14:paraId="31E45CE5" w14:textId="0B2D5D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color="auto" w:sz="4" w:space="0"/>
              <w:right w:val="single" w:color="auto" w:sz="4" w:space="0"/>
            </w:tcBorders>
          </w:tcPr>
          <w:p w:rsidRPr="00D545D6" w:rsidR="00E84E66" w:rsidP="00D545D6" w:rsidRDefault="009335A0" w14:paraId="20CC7EFC" w14:textId="467A0E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72B3">
              <w:rPr>
                <w:rFonts w:ascii="Times New Roman" w:hAnsi="Times New Roman" w:cs="Times New Roman"/>
                <w:sz w:val="24"/>
                <w:szCs w:val="24"/>
              </w:rPr>
              <w:t>.895</w:t>
            </w:r>
          </w:p>
        </w:tc>
        <w:tc>
          <w:tcPr>
            <w:tcW w:w="1595" w:type="dxa"/>
            <w:tcBorders>
              <w:left w:val="single" w:color="auto" w:sz="4" w:space="0"/>
              <w:right w:val="single" w:color="auto" w:sz="4" w:space="0"/>
            </w:tcBorders>
          </w:tcPr>
          <w:p w:rsidRPr="00D545D6" w:rsidR="00E84E66" w:rsidP="00D545D6" w:rsidRDefault="008472B3" w14:paraId="30E43784" w14:textId="2F8D5B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E84E66" w:rsidTr="00E84E66" w14:paraId="6F4992B9" w14:textId="7FB5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bottom w:val="single" w:color="auto" w:sz="4" w:space="0"/>
            </w:tcBorders>
          </w:tcPr>
          <w:p w:rsidRPr="00D545D6" w:rsidR="00E84E66" w:rsidP="00D545D6" w:rsidRDefault="00E84E66" w14:paraId="3617BB8D" w14:textId="34DCE6CC">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color="auto" w:sz="4" w:space="0"/>
              <w:right w:val="single" w:color="auto" w:sz="4" w:space="0"/>
            </w:tcBorders>
          </w:tcPr>
          <w:p w:rsidRPr="00D545D6" w:rsidR="00E84E66" w:rsidP="00D545D6" w:rsidRDefault="00E84E66" w14:paraId="4782DA1A" w14:textId="3B8CF7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color="auto" w:sz="4" w:space="0"/>
              <w:bottom w:val="single" w:color="auto" w:sz="4" w:space="0"/>
              <w:right w:val="single" w:color="auto" w:sz="4" w:space="0"/>
            </w:tcBorders>
          </w:tcPr>
          <w:p w:rsidRPr="00D545D6" w:rsidR="00E84E66" w:rsidP="00D545D6" w:rsidRDefault="00E84E66" w14:paraId="01F5F509" w14:textId="527D83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color="auto" w:sz="4" w:space="0"/>
              <w:bottom w:val="single" w:color="auto" w:sz="4" w:space="0"/>
              <w:right w:val="single" w:color="auto" w:sz="4" w:space="0"/>
            </w:tcBorders>
          </w:tcPr>
          <w:p w:rsidRPr="00D545D6" w:rsidR="00E84E66" w:rsidP="00D545D6" w:rsidRDefault="00CD0608" w14:paraId="53C608B9" w14:textId="267614E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r w:rsidR="000939BF">
              <w:rPr>
                <w:rFonts w:ascii="Times New Roman" w:hAnsi="Times New Roman" w:cs="Times New Roman"/>
                <w:sz w:val="24"/>
                <w:szCs w:val="24"/>
              </w:rPr>
              <w:t>92</w:t>
            </w:r>
          </w:p>
        </w:tc>
        <w:tc>
          <w:tcPr>
            <w:tcW w:w="1595" w:type="dxa"/>
            <w:tcBorders>
              <w:left w:val="single" w:color="auto" w:sz="4" w:space="0"/>
              <w:bottom w:val="single" w:color="auto" w:sz="4" w:space="0"/>
              <w:right w:val="single" w:color="auto" w:sz="4" w:space="0"/>
            </w:tcBorders>
          </w:tcPr>
          <w:p w:rsidRPr="00D545D6" w:rsidR="00E84E66" w:rsidP="00D545D6" w:rsidRDefault="000939BF" w14:paraId="6E1014FB" w14:textId="3C1070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w:t>
            </w:r>
            <w:r w:rsidR="009B1B7D">
              <w:rPr>
                <w:rFonts w:ascii="Times New Roman" w:hAnsi="Times New Roman" w:cs="Times New Roman"/>
                <w:sz w:val="24"/>
                <w:szCs w:val="24"/>
              </w:rPr>
              <w:t>2</w:t>
            </w:r>
          </w:p>
        </w:tc>
      </w:tr>
    </w:tbl>
    <w:p w:rsidR="00884118" w:rsidP="00884118" w:rsidRDefault="00884118" w14:paraId="5C889A2C" w14:textId="227BD879">
      <w:pPr>
        <w:spacing w:line="360" w:lineRule="auto"/>
        <w:rPr>
          <w:rFonts w:ascii="Times New Roman" w:hAnsi="Times New Roman" w:eastAsia="Times New Roman" w:cs="Times New Roman"/>
          <w:sz w:val="24"/>
          <w:szCs w:val="24"/>
        </w:rPr>
      </w:pPr>
    </w:p>
    <w:p w:rsidRPr="00970477" w:rsidR="00970477" w:rsidP="00970477" w:rsidRDefault="46044DFE" w14:paraId="042C5980" w14:textId="50DCF7CC">
      <w:pPr>
        <w:spacing w:line="360" w:lineRule="auto"/>
        <w:jc w:val="center"/>
        <w:rPr>
          <w:rFonts w:ascii="Times New Roman" w:hAnsi="Times New Roman" w:eastAsia="Times New Roman" w:cs="Times New Roman"/>
          <w:sz w:val="24"/>
          <w:szCs w:val="24"/>
        </w:rPr>
      </w:pPr>
      <w:r w:rsidRPr="46044DFE">
        <w:rPr>
          <w:rFonts w:ascii="Times New Roman" w:hAnsi="Times New Roman" w:eastAsia="Times New Roman" w:cs="Times New Roman"/>
          <w:i/>
          <w:iCs/>
          <w:sz w:val="24"/>
          <w:szCs w:val="24"/>
        </w:rPr>
        <w:t xml:space="preserve">Table 2: </w:t>
      </w:r>
      <w:r w:rsidRPr="46044DFE">
        <w:rPr>
          <w:rFonts w:ascii="Times New Roman" w:hAnsi="Times New Roman" w:eastAsia="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F45A18" w:rsidTr="00F45A18" w14:paraId="44BB744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color="auto" w:sz="4" w:space="0"/>
              <w:left w:val="single" w:color="auto" w:sz="4" w:space="0"/>
              <w:right w:val="single" w:color="auto" w:sz="4" w:space="0"/>
            </w:tcBorders>
          </w:tcPr>
          <w:p w:rsidR="00F45A18" w:rsidP="00F45A18" w:rsidRDefault="00F45A18" w14:paraId="05B36D30" w14:textId="4EFC96DF">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Model</w:t>
            </w:r>
          </w:p>
        </w:tc>
        <w:tc>
          <w:tcPr>
            <w:tcW w:w="2337" w:type="dxa"/>
            <w:tcBorders>
              <w:top w:val="single" w:color="auto" w:sz="4" w:space="0"/>
              <w:left w:val="single" w:color="auto" w:sz="4" w:space="0"/>
              <w:right w:val="single" w:color="auto" w:sz="4" w:space="0"/>
            </w:tcBorders>
          </w:tcPr>
          <w:p w:rsidR="00F45A18" w:rsidP="00F45A18" w:rsidRDefault="00F45A18" w14:paraId="4F7090CB" w14:textId="2878BE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Precision</w:t>
            </w:r>
          </w:p>
        </w:tc>
        <w:tc>
          <w:tcPr>
            <w:tcW w:w="2338" w:type="dxa"/>
            <w:tcBorders>
              <w:top w:val="single" w:color="auto" w:sz="4" w:space="0"/>
              <w:left w:val="single" w:color="auto" w:sz="4" w:space="0"/>
              <w:right w:val="single" w:color="auto" w:sz="4" w:space="0"/>
            </w:tcBorders>
          </w:tcPr>
          <w:p w:rsidR="00F45A18" w:rsidP="00F45A18" w:rsidRDefault="00F45A18" w14:paraId="2C6FAB17" w14:textId="4F16D3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Recall</w:t>
            </w:r>
          </w:p>
        </w:tc>
        <w:tc>
          <w:tcPr>
            <w:tcW w:w="2338" w:type="dxa"/>
            <w:tcBorders>
              <w:top w:val="single" w:color="auto" w:sz="4" w:space="0"/>
              <w:left w:val="single" w:color="auto" w:sz="4" w:space="0"/>
              <w:bottom w:val="single" w:color="auto" w:sz="4" w:space="0"/>
              <w:right w:val="single" w:color="auto" w:sz="4" w:space="0"/>
            </w:tcBorders>
          </w:tcPr>
          <w:p w:rsidR="00F45A18" w:rsidP="00F45A18" w:rsidRDefault="00F45A18" w14:paraId="5303680C" w14:textId="380EB2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F-Measure</w:t>
            </w:r>
          </w:p>
        </w:tc>
      </w:tr>
      <w:tr w:rsidR="00F45A18" w:rsidTr="00F45A18" w14:paraId="65D399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right w:val="single" w:color="auto" w:sz="4" w:space="0"/>
            </w:tcBorders>
          </w:tcPr>
          <w:p w:rsidRPr="00F45A18" w:rsidR="00F45A18" w:rsidP="00F45A18" w:rsidRDefault="002A2633" w14:paraId="666841B9" w14:textId="00A76B54">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2D-CNN</w:t>
            </w:r>
          </w:p>
        </w:tc>
        <w:tc>
          <w:tcPr>
            <w:tcW w:w="2337" w:type="dxa"/>
            <w:tcBorders>
              <w:left w:val="single" w:color="auto" w:sz="4" w:space="0"/>
              <w:right w:val="single" w:color="auto" w:sz="4" w:space="0"/>
            </w:tcBorders>
          </w:tcPr>
          <w:p w:rsidRPr="00F45A18" w:rsidR="00F45A18" w:rsidP="00F45A18" w:rsidRDefault="00F45A18" w14:paraId="48AE3B0F" w14:textId="049206C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bookmarkStart w:name="_GoBack" w:id="1"/>
            <w:bookmarkEnd w:id="1"/>
          </w:p>
        </w:tc>
        <w:tc>
          <w:tcPr>
            <w:tcW w:w="2338" w:type="dxa"/>
            <w:tcBorders>
              <w:left w:val="single" w:color="auto" w:sz="4" w:space="0"/>
              <w:right w:val="single" w:color="auto" w:sz="4" w:space="0"/>
            </w:tcBorders>
          </w:tcPr>
          <w:p w:rsidRPr="00F45A18" w:rsidR="00F45A18" w:rsidP="00F45A18" w:rsidRDefault="00F45A18" w14:paraId="5F1C9B05"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338" w:type="dxa"/>
            <w:tcBorders>
              <w:top w:val="single" w:color="auto" w:sz="4" w:space="0"/>
              <w:left w:val="single" w:color="auto" w:sz="4" w:space="0"/>
              <w:right w:val="single" w:color="auto" w:sz="4" w:space="0"/>
            </w:tcBorders>
          </w:tcPr>
          <w:p w:rsidRPr="00F45A18" w:rsidR="00F45A18" w:rsidP="00F45A18" w:rsidRDefault="00F45A18" w14:paraId="6773F039"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00F45A18" w:rsidTr="00F45A18" w14:paraId="451788B3" w14:textId="77777777">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right w:val="single" w:color="auto" w:sz="4" w:space="0"/>
            </w:tcBorders>
          </w:tcPr>
          <w:p w:rsidRPr="00F45A18" w:rsidR="00F45A18" w:rsidP="00F45A18" w:rsidRDefault="002A2633" w14:paraId="01BA07BE" w14:textId="49BC303D">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1D-CNN</w:t>
            </w:r>
          </w:p>
        </w:tc>
        <w:tc>
          <w:tcPr>
            <w:tcW w:w="2337" w:type="dxa"/>
            <w:tcBorders>
              <w:left w:val="single" w:color="auto" w:sz="4" w:space="0"/>
              <w:right w:val="single" w:color="auto" w:sz="4" w:space="0"/>
            </w:tcBorders>
          </w:tcPr>
          <w:p w:rsidRPr="00F45A18" w:rsidR="00F45A18" w:rsidP="00F45A18" w:rsidRDefault="00F45A18" w14:paraId="58C7AB5C"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338" w:type="dxa"/>
            <w:tcBorders>
              <w:left w:val="single" w:color="auto" w:sz="4" w:space="0"/>
              <w:right w:val="single" w:color="auto" w:sz="4" w:space="0"/>
            </w:tcBorders>
          </w:tcPr>
          <w:p w:rsidRPr="00F45A18" w:rsidR="00F45A18" w:rsidP="00F45A18" w:rsidRDefault="00F45A18" w14:paraId="7F05D01F"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2338" w:type="dxa"/>
            <w:tcBorders>
              <w:left w:val="single" w:color="auto" w:sz="4" w:space="0"/>
              <w:right w:val="single" w:color="auto" w:sz="4" w:space="0"/>
            </w:tcBorders>
          </w:tcPr>
          <w:p w:rsidRPr="00F45A18" w:rsidR="00F45A18" w:rsidP="00F45A18" w:rsidRDefault="00F45A18" w14:paraId="1D0E3518"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00F45A18" w:rsidTr="00F45A18" w14:paraId="51DEB5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bottom w:val="single" w:color="auto" w:sz="4" w:space="0"/>
              <w:right w:val="single" w:color="auto" w:sz="4" w:space="0"/>
            </w:tcBorders>
          </w:tcPr>
          <w:p w:rsidRPr="00F45A18" w:rsidR="00F45A18" w:rsidP="00F45A18" w:rsidRDefault="002A2633" w14:paraId="32E41099" w14:textId="0DA62305">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MW-1D-CNN</w:t>
            </w:r>
          </w:p>
        </w:tc>
        <w:tc>
          <w:tcPr>
            <w:tcW w:w="2337" w:type="dxa"/>
            <w:tcBorders>
              <w:left w:val="single" w:color="auto" w:sz="4" w:space="0"/>
              <w:bottom w:val="single" w:color="auto" w:sz="4" w:space="0"/>
              <w:right w:val="single" w:color="auto" w:sz="4" w:space="0"/>
            </w:tcBorders>
          </w:tcPr>
          <w:p w:rsidRPr="00F45A18" w:rsidR="00F45A18" w:rsidP="00F45A18" w:rsidRDefault="00F45A18" w14:paraId="725D81B0"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338" w:type="dxa"/>
            <w:tcBorders>
              <w:left w:val="single" w:color="auto" w:sz="4" w:space="0"/>
              <w:bottom w:val="single" w:color="auto" w:sz="4" w:space="0"/>
              <w:right w:val="single" w:color="auto" w:sz="4" w:space="0"/>
            </w:tcBorders>
          </w:tcPr>
          <w:p w:rsidRPr="00F45A18" w:rsidR="00F45A18" w:rsidP="00F45A18" w:rsidRDefault="00F45A18" w14:paraId="0845416A"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c>
          <w:tcPr>
            <w:tcW w:w="2338" w:type="dxa"/>
            <w:tcBorders>
              <w:left w:val="single" w:color="auto" w:sz="4" w:space="0"/>
              <w:bottom w:val="single" w:color="auto" w:sz="4" w:space="0"/>
              <w:right w:val="single" w:color="auto" w:sz="4" w:space="0"/>
            </w:tcBorders>
          </w:tcPr>
          <w:p w:rsidRPr="00F45A18" w:rsidR="00F45A18" w:rsidP="00F45A18" w:rsidRDefault="00F45A18" w14:paraId="63EB3860"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bl>
    <w:p w:rsidR="46044DFE" w:rsidP="46044DFE" w:rsidRDefault="46044DFE" w14:paraId="4ED5ADF2" w14:textId="2EA88860">
      <w:pPr>
        <w:spacing w:line="360" w:lineRule="auto"/>
        <w:jc w:val="center"/>
        <w:rPr>
          <w:rFonts w:ascii="Times New Roman" w:hAnsi="Times New Roman" w:eastAsia="Times New Roman" w:cs="Times New Roman"/>
          <w:sz w:val="24"/>
          <w:szCs w:val="24"/>
        </w:rPr>
      </w:pPr>
    </w:p>
    <w:p w:rsidR="46044DFE" w:rsidP="46044DFE" w:rsidRDefault="46044DFE" w14:paraId="7003C0C2" w14:textId="1992C92A">
      <w:pPr>
        <w:spacing w:line="360" w:lineRule="auto"/>
        <w:jc w:val="center"/>
        <w:rPr>
          <w:rFonts w:ascii="Times New Roman" w:hAnsi="Times New Roman" w:eastAsia="Times New Roman" w:cs="Times New Roman"/>
          <w:sz w:val="24"/>
          <w:szCs w:val="24"/>
        </w:rPr>
      </w:pPr>
      <w:r w:rsidRPr="46044DFE">
        <w:rPr>
          <w:rFonts w:ascii="Times New Roman" w:hAnsi="Times New Roman" w:eastAsia="Times New Roman" w:cs="Times New Roman"/>
          <w:i/>
          <w:iCs/>
          <w:sz w:val="24"/>
          <w:szCs w:val="24"/>
        </w:rPr>
        <w:t>Table 3:</w:t>
      </w:r>
      <w:r w:rsidR="00F45A18">
        <w:rPr>
          <w:rFonts w:ascii="Times New Roman" w:hAnsi="Times New Roman" w:eastAsia="Times New Roman" w:cs="Times New Roman"/>
          <w:sz w:val="24"/>
          <w:szCs w:val="24"/>
        </w:rPr>
        <w:t xml:space="preserve"> Precision, Recall, and F-Measure</w:t>
      </w:r>
      <w:r w:rsidRPr="46044DFE">
        <w:rPr>
          <w:rFonts w:ascii="Times New Roman" w:hAnsi="Times New Roman" w:eastAsia="Times New Roman" w:cs="Times New Roman"/>
          <w:sz w:val="24"/>
          <w:szCs w:val="24"/>
        </w:rPr>
        <w:t xml:space="preserve"> Scores relative to IoT devices</w:t>
      </w:r>
    </w:p>
    <w:p w:rsidR="00884118" w:rsidP="00884118" w:rsidRDefault="00884118" w14:paraId="55318873" w14:textId="1ACD2E2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CFAC10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9.5pt;height:207.75pt" o:ole="" type="#_x0000_t75">
            <v:imagedata o:title="" r:id="rId7"/>
          </v:shape>
          <o:OLEObject Type="Embed" ProgID="AcroExch.Document.DC" ShapeID="_x0000_i1025" DrawAspect="Content" ObjectID="_1641809787" r:id="rId8"/>
        </w:object>
      </w:r>
    </w:p>
    <w:p w:rsidR="00884118" w:rsidP="00884118" w:rsidRDefault="00884118" w14:paraId="3F8F1587" w14:textId="084D5D2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w:t>
      </w:r>
      <w:r>
        <w:rPr>
          <w:rFonts w:ascii="Times New Roman" w:hAnsi="Times New Roman" w:eastAsia="Times New Roman" w:cs="Times New Roman"/>
          <w:sz w:val="24"/>
          <w:szCs w:val="24"/>
        </w:rPr>
        <w:t xml:space="preserve"> AUC-ROC of Optimized 1D-CNN</w:t>
      </w:r>
    </w:p>
    <w:p w:rsidR="00884118" w:rsidP="00884118" w:rsidRDefault="00884118" w14:paraId="2C2F8BE6" w14:textId="27FD398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389577B7">
          <v:shape id="_x0000_i1026" style="width:302.25pt;height:207.75pt" o:ole="" type="#_x0000_t75">
            <v:imagedata o:title="" r:id="rId9"/>
          </v:shape>
          <o:OLEObject Type="Embed" ProgID="AcroExch.Document.DC" ShapeID="_x0000_i1026" DrawAspect="Content" ObjectID="_1641809788" r:id="rId10"/>
        </w:object>
      </w:r>
    </w:p>
    <w:p w:rsidR="00884118" w:rsidP="00884118" w:rsidRDefault="00884118" w14:paraId="04B64801" w14:textId="39FBC77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2:</w:t>
      </w:r>
      <w:r>
        <w:rPr>
          <w:rFonts w:ascii="Times New Roman" w:hAnsi="Times New Roman" w:eastAsia="Times New Roman" w:cs="Times New Roman"/>
          <w:sz w:val="24"/>
          <w:szCs w:val="24"/>
        </w:rPr>
        <w:t xml:space="preserve"> Zoomed in AUC-ROC of Optimized 1D-CNN</w:t>
      </w:r>
    </w:p>
    <w:p w:rsidR="00884118" w:rsidP="00884118" w:rsidRDefault="00884118" w14:paraId="03708BA9" w14:textId="048CB7D5">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25750E9E">
          <v:shape id="_x0000_i1027" style="width:289.5pt;height:207.75pt" o:ole="" type="#_x0000_t75">
            <v:imagedata o:title="" r:id="rId11"/>
          </v:shape>
          <o:OLEObject Type="Embed" ProgID="AcroExch.Document.DC" ShapeID="_x0000_i1027" DrawAspect="Content" ObjectID="_1641809789" r:id="rId12"/>
        </w:object>
      </w:r>
    </w:p>
    <w:p w:rsidR="00884118" w:rsidP="00884118" w:rsidRDefault="00884118" w14:paraId="06C626FC" w14:textId="5B240FA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3:</w:t>
      </w:r>
      <w:r>
        <w:rPr>
          <w:rFonts w:ascii="Times New Roman" w:hAnsi="Times New Roman" w:eastAsia="Times New Roman" w:cs="Times New Roman"/>
          <w:sz w:val="24"/>
          <w:szCs w:val="24"/>
        </w:rPr>
        <w:t xml:space="preserve"> Precision-Recall Curve of Optimized 1D-CNN</w:t>
      </w:r>
    </w:p>
    <w:p w:rsidRPr="00884118" w:rsidR="00884118" w:rsidP="00884118" w:rsidRDefault="00884118" w14:paraId="0A4C4EB8" w14:textId="777FD37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object w:dxaOrig="5790" w:dyaOrig="4155" w14:anchorId="7DE05FF5">
          <v:shape id="_x0000_i1028" style="width:289.5pt;height:207.75pt" o:ole="" type="#_x0000_t75">
            <v:imagedata o:title="" r:id="rId13"/>
          </v:shape>
          <o:OLEObject Type="Embed" ProgID="AcroExch.Document.DC" ShapeID="_x0000_i1028" DrawAspect="Content" ObjectID="_1641809790" r:id="rId14"/>
        </w:object>
      </w:r>
    </w:p>
    <w:p w:rsidR="00884118" w:rsidP="00884118" w:rsidRDefault="00884118" w14:paraId="24B4C44E" w14:textId="3A66643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4:</w:t>
      </w:r>
      <w:r>
        <w:rPr>
          <w:rFonts w:ascii="Times New Roman" w:hAnsi="Times New Roman" w:eastAsia="Times New Roman" w:cs="Times New Roman"/>
          <w:sz w:val="24"/>
          <w:szCs w:val="24"/>
        </w:rPr>
        <w:t xml:space="preserve"> </w:t>
      </w:r>
      <w:r w:rsidR="00DC1624">
        <w:rPr>
          <w:rFonts w:ascii="Times New Roman" w:hAnsi="Times New Roman" w:eastAsia="Times New Roman" w:cs="Times New Roman"/>
          <w:sz w:val="24"/>
          <w:szCs w:val="24"/>
        </w:rPr>
        <w:t xml:space="preserve">Weighted </w:t>
      </w:r>
      <w:r>
        <w:rPr>
          <w:rFonts w:ascii="Times New Roman" w:hAnsi="Times New Roman" w:eastAsia="Times New Roman" w:cs="Times New Roman"/>
          <w:sz w:val="24"/>
          <w:szCs w:val="24"/>
        </w:rPr>
        <w:t>Precision-Recall Curve of Optimized 1D-CNN</w:t>
      </w:r>
    </w:p>
    <w:p w:rsidR="00DC1624" w:rsidP="00884118" w:rsidRDefault="00DC1624" w14:paraId="051ED66B" w14:textId="1F34B71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44602FD7">
          <v:shape id="_x0000_i1029" style="width:289.5pt;height:207.75pt" o:ole="" type="#_x0000_t75">
            <v:imagedata o:title="" r:id="rId15"/>
          </v:shape>
          <o:OLEObject Type="Embed" ProgID="AcroExch.Document.DC" ShapeID="_x0000_i1029" DrawAspect="Content" ObjectID="_1641809791" r:id="rId16"/>
        </w:object>
      </w:r>
    </w:p>
    <w:p w:rsidR="00DC1624" w:rsidP="00DC1624" w:rsidRDefault="00DC1624" w14:paraId="617B7BF5" w14:textId="26A879D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5:</w:t>
      </w:r>
      <w:r>
        <w:rPr>
          <w:rFonts w:ascii="Times New Roman" w:hAnsi="Times New Roman" w:eastAsia="Times New Roman" w:cs="Times New Roman"/>
          <w:sz w:val="24"/>
          <w:szCs w:val="24"/>
        </w:rPr>
        <w:t xml:space="preserve"> AUC-ROC of Optimized MW-1D-CNN</w:t>
      </w:r>
    </w:p>
    <w:p w:rsidR="00DC1624" w:rsidP="00DC1624" w:rsidRDefault="00DC1624" w14:paraId="2856FB42" w14:textId="0591DA8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47785CF5">
          <v:shape id="_x0000_i1030" style="width:302.25pt;height:207.75pt" o:ole="" type="#_x0000_t75">
            <v:imagedata o:title="" r:id="rId17"/>
          </v:shape>
          <o:OLEObject Type="Embed" ProgID="AcroExch.Document.DC" ShapeID="_x0000_i1030" DrawAspect="Content" ObjectID="_1641809792" r:id="rId18"/>
        </w:object>
      </w:r>
    </w:p>
    <w:p w:rsidR="00DC1624" w:rsidP="00DC1624" w:rsidRDefault="00DC1624" w14:paraId="205CE421" w14:textId="6F92F18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6:</w:t>
      </w:r>
      <w:r>
        <w:rPr>
          <w:rFonts w:ascii="Times New Roman" w:hAnsi="Times New Roman" w:eastAsia="Times New Roman" w:cs="Times New Roman"/>
          <w:sz w:val="24"/>
          <w:szCs w:val="24"/>
        </w:rPr>
        <w:t xml:space="preserve"> Zoomed in AUC-ROC of Optimized MW-1D-CNN</w:t>
      </w:r>
    </w:p>
    <w:p w:rsidR="00DC1624" w:rsidP="00DC1624" w:rsidRDefault="00DC1624" w14:paraId="7348AFAA" w14:textId="096F1FD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072511F6">
          <v:shape id="_x0000_i1031" style="width:289.5pt;height:207.75pt" o:ole="" type="#_x0000_t75">
            <v:imagedata o:title="" r:id="rId19"/>
          </v:shape>
          <o:OLEObject Type="Embed" ProgID="AcroExch.Document.DC" ShapeID="_x0000_i1031" DrawAspect="Content" ObjectID="_1641809793" r:id="rId20"/>
        </w:object>
      </w:r>
    </w:p>
    <w:p w:rsidR="00DC1624" w:rsidP="00DC1624" w:rsidRDefault="00DC1624" w14:paraId="6B8AC954" w14:textId="4513A83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7:</w:t>
      </w:r>
      <w:r>
        <w:rPr>
          <w:rFonts w:ascii="Times New Roman" w:hAnsi="Times New Roman" w:eastAsia="Times New Roman" w:cs="Times New Roman"/>
          <w:sz w:val="24"/>
          <w:szCs w:val="24"/>
        </w:rPr>
        <w:t xml:space="preserve"> Precision-Recall Curve of Optimized MW-1D-CNN</w:t>
      </w:r>
    </w:p>
    <w:p w:rsidR="00DC1624" w:rsidP="00DC1624" w:rsidRDefault="00DC1624" w14:paraId="6D9C7D25" w14:textId="313843C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68C8387">
          <v:shape id="_x0000_i1032" style="width:289.5pt;height:207.75pt" o:ole="" type="#_x0000_t75">
            <v:imagedata o:title="" r:id="rId21"/>
          </v:shape>
          <o:OLEObject Type="Embed" ProgID="AcroExch.Document.DC" ShapeID="_x0000_i1032" DrawAspect="Content" ObjectID="_1641809794" r:id="rId22"/>
        </w:object>
      </w:r>
    </w:p>
    <w:p w:rsidR="00DC1624" w:rsidP="00DC1624" w:rsidRDefault="00DC1624" w14:paraId="02831EA2" w14:textId="5CF4888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8:</w:t>
      </w:r>
      <w:r>
        <w:rPr>
          <w:rFonts w:ascii="Times New Roman" w:hAnsi="Times New Roman" w:eastAsia="Times New Roman" w:cs="Times New Roman"/>
          <w:sz w:val="24"/>
          <w:szCs w:val="24"/>
        </w:rPr>
        <w:t xml:space="preserve"> Weighted Precision-Recall Curve of Optimized MW-1D-CNN</w:t>
      </w:r>
    </w:p>
    <w:p w:rsidR="00DC1624" w:rsidP="00DC1624" w:rsidRDefault="00DC1624" w14:paraId="2C26B5FB" w14:textId="78B4008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2C84214B">
          <v:shape id="_x0000_i1033" style="width:289.5pt;height:207.75pt" o:ole="" type="#_x0000_t75">
            <v:imagedata o:title="" r:id="rId23"/>
          </v:shape>
          <o:OLEObject Type="Embed" ProgID="AcroExch.Document.DC" ShapeID="_x0000_i1033" DrawAspect="Content" ObjectID="_1641809795" r:id="rId24"/>
        </w:object>
      </w:r>
    </w:p>
    <w:p w:rsidR="00DC1624" w:rsidP="00DC1624" w:rsidRDefault="00DC1624" w14:paraId="4FCFB0C5" w14:textId="63FDF83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9:</w:t>
      </w:r>
      <w:r>
        <w:rPr>
          <w:rFonts w:ascii="Times New Roman" w:hAnsi="Times New Roman" w:eastAsia="Times New Roman" w:cs="Times New Roman"/>
          <w:sz w:val="24"/>
          <w:szCs w:val="24"/>
        </w:rPr>
        <w:t xml:space="preserve"> AUC-ROC of Optimized 2D-CNN</w:t>
      </w:r>
    </w:p>
    <w:p w:rsidR="00DC1624" w:rsidP="00DC1624" w:rsidRDefault="00DC1624" w14:paraId="212811C7" w14:textId="1BC672C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272E75F8">
          <v:shape id="_x0000_i1034" style="width:302.25pt;height:207.75pt" o:ole="" type="#_x0000_t75">
            <v:imagedata o:title="" r:id="rId25"/>
          </v:shape>
          <o:OLEObject Type="Embed" ProgID="AcroExch.Document.DC" ShapeID="_x0000_i1034" DrawAspect="Content" ObjectID="_1641809796" r:id="rId26"/>
        </w:object>
      </w:r>
    </w:p>
    <w:p w:rsidR="00DC1624" w:rsidP="00DC1624" w:rsidRDefault="00DC1624" w14:paraId="12FDD60F" w14:textId="3C70629E">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10:</w:t>
      </w:r>
      <w:r>
        <w:rPr>
          <w:rFonts w:ascii="Times New Roman" w:hAnsi="Times New Roman" w:eastAsia="Times New Roman" w:cs="Times New Roman"/>
          <w:sz w:val="24"/>
          <w:szCs w:val="24"/>
        </w:rPr>
        <w:t xml:space="preserve"> Zoomed in AUC-ROC of Optimized 2D-CNN</w:t>
      </w:r>
    </w:p>
    <w:p w:rsidR="00DC1624" w:rsidP="00DC1624" w:rsidRDefault="00DC1624" w14:paraId="3E8411BA" w14:textId="7859435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13795890">
          <v:shape id="_x0000_i1035" style="width:289.5pt;height:207.75pt" o:ole="" type="#_x0000_t75">
            <v:imagedata o:title="" r:id="rId27"/>
          </v:shape>
          <o:OLEObject Type="Embed" ProgID="AcroExch.Document.DC" ShapeID="_x0000_i1035" DrawAspect="Content" ObjectID="_1641809797" r:id="rId28"/>
        </w:object>
      </w:r>
    </w:p>
    <w:p w:rsidR="00DC1624" w:rsidP="00DC1624" w:rsidRDefault="00DC1624" w14:paraId="25319527" w14:textId="31474EA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11:</w:t>
      </w:r>
      <w:r>
        <w:rPr>
          <w:rFonts w:ascii="Times New Roman" w:hAnsi="Times New Roman" w:eastAsia="Times New Roman" w:cs="Times New Roman"/>
          <w:sz w:val="24"/>
          <w:szCs w:val="24"/>
        </w:rPr>
        <w:t xml:space="preserve"> Precision-Recall Curve of Optimized 2D-CNN</w:t>
      </w:r>
    </w:p>
    <w:p w:rsidR="00DC1624" w:rsidP="00DC1624" w:rsidRDefault="00DC1624" w14:paraId="17A02073" w14:textId="5CA2208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2C7893A">
          <v:shape id="_x0000_i1036" style="width:289.5pt;height:207.75pt" o:ole="" type="#_x0000_t75">
            <v:imagedata o:title="" r:id="rId29"/>
          </v:shape>
          <o:OLEObject Type="Embed" ProgID="AcroExch.Document.DC" ShapeID="_x0000_i1036" DrawAspect="Content" ObjectID="_1641809798" r:id="rId30"/>
        </w:object>
      </w:r>
    </w:p>
    <w:p w:rsidR="00DC1624" w:rsidP="00DC1624" w:rsidRDefault="00DC1624" w14:paraId="1C9AD9D4" w14:textId="50EADB8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12:</w:t>
      </w:r>
      <w:r>
        <w:rPr>
          <w:rFonts w:ascii="Times New Roman" w:hAnsi="Times New Roman" w:eastAsia="Times New Roman" w:cs="Times New Roman"/>
          <w:sz w:val="24"/>
          <w:szCs w:val="24"/>
        </w:rPr>
        <w:t xml:space="preserve"> Weighted Precision-Recall Curve of Optimized 2D-CNN</w:t>
      </w:r>
    </w:p>
    <w:p w:rsidR="00DC1624" w:rsidP="00DC1624" w:rsidRDefault="00DC1624" w14:paraId="1A0DC066" w14:textId="77777777">
      <w:pPr>
        <w:spacing w:line="360" w:lineRule="auto"/>
        <w:jc w:val="center"/>
        <w:rPr>
          <w:rFonts w:ascii="Times New Roman" w:hAnsi="Times New Roman" w:eastAsia="Times New Roman" w:cs="Times New Roman"/>
          <w:sz w:val="24"/>
          <w:szCs w:val="24"/>
        </w:rPr>
      </w:pPr>
    </w:p>
    <w:p w:rsidR="00DC1624" w:rsidP="00DC1624" w:rsidRDefault="00DC1624" w14:paraId="6D9351FD" w14:textId="47BD55FD">
      <w:pPr>
        <w:spacing w:line="360" w:lineRule="auto"/>
        <w:jc w:val="center"/>
        <w:rPr>
          <w:rFonts w:ascii="Times New Roman" w:hAnsi="Times New Roman" w:eastAsia="Times New Roman" w:cs="Times New Roman"/>
          <w:sz w:val="24"/>
          <w:szCs w:val="24"/>
        </w:rPr>
      </w:pPr>
    </w:p>
    <w:p w:rsidR="00DC1624" w:rsidP="00DC1624" w:rsidRDefault="00DC1624" w14:paraId="4598A726" w14:textId="77777777">
      <w:pPr>
        <w:spacing w:line="360" w:lineRule="auto"/>
        <w:jc w:val="center"/>
        <w:rPr>
          <w:rFonts w:ascii="Times New Roman" w:hAnsi="Times New Roman" w:eastAsia="Times New Roman" w:cs="Times New Roman"/>
          <w:sz w:val="24"/>
          <w:szCs w:val="24"/>
        </w:rPr>
      </w:pPr>
    </w:p>
    <w:p w:rsidRPr="00884118" w:rsidR="00DC1624" w:rsidP="00884118" w:rsidRDefault="00DC1624" w14:paraId="5E236343" w14:textId="77777777">
      <w:pPr>
        <w:spacing w:line="360" w:lineRule="auto"/>
        <w:jc w:val="center"/>
        <w:rPr>
          <w:rFonts w:ascii="Times New Roman" w:hAnsi="Times New Roman" w:eastAsia="Times New Roman" w:cs="Times New Roman"/>
          <w:i/>
          <w:sz w:val="24"/>
          <w:szCs w:val="24"/>
        </w:rPr>
      </w:pPr>
    </w:p>
    <w:sectPr w:rsidRPr="00884118" w:rsidR="00DC162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LA" w:author="Matthias Rathbun" w:date="2020-01-13T13:21:00Z" w:id="0">
    <w:p w:rsidR="002E52A4" w:rsidRDefault="002E52A4" w14:paraId="1778D816" w14:textId="03E01499">
      <w:pPr>
        <w:pStyle w:val="CommentText"/>
      </w:pPr>
      <w:r>
        <w:rPr>
          <w:rStyle w:val="CommentReference"/>
        </w:rPr>
        <w:annotationRef/>
      </w:r>
      <w:r>
        <w:t>Will be elaborated more. Waiting for Morteza to make updated data collection method this week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78D8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78D816" w16cid:durableId="21D52A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4" w15:restartNumberingAfterBreak="0">
    <w:nsid w:val="78AE0282"/>
    <w:multiLevelType w:val="hybridMultilevel"/>
    <w:tmpl w:val="A66CE972"/>
    <w:lvl w:ilvl="0" w:tplc="375626D6">
      <w:start w:val="1"/>
      <w:numFmt w:val="bullet"/>
      <w:lvlText w:val=""/>
      <w:lvlJc w:val="left"/>
      <w:pPr>
        <w:ind w:left="720" w:hanging="360"/>
      </w:pPr>
      <w:rPr>
        <w:rFonts w:hint="default" w:ascii="Symbol" w:hAnsi="Symbol"/>
      </w:rPr>
    </w:lvl>
    <w:lvl w:ilvl="1" w:tplc="2342149A">
      <w:start w:val="1"/>
      <w:numFmt w:val="bullet"/>
      <w:lvlText w:val="o"/>
      <w:lvlJc w:val="left"/>
      <w:pPr>
        <w:ind w:left="1440" w:hanging="360"/>
      </w:pPr>
      <w:rPr>
        <w:rFonts w:hint="default" w:ascii="Courier New" w:hAnsi="Courier New"/>
      </w:rPr>
    </w:lvl>
    <w:lvl w:ilvl="2" w:tplc="9C3AF450">
      <w:start w:val="1"/>
      <w:numFmt w:val="bullet"/>
      <w:lvlText w:val=""/>
      <w:lvlJc w:val="left"/>
      <w:pPr>
        <w:ind w:left="2160" w:hanging="360"/>
      </w:pPr>
      <w:rPr>
        <w:rFonts w:hint="default" w:ascii="Wingdings" w:hAnsi="Wingdings"/>
      </w:rPr>
    </w:lvl>
    <w:lvl w:ilvl="3" w:tplc="2D2A32C4">
      <w:start w:val="1"/>
      <w:numFmt w:val="bullet"/>
      <w:lvlText w:val=""/>
      <w:lvlJc w:val="left"/>
      <w:pPr>
        <w:ind w:left="2880" w:hanging="360"/>
      </w:pPr>
      <w:rPr>
        <w:rFonts w:hint="default" w:ascii="Symbol" w:hAnsi="Symbol"/>
      </w:rPr>
    </w:lvl>
    <w:lvl w:ilvl="4" w:tplc="0B808CB4">
      <w:start w:val="1"/>
      <w:numFmt w:val="bullet"/>
      <w:lvlText w:val="o"/>
      <w:lvlJc w:val="left"/>
      <w:pPr>
        <w:ind w:left="3600" w:hanging="360"/>
      </w:pPr>
      <w:rPr>
        <w:rFonts w:hint="default" w:ascii="Courier New" w:hAnsi="Courier New"/>
      </w:rPr>
    </w:lvl>
    <w:lvl w:ilvl="5" w:tplc="3FBA3066">
      <w:start w:val="1"/>
      <w:numFmt w:val="bullet"/>
      <w:lvlText w:val=""/>
      <w:lvlJc w:val="left"/>
      <w:pPr>
        <w:ind w:left="4320" w:hanging="360"/>
      </w:pPr>
      <w:rPr>
        <w:rFonts w:hint="default" w:ascii="Wingdings" w:hAnsi="Wingdings"/>
      </w:rPr>
    </w:lvl>
    <w:lvl w:ilvl="6" w:tplc="272045FA">
      <w:start w:val="1"/>
      <w:numFmt w:val="bullet"/>
      <w:lvlText w:val=""/>
      <w:lvlJc w:val="left"/>
      <w:pPr>
        <w:ind w:left="5040" w:hanging="360"/>
      </w:pPr>
      <w:rPr>
        <w:rFonts w:hint="default" w:ascii="Symbol" w:hAnsi="Symbol"/>
      </w:rPr>
    </w:lvl>
    <w:lvl w:ilvl="7" w:tplc="1554926A">
      <w:start w:val="1"/>
      <w:numFmt w:val="bullet"/>
      <w:lvlText w:val="o"/>
      <w:lvlJc w:val="left"/>
      <w:pPr>
        <w:ind w:left="5760" w:hanging="360"/>
      </w:pPr>
      <w:rPr>
        <w:rFonts w:hint="default" w:ascii="Courier New" w:hAnsi="Courier New"/>
      </w:rPr>
    </w:lvl>
    <w:lvl w:ilvl="8" w:tplc="808AB5B2">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E091D"/>
    <w:rsid w:val="000F374F"/>
    <w:rsid w:val="000F5C1C"/>
    <w:rsid w:val="0013253E"/>
    <w:rsid w:val="00156BA8"/>
    <w:rsid w:val="00173514"/>
    <w:rsid w:val="001971F9"/>
    <w:rsid w:val="001A2C73"/>
    <w:rsid w:val="001A37AC"/>
    <w:rsid w:val="001C44A4"/>
    <w:rsid w:val="001C62D2"/>
    <w:rsid w:val="001D12F0"/>
    <w:rsid w:val="001D38AE"/>
    <w:rsid w:val="001D655C"/>
    <w:rsid w:val="002071E0"/>
    <w:rsid w:val="00223271"/>
    <w:rsid w:val="00231D96"/>
    <w:rsid w:val="002978A5"/>
    <w:rsid w:val="002A2633"/>
    <w:rsid w:val="002C2FEB"/>
    <w:rsid w:val="002E52A4"/>
    <w:rsid w:val="002F17A1"/>
    <w:rsid w:val="00323658"/>
    <w:rsid w:val="0032539A"/>
    <w:rsid w:val="003255AD"/>
    <w:rsid w:val="00327BD7"/>
    <w:rsid w:val="003608E8"/>
    <w:rsid w:val="00371BCC"/>
    <w:rsid w:val="003B22B5"/>
    <w:rsid w:val="003B4A1E"/>
    <w:rsid w:val="003B7C47"/>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E0B20"/>
    <w:rsid w:val="005E24FB"/>
    <w:rsid w:val="005E3251"/>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A7480"/>
    <w:rsid w:val="008B2EF4"/>
    <w:rsid w:val="008B62ED"/>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76AAA"/>
    <w:rsid w:val="00A948A9"/>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1B426BAD"/>
    <w:rsid w:val="1E64E45A"/>
    <w:rsid w:val="23563033"/>
    <w:rsid w:val="2A270DD8"/>
    <w:rsid w:val="2F5C870F"/>
    <w:rsid w:val="4522186A"/>
    <w:rsid w:val="46044DFE"/>
    <w:rsid w:val="49DDE3CD"/>
    <w:rsid w:val="5ED45579"/>
    <w:rsid w:val="6355F5FC"/>
    <w:rsid w:val="66C72D4B"/>
    <w:rsid w:val="673FA789"/>
    <w:rsid w:val="67B33692"/>
    <w:rsid w:val="68ABCD16"/>
    <w:rsid w:val="7295C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styleId="CommentTextChar" w:customStyle="1">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styleId="CommentSubjectChar" w:customStyle="1">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emf"/><Relationship Id="rId34" Type="http://schemas.microsoft.com/office/2016/09/relationships/commentsIds" Target="commentsIds.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24" Type="http://schemas.openxmlformats.org/officeDocument/2006/relationships/oleObject" Target="embeddings/oleObject9.bin"/><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Matthias Rathbun</dc:creator>
  <keywords/>
  <dc:description/>
  <lastModifiedBy>Matthias Rathbun</lastModifiedBy>
  <revision>163</revision>
  <dcterms:created xsi:type="dcterms:W3CDTF">2019-12-13T17:56:00.0000000Z</dcterms:created>
  <dcterms:modified xsi:type="dcterms:W3CDTF">2020-02-11T18:10:32.9318852Z</dcterms:modified>
</coreProperties>
</file>