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9112657" w:rsidP="09112657" w:rsidRDefault="09112657" w14:paraId="0C0F466E" w14:textId="767FC3DF">
      <w:pPr>
        <w:spacing w:line="360" w:lineRule="auto"/>
        <w:rPr>
          <w:rFonts w:ascii="Times New Roman" w:hAnsi="Times New Roman" w:eastAsia="Times New Roman" w:cs="Times New Roman"/>
          <w:sz w:val="18"/>
          <w:szCs w:val="18"/>
        </w:rPr>
      </w:pPr>
      <w:commentRangeStart w:id="0"/>
      <w:r w:rsidRPr="09112657">
        <w:rPr>
          <w:rFonts w:ascii="Times New Roman" w:hAnsi="Times New Roman" w:eastAsia="Times New Roman" w:cs="Times New Roman"/>
          <w:sz w:val="18"/>
          <w:szCs w:val="18"/>
        </w:rPr>
        <w:t>Example Introduction -</w:t>
      </w:r>
      <w:r>
        <w:br/>
      </w:r>
      <w:r w:rsidRPr="09112657">
        <w:rPr>
          <w:rFonts w:ascii="Times New Roman" w:hAnsi="Times New Roman" w:eastAsia="Times New Roman" w:cs="Times New Roman"/>
          <w:sz w:val="18"/>
          <w:szCs w:val="18"/>
        </w:rPr>
        <w:t>This study investigated the implicit self-theories secondary students held about intelligence and research abilities. A brief review of the literature illustrated the findings on learned helplessness, causal attributions for failure and success, and self-handicapping behaviors of students. While there was clearly research on self-theories of intelligence, the researcher did not know how his students viewed intelligence or research abilities, and this study was designed to investigate that gap by using an eight-item survey instrument to collect quantitative information about the students’ views. The students attended a large urban high school in South Florida, and were enrolled in a research-based course. Based on the information collected in the survey, students were classified as holding entity theories, incremental theories, or no set theories of both intelligence and research abilities. Paired Samples T-Tests were used to determine whether there was statistical significance in the differences between students’ Implicit Theories of Intelligence Scores (ITIS) and Beliefs About Research Abilities Scores (BARAS). Descriptive statistics were also used to look at the correlations between implicit theories of intelligence and research abilities. The differences in the ITIS and BARAS scores were found to be statistically significant for five of the nine groups of respondents that were tested. The results of the descriptive statistics illustrated that students can be entity theorists about intelligence and incremental theorists about research abilities, as well as incremental theorists about intelligence and entity theorists about research abilities. Suggestions were made by the researcher to use qualitative methods to investigate this phenomenon further.</w:t>
      </w:r>
      <w:commentRangeEnd w:id="0"/>
      <w:r>
        <w:rPr>
          <w:rStyle w:val="CommentReference"/>
        </w:rPr>
        <w:commentReference w:id="0"/>
      </w:r>
    </w:p>
    <w:p w:rsidR="002C2FEB" w:rsidP="46044DFE" w:rsidRDefault="46044DFE" w14:paraId="2C078E63" w14:textId="62AFF26F">
      <w:pPr>
        <w:spacing w:line="360" w:lineRule="auto"/>
        <w:ind w:left="360"/>
        <w:jc w:val="center"/>
        <w:rPr>
          <w:rFonts w:ascii="Times New Roman" w:hAnsi="Times New Roman" w:eastAsia="Times New Roman" w:cs="Times New Roman"/>
          <w:sz w:val="24"/>
          <w:szCs w:val="24"/>
        </w:rPr>
      </w:pPr>
      <w:r w:rsidRPr="46044DFE">
        <w:rPr>
          <w:rFonts w:ascii="Times New Roman" w:hAnsi="Times New Roman" w:eastAsia="Times New Roman" w:cs="Times New Roman"/>
          <w:sz w:val="24"/>
          <w:szCs w:val="24"/>
        </w:rPr>
        <w:t>LITERATURE REVIEW</w:t>
      </w:r>
    </w:p>
    <w:p w:rsidR="0013253E" w:rsidP="000E091D" w:rsidRDefault="4522186A" w14:paraId="38B5D72D" w14:textId="6DA117F4">
      <w:pPr>
        <w:spacing w:line="360" w:lineRule="auto"/>
        <w:ind w:firstLine="360"/>
        <w:rPr>
          <w:rFonts w:ascii="Times New Roman" w:hAnsi="Times New Roman" w:eastAsia="Times New Roman" w:cs="Times New Roman"/>
          <w:sz w:val="24"/>
          <w:szCs w:val="24"/>
        </w:rPr>
      </w:pPr>
      <w:r w:rsidRPr="4522186A">
        <w:rPr>
          <w:rFonts w:ascii="Times New Roman" w:hAnsi="Times New Roman" w:eastAsia="Times New Roman" w:cs="Times New Roman"/>
          <w:sz w:val="24"/>
          <w:szCs w:val="24"/>
        </w:rPr>
        <w:t xml:space="preserve">There are numerous studies that indicate the use of machine learning for fingerprinting IoT devices. Multiple works have developed models that accurately classify digital devices into categories of IoT and Non-IoT, yet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Despite this high accuracy, other research studies elected to solely observe network traffic to fingerprint IoT devices. Guo et al. posited that IoT devices can be classified by observing network flow because such devices exchange data with their manufacturer’s servers. After discovering nearly 200 candidate servers accessed by 26 devices across 15 vendors, their methodology successfully identified IoT devices connected across the University of Southern California (USC).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Miettinen expounded on Meidan’s work, developing a random forest classifier trained on data from IoT device set up, allowing for the capture of device specific traits and mapping of such traits to device type. Improving anomaly and infection detection is reliant on distinguishing between device types. Nguyen et al utilized machine learning classification </w:t>
      </w:r>
      <w:r w:rsidRPr="4522186A">
        <w:rPr>
          <w:rFonts w:ascii="Times New Roman" w:hAnsi="Times New Roman" w:eastAsia="Times New Roman" w:cs="Times New Roman"/>
          <w:sz w:val="24"/>
          <w:szCs w:val="24"/>
        </w:rPr>
        <w:lastRenderedPageBreak/>
        <w:t>capabilities to not only discriminate between IoT and non-IoT devices, but also to detect anomalies in IoT devices, creating rapid intrusion detection at a high accuracy when trained on local networks. Thangavelu extends this idea to an Internet Service Provider’s (ISP) perspective, building a large-scale machine learning model capable of overcoming the limitations of past centralized approaches.</w:t>
      </w:r>
    </w:p>
    <w:p w:rsidR="0013253E" w:rsidP="000E091D" w:rsidRDefault="4522186A" w14:paraId="505E25E1" w14:textId="619C2151">
      <w:pPr>
        <w:spacing w:line="360" w:lineRule="auto"/>
        <w:ind w:firstLine="360"/>
        <w:rPr>
          <w:rFonts w:ascii="Times New Roman" w:hAnsi="Times New Roman" w:eastAsia="Times New Roman" w:cs="Times New Roman"/>
          <w:sz w:val="24"/>
          <w:szCs w:val="24"/>
        </w:rPr>
      </w:pPr>
      <w:r w:rsidRPr="4522186A">
        <w:rPr>
          <w:rFonts w:ascii="Times New Roman" w:hAnsi="Times New Roman" w:eastAsia="Times New Roman" w:cs="Times New Roman"/>
          <w:sz w:val="24"/>
          <w:szCs w:val="24"/>
        </w:rPr>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Siby et al furthers by passively intercepting wireless signals in local networks to extract MAC addresses from flows allowing for IoT device identification. Alternatively, Acar et al developed web scripting that identifies the presence of IoT devices running local HTTP services, disclosing vulnerabilities to the user of the script.</w:t>
      </w:r>
    </w:p>
    <w:p w:rsidR="00C10BCB" w:rsidP="000E091D" w:rsidRDefault="71E5D78C" w14:paraId="4016B4FE" w14:textId="075D14D2">
      <w:pPr>
        <w:spacing w:line="360" w:lineRule="auto"/>
        <w:ind w:firstLine="360"/>
        <w:rPr>
          <w:rFonts w:ascii="Times New Roman" w:hAnsi="Times New Roman" w:eastAsia="Times New Roman" w:cs="Times New Roman"/>
          <w:sz w:val="24"/>
          <w:szCs w:val="24"/>
        </w:rPr>
      </w:pPr>
      <w:r w:rsidRPr="71E5D78C">
        <w:rPr>
          <w:rFonts w:ascii="Times New Roman" w:hAnsi="Times New Roman" w:eastAsia="Times New Roman" w:cs="Times New Roman"/>
          <w:sz w:val="24"/>
          <w:szCs w:val="24"/>
        </w:rPr>
        <w:t xml:space="preserve">Safei Pour et al identify a shortcoming in the mentioned literature—the scope of prior work is limited to local networks and as such, does not scale to a full internet-wide perspective. They instead leverage Internet-wide network traffic to develop deep learning techniques to identify unreachable infected devices and predict their type from the features extracted from TCP SYN packets.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Internet-wide scale. In contrast to past works, a focus will be placed on direct 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w:t>
      </w:r>
      <w:r w:rsidRPr="71E5D78C">
        <w:rPr>
          <w:rFonts w:ascii="Times New Roman" w:hAnsi="Times New Roman" w:eastAsia="Times New Roman" w:cs="Times New Roman"/>
          <w:sz w:val="24"/>
          <w:szCs w:val="24"/>
        </w:rPr>
        <w:lastRenderedPageBreak/>
        <w:t xml:space="preserve">be able to respond to rapidly evolving cyber threats in a reasonable time. As model performance and runtime responds to the data provided, it is important to address the time constraint by focusing on the gap in the current research—whether more intensive models improve classification performance of IoT devices while maintaining time efficiency. </w:t>
      </w:r>
    </w:p>
    <w:p w:rsidR="7295C13B" w:rsidP="7295C13B" w:rsidRDefault="7295C13B" w14:paraId="59BD102B" w14:textId="0E8CC467">
      <w:pPr>
        <w:spacing w:line="360" w:lineRule="auto"/>
        <w:ind w:left="360"/>
        <w:jc w:val="center"/>
        <w:rPr>
          <w:rFonts w:ascii="Times New Roman" w:hAnsi="Times New Roman" w:eastAsia="Times New Roman" w:cs="Times New Roman"/>
          <w:sz w:val="24"/>
          <w:szCs w:val="24"/>
        </w:rPr>
      </w:pPr>
      <w:r w:rsidRPr="7295C13B">
        <w:rPr>
          <w:rFonts w:ascii="Times New Roman" w:hAnsi="Times New Roman" w:eastAsia="Times New Roman" w:cs="Times New Roman"/>
          <w:sz w:val="24"/>
          <w:szCs w:val="24"/>
        </w:rPr>
        <w:t>METHODOLOGY</w:t>
      </w:r>
    </w:p>
    <w:p w:rsidR="7295C13B" w:rsidP="23563033" w:rsidRDefault="68ABCD16" w14:paraId="7E13D524" w14:textId="2A6FB3FD">
      <w:pPr>
        <w:spacing w:line="360" w:lineRule="auto"/>
        <w:ind w:firstLine="360"/>
        <w:rPr>
          <w:rFonts w:ascii="Times New Roman" w:hAnsi="Times New Roman" w:eastAsia="Times New Roman" w:cs="Times New Roman"/>
          <w:sz w:val="24"/>
          <w:szCs w:val="24"/>
        </w:rPr>
      </w:pPr>
      <w:r w:rsidRPr="68ABCD16">
        <w:rPr>
          <w:rFonts w:ascii="Times New Roman" w:hAnsi="Times New Roman" w:eastAsia="Times New Roman" w:cs="Times New Roman"/>
          <w:sz w:val="24"/>
          <w:szCs w:val="24"/>
        </w:rPr>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be used with comparisons only being made between the same model types. The three models will be from Safei Pour’s work, as their code is made available publicly. The models are based </w:t>
      </w:r>
      <w:r w:rsidRPr="68ABCD16" w:rsidR="004D0D1A">
        <w:rPr>
          <w:rFonts w:ascii="Times New Roman" w:hAnsi="Times New Roman" w:eastAsia="Times New Roman" w:cs="Times New Roman"/>
          <w:sz w:val="24"/>
          <w:szCs w:val="24"/>
        </w:rPr>
        <w:t>off</w:t>
      </w:r>
      <w:r w:rsidRPr="68ABCD16">
        <w:rPr>
          <w:rFonts w:ascii="Times New Roman" w:hAnsi="Times New Roman" w:eastAsia="Times New Roman" w:cs="Times New Roman"/>
          <w:sz w:val="24"/>
          <w:szCs w:val="24"/>
        </w:rPr>
        <w:t xml:space="preserve">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w:t>
      </w:r>
      <w:r w:rsidR="0008239F">
        <w:rPr>
          <w:rFonts w:ascii="Times New Roman" w:hAnsi="Times New Roman" w:eastAsia="Times New Roman" w:cs="Times New Roman"/>
          <w:sz w:val="24"/>
          <w:szCs w:val="24"/>
        </w:rPr>
        <w:t xml:space="preserve">convolutional </w:t>
      </w:r>
      <w:r w:rsidRPr="68ABCD16">
        <w:rPr>
          <w:rFonts w:ascii="Times New Roman" w:hAnsi="Times New Roman" w:eastAsia="Times New Roman" w:cs="Times New Roman"/>
          <w:sz w:val="24"/>
          <w:szCs w:val="24"/>
        </w:rPr>
        <w:t>model</w:t>
      </w:r>
      <w:r w:rsidR="0008239F">
        <w:rPr>
          <w:rFonts w:ascii="Times New Roman" w:hAnsi="Times New Roman" w:eastAsia="Times New Roman" w:cs="Times New Roman"/>
          <w:sz w:val="24"/>
          <w:szCs w:val="24"/>
        </w:rPr>
        <w:t>s</w:t>
      </w:r>
      <w:r w:rsidRPr="68ABCD16">
        <w:rPr>
          <w:rFonts w:ascii="Times New Roman" w:hAnsi="Times New Roman" w:eastAsia="Times New Roman" w:cs="Times New Roman"/>
          <w:sz w:val="24"/>
          <w:szCs w:val="24"/>
        </w:rPr>
        <w:t xml:space="preserve"> will take the matrix representation of packet flows </w:t>
      </w:r>
      <m:oMath>
        <m:r>
          <w:rPr>
            <w:rFonts w:ascii="Cambria Math" w:hAnsi="Cambria Math" w:eastAsia="Times New Roman" w:cs="Times New Roman"/>
            <w:sz w:val="24"/>
            <w:szCs w:val="24"/>
          </w:rPr>
          <m:t>X</m:t>
        </m:r>
      </m:oMath>
      <w:r w:rsidR="0008239F">
        <w:rPr>
          <w:rFonts w:ascii="Times New Roman" w:hAnsi="Times New Roman" w:eastAsia="Times New Roman" w:cs="Times New Roman"/>
          <w:sz w:val="24"/>
          <w:szCs w:val="24"/>
        </w:rPr>
        <w:t xml:space="preserve"> with </w:t>
      </w:r>
      <m:oMath>
        <m:r>
          <w:rPr>
            <w:rFonts w:ascii="Cambria Math" w:hAnsi="Cambria Math" w:eastAsia="Times New Roman" w:cs="Times New Roman"/>
            <w:sz w:val="24"/>
            <w:szCs w:val="24"/>
          </w:rPr>
          <m:t>t</m:t>
        </m:r>
      </m:oMath>
      <w:r w:rsidRPr="68ABCD16">
        <w:rPr>
          <w:rFonts w:ascii="Times New Roman" w:hAnsi="Times New Roman" w:eastAsia="Times New Roman" w:cs="Times New Roman"/>
          <w:sz w:val="24"/>
          <w:szCs w:val="24"/>
        </w:rPr>
        <w:t xml:space="preserve"> packe</w:t>
      </w:r>
      <w:r w:rsidR="0008239F">
        <w:rPr>
          <w:rFonts w:ascii="Times New Roman" w:hAnsi="Times New Roman" w:eastAsia="Times New Roman" w:cs="Times New Roman"/>
          <w:sz w:val="24"/>
          <w:szCs w:val="24"/>
        </w:rPr>
        <w:t xml:space="preserve">ts and features of the packets </w:t>
      </w:r>
      <m:oMath>
        <m:r>
          <w:rPr>
            <w:rFonts w:ascii="Cambria Math" w:hAnsi="Cambria Math" w:eastAsia="Times New Roman" w:cs="Times New Roman"/>
            <w:sz w:val="24"/>
            <w:szCs w:val="24"/>
          </w:rPr>
          <m:t>d</m:t>
        </m:r>
      </m:oMath>
      <w:r w:rsidRPr="68ABCD16">
        <w:rPr>
          <w:rFonts w:ascii="Times New Roman" w:hAnsi="Times New Roman" w:eastAsia="Times New Roman" w:cs="Times New Roman"/>
          <w:sz w:val="24"/>
          <w:szCs w:val="24"/>
        </w:rPr>
        <w:t xml:space="preserve"> in a form </w:t>
      </w:r>
      <w:r w:rsidR="0008239F">
        <w:rPr>
          <w:rFonts w:ascii="Times New Roman" w:hAnsi="Times New Roman" w:eastAsia="Times New Roman" w:cs="Times New Roman"/>
          <w:sz w:val="24"/>
          <w:szCs w:val="24"/>
        </w:rPr>
        <w:t xml:space="preserve">where </w:t>
      </w:r>
      <m:oMath>
        <m:r>
          <w:rPr>
            <w:rFonts w:ascii="Cambria Math" w:hAnsi="Cambria Math" w:eastAsia="Times New Roman" w:cs="Times New Roman"/>
            <w:sz w:val="24"/>
            <w:szCs w:val="24"/>
          </w:rPr>
          <m:t>X∈</m:t>
        </m:r>
        <m:sSup>
          <m:sSupPr>
            <m:ctrlPr>
              <w:rPr>
                <w:rFonts w:ascii="Cambria Math" w:hAnsi="Cambria Math" w:eastAsia="Times New Roman" w:cs="Times New Roman"/>
                <w:i/>
                <w:sz w:val="24"/>
                <w:szCs w:val="24"/>
              </w:rPr>
            </m:ctrlPr>
          </m:sSupPr>
          <m:e>
            <m:r>
              <m:rPr>
                <m:scr m:val="double-struck"/>
              </m:rPr>
              <w:rPr>
                <w:rFonts w:ascii="Cambria Math" w:hAnsi="Cambria Math" w:eastAsia="Times New Roman" w:cs="Times New Roman"/>
                <w:sz w:val="24"/>
                <w:szCs w:val="24"/>
              </w:rPr>
              <m:t>R</m:t>
            </m:r>
          </m:e>
          <m:sup>
            <m:r>
              <w:rPr>
                <w:rFonts w:ascii="Cambria Math" w:hAnsi="Cambria Math" w:eastAsia="Times New Roman" w:cs="Times New Roman"/>
                <w:sz w:val="24"/>
                <w:szCs w:val="24"/>
              </w:rPr>
              <m:t>t×d</m:t>
            </m:r>
          </m:sup>
        </m:sSup>
      </m:oMath>
      <w:r w:rsidRPr="68ABCD16">
        <w:rPr>
          <w:rFonts w:ascii="Times New Roman" w:hAnsi="Times New Roman" w:eastAsia="Times New Roman" w:cs="Times New Roman"/>
          <w:sz w:val="24"/>
          <w:szCs w:val="24"/>
        </w:rPr>
        <w:t xml:space="preserve"> and</w:t>
      </w:r>
      <w:r w:rsidR="0008239F">
        <w:rPr>
          <w:rFonts w:ascii="Times New Roman" w:hAnsi="Times New Roman" w:eastAsia="Times New Roman" w:cs="Times New Roman"/>
          <w:sz w:val="24"/>
          <w:szCs w:val="24"/>
        </w:rPr>
        <w:t xml:space="preserve"> the </w:t>
      </w:r>
      <m:oMath>
        <m:r>
          <w:rPr>
            <w:rFonts w:ascii="Cambria Math" w:hAnsi="Cambria Math" w:eastAsia="Times New Roman" w:cs="Times New Roman"/>
            <w:sz w:val="24"/>
            <w:szCs w:val="24"/>
          </w:rPr>
          <m:t>i</m:t>
        </m:r>
      </m:oMath>
      <w:r w:rsidR="0008239F">
        <w:rPr>
          <w:rFonts w:ascii="Times New Roman" w:hAnsi="Times New Roman" w:eastAsia="Times New Roman" w:cs="Times New Roman"/>
          <w:sz w:val="24"/>
          <w:szCs w:val="24"/>
          <w:vertAlign w:val="superscript"/>
        </w:rPr>
        <w:t>th</w:t>
      </w:r>
      <w:r w:rsidRPr="68ABCD16">
        <w:rPr>
          <w:rFonts w:ascii="Times New Roman" w:hAnsi="Times New Roman" w:eastAsia="Times New Roman" w:cs="Times New Roman"/>
          <w:sz w:val="24"/>
          <w:szCs w:val="24"/>
        </w:rPr>
        <w:t xml:space="preserve"> </w:t>
      </w:r>
      <w:r w:rsidR="0008239F">
        <w:rPr>
          <w:rFonts w:ascii="Times New Roman" w:hAnsi="Times New Roman" w:eastAsia="Times New Roman" w:cs="Times New Roman"/>
          <w:sz w:val="24"/>
          <w:szCs w:val="24"/>
        </w:rPr>
        <w:t xml:space="preserve">packet on the flow is </w:t>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e>
          <m:sub>
            <m:r>
              <w:rPr>
                <w:rFonts w:ascii="Cambria Math" w:hAnsi="Cambria Math" w:eastAsia="Times New Roman" w:cs="Times New Roman"/>
                <w:sz w:val="24"/>
                <w:szCs w:val="24"/>
              </w:rPr>
              <m:t>i</m:t>
            </m:r>
          </m:sub>
        </m:sSub>
        <m:r>
          <w:rPr>
            <w:rFonts w:ascii="Cambria Math" w:hAnsi="Cambria Math" w:eastAsia="Times New Roman" w:cs="Times New Roman"/>
            <w:sz w:val="24"/>
            <w:szCs w:val="24"/>
          </w:rPr>
          <m:t>∈</m:t>
        </m:r>
        <m:sSup>
          <m:sSupPr>
            <m:ctrlPr>
              <w:rPr>
                <w:rFonts w:ascii="Cambria Math" w:hAnsi="Cambria Math" w:eastAsia="Times New Roman" w:cs="Times New Roman"/>
                <w:i/>
                <w:sz w:val="24"/>
                <w:szCs w:val="24"/>
              </w:rPr>
            </m:ctrlPr>
          </m:sSupPr>
          <m:e>
            <m:r>
              <m:rPr>
                <m:scr m:val="double-struck"/>
              </m:rPr>
              <w:rPr>
                <w:rFonts w:ascii="Cambria Math" w:hAnsi="Cambria Math" w:eastAsia="Times New Roman" w:cs="Times New Roman"/>
                <w:sz w:val="24"/>
                <w:szCs w:val="24"/>
              </w:rPr>
              <m:t>R</m:t>
            </m:r>
          </m:e>
          <m:sup>
            <m:r>
              <w:rPr>
                <w:rFonts w:ascii="Cambria Math" w:hAnsi="Cambria Math" w:eastAsia="Times New Roman" w:cs="Times New Roman"/>
                <w:sz w:val="24"/>
                <w:szCs w:val="24"/>
              </w:rPr>
              <m:t>d</m:t>
            </m:r>
          </m:sup>
        </m:sSup>
      </m:oMath>
      <w:r w:rsidR="0008239F">
        <w:rPr>
          <w:rFonts w:ascii="Times New Roman" w:hAnsi="Times New Roman" w:eastAsia="Times New Roman" w:cs="Times New Roman"/>
          <w:sz w:val="24"/>
          <w:szCs w:val="24"/>
        </w:rPr>
        <w:t>. In these</w:t>
      </w:r>
      <w:r w:rsidRPr="68ABCD16">
        <w:rPr>
          <w:rFonts w:ascii="Times New Roman" w:hAnsi="Times New Roman" w:eastAsia="Times New Roman" w:cs="Times New Roman"/>
          <w:sz w:val="24"/>
          <w:szCs w:val="24"/>
        </w:rPr>
        <w:t xml:space="preserve"> model</w:t>
      </w:r>
      <w:r w:rsidR="0008239F">
        <w:rPr>
          <w:rFonts w:ascii="Times New Roman" w:hAnsi="Times New Roman" w:eastAsia="Times New Roman" w:cs="Times New Roman"/>
          <w:sz w:val="24"/>
          <w:szCs w:val="24"/>
        </w:rPr>
        <w:t>s</w:t>
      </w:r>
      <w:r w:rsidRPr="68ABCD16">
        <w:rPr>
          <w:rFonts w:ascii="Times New Roman" w:hAnsi="Times New Roman" w:eastAsia="Times New Roman" w:cs="Times New Roman"/>
          <w:sz w:val="24"/>
          <w:szCs w:val="24"/>
        </w:rPr>
        <w:t xml:space="preserve">, convolutional kernels </w:t>
      </w:r>
      <m:oMath>
        <m:r>
          <m:rPr>
            <m:sty m:val="bi"/>
          </m:rPr>
          <w:rPr>
            <w:rFonts w:ascii="Cambria Math" w:hAnsi="Cambria Math" w:eastAsia="Times New Roman" w:cs="Times New Roman"/>
            <w:sz w:val="24"/>
            <w:szCs w:val="24"/>
          </w:rPr>
          <m:t>w∈</m:t>
        </m:r>
        <m:sSup>
          <m:sSupPr>
            <m:ctrlPr>
              <w:rPr>
                <w:rFonts w:ascii="Cambria Math" w:hAnsi="Cambria Math" w:eastAsia="Times New Roman" w:cs="Times New Roman"/>
                <w:b/>
                <w:i/>
                <w:sz w:val="24"/>
                <w:szCs w:val="24"/>
              </w:rPr>
            </m:ctrlPr>
          </m:sSupPr>
          <m:e>
            <m:r>
              <m:rPr>
                <m:scr m:val="double-struck"/>
                <m:sty m:val="bi"/>
              </m:rPr>
              <w:rPr>
                <w:rFonts w:ascii="Cambria Math" w:hAnsi="Cambria Math" w:eastAsia="Times New Roman" w:cs="Times New Roman"/>
                <w:sz w:val="24"/>
                <w:szCs w:val="24"/>
              </w:rPr>
              <m:t>R</m:t>
            </m:r>
          </m:e>
          <m:sup>
            <m:r>
              <w:rPr>
                <w:rFonts w:ascii="Cambria Math" w:hAnsi="Cambria Math" w:eastAsia="Times New Roman" w:cs="Times New Roman"/>
                <w:sz w:val="24"/>
                <w:szCs w:val="24"/>
              </w:rPr>
              <m:t>h×w</m:t>
            </m:r>
          </m:sup>
        </m:sSup>
      </m:oMath>
      <w:r w:rsidR="00861CD3">
        <w:rPr>
          <w:rFonts w:ascii="Times New Roman" w:hAnsi="Times New Roman" w:eastAsia="Times New Roman" w:cs="Times New Roman"/>
          <w:color w:val="222222"/>
          <w:sz w:val="24"/>
          <w:szCs w:val="24"/>
        </w:rPr>
        <w:t xml:space="preserve"> </w:t>
      </w:r>
      <w:r w:rsidRPr="68ABCD16">
        <w:rPr>
          <w:rFonts w:ascii="Times New Roman" w:hAnsi="Times New Roman" w:eastAsia="Times New Roman" w:cs="Times New Roman"/>
          <w:sz w:val="24"/>
          <w:szCs w:val="24"/>
        </w:rPr>
        <w:t xml:space="preserve">are applied </w:t>
      </w:r>
      <w:r w:rsidR="0008239F">
        <w:rPr>
          <w:rFonts w:ascii="Times New Roman" w:hAnsi="Times New Roman" w:eastAsia="Times New Roman" w:cs="Times New Roman"/>
          <w:sz w:val="24"/>
          <w:szCs w:val="24"/>
        </w:rPr>
        <w:t>on the inpu</w:t>
      </w:r>
      <w:r w:rsidRPr="68ABCD16">
        <w:rPr>
          <w:rFonts w:ascii="Times New Roman" w:hAnsi="Times New Roman" w:eastAsia="Times New Roman" w:cs="Times New Roman"/>
          <w:sz w:val="24"/>
          <w:szCs w:val="24"/>
        </w:rPr>
        <w:t xml:space="preserve">t matrix to discover local correlation between the packets in the </w:t>
      </w:r>
      <w:r w:rsidR="00861CD3">
        <w:rPr>
          <w:rFonts w:ascii="Times New Roman" w:hAnsi="Times New Roman" w:eastAsia="Times New Roman" w:cs="Times New Roman"/>
          <w:sz w:val="24"/>
          <w:szCs w:val="24"/>
        </w:rPr>
        <w:t>packet</w:t>
      </w:r>
      <w:r w:rsidRPr="68ABCD16">
        <w:rPr>
          <w:rFonts w:ascii="Times New Roman" w:hAnsi="Times New Roman" w:eastAsia="Times New Roman" w:cs="Times New Roman"/>
          <w:sz w:val="24"/>
          <w:szCs w:val="24"/>
        </w:rPr>
        <w:t xml:space="preserve"> flow for a device and across other devices. </w:t>
      </w:r>
      <w:r w:rsidR="00861CD3">
        <w:rPr>
          <w:rFonts w:ascii="Times New Roman" w:hAnsi="Times New Roman" w:eastAsia="Times New Roman" w:cs="Times New Roman"/>
          <w:sz w:val="24"/>
          <w:szCs w:val="24"/>
        </w:rPr>
        <w:t xml:space="preserve">The 2D-CNN contains consecutive </w:t>
      </w:r>
      <w:r w:rsidR="00AE60DB">
        <w:rPr>
          <w:rFonts w:ascii="Times New Roman" w:hAnsi="Times New Roman" w:eastAsia="Times New Roman" w:cs="Times New Roman"/>
          <w:sz w:val="24"/>
          <w:szCs w:val="24"/>
        </w:rPr>
        <w:t>two-dimensional</w:t>
      </w:r>
      <w:r w:rsidR="00861CD3">
        <w:rPr>
          <w:rFonts w:ascii="Times New Roman" w:hAnsi="Times New Roman" w:eastAsia="Times New Roman" w:cs="Times New Roman"/>
          <w:sz w:val="24"/>
          <w:szCs w:val="24"/>
        </w:rPr>
        <w:t xml:space="preserve"> convolutional layers</w:t>
      </w:r>
      <w:r w:rsidR="002F17A1">
        <w:rPr>
          <w:rFonts w:ascii="Times New Roman" w:hAnsi="Times New Roman" w:eastAsia="Times New Roman" w:cs="Times New Roman"/>
          <w:sz w:val="24"/>
          <w:szCs w:val="24"/>
        </w:rPr>
        <w:t xml:space="preserve"> (with kernels of size </w:t>
      </w:r>
      <m:oMath>
        <m:r>
          <w:rPr>
            <w:rFonts w:ascii="Cambria Math" w:hAnsi="Cambria Math" w:eastAsia="Times New Roman" w:cs="Times New Roman"/>
            <w:sz w:val="24"/>
            <w:szCs w:val="24"/>
          </w:rPr>
          <m:t>w×w)</m:t>
        </m:r>
      </m:oMath>
      <w:r w:rsidR="00861CD3">
        <w:rPr>
          <w:rFonts w:ascii="Times New Roman" w:hAnsi="Times New Roman" w:eastAsia="Times New Roman" w:cs="Times New Roman"/>
          <w:sz w:val="24"/>
          <w:szCs w:val="24"/>
        </w:rPr>
        <w:t xml:space="preserve"> followed by max pooling, hidden layers, and a Softmax classifier at the end. </w:t>
      </w:r>
      <w:r w:rsidR="002F17A1">
        <w:rPr>
          <w:rFonts w:ascii="Times New Roman" w:hAnsi="Times New Roman" w:eastAsia="Times New Roman" w:cs="Times New Roman"/>
          <w:sz w:val="24"/>
          <w:szCs w:val="24"/>
        </w:rPr>
        <w:t>In a 1D-CNN</w:t>
      </w:r>
      <w:r w:rsidRPr="68ABCD16">
        <w:rPr>
          <w:rFonts w:ascii="Times New Roman" w:hAnsi="Times New Roman" w:eastAsia="Times New Roman" w:cs="Times New Roman"/>
          <w:sz w:val="24"/>
          <w:szCs w:val="24"/>
        </w:rPr>
        <w:t>, kernels have a width equal to</w:t>
      </w:r>
      <w:r w:rsidR="002F17A1">
        <w:rPr>
          <w:rFonts w:ascii="Times New Roman" w:hAnsi="Times New Roman" w:eastAsia="Times New Roman" w:cs="Times New Roman"/>
          <w:sz w:val="24"/>
          <w:szCs w:val="24"/>
        </w:rPr>
        <w:t xml:space="preserve"> the width of the input matrix (</w:t>
      </w:r>
      <m:oMath>
        <m:r>
          <w:rPr>
            <w:rFonts w:ascii="Cambria Math" w:hAnsi="Cambria Math" w:eastAsia="Times New Roman" w:cs="Times New Roman"/>
            <w:sz w:val="24"/>
            <w:szCs w:val="24"/>
          </w:rPr>
          <m:t>h×d)</m:t>
        </m:r>
      </m:oMath>
      <w:r w:rsidRPr="68ABCD16">
        <w:rPr>
          <w:rFonts w:ascii="Times New Roman" w:hAnsi="Times New Roman" w:eastAsia="Times New Roman" w:cs="Times New Roman"/>
          <w:sz w:val="24"/>
          <w:szCs w:val="24"/>
        </w:rPr>
        <w:t>. The MW-1D-CNN concatenates the outputs of varying kernel heights to better extract correlation between the packet features. In return the model’s fir</w:t>
      </w:r>
      <w:r w:rsidR="002F17A1">
        <w:rPr>
          <w:rFonts w:ascii="Times New Roman" w:hAnsi="Times New Roman" w:eastAsia="Times New Roman" w:cs="Times New Roman"/>
          <w:sz w:val="24"/>
          <w:szCs w:val="24"/>
        </w:rPr>
        <w:t xml:space="preserve">st layer returns an output </w:t>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c</m:t>
            </m:r>
          </m:e>
          <m:sub>
            <m:r>
              <w:rPr>
                <w:rFonts w:ascii="Cambria Math" w:hAnsi="Cambria Math" w:eastAsia="Times New Roman" w:cs="Times New Roman"/>
                <w:sz w:val="24"/>
                <w:szCs w:val="24"/>
              </w:rPr>
              <m:t>i</m:t>
            </m:r>
          </m:sub>
        </m:sSub>
        <m:r>
          <w:rPr>
            <w:rFonts w:ascii="Cambria Math" w:hAnsi="Cambria Math" w:eastAsia="Times New Roman" w:cs="Times New Roman"/>
            <w:sz w:val="24"/>
            <w:szCs w:val="24"/>
          </w:rPr>
          <m:t>=f(</m:t>
        </m:r>
        <m:r>
          <m:rPr>
            <m:sty m:val="bi"/>
          </m:rPr>
          <w:rPr>
            <w:rFonts w:ascii="Cambria Math" w:hAnsi="Cambria Math" w:eastAsia="Times New Roman" w:cs="Times New Roman"/>
            <w:sz w:val="24"/>
            <w:szCs w:val="24"/>
          </w:rPr>
          <m:t>w*</m:t>
        </m:r>
        <m:sSub>
          <m:sSubPr>
            <m:ctrlPr>
              <w:rPr>
                <w:rFonts w:ascii="Cambria Math" w:hAnsi="Cambria Math" w:eastAsia="Times New Roman" w:cs="Times New Roman"/>
                <w:b/>
                <w:i/>
                <w:sz w:val="24"/>
                <w:szCs w:val="24"/>
              </w:rPr>
            </m:ctrlPr>
          </m:sSubPr>
          <m:e>
            <m:r>
              <m:rPr>
                <m:sty m:val="bi"/>
              </m:rPr>
              <w:rPr>
                <w:rFonts w:ascii="Cambria Math" w:hAnsi="Cambria Math" w:eastAsia="Times New Roman" w:cs="Times New Roman"/>
                <w:sz w:val="24"/>
                <w:szCs w:val="24"/>
              </w:rPr>
              <m:t>x</m:t>
            </m:r>
          </m:e>
          <m:sub>
            <m:r>
              <w:rPr>
                <w:rFonts w:ascii="Cambria Math" w:hAnsi="Cambria Math" w:eastAsia="Times New Roman" w:cs="Times New Roman"/>
                <w:sz w:val="24"/>
                <w:szCs w:val="24"/>
              </w:rPr>
              <m:t>i:i+h-</m:t>
            </m:r>
            <m:r>
              <w:rPr>
                <w:rFonts w:ascii="Cambria Math" w:hAnsi="Cambria Math" w:eastAsia="Times New Roman" w:cs="Times New Roman"/>
                <w:sz w:val="24"/>
                <w:szCs w:val="24"/>
              </w:rPr>
              <m:t>1</m:t>
            </m:r>
          </m:sub>
        </m:sSub>
        <m:r>
          <m:rPr>
            <m:sty m:val="bi"/>
          </m:rPr>
          <w:rPr>
            <w:rFonts w:ascii="Cambria Math" w:hAnsi="Cambria Math" w:eastAsia="Times New Roman" w:cs="Times New Roman"/>
            <w:sz w:val="24"/>
            <w:szCs w:val="24"/>
          </w:rPr>
          <m:t>+</m:t>
        </m:r>
        <m:r>
          <w:rPr>
            <w:rFonts w:ascii="Cambria Math" w:hAnsi="Cambria Math" w:eastAsia="Times New Roman" w:cs="Times New Roman"/>
            <w:sz w:val="24"/>
            <w:szCs w:val="24"/>
          </w:rPr>
          <m:t>b)</m:t>
        </m:r>
      </m:oMath>
      <w:r w:rsidRPr="68ABCD16">
        <w:rPr>
          <w:rFonts w:ascii="Times New Roman" w:hAnsi="Times New Roman" w:eastAsia="Times New Roman" w:cs="Times New Roman"/>
          <w:sz w:val="24"/>
          <w:szCs w:val="24"/>
        </w:rPr>
        <w:t xml:space="preserve"> where </w:t>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e>
          <m:sub>
            <m:r>
              <w:rPr>
                <w:rFonts w:ascii="Cambria Math" w:hAnsi="Cambria Math" w:eastAsia="Times New Roman" w:cs="Times New Roman"/>
                <w:sz w:val="24"/>
                <w:szCs w:val="24"/>
              </w:rPr>
              <m:t>i:i+h-</m:t>
            </m:r>
            <m:r>
              <w:rPr>
                <w:rFonts w:ascii="Cambria Math" w:hAnsi="Cambria Math" w:eastAsia="Times New Roman" w:cs="Times New Roman"/>
                <w:sz w:val="24"/>
                <w:szCs w:val="24"/>
              </w:rPr>
              <m:t>1</m:t>
            </m:r>
          </m:sub>
        </m:sSub>
      </m:oMath>
      <w:r w:rsidR="0044292C">
        <w:rPr>
          <w:rFonts w:ascii="Times New Roman" w:hAnsi="Times New Roman" w:eastAsia="Times New Roman" w:cs="Times New Roman"/>
          <w:sz w:val="24"/>
          <w:szCs w:val="24"/>
        </w:rPr>
        <w:t xml:space="preserve"> i</w:t>
      </w:r>
      <w:r w:rsidRPr="68ABCD16">
        <w:rPr>
          <w:rFonts w:ascii="Times New Roman" w:hAnsi="Times New Roman" w:eastAsia="Times New Roman" w:cs="Times New Roman"/>
          <w:sz w:val="24"/>
          <w:szCs w:val="24"/>
        </w:rPr>
        <w:t>s the sequence of packets</w:t>
      </w:r>
      <w:r w:rsidR="0044292C">
        <w:rPr>
          <w:rFonts w:ascii="Times New Roman" w:hAnsi="Times New Roman" w:eastAsia="Times New Roman" w:cs="Times New Roman"/>
          <w:sz w:val="24"/>
          <w:szCs w:val="24"/>
        </w:rPr>
        <w:t xml:space="preserve"> </w:t>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e>
          <m:sub>
            <m:r>
              <w:rPr>
                <w:rFonts w:ascii="Cambria Math" w:hAnsi="Cambria Math" w:eastAsia="Times New Roman" w:cs="Times New Roman"/>
                <w:sz w:val="24"/>
                <w:szCs w:val="24"/>
              </w:rPr>
              <m:t>i</m:t>
            </m:r>
          </m:sub>
        </m:sSub>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e>
          <m:sub>
            <m:r>
              <w:rPr>
                <w:rFonts w:ascii="Cambria Math" w:hAnsi="Cambria Math" w:eastAsia="Times New Roman" w:cs="Times New Roman"/>
                <w:sz w:val="24"/>
                <w:szCs w:val="24"/>
              </w:rPr>
              <m:t>i+1</m:t>
            </m:r>
          </m:sub>
        </m:sSub>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x</m:t>
            </m:r>
          </m:e>
          <m:sub>
            <m:r>
              <w:rPr>
                <w:rFonts w:ascii="Cambria Math" w:hAnsi="Cambria Math" w:eastAsia="Times New Roman" w:cs="Times New Roman"/>
                <w:sz w:val="24"/>
                <w:szCs w:val="24"/>
              </w:rPr>
              <m:t>i+h-</m:t>
            </m:r>
            <m:r>
              <w:rPr>
                <w:rFonts w:ascii="Cambria Math" w:hAnsi="Cambria Math" w:eastAsia="Times New Roman" w:cs="Times New Roman"/>
                <w:sz w:val="24"/>
                <w:szCs w:val="24"/>
              </w:rPr>
              <m:t>1</m:t>
            </m:r>
          </m:sub>
        </m:sSub>
      </m:oMath>
      <w:r w:rsidR="0044292C">
        <w:rPr>
          <w:rFonts w:ascii="Times New Roman" w:hAnsi="Times New Roman" w:eastAsia="Times New Roman" w:cs="Times New Roman"/>
          <w:sz w:val="24"/>
          <w:szCs w:val="24"/>
        </w:rPr>
        <w:t xml:space="preserve"> </w:t>
      </w:r>
      <w:r w:rsidRPr="68ABCD16">
        <w:rPr>
          <w:rFonts w:ascii="Times New Roman" w:hAnsi="Times New Roman" w:eastAsia="Times New Roman" w:cs="Times New Roman"/>
          <w:sz w:val="24"/>
          <w:szCs w:val="24"/>
        </w:rPr>
        <w:t xml:space="preserve">, </w:t>
      </w:r>
      <m:oMath>
        <m:r>
          <w:rPr>
            <w:rFonts w:ascii="Cambria Math" w:hAnsi="Cambria Math" w:eastAsia="Times New Roman" w:cs="Times New Roman"/>
            <w:sz w:val="24"/>
            <w:szCs w:val="24"/>
          </w:rPr>
          <m:t>b</m:t>
        </m:r>
      </m:oMath>
      <w:r w:rsidRPr="68ABCD16">
        <w:rPr>
          <w:rFonts w:ascii="Times New Roman" w:hAnsi="Times New Roman" w:eastAsia="Times New Roman" w:cs="Times New Roman"/>
          <w:sz w:val="24"/>
          <w:szCs w:val="24"/>
        </w:rPr>
        <w:t xml:space="preserve"> represents the bias, and </w:t>
      </w:r>
      <m:oMath>
        <m:r>
          <w:rPr>
            <w:rFonts w:ascii="Cambria Math" w:hAnsi="Cambria Math" w:eastAsia="Times New Roman" w:cs="Times New Roman"/>
            <w:sz w:val="24"/>
            <w:szCs w:val="24"/>
          </w:rPr>
          <m:t>f</m:t>
        </m:r>
      </m:oMath>
      <w:r w:rsidRPr="68ABCD16">
        <w:rPr>
          <w:rFonts w:ascii="Times New Roman" w:hAnsi="Times New Roman" w:eastAsia="Times New Roman" w:cs="Times New Roman"/>
          <w:sz w:val="24"/>
          <w:szCs w:val="24"/>
        </w:rPr>
        <w:t xml:space="preserve">, the nonlinear activation function. The convolutional filter passing over the data creates a feature map </w:t>
      </w:r>
      <m:oMath>
        <m:r>
          <m:rPr>
            <m:sty m:val="bi"/>
          </m:rPr>
          <w:rPr>
            <w:rFonts w:ascii="Cambria Math" w:hAnsi="Cambria Math" w:eastAsia="Times New Roman" w:cs="Times New Roman"/>
            <w:sz w:val="24"/>
            <w:szCs w:val="24"/>
          </w:rPr>
          <m:t>c</m:t>
        </m:r>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c</m:t>
            </m:r>
          </m:e>
          <m:sub>
            <m:r>
              <w:rPr>
                <w:rFonts w:ascii="Cambria Math" w:hAnsi="Cambria Math" w:eastAsia="Times New Roman" w:cs="Times New Roman"/>
                <w:sz w:val="24"/>
                <w:szCs w:val="24"/>
              </w:rPr>
              <m:t>1</m:t>
            </m:r>
          </m:sub>
        </m:sSub>
        <m:r>
          <w:rPr>
            <w:rFonts w:ascii="Cambria Math" w:hAnsi="Cambria Math" w:eastAsia="Times New Roman" w:cs="Times New Roman"/>
            <w:sz w:val="24"/>
            <w:szCs w:val="24"/>
          </w: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c</m:t>
            </m:r>
          </m:e>
          <m:sub>
            <m:r>
              <w:rPr>
                <w:rFonts w:ascii="Cambria Math" w:hAnsi="Cambria Math" w:eastAsia="Times New Roman" w:cs="Times New Roman"/>
                <w:sz w:val="24"/>
                <w:szCs w:val="24"/>
              </w:rPr>
              <m:t>t-h+</m:t>
            </m:r>
            <m:r>
              <w:rPr>
                <w:rFonts w:ascii="Cambria Math" w:hAnsi="Cambria Math" w:eastAsia="Times New Roman" w:cs="Times New Roman"/>
                <w:sz w:val="24"/>
                <w:szCs w:val="24"/>
              </w:rPr>
              <m:t>1</m:t>
            </m:r>
          </m:sub>
        </m:sSub>
      </m:oMath>
      <w:r w:rsidR="00984E9E">
        <w:rPr>
          <w:rFonts w:ascii="Times New Roman" w:hAnsi="Times New Roman" w:eastAsia="Times New Roman" w:cs="Times New Roman"/>
          <w:sz w:val="24"/>
          <w:szCs w:val="24"/>
        </w:rPr>
        <w:t xml:space="preserve"> </w:t>
      </w:r>
      <w:r w:rsidRPr="68ABCD16">
        <w:rPr>
          <w:rFonts w:ascii="Times New Roman" w:hAnsi="Times New Roman" w:eastAsia="Times New Roman" w:cs="Times New Roman"/>
          <w:sz w:val="24"/>
          <w:szCs w:val="24"/>
        </w:rPr>
        <w:t xml:space="preserve">to which max pooling is performed over taking the maximum value of </w:t>
      </w:r>
      <m:oMath>
        <m:r>
          <m:rPr>
            <m:sty m:val="bi"/>
          </m:rPr>
          <w:rPr>
            <w:rFonts w:ascii="Cambria Math" w:hAnsi="Cambria Math" w:eastAsia="Times New Roman" w:cs="Times New Roman"/>
            <w:sz w:val="24"/>
            <w:szCs w:val="24"/>
          </w:rPr>
          <m:t>c</m:t>
        </m:r>
      </m:oMath>
      <w:r w:rsidRPr="68ABCD16">
        <w:rPr>
          <w:rFonts w:ascii="Times New Roman" w:hAnsi="Times New Roman" w:eastAsia="Times New Roman" w:cs="Times New Roman"/>
          <w:sz w:val="24"/>
          <w:szCs w:val="24"/>
        </w:rPr>
        <w:t xml:space="preserve">. The use of differing window heights </w:t>
      </w:r>
      <m:oMath>
        <m:r>
          <m:rPr>
            <m:sty m:val="bi"/>
          </m:rPr>
          <w:rPr>
            <w:rFonts w:ascii="Cambria Math" w:hAnsi="Cambria Math" w:eastAsia="Times New Roman" w:cs="Times New Roman"/>
            <w:sz w:val="24"/>
            <w:szCs w:val="24"/>
          </w:rPr>
          <m:t>h</m:t>
        </m:r>
        <m:r>
          <w:rPr>
            <w:rFonts w:ascii="Cambria Math" w:hAnsi="Cambria Math" w:eastAsia="Times New Roman" w:cs="Times New Roman"/>
            <w:sz w:val="24"/>
            <w:szCs w:val="24"/>
          </w:rPr>
          <m:t>=[2,4,6,…,</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t>h</m:t>
            </m:r>
          </m:e>
          <m:sub>
            <m:r>
              <w:rPr>
                <w:rFonts w:ascii="Cambria Math" w:hAnsi="Cambria Math" w:eastAsia="Times New Roman" w:cs="Times New Roman"/>
                <w:sz w:val="24"/>
                <w:szCs w:val="24"/>
              </w:rPr>
              <m:t>max</m:t>
            </m:r>
          </m:sub>
        </m:sSub>
        <m:r>
          <w:rPr>
            <w:rFonts w:ascii="Cambria Math" w:hAnsi="Cambria Math" w:eastAsia="Times New Roman" w:cs="Times New Roman"/>
            <w:sz w:val="24"/>
            <w:szCs w:val="24"/>
          </w:rPr>
          <m:t>]</m:t>
        </m:r>
      </m:oMath>
      <w:r w:rsidR="008F096E">
        <w:rPr>
          <w:rFonts w:ascii="Times New Roman" w:hAnsi="Times New Roman" w:eastAsia="Times New Roman" w:cs="Times New Roman"/>
          <w:sz w:val="24"/>
          <w:szCs w:val="24"/>
        </w:rPr>
        <w:t xml:space="preserve"> </w:t>
      </w:r>
      <w:r w:rsidRPr="68ABCD16">
        <w:rPr>
          <w:rFonts w:ascii="Times New Roman" w:hAnsi="Times New Roman" w:eastAsia="Times New Roman" w:cs="Times New Roman"/>
          <w:sz w:val="24"/>
          <w:szCs w:val="24"/>
        </w:rPr>
        <w:t xml:space="preserve">is critical to capturing the varying dynamics of darknet packet flows [5]. These proposed convolutional models were implemented in the Keras library (version 2.3.1) with </w:t>
      </w:r>
      <w:r w:rsidRPr="68ABCD16">
        <w:rPr>
          <w:rFonts w:ascii="Times New Roman" w:hAnsi="Times New Roman" w:eastAsia="Times New Roman" w:cs="Times New Roman"/>
          <w:sz w:val="24"/>
          <w:szCs w:val="24"/>
        </w:rPr>
        <w:lastRenderedPageBreak/>
        <w:t xml:space="preserve">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sidRPr="71E5D78C">
        <w:rPr>
          <w:rFonts w:ascii="Times New Roman" w:hAnsi="Times New Roman" w:eastAsia="Times New Roman" w:cs="Times New Roman"/>
          <w:i/>
          <w:iCs/>
          <w:sz w:val="24"/>
          <w:szCs w:val="24"/>
        </w:rPr>
        <w:t>Table 1</w:t>
      </w:r>
      <w:r w:rsidRPr="68ABCD16">
        <w:rPr>
          <w:rFonts w:ascii="Times New Roman" w:hAnsi="Times New Roman" w:eastAsia="Times New Roman" w:cs="Times New Roman"/>
          <w:sz w:val="24"/>
          <w:szCs w:val="24"/>
        </w:rPr>
        <w:t xml:space="preserve"> out of 100 trials with respect to loss. </w:t>
      </w:r>
      <w:r w:rsidRPr="71E5D78C">
        <w:rPr>
          <w:rFonts w:ascii="Times New Roman" w:hAnsi="Times New Roman" w:eastAsia="Times New Roman" w:cs="Times New Roman"/>
          <w:i/>
          <w:iCs/>
          <w:sz w:val="24"/>
          <w:szCs w:val="24"/>
        </w:rPr>
        <w:t>Table 1</w:t>
      </w:r>
      <w:r w:rsidRPr="68ABCD16">
        <w:rPr>
          <w:rFonts w:ascii="Times New Roman" w:hAnsi="Times New Roman" w:eastAsia="Times New Roman" w:cs="Times New Roman"/>
          <w:sz w:val="24"/>
          <w:szCs w:val="24"/>
        </w:rPr>
        <w:t xml:space="preserve"> is reported using the </w:t>
      </w:r>
      <w:r w:rsidRPr="71E5D78C">
        <w:rPr>
          <w:rFonts w:ascii="Times New Roman" w:hAnsi="Times New Roman" w:eastAsia="Times New Roman" w:cs="Times New Roman"/>
          <w:i/>
          <w:iCs/>
          <w:sz w:val="24"/>
          <w:szCs w:val="24"/>
        </w:rPr>
        <w:t xml:space="preserve">Begin:Step:End </w:t>
      </w:r>
      <w:r w:rsidRPr="6355F5FC">
        <w:rPr>
          <w:rFonts w:ascii="Times New Roman" w:hAnsi="Times New Roman" w:eastAsia="Times New Roman" w:cs="Times New Roman"/>
          <w:sz w:val="24"/>
          <w:szCs w:val="24"/>
        </w:rPr>
        <w:t xml:space="preserve">format. The convolutional models are trained and evaluated on four NVIDIA GeForce RTX 2080TI GPU’s each with 11 GB of RAM, 4352 CUDA cores, and 544 Tensor Cores to parallelize the process of training. To compare the performance of the models, the standard metrics precision, recall, F-measure, and </w:t>
      </w:r>
      <w:r w:rsidR="000E091D">
        <w:rPr>
          <w:rFonts w:ascii="Times New Roman" w:hAnsi="Times New Roman" w:eastAsia="Times New Roman" w:cs="Times New Roman"/>
          <w:sz w:val="24"/>
          <w:szCs w:val="24"/>
        </w:rPr>
        <w:t xml:space="preserve">the </w:t>
      </w:r>
      <w:r w:rsidRPr="6355F5FC">
        <w:rPr>
          <w:rFonts w:ascii="Times New Roman" w:hAnsi="Times New Roman" w:eastAsia="Times New Roman" w:cs="Times New Roman"/>
          <w:sz w:val="24"/>
          <w:szCs w:val="24"/>
        </w:rPr>
        <w:t>Area under the Receiver Operating Characteristic curve (AUC-ROC) were used. Precision is defined as the ratio of correctly classified IoT devices</w:t>
      </w:r>
      <w:r w:rsidR="000264C6">
        <w:rPr>
          <w:rFonts w:ascii="Times New Roman" w:hAnsi="Times New Roman" w:eastAsia="Times New Roman" w:cs="Times New Roman"/>
          <w:sz w:val="24"/>
          <w:szCs w:val="24"/>
        </w:rPr>
        <w:t xml:space="preserve"> (true positives)</w:t>
      </w:r>
      <w:r w:rsidRPr="6355F5FC">
        <w:rPr>
          <w:rFonts w:ascii="Times New Roman" w:hAnsi="Times New Roman" w:eastAsia="Times New Roman" w:cs="Times New Roman"/>
          <w:sz w:val="24"/>
          <w:szCs w:val="24"/>
        </w:rPr>
        <w:t xml:space="preserve"> and the total number of instances designated as IoT by the model</w:t>
      </w:r>
      <w:r w:rsidR="000264C6">
        <w:rPr>
          <w:rFonts w:ascii="Times New Roman" w:hAnsi="Times New Roman" w:eastAsia="Times New Roman" w:cs="Times New Roman"/>
          <w:sz w:val="24"/>
          <w:szCs w:val="24"/>
        </w:rPr>
        <w:t xml:space="preserve"> (true positives + false positives)</w:t>
      </w:r>
      <w:r w:rsidRPr="6355F5FC">
        <w:rPr>
          <w:rFonts w:ascii="Times New Roman" w:hAnsi="Times New Roman" w:eastAsia="Times New Roman" w:cs="Times New Roman"/>
          <w:sz w:val="24"/>
          <w:szCs w:val="24"/>
        </w:rPr>
        <w:t xml:space="preserve"> and is represented </w:t>
      </w:r>
      <w:r w:rsidRPr="6355F5FC" w:rsidR="000264C6">
        <w:rPr>
          <w:rFonts w:ascii="Times New Roman" w:hAnsi="Times New Roman" w:eastAsia="Times New Roman" w:cs="Times New Roman"/>
          <w:sz w:val="24"/>
          <w:szCs w:val="24"/>
        </w:rPr>
        <w:t>as</w:t>
      </w:r>
      <w:r w:rsidR="000264C6">
        <w:rPr>
          <w:rFonts w:ascii="Times New Roman" w:hAnsi="Times New Roman" w:eastAsia="Times New Roman" w:cs="Times New Roman"/>
          <w:sz w:val="24"/>
          <w:szCs w:val="24"/>
        </w:rPr>
        <w:t xml:space="preserve"> </w:t>
      </w:r>
      <m:oMath>
        <m:r>
          <w:rPr>
            <w:rFonts w:ascii="Cambria Math" w:hAnsi="Cambria Math" w:eastAsia="Times New Roman" w:cs="Times New Roman"/>
            <w:sz w:val="24"/>
            <w:szCs w:val="24"/>
          </w:rPr>
          <m:t>precision=</m:t>
        </m:r>
        <m:f>
          <m:fPr>
            <m:ctrlPr>
              <w:rPr>
                <w:rFonts w:ascii="Cambria Math" w:hAnsi="Cambria Math" w:eastAsia="Times New Roman" w:cs="Times New Roman"/>
                <w:i/>
                <w:sz w:val="24"/>
                <w:szCs w:val="24"/>
              </w:rPr>
            </m:ctrlPr>
          </m:fPr>
          <m:num>
            <m:r>
              <w:rPr>
                <w:rFonts w:ascii="Cambria Math" w:hAnsi="Cambria Math" w:eastAsia="Times New Roman" w:cs="Times New Roman"/>
                <w:sz w:val="24"/>
                <w:szCs w:val="24"/>
              </w:rPr>
              <m:t>tp</m:t>
            </m:r>
          </m:num>
          <m:den>
            <m:r>
              <w:rPr>
                <w:rFonts w:ascii="Cambria Math" w:hAnsi="Cambria Math" w:eastAsia="Times New Roman" w:cs="Times New Roman"/>
                <w:sz w:val="24"/>
                <w:szCs w:val="24"/>
              </w:rPr>
              <m:t>tp+fp</m:t>
            </m:r>
          </m:den>
        </m:f>
      </m:oMath>
      <w:r w:rsidRPr="6355F5FC">
        <w:rPr>
          <w:rFonts w:ascii="Times New Roman" w:hAnsi="Times New Roman" w:eastAsia="Times New Roman" w:cs="Times New Roman"/>
          <w:sz w:val="24"/>
          <w:szCs w:val="24"/>
        </w:rPr>
        <w:t xml:space="preserve">. </w:t>
      </w:r>
      <w:r w:rsidR="000E091D">
        <w:rPr>
          <w:rFonts w:ascii="Times New Roman" w:hAnsi="Times New Roman" w:eastAsia="Times New Roman" w:cs="Times New Roman"/>
          <w:sz w:val="24"/>
          <w:szCs w:val="24"/>
        </w:rPr>
        <w:t xml:space="preserve">Precision demonstrates the model’s ability to designate only relevant cases as relevant. </w:t>
      </w:r>
      <w:r w:rsidR="000264C6">
        <w:rPr>
          <w:rFonts w:ascii="Times New Roman" w:hAnsi="Times New Roman" w:eastAsia="Times New Roman" w:cs="Times New Roman"/>
          <w:sz w:val="24"/>
          <w:szCs w:val="24"/>
        </w:rPr>
        <w:t xml:space="preserve">Recall is defined as the ratio of correctly classified IoT devices and the total number of IoT devices within the dataset (true positives + false negatives) and is represented as </w:t>
      </w:r>
      <m:oMath>
        <m:r>
          <w:rPr>
            <w:rFonts w:ascii="Cambria Math" w:hAnsi="Cambria Math" w:eastAsia="Times New Roman" w:cs="Times New Roman"/>
            <w:sz w:val="24"/>
            <w:szCs w:val="24"/>
          </w:rPr>
          <m:t>recall=</m:t>
        </m:r>
        <m:f>
          <m:fPr>
            <m:ctrlPr>
              <w:rPr>
                <w:rFonts w:ascii="Cambria Math" w:hAnsi="Cambria Math" w:eastAsia="Times New Roman" w:cs="Times New Roman"/>
                <w:i/>
                <w:sz w:val="24"/>
                <w:szCs w:val="24"/>
              </w:rPr>
            </m:ctrlPr>
          </m:fPr>
          <m:num>
            <m:r>
              <w:rPr>
                <w:rFonts w:ascii="Cambria Math" w:hAnsi="Cambria Math" w:eastAsia="Times New Roman" w:cs="Times New Roman"/>
                <w:sz w:val="24"/>
                <w:szCs w:val="24"/>
              </w:rPr>
              <m:t>tp</m:t>
            </m:r>
          </m:num>
          <m:den>
            <m:r>
              <w:rPr>
                <w:rFonts w:ascii="Cambria Math" w:hAnsi="Cambria Math" w:eastAsia="Times New Roman" w:cs="Times New Roman"/>
                <w:sz w:val="24"/>
                <w:szCs w:val="24"/>
              </w:rPr>
              <m:t>tp+fn</m:t>
            </m:r>
          </m:den>
        </m:f>
      </m:oMath>
      <w:r w:rsidR="000264C6">
        <w:rPr>
          <w:rFonts w:ascii="Times New Roman" w:hAnsi="Times New Roman" w:eastAsia="Times New Roman" w:cs="Times New Roman"/>
          <w:sz w:val="24"/>
          <w:szCs w:val="24"/>
        </w:rPr>
        <w:t xml:space="preserve"> .</w:t>
      </w:r>
      <w:r w:rsidR="000E091D">
        <w:rPr>
          <w:rFonts w:ascii="Times New Roman" w:hAnsi="Times New Roman" w:eastAsia="Times New Roman" w:cs="Times New Roman"/>
          <w:sz w:val="24"/>
          <w:szCs w:val="24"/>
        </w:rPr>
        <w:t xml:space="preserve"> Recall is used to show the model’s ability to find all relevant cases in the dataset.</w:t>
      </w:r>
      <w:r w:rsidR="000264C6">
        <w:rPr>
          <w:rFonts w:ascii="Times New Roman" w:hAnsi="Times New Roman" w:eastAsia="Times New Roman" w:cs="Times New Roman"/>
          <w:sz w:val="24"/>
          <w:szCs w:val="24"/>
        </w:rPr>
        <w:t xml:space="preserve"> In order to get a better representation of the model’s performance, both of these metrics are brought together </w:t>
      </w:r>
      <w:r w:rsidR="000E091D">
        <w:rPr>
          <w:rFonts w:ascii="Times New Roman" w:hAnsi="Times New Roman" w:eastAsia="Times New Roman" w:cs="Times New Roman"/>
          <w:sz w:val="24"/>
          <w:szCs w:val="24"/>
        </w:rPr>
        <w:t xml:space="preserve">using F-measure, which takes the weighted average of precision and recall, and is defined as </w:t>
      </w:r>
      <m:oMath>
        <m:r>
          <w:rPr>
            <w:rFonts w:ascii="Cambria Math" w:hAnsi="Cambria Math" w:eastAsia="Times New Roman" w:cs="Times New Roman"/>
            <w:sz w:val="24"/>
            <w:szCs w:val="24"/>
          </w:rPr>
          <m:t>F</m:t>
        </m:r>
        <m:r>
          <m:rPr>
            <m:nor/>
          </m:rPr>
          <w:rPr>
            <w:rFonts w:ascii="Cambria Math" w:hAnsi="Cambria Math" w:eastAsia="Times New Roman" w:cs="Times New Roman"/>
            <w:sz w:val="24"/>
            <w:szCs w:val="24"/>
          </w:rPr>
          <m:t>-</m:t>
        </m:r>
        <m:r>
          <w:rPr>
            <w:rFonts w:ascii="Cambria Math" w:hAnsi="Cambria Math" w:eastAsia="Times New Roman" w:cs="Times New Roman"/>
            <w:sz w:val="24"/>
            <w:szCs w:val="24"/>
          </w:rPr>
          <m:t>measure=2×</m:t>
        </m:r>
        <m:f>
          <m:fPr>
            <m:ctrlPr>
              <w:rPr>
                <w:rFonts w:ascii="Cambria Math" w:hAnsi="Cambria Math" w:eastAsia="Times New Roman" w:cs="Times New Roman"/>
                <w:i/>
                <w:sz w:val="24"/>
                <w:szCs w:val="24"/>
              </w:rPr>
            </m:ctrlPr>
          </m:fPr>
          <m:num>
            <m:r>
              <w:rPr>
                <w:rFonts w:ascii="Cambria Math" w:hAnsi="Cambria Math" w:eastAsia="Times New Roman" w:cs="Times New Roman"/>
                <w:sz w:val="24"/>
                <w:szCs w:val="24"/>
              </w:rPr>
              <m:t>precision×recall</m:t>
            </m:r>
          </m:num>
          <m:den>
            <m:r>
              <w:rPr>
                <w:rFonts w:ascii="Cambria Math" w:hAnsi="Cambria Math" w:eastAsia="Times New Roman" w:cs="Times New Roman"/>
                <w:sz w:val="24"/>
                <w:szCs w:val="24"/>
              </w:rPr>
              <m:t>precision+recall</m:t>
            </m:r>
          </m:den>
        </m:f>
      </m:oMath>
      <w:r w:rsidR="000E091D">
        <w:rPr>
          <w:rFonts w:ascii="Times New Roman" w:hAnsi="Times New Roman" w:eastAsia="Times New Roman" w:cs="Times New Roman"/>
          <w:sz w:val="24"/>
          <w:szCs w:val="24"/>
        </w:rPr>
        <w:t xml:space="preserve">. AUC-ROC measures the entire two-dimensional area underneath the ROC curve </w:t>
      </w:r>
      <m:oMath>
        <m:r>
          <w:rPr>
            <w:rFonts w:ascii="Cambria Math" w:hAnsi="Cambria Math" w:eastAsia="Times New Roman" w:cs="Times New Roman"/>
            <w:sz w:val="24"/>
            <w:szCs w:val="24"/>
          </w:rPr>
          <m:t>f</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true positive rate</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tpr</m:t>
                </m:r>
              </m:e>
            </m:d>
          </m:e>
        </m:d>
        <m:r>
          <w:rPr>
            <w:rFonts w:ascii="Cambria Math" w:hAnsi="Cambria Math" w:eastAsia="Times New Roman" w:cs="Times New Roman"/>
            <w:sz w:val="24"/>
            <w:szCs w:val="24"/>
          </w:rPr>
          <m:t>=false positive rate</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fpr</m:t>
            </m:r>
          </m:e>
        </m:d>
        <m:r>
          <w:rPr>
            <w:rFonts w:ascii="Cambria Math" w:hAnsi="Cambria Math" w:eastAsia="Times New Roman" w:cs="Times New Roman"/>
            <w:sz w:val="24"/>
            <w:szCs w:val="24"/>
          </w:rPr>
          <m:t xml:space="preserve"> </m:t>
        </m:r>
      </m:oMath>
      <w:r w:rsidR="000E091D">
        <w:rPr>
          <w:rFonts w:ascii="Times New Roman" w:hAnsi="Times New Roman" w:eastAsia="Times New Roman" w:cs="Times New Roman"/>
          <w:sz w:val="24"/>
          <w:szCs w:val="24"/>
        </w:rPr>
        <w:t xml:space="preserve"> </w:t>
      </w:r>
      <w:r w:rsidR="00E432DA">
        <w:rPr>
          <w:rFonts w:ascii="Times New Roman" w:hAnsi="Times New Roman" w:eastAsia="Times New Roman" w:cs="Times New Roman"/>
          <w:sz w:val="24"/>
          <w:szCs w:val="24"/>
        </w:rPr>
        <w:t xml:space="preserve">where </w:t>
      </w:r>
      <m:oMath>
        <m:r>
          <w:rPr>
            <w:rFonts w:ascii="Cambria Math" w:hAnsi="Cambria Math" w:eastAsia="Times New Roman" w:cs="Times New Roman"/>
            <w:sz w:val="24"/>
            <w:szCs w:val="24"/>
          </w:rPr>
          <m:t>tpr∈[0,1]</m:t>
        </m:r>
        <m:r>
          <m:rPr>
            <m:sty m:val="p"/>
          </m:rPr>
          <w:rPr>
            <w:rFonts w:ascii="Cambria Math" w:hAnsi="Cambria Math" w:eastAsia="Times New Roman" w:cs="Times New Roman"/>
            <w:sz w:val="24"/>
            <w:szCs w:val="24"/>
          </w:rPr>
          <m:t>.</m:t>
        </m:r>
      </m:oMath>
    </w:p>
    <w:p w:rsidR="7295C13B" w:rsidP="49DDE3CD" w:rsidRDefault="71E5D78C" w14:paraId="15E59906" w14:textId="160BC151">
      <w:pPr>
        <w:spacing w:line="360" w:lineRule="auto"/>
        <w:ind w:firstLine="360"/>
        <w:rPr>
          <w:rFonts w:ascii="Times New Roman" w:hAnsi="Times New Roman" w:eastAsia="Times New Roman" w:cs="Times New Roman"/>
          <w:sz w:val="24"/>
          <w:szCs w:val="24"/>
        </w:rPr>
      </w:pPr>
      <w:r w:rsidRPr="71E5D78C">
        <w:rPr>
          <w:rFonts w:ascii="Times New Roman" w:hAnsi="Times New Roman" w:eastAsia="Times New Roman" w:cs="Times New Roman"/>
          <w:sz w:val="24"/>
          <w:szCs w:val="24"/>
        </w:rPr>
        <w:t xml:space="preserve">The models after optimization will be run 50 times. In order to find the most efficient model with a negligible effect on accuracy, the data supplied from each device will be cut short to </w:t>
      </w:r>
      <m:oMath>
        <m:r>
          <w:rPr>
            <w:rFonts w:ascii="Cambria Math" w:hAnsi="Cambria Math" w:eastAsia="Times New Roman" w:cs="Times New Roman"/>
            <w:sz w:val="24"/>
            <w:szCs w:val="24"/>
          </w:rPr>
          <m:t>n</m:t>
        </m:r>
      </m:oMath>
      <w:r w:rsidRPr="71E5D78C">
        <w:rPr>
          <w:rFonts w:ascii="Times New Roman" w:hAnsi="Times New Roman" w:eastAsia="Times New Roman" w:cs="Times New Roman"/>
          <w:sz w:val="24"/>
          <w:szCs w:val="24"/>
        </w:rPr>
        <w:t xml:space="preserve"> number of packets, </w:t>
      </w:r>
      <w:r w:rsidR="00E432DA">
        <w:rPr>
          <w:rFonts w:ascii="Times New Roman" w:hAnsi="Times New Roman" w:eastAsia="Times New Roman" w:cs="Times New Roman"/>
          <w:sz w:val="24"/>
          <w:szCs w:val="24"/>
        </w:rPr>
        <w:t>limiting</w:t>
      </w:r>
      <w:r w:rsidRPr="71E5D78C">
        <w:rPr>
          <w:rFonts w:ascii="Times New Roman" w:hAnsi="Times New Roman" w:eastAsia="Times New Roman" w:cs="Times New Roman"/>
          <w:sz w:val="24"/>
          <w:szCs w:val="24"/>
        </w:rPr>
        <w:t xml:space="preserve"> the data used by the model and thus speeding up its training. </w:t>
      </w:r>
      <w:r w:rsidR="00E432DA">
        <w:rPr>
          <w:rFonts w:ascii="Times New Roman" w:hAnsi="Times New Roman" w:eastAsia="Times New Roman" w:cs="Times New Roman"/>
          <w:sz w:val="24"/>
          <w:szCs w:val="24"/>
        </w:rPr>
        <w:t xml:space="preserve">Each model has a minimum </w:t>
      </w:r>
      <m:oMath>
        <m:r>
          <w:rPr>
            <w:rFonts w:ascii="Cambria Math" w:hAnsi="Cambria Math" w:eastAsia="Times New Roman" w:cs="Times New Roman"/>
            <w:sz w:val="24"/>
            <w:szCs w:val="24"/>
          </w:rPr>
          <m:t>n</m:t>
        </m:r>
      </m:oMath>
      <w:r w:rsidR="00E432DA">
        <w:rPr>
          <w:rFonts w:ascii="Times New Roman" w:hAnsi="Times New Roman" w:eastAsia="Times New Roman" w:cs="Times New Roman"/>
          <w:sz w:val="24"/>
          <w:szCs w:val="24"/>
        </w:rPr>
        <w:t xml:space="preserve"> number of packets needed to train and thus, the number of packets used for each model is listed in </w:t>
      </w:r>
      <w:r w:rsidR="00E432DA">
        <w:rPr>
          <w:rFonts w:ascii="Times New Roman" w:hAnsi="Times New Roman" w:eastAsia="Times New Roman" w:cs="Times New Roman"/>
          <w:i/>
          <w:sz w:val="24"/>
          <w:szCs w:val="24"/>
        </w:rPr>
        <w:t>Table 4</w:t>
      </w:r>
      <w:r w:rsidR="00E432DA">
        <w:rPr>
          <w:rFonts w:ascii="Times New Roman" w:hAnsi="Times New Roman" w:eastAsia="Times New Roman" w:cs="Times New Roman"/>
          <w:sz w:val="24"/>
          <w:szCs w:val="24"/>
        </w:rPr>
        <w:t xml:space="preserve">. </w:t>
      </w:r>
      <w:r w:rsidRPr="71E5D78C">
        <w:rPr>
          <w:rFonts w:ascii="Times New Roman" w:hAnsi="Times New Roman" w:eastAsia="Times New Roman" w:cs="Times New Roman"/>
          <w:sz w:val="24"/>
          <w:szCs w:val="24"/>
        </w:rPr>
        <w:t xml:space="preserve">Accuracy from applying the model on the test dataset will be collected for each run for comparison. In addition to compare </w:t>
      </w:r>
      <w:r w:rsidR="00E432DA">
        <w:rPr>
          <w:rFonts w:ascii="Times New Roman" w:hAnsi="Times New Roman" w:eastAsia="Times New Roman" w:cs="Times New Roman"/>
          <w:sz w:val="24"/>
          <w:szCs w:val="24"/>
        </w:rPr>
        <w:t>fixed dataset</w:t>
      </w:r>
      <w:r w:rsidRPr="71E5D78C">
        <w:rPr>
          <w:rFonts w:ascii="Times New Roman" w:hAnsi="Times New Roman" w:eastAsia="Times New Roman" w:cs="Times New Roman"/>
          <w:sz w:val="24"/>
          <w:szCs w:val="24"/>
        </w:rPr>
        <w:t xml:space="preserve"> performance, 20-cross-fold validation will be run as the dataset is split randomly</w:t>
      </w:r>
      <w:r w:rsidR="00E432DA">
        <w:rPr>
          <w:rFonts w:ascii="Times New Roman" w:hAnsi="Times New Roman" w:eastAsia="Times New Roman" w:cs="Times New Roman"/>
          <w:sz w:val="24"/>
          <w:szCs w:val="24"/>
        </w:rPr>
        <w:t>, simulating real world performance</w:t>
      </w:r>
      <w:r w:rsidRPr="71E5D78C">
        <w:rPr>
          <w:rFonts w:ascii="Times New Roman" w:hAnsi="Times New Roman" w:eastAsia="Times New Roman" w:cs="Times New Roman"/>
          <w:sz w:val="24"/>
          <w:szCs w:val="24"/>
        </w:rPr>
        <w:t>. The general procedure for 20-cross-fold validation is listed below:</w:t>
      </w:r>
    </w:p>
    <w:p w:rsidR="7295C13B" w:rsidP="49DDE3CD" w:rsidRDefault="49DDE3CD" w14:paraId="363E2EBE" w14:textId="74F9D7A6">
      <w:pPr>
        <w:pStyle w:val="ListParagraph"/>
        <w:numPr>
          <w:ilvl w:val="0"/>
          <w:numId w:val="1"/>
        </w:numPr>
        <w:spacing w:line="360" w:lineRule="auto"/>
        <w:rPr>
          <w:rFonts w:eastAsiaTheme="minorEastAsia"/>
          <w:sz w:val="24"/>
          <w:szCs w:val="24"/>
        </w:rPr>
      </w:pPr>
      <w:r w:rsidRPr="49DDE3CD">
        <w:rPr>
          <w:rFonts w:ascii="Times New Roman" w:hAnsi="Times New Roman" w:eastAsia="Times New Roman" w:cs="Times New Roman"/>
          <w:sz w:val="24"/>
          <w:szCs w:val="24"/>
        </w:rPr>
        <w:lastRenderedPageBreak/>
        <w:t>Shuffle the dataset randomly</w:t>
      </w:r>
    </w:p>
    <w:p w:rsidR="7295C13B" w:rsidP="2F5C870F" w:rsidRDefault="2F5C870F" w14:paraId="240C3894" w14:textId="72BDB3DA">
      <w:pPr>
        <w:pStyle w:val="ListParagraph"/>
        <w:numPr>
          <w:ilvl w:val="0"/>
          <w:numId w:val="1"/>
        </w:numPr>
        <w:spacing w:line="360" w:lineRule="auto"/>
        <w:rPr>
          <w:rFonts w:eastAsiaTheme="minorEastAsia"/>
          <w:sz w:val="24"/>
          <w:szCs w:val="24"/>
        </w:rPr>
      </w:pPr>
      <w:r w:rsidRPr="2F5C870F">
        <w:rPr>
          <w:rFonts w:ascii="Times New Roman" w:hAnsi="Times New Roman" w:eastAsia="Times New Roman" w:cs="Times New Roman"/>
          <w:sz w:val="24"/>
          <w:szCs w:val="24"/>
        </w:rPr>
        <w:t>Split the dataset into 20 groups</w:t>
      </w:r>
    </w:p>
    <w:p w:rsidR="7295C13B" w:rsidP="49DDE3CD" w:rsidRDefault="49DDE3CD" w14:paraId="141B19C9" w14:textId="71B890BF">
      <w:pPr>
        <w:pStyle w:val="ListParagraph"/>
        <w:numPr>
          <w:ilvl w:val="0"/>
          <w:numId w:val="1"/>
        </w:numPr>
        <w:spacing w:line="360" w:lineRule="auto"/>
        <w:rPr>
          <w:rFonts w:eastAsiaTheme="minorEastAsia"/>
          <w:sz w:val="24"/>
          <w:szCs w:val="24"/>
        </w:rPr>
      </w:pPr>
      <w:r w:rsidRPr="49DDE3CD">
        <w:rPr>
          <w:rFonts w:ascii="Times New Roman" w:hAnsi="Times New Roman" w:eastAsia="Times New Roman" w:cs="Times New Roman"/>
          <w:sz w:val="24"/>
          <w:szCs w:val="24"/>
        </w:rPr>
        <w:t>For each unique group:</w:t>
      </w:r>
    </w:p>
    <w:p w:rsidR="7295C13B" w:rsidP="09112657" w:rsidRDefault="09112657" w14:paraId="4496055D" w14:textId="40C44006">
      <w:pPr>
        <w:pStyle w:val="ListParagraph"/>
        <w:numPr>
          <w:ilvl w:val="1"/>
          <w:numId w:val="1"/>
        </w:numPr>
        <w:spacing w:line="360" w:lineRule="auto"/>
        <w:rPr>
          <w:rFonts w:eastAsiaTheme="minorEastAsia"/>
          <w:sz w:val="24"/>
          <w:szCs w:val="24"/>
        </w:rPr>
      </w:pPr>
      <w:r w:rsidRPr="09112657">
        <w:rPr>
          <w:rFonts w:ascii="Times New Roman" w:hAnsi="Times New Roman" w:eastAsia="Times New Roman" w:cs="Times New Roman"/>
          <w:sz w:val="24"/>
          <w:szCs w:val="24"/>
        </w:rPr>
        <w:t>Take one group as test data (held-out group)</w:t>
      </w:r>
    </w:p>
    <w:p w:rsidR="7295C13B" w:rsidP="49DDE3CD" w:rsidRDefault="49DDE3CD" w14:paraId="2E724D15" w14:textId="7333F9BE">
      <w:pPr>
        <w:pStyle w:val="ListParagraph"/>
        <w:numPr>
          <w:ilvl w:val="1"/>
          <w:numId w:val="1"/>
        </w:numPr>
        <w:spacing w:line="360" w:lineRule="auto"/>
        <w:rPr>
          <w:rFonts w:eastAsiaTheme="minorEastAsia"/>
          <w:sz w:val="24"/>
          <w:szCs w:val="24"/>
        </w:rPr>
      </w:pPr>
      <w:r w:rsidRPr="49DDE3CD">
        <w:rPr>
          <w:rFonts w:ascii="Times New Roman" w:hAnsi="Times New Roman" w:eastAsia="Times New Roman" w:cs="Times New Roman"/>
          <w:sz w:val="24"/>
          <w:szCs w:val="24"/>
        </w:rPr>
        <w:t>Take the remaining groups as the training data</w:t>
      </w:r>
    </w:p>
    <w:p w:rsidR="7295C13B" w:rsidP="49DDE3CD" w:rsidRDefault="49DDE3CD" w14:paraId="70D1CE65" w14:textId="1D5478C3">
      <w:pPr>
        <w:pStyle w:val="ListParagraph"/>
        <w:numPr>
          <w:ilvl w:val="1"/>
          <w:numId w:val="1"/>
        </w:numPr>
        <w:spacing w:line="360" w:lineRule="auto"/>
        <w:rPr>
          <w:rFonts w:eastAsiaTheme="minorEastAsia"/>
          <w:sz w:val="24"/>
          <w:szCs w:val="24"/>
        </w:rPr>
      </w:pPr>
      <w:r w:rsidRPr="49DDE3CD">
        <w:rPr>
          <w:rFonts w:ascii="Times New Roman" w:hAnsi="Times New Roman" w:eastAsia="Times New Roman" w:cs="Times New Roman"/>
          <w:sz w:val="24"/>
          <w:szCs w:val="24"/>
        </w:rPr>
        <w:t>Fit a model on the training data and evaluate on the hold out.</w:t>
      </w:r>
    </w:p>
    <w:p w:rsidR="7295C13B" w:rsidP="49DDE3CD" w:rsidRDefault="49DDE3CD" w14:paraId="2E2B2AE9" w14:textId="34582F51">
      <w:pPr>
        <w:pStyle w:val="ListParagraph"/>
        <w:numPr>
          <w:ilvl w:val="1"/>
          <w:numId w:val="1"/>
        </w:numPr>
        <w:spacing w:line="360" w:lineRule="auto"/>
        <w:rPr>
          <w:rFonts w:eastAsiaTheme="minorEastAsia"/>
          <w:sz w:val="24"/>
          <w:szCs w:val="24"/>
        </w:rPr>
      </w:pPr>
      <w:r w:rsidRPr="49DDE3CD">
        <w:rPr>
          <w:rFonts w:ascii="Times New Roman" w:hAnsi="Times New Roman" w:eastAsia="Times New Roman" w:cs="Times New Roman"/>
          <w:sz w:val="24"/>
          <w:szCs w:val="24"/>
        </w:rPr>
        <w:t>Retain the evaluation score and discard the model</w:t>
      </w:r>
    </w:p>
    <w:p w:rsidR="7295C13B" w:rsidP="09112657" w:rsidRDefault="09112657" w14:paraId="51FF9B39" w14:textId="7969C1C6">
      <w:pPr>
        <w:pStyle w:val="ListParagraph"/>
        <w:numPr>
          <w:ilvl w:val="0"/>
          <w:numId w:val="1"/>
        </w:numPr>
        <w:spacing w:line="360" w:lineRule="auto"/>
        <w:rPr>
          <w:sz w:val="24"/>
          <w:szCs w:val="24"/>
        </w:rPr>
      </w:pPr>
      <w:r w:rsidRPr="09112657">
        <w:rPr>
          <w:rFonts w:ascii="Times New Roman" w:hAnsi="Times New Roman" w:eastAsia="Times New Roman" w:cs="Times New Roman"/>
          <w:sz w:val="24"/>
          <w:szCs w:val="24"/>
        </w:rPr>
        <w:t>Summarize the skill of the model using the evaluation score of the held-out group.</w:t>
      </w:r>
    </w:p>
    <w:p w:rsidR="7295C13B" w:rsidP="49DDE3CD" w:rsidRDefault="09112657" w14:paraId="0DDE9CAE" w14:textId="41811572">
      <w:pPr>
        <w:spacing w:line="360" w:lineRule="auto"/>
        <w:rPr>
          <w:rFonts w:ascii="Times New Roman" w:hAnsi="Times New Roman" w:eastAsia="Times New Roman" w:cs="Times New Roman"/>
          <w:sz w:val="24"/>
          <w:szCs w:val="24"/>
        </w:rPr>
      </w:pPr>
      <w:r w:rsidRPr="09112657">
        <w:rPr>
          <w:rFonts w:ascii="Times New Roman" w:hAnsi="Times New Roman" w:eastAsia="Times New Roman" w:cs="Times New Roman"/>
          <w:sz w:val="24"/>
          <w:szCs w:val="24"/>
        </w:rPr>
        <w:t>In order to compare model performance across all trials, one-way ANOVA was utilized to determine if there was a statistical difference between the model performance. Two sample T-Tests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For clarity, the methods are summarized below.</w:t>
      </w:r>
    </w:p>
    <w:p w:rsidR="002E52A4" w:rsidP="740F31A4" w:rsidRDefault="740F31A4" w14:paraId="09B16AD9" w14:textId="604ED545">
      <w:pPr>
        <w:pStyle w:val="ListParagraph"/>
        <w:numPr>
          <w:ilvl w:val="0"/>
          <w:numId w:val="3"/>
        </w:numPr>
        <w:spacing w:line="360" w:lineRule="auto"/>
        <w:rPr>
          <w:rFonts w:eastAsiaTheme="minorEastAsia"/>
          <w:sz w:val="24"/>
          <w:szCs w:val="24"/>
        </w:rPr>
      </w:pPr>
      <w:r w:rsidRPr="740F31A4">
        <w:rPr>
          <w:rFonts w:ascii="Times New Roman" w:hAnsi="Times New Roman" w:eastAsia="Times New Roman" w:cs="Times New Roman"/>
          <w:sz w:val="24"/>
          <w:szCs w:val="24"/>
        </w:rPr>
        <w:t>Develop the specified models and perform hyperparameter optimization using the train dataset.</w:t>
      </w:r>
    </w:p>
    <w:p w:rsidRPr="00E432DA" w:rsidR="002E52A4" w:rsidP="740F31A4" w:rsidRDefault="740F31A4" w14:paraId="5764F4C0" w14:textId="20141348">
      <w:pPr>
        <w:pStyle w:val="ListParagraph"/>
        <w:numPr>
          <w:ilvl w:val="0"/>
          <w:numId w:val="3"/>
        </w:numPr>
        <w:spacing w:line="360" w:lineRule="auto"/>
        <w:rPr>
          <w:rFonts w:eastAsiaTheme="minorEastAsia"/>
          <w:sz w:val="24"/>
          <w:szCs w:val="24"/>
        </w:rPr>
      </w:pPr>
      <w:r w:rsidRPr="740F31A4">
        <w:rPr>
          <w:rFonts w:ascii="Times New Roman" w:hAnsi="Times New Roman" w:eastAsia="Times New Roman" w:cs="Times New Roman"/>
          <w:sz w:val="24"/>
          <w:szCs w:val="24"/>
        </w:rPr>
        <w:t>With the optimized hyperparameters, train the models with the test dataset</w:t>
      </w:r>
      <w:r w:rsidR="00E432DA">
        <w:rPr>
          <w:rFonts w:ascii="Times New Roman" w:hAnsi="Times New Roman" w:eastAsia="Times New Roman" w:cs="Times New Roman"/>
          <w:sz w:val="24"/>
          <w:szCs w:val="24"/>
        </w:rPr>
        <w:t xml:space="preserve"> cut off at </w:t>
      </w:r>
      <m:oMath>
        <m:r>
          <w:rPr>
            <w:rFonts w:ascii="Cambria Math" w:hAnsi="Cambria Math" w:eastAsia="Times New Roman" w:cs="Times New Roman"/>
            <w:sz w:val="24"/>
            <w:szCs w:val="24"/>
          </w:rPr>
          <m:t>n</m:t>
        </m:r>
      </m:oMath>
      <w:r w:rsidRPr="740F31A4">
        <w:rPr>
          <w:rFonts w:ascii="Times New Roman" w:hAnsi="Times New Roman" w:eastAsia="Times New Roman" w:cs="Times New Roman"/>
          <w:sz w:val="24"/>
          <w:szCs w:val="24"/>
        </w:rPr>
        <w:t xml:space="preserve"> </w:t>
      </w:r>
      <w:r w:rsidR="00E432DA">
        <w:rPr>
          <w:rFonts w:ascii="Times New Roman" w:hAnsi="Times New Roman" w:eastAsia="Times New Roman" w:cs="Times New Roman"/>
          <w:sz w:val="24"/>
          <w:szCs w:val="24"/>
        </w:rPr>
        <w:t xml:space="preserve">packets per device </w:t>
      </w:r>
      <w:r w:rsidRPr="740F31A4">
        <w:rPr>
          <w:rFonts w:ascii="Times New Roman" w:hAnsi="Times New Roman" w:eastAsia="Times New Roman" w:cs="Times New Roman"/>
          <w:sz w:val="24"/>
          <w:szCs w:val="24"/>
        </w:rPr>
        <w:t>and evaluate their performance using the test dataset.</w:t>
      </w:r>
    </w:p>
    <w:p w:rsidRPr="00E432DA" w:rsidR="00E432DA" w:rsidP="00E432DA" w:rsidRDefault="00E432DA" w14:paraId="51995279" w14:textId="718EE144">
      <w:pPr>
        <w:pStyle w:val="ListParagraph"/>
        <w:numPr>
          <w:ilvl w:val="1"/>
          <w:numId w:val="3"/>
        </w:numPr>
        <w:spacing w:line="360" w:lineRule="auto"/>
        <w:rPr>
          <w:rFonts w:eastAsiaTheme="minorEastAsia"/>
          <w:sz w:val="24"/>
          <w:szCs w:val="24"/>
        </w:rPr>
      </w:pPr>
      <w:r>
        <w:rPr>
          <w:rFonts w:ascii="Times New Roman" w:hAnsi="Times New Roman" w:cs="Times New Roman" w:eastAsiaTheme="minorEastAsia"/>
          <w:sz w:val="24"/>
          <w:szCs w:val="24"/>
        </w:rPr>
        <w:t xml:space="preserve">This is performed 50 times for each </w:t>
      </w:r>
      <m:oMath>
        <m:r>
          <w:rPr>
            <w:rFonts w:ascii="Cambria Math" w:hAnsi="Cambria Math" w:cs="Times New Roman" w:eastAsiaTheme="minorEastAsia"/>
            <w:sz w:val="24"/>
            <w:szCs w:val="24"/>
          </w:rPr>
          <m:t>n</m:t>
        </m:r>
      </m:oMath>
      <w:r>
        <w:rPr>
          <w:rFonts w:ascii="Times New Roman" w:hAnsi="Times New Roman" w:cs="Times New Roman" w:eastAsiaTheme="minorEastAsia"/>
          <w:sz w:val="24"/>
          <w:szCs w:val="24"/>
        </w:rPr>
        <w:t xml:space="preserve"> value used.</w:t>
      </w:r>
    </w:p>
    <w:p w:rsidR="00E432DA" w:rsidP="00E432DA" w:rsidRDefault="00E432DA" w14:paraId="1164D99A" w14:textId="3D6E91DA">
      <w:pPr>
        <w:pStyle w:val="ListParagraph"/>
        <w:numPr>
          <w:ilvl w:val="0"/>
          <w:numId w:val="3"/>
        </w:numPr>
        <w:spacing w:line="360" w:lineRule="auto"/>
        <w:rPr>
          <w:rFonts w:eastAsiaTheme="minorEastAsia"/>
          <w:sz w:val="24"/>
          <w:szCs w:val="24"/>
        </w:rPr>
      </w:pPr>
      <w:r>
        <w:rPr>
          <w:rFonts w:ascii="Times New Roman" w:hAnsi="Times New Roman" w:cs="Times New Roman" w:eastAsiaTheme="minorEastAsia"/>
          <w:sz w:val="24"/>
          <w:szCs w:val="24"/>
        </w:rPr>
        <w:t>Perform 20-Cross-Fold-Validation on each of the models to evaluate real world performance of the model.</w:t>
      </w:r>
    </w:p>
    <w:p w:rsidR="00E432DA" w:rsidP="00E432DA" w:rsidRDefault="740F31A4" w14:paraId="5F0B5299" w14:textId="28F9BE34">
      <w:pPr>
        <w:pStyle w:val="ListParagraph"/>
        <w:numPr>
          <w:ilvl w:val="0"/>
          <w:numId w:val="3"/>
        </w:numPr>
        <w:spacing w:line="360" w:lineRule="auto"/>
        <w:rPr>
          <w:rFonts w:ascii="Times New Roman" w:hAnsi="Times New Roman" w:eastAsia="Times New Roman" w:cs="Times New Roman"/>
          <w:sz w:val="24"/>
          <w:szCs w:val="24"/>
        </w:rPr>
      </w:pPr>
      <w:r w:rsidRPr="740F31A4">
        <w:rPr>
          <w:rFonts w:ascii="Times New Roman" w:hAnsi="Times New Roman" w:eastAsia="Times New Roman" w:cs="Times New Roman"/>
          <w:sz w:val="24"/>
          <w:szCs w:val="24"/>
        </w:rPr>
        <w:t>Collect and evaluate differences between the metrics, performanc</w:t>
      </w:r>
      <w:r w:rsidR="00E432DA">
        <w:rPr>
          <w:rFonts w:ascii="Times New Roman" w:hAnsi="Times New Roman" w:eastAsia="Times New Roman" w:cs="Times New Roman"/>
          <w:sz w:val="24"/>
          <w:szCs w:val="24"/>
        </w:rPr>
        <w:t>e, and time cost of the models.</w:t>
      </w:r>
    </w:p>
    <w:p w:rsidR="00E432DA" w:rsidP="00E432DA" w:rsidRDefault="00E432DA" w14:paraId="10029AFF" w14:textId="45C0B470">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RESULTS</w:t>
      </w:r>
    </w:p>
    <w:p w:rsidRPr="00E432DA" w:rsidR="00E432DA" w:rsidP="1E004F8A" w:rsidRDefault="001F23E9" w14:paraId="0CD709AD" w14:textId="17790D4C">
      <w:pPr>
        <w:spacing w:line="360" w:lineRule="auto"/>
        <w:rPr>
          <w:rFonts w:ascii="Times New Roman" w:hAnsi="Times New Roman" w:eastAsia="Times New Roman" w:cs="Times New Roman"/>
          <w:i w:val="0"/>
          <w:iCs w:val="0"/>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Each of the three models were optimized using 100 trials on a specified search space and determined hyperparameters are shown in </w:t>
      </w:r>
      <w:r w:rsidRPr="1E004F8A">
        <w:rPr>
          <w:rFonts w:ascii="Times New Roman" w:hAnsi="Times New Roman" w:eastAsia="Times New Roman" w:cs="Times New Roman"/>
          <w:i w:val="1"/>
          <w:iCs w:val="1"/>
          <w:sz w:val="24"/>
          <w:szCs w:val="24"/>
        </w:rPr>
        <w:t xml:space="preserve">table 1</w:t>
      </w:r>
      <w:r w:rsidRPr="1E004F8A">
        <w:rPr>
          <w:rFonts w:ascii="Times New Roman" w:hAnsi="Times New Roman" w:eastAsia="Times New Roman" w:cs="Times New Roman"/>
          <w:i w:val="0"/>
          <w:iCs w:val="0"/>
          <w:sz w:val="24"/>
          <w:szCs w:val="24"/>
        </w:rPr>
        <w:t xml:space="preserve">. Statistics for the runs are shown in </w:t>
      </w:r>
      <w:r w:rsidRPr="1E004F8A">
        <w:rPr>
          <w:rFonts w:ascii="Times New Roman" w:hAnsi="Times New Roman" w:eastAsia="Times New Roman" w:cs="Times New Roman"/>
          <w:i w:val="1"/>
          <w:iCs w:val="1"/>
          <w:sz w:val="24"/>
          <w:szCs w:val="24"/>
        </w:rPr>
        <w:t xml:space="preserve">tables 2</w:t>
      </w:r>
      <w:r w:rsidRPr="1E004F8A">
        <w:rPr>
          <w:rFonts w:ascii="Times New Roman" w:hAnsi="Times New Roman" w:eastAsia="Times New Roman" w:cs="Times New Roman"/>
          <w:i w:val="0"/>
          <w:iCs w:val="0"/>
          <w:sz w:val="24"/>
          <w:szCs w:val="24"/>
        </w:rPr>
        <w:t xml:space="preserve"> and </w:t>
      </w:r>
      <w:r w:rsidRPr="1E004F8A">
        <w:rPr>
          <w:rFonts w:ascii="Times New Roman" w:hAnsi="Times New Roman" w:eastAsia="Times New Roman" w:cs="Times New Roman"/>
          <w:i w:val="1"/>
          <w:iCs w:val="1"/>
          <w:sz w:val="24"/>
          <w:szCs w:val="24"/>
        </w:rPr>
        <w:t xml:space="preserve">3</w:t>
      </w:r>
      <w:r w:rsidRPr="1E004F8A">
        <w:rPr>
          <w:rFonts w:ascii="Times New Roman" w:hAnsi="Times New Roman" w:eastAsia="Times New Roman" w:cs="Times New Roman"/>
          <w:i w:val="0"/>
          <w:iCs w:val="0"/>
          <w:sz w:val="24"/>
          <w:szCs w:val="24"/>
        </w:rPr>
        <w:t xml:space="preserve">. Most prominent is the difference in the time to optimize, with the MW-1D-CNN taking 15 hours longer than the 2D-CNN and 16 hours longer than the 1D-CNN. </w:t>
      </w:r>
    </w:p>
    <w:p w:rsidR="740F31A4" w:rsidRDefault="740F31A4" w14:paraId="32F25F59" w14:textId="1FB556D5">
      <w:r>
        <w:br w:type="page"/>
      </w:r>
    </w:p>
    <w:p w:rsidR="740F31A4" w:rsidRDefault="740F31A4" w14:paraId="23003E7E" w14:textId="6B9DA8C6"/>
    <w:tbl>
      <w:tblPr>
        <w:tblStyle w:val="PlainTable3"/>
        <w:tblW w:w="9350" w:type="dxa"/>
        <w:tblLook w:val="0420" w:firstRow="1" w:lastRow="0" w:firstColumn="0" w:lastColumn="0" w:noHBand="0" w:noVBand="1"/>
      </w:tblPr>
      <w:tblGrid>
        <w:gridCol w:w="2235"/>
        <w:gridCol w:w="2250"/>
        <w:gridCol w:w="1395"/>
        <w:gridCol w:w="1607"/>
        <w:gridCol w:w="1863"/>
      </w:tblGrid>
      <w:tr w:rsidR="00A948A9" w:rsidTr="09112657" w14:paraId="1A82129A" w14:textId="77777777">
        <w:trPr>
          <w:cnfStyle w:val="100000000000" w:firstRow="1" w:lastRow="0" w:firstColumn="0" w:lastColumn="0" w:oddVBand="0" w:evenVBand="0" w:oddHBand="0" w:evenHBand="0" w:firstRowFirstColumn="0" w:firstRowLastColumn="0" w:lastRowFirstColumn="0" w:lastRowLastColumn="0"/>
        </w:trPr>
        <w:tc>
          <w:tcPr>
            <w:tcW w:w="2235" w:type="dxa"/>
            <w:tcBorders>
              <w:top w:val="single" w:color="auto" w:sz="4" w:space="0"/>
              <w:left w:val="single" w:color="auto" w:sz="4" w:space="0"/>
              <w:bottom w:val="single" w:color="auto" w:sz="4" w:space="0"/>
              <w:right w:val="single" w:color="auto" w:sz="4" w:space="0"/>
            </w:tcBorders>
          </w:tcPr>
          <w:p w:rsidRPr="00D04E28" w:rsidR="00D04E28" w:rsidP="00D04E28" w:rsidRDefault="00D04E28" w14:paraId="2C158FBA" w14:textId="7ACCE10C">
            <w:pPr>
              <w:spacing w:line="360" w:lineRule="auto"/>
              <w:jc w:val="center"/>
              <w:rPr>
                <w:rFonts w:ascii="Times New Roman" w:hAnsi="Times New Roman" w:eastAsia="Times New Roman" w:cs="Times New Roman"/>
                <w:b w:val="0"/>
                <w:iCs/>
                <w:sz w:val="24"/>
                <w:szCs w:val="24"/>
              </w:rPr>
            </w:pPr>
            <w:r>
              <w:rPr>
                <w:rFonts w:ascii="Times New Roman" w:hAnsi="Times New Roman" w:eastAsia="Times New Roman" w:cs="Times New Roman"/>
                <w:iCs/>
                <w:sz w:val="24"/>
                <w:szCs w:val="24"/>
              </w:rPr>
              <w:t>Parameters</w:t>
            </w:r>
          </w:p>
        </w:tc>
        <w:tc>
          <w:tcPr>
            <w:tcW w:w="2250" w:type="dxa"/>
            <w:tcBorders>
              <w:top w:val="single" w:color="auto" w:sz="4" w:space="0"/>
              <w:left w:val="single" w:color="auto" w:sz="4" w:space="0"/>
              <w:bottom w:val="single" w:color="auto" w:sz="4" w:space="0"/>
              <w:right w:val="single" w:color="auto" w:sz="4" w:space="0"/>
            </w:tcBorders>
          </w:tcPr>
          <w:p w:rsidR="00D04E28" w:rsidP="00D04E28" w:rsidRDefault="00D04E28" w14:paraId="5237AEE2" w14:textId="193FAD36">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Space</w:t>
            </w:r>
          </w:p>
        </w:tc>
        <w:tc>
          <w:tcPr>
            <w:tcW w:w="1395" w:type="dxa"/>
            <w:tcBorders>
              <w:top w:val="single" w:color="auto" w:sz="4" w:space="0"/>
              <w:left w:val="single" w:color="auto" w:sz="4" w:space="0"/>
              <w:bottom w:val="single" w:color="auto" w:sz="4" w:space="0"/>
              <w:right w:val="single" w:color="auto" w:sz="4" w:space="0"/>
            </w:tcBorders>
          </w:tcPr>
          <w:p w:rsidR="00D04E28" w:rsidP="00D04E28" w:rsidRDefault="00D04E28" w14:paraId="3D3CE58D" w14:textId="4022B03E">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2D-CNN</w:t>
            </w:r>
          </w:p>
        </w:tc>
        <w:tc>
          <w:tcPr>
            <w:tcW w:w="1607" w:type="dxa"/>
            <w:tcBorders>
              <w:top w:val="single" w:color="auto" w:sz="4" w:space="0"/>
              <w:left w:val="single" w:color="auto" w:sz="4" w:space="0"/>
              <w:bottom w:val="single" w:color="auto" w:sz="4" w:space="0"/>
              <w:right w:val="single" w:color="auto" w:sz="4" w:space="0"/>
            </w:tcBorders>
          </w:tcPr>
          <w:p w:rsidR="00D04E28" w:rsidP="00D04E28" w:rsidRDefault="00D04E28" w14:paraId="643F16B5" w14:textId="280C00C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1D-CNN</w:t>
            </w:r>
          </w:p>
        </w:tc>
        <w:tc>
          <w:tcPr>
            <w:tcW w:w="1863" w:type="dxa"/>
            <w:tcBorders>
              <w:top w:val="single" w:color="auto" w:sz="4" w:space="0"/>
              <w:left w:val="single" w:color="auto" w:sz="4" w:space="0"/>
              <w:bottom w:val="single" w:color="auto" w:sz="4" w:space="0"/>
              <w:right w:val="single" w:color="auto" w:sz="4" w:space="0"/>
            </w:tcBorders>
          </w:tcPr>
          <w:p w:rsidR="00D04E28" w:rsidP="00D04E28" w:rsidRDefault="00D04E28" w14:paraId="6356F857" w14:textId="5D816E8E">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MW-1D-CNN</w:t>
            </w:r>
          </w:p>
        </w:tc>
      </w:tr>
      <w:tr w:rsidR="00D04E28" w:rsidTr="09112657" w14:paraId="6917261A" w14:textId="77777777">
        <w:trPr>
          <w:cnfStyle w:val="000000100000" w:firstRow="0" w:lastRow="0" w:firstColumn="0" w:lastColumn="0" w:oddVBand="0" w:evenVBand="0" w:oddHBand="1" w:evenHBand="0" w:firstRowFirstColumn="0" w:firstRowLastColumn="0" w:lastRowFirstColumn="0" w:lastRowLastColumn="0"/>
        </w:trPr>
        <w:tc>
          <w:tcPr>
            <w:tcW w:w="2235" w:type="dxa"/>
            <w:tcBorders>
              <w:top w:val="single" w:color="auto" w:sz="4" w:space="0"/>
              <w:left w:val="single" w:color="auto" w:sz="4" w:space="0"/>
              <w:right w:val="single" w:color="auto" w:sz="4" w:space="0"/>
            </w:tcBorders>
          </w:tcPr>
          <w:p w:rsidRPr="00A948A9" w:rsidR="00D04E28" w:rsidP="00A948A9" w:rsidRDefault="00D04E28" w14:paraId="0B104E21" w14:textId="17BBD157">
            <w:pPr>
              <w:spacing w:line="360" w:lineRule="auto"/>
              <w:jc w:val="center"/>
              <w:rPr>
                <w:rFonts w:ascii="Times New Roman" w:hAnsi="Times New Roman" w:eastAsia="Times New Roman" w:cs="Times New Roman"/>
                <w:iCs/>
                <w:sz w:val="24"/>
                <w:szCs w:val="24"/>
              </w:rPr>
            </w:pPr>
            <w:r w:rsidRPr="00A948A9">
              <w:rPr>
                <w:rFonts w:ascii="Times New Roman" w:hAnsi="Times New Roman" w:eastAsia="Times New Roman" w:cs="Times New Roman"/>
                <w:iCs/>
                <w:sz w:val="24"/>
                <w:szCs w:val="24"/>
              </w:rPr>
              <w:t>Batch Size</w:t>
            </w:r>
          </w:p>
        </w:tc>
        <w:tc>
          <w:tcPr>
            <w:tcW w:w="2250" w:type="dxa"/>
            <w:tcBorders>
              <w:top w:val="single" w:color="auto" w:sz="4" w:space="0"/>
              <w:left w:val="single" w:color="auto" w:sz="4" w:space="0"/>
              <w:right w:val="single" w:color="auto" w:sz="4" w:space="0"/>
            </w:tcBorders>
          </w:tcPr>
          <w:p w:rsidR="00D04E28" w:rsidP="007F5EDE" w:rsidRDefault="001A2C73" w14:paraId="0B91F39A" w14:textId="55928F9A">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256,512,1024</w:t>
            </w:r>
          </w:p>
        </w:tc>
        <w:tc>
          <w:tcPr>
            <w:tcW w:w="1395" w:type="dxa"/>
            <w:tcBorders>
              <w:top w:val="single" w:color="auto" w:sz="4" w:space="0"/>
              <w:left w:val="single" w:color="auto" w:sz="4" w:space="0"/>
              <w:right w:val="single" w:color="auto" w:sz="4" w:space="0"/>
            </w:tcBorders>
          </w:tcPr>
          <w:p w:rsidR="00D04E28" w:rsidP="007F5EDE" w:rsidRDefault="0089217B" w14:paraId="793B037A" w14:textId="2B962F68">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1024</w:t>
            </w:r>
          </w:p>
        </w:tc>
        <w:tc>
          <w:tcPr>
            <w:tcW w:w="1607" w:type="dxa"/>
            <w:tcBorders>
              <w:top w:val="single" w:color="auto" w:sz="4" w:space="0"/>
              <w:left w:val="single" w:color="auto" w:sz="4" w:space="0"/>
              <w:right w:val="single" w:color="auto" w:sz="4" w:space="0"/>
            </w:tcBorders>
          </w:tcPr>
          <w:p w:rsidR="00D04E28" w:rsidP="66C72D4B" w:rsidRDefault="66C72D4B" w14:paraId="680169C9" w14:textId="03773949">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512</w:t>
            </w:r>
          </w:p>
        </w:tc>
        <w:tc>
          <w:tcPr>
            <w:tcW w:w="1863" w:type="dxa"/>
            <w:tcBorders>
              <w:top w:val="single" w:color="auto" w:sz="4" w:space="0"/>
              <w:left w:val="single" w:color="auto" w:sz="4" w:space="0"/>
              <w:right w:val="single" w:color="auto" w:sz="4" w:space="0"/>
            </w:tcBorders>
          </w:tcPr>
          <w:p w:rsidR="00D04E28" w:rsidP="007F5EDE" w:rsidRDefault="00B8422D" w14:paraId="194437A3" w14:textId="51783A69">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1024</w:t>
            </w:r>
          </w:p>
        </w:tc>
      </w:tr>
      <w:tr w:rsidR="00D04E28" w:rsidTr="09112657" w14:paraId="78CDE1FF" w14:textId="77777777">
        <w:tc>
          <w:tcPr>
            <w:tcW w:w="2235" w:type="dxa"/>
            <w:tcBorders>
              <w:left w:val="single" w:color="auto" w:sz="4" w:space="0"/>
              <w:right w:val="single" w:color="auto" w:sz="4" w:space="0"/>
            </w:tcBorders>
          </w:tcPr>
          <w:p w:rsidRPr="00A948A9" w:rsidR="00D04E28" w:rsidP="00A948A9" w:rsidRDefault="00A948A9" w14:paraId="381DB4FF" w14:textId="41D11A3F">
            <w:pPr>
              <w:spacing w:line="360" w:lineRule="auto"/>
              <w:jc w:val="center"/>
              <w:rPr>
                <w:rFonts w:ascii="Times New Roman" w:hAnsi="Times New Roman" w:eastAsia="Times New Roman" w:cs="Times New Roman"/>
                <w:iCs/>
                <w:sz w:val="24"/>
                <w:szCs w:val="24"/>
              </w:rPr>
            </w:pPr>
            <w:r w:rsidRPr="00A948A9">
              <w:rPr>
                <w:rFonts w:ascii="Times New Roman" w:hAnsi="Times New Roman" w:eastAsia="Times New Roman" w:cs="Times New Roman"/>
                <w:iCs/>
                <w:sz w:val="24"/>
                <w:szCs w:val="24"/>
              </w:rPr>
              <w:t>Num</w:t>
            </w:r>
            <w:r>
              <w:rPr>
                <w:rFonts w:ascii="Times New Roman" w:hAnsi="Times New Roman" w:eastAsia="Times New Roman" w:cs="Times New Roman"/>
                <w:iCs/>
                <w:sz w:val="24"/>
                <w:szCs w:val="24"/>
              </w:rPr>
              <w:t xml:space="preserve">ber of </w:t>
            </w:r>
            <w:r w:rsidRPr="00A948A9">
              <w:rPr>
                <w:rFonts w:ascii="Times New Roman" w:hAnsi="Times New Roman" w:eastAsia="Times New Roman" w:cs="Times New Roman"/>
                <w:iCs/>
                <w:sz w:val="24"/>
                <w:szCs w:val="24"/>
              </w:rPr>
              <w:t xml:space="preserve"> Kernels</w:t>
            </w:r>
          </w:p>
        </w:tc>
        <w:tc>
          <w:tcPr>
            <w:tcW w:w="2250" w:type="dxa"/>
            <w:tcBorders>
              <w:left w:val="single" w:color="auto" w:sz="4" w:space="0"/>
              <w:right w:val="single" w:color="auto" w:sz="4" w:space="0"/>
            </w:tcBorders>
          </w:tcPr>
          <w:p w:rsidR="00D04E28" w:rsidP="66C72D4B" w:rsidRDefault="66C72D4B" w14:paraId="66B576A6" w14:textId="5BC95388">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32,64,128</w:t>
            </w:r>
          </w:p>
        </w:tc>
        <w:tc>
          <w:tcPr>
            <w:tcW w:w="1395" w:type="dxa"/>
            <w:tcBorders>
              <w:left w:val="single" w:color="auto" w:sz="4" w:space="0"/>
              <w:right w:val="single" w:color="auto" w:sz="4" w:space="0"/>
            </w:tcBorders>
          </w:tcPr>
          <w:p w:rsidR="00D04E28" w:rsidP="007F5EDE" w:rsidRDefault="0089217B" w14:paraId="5A959A3E" w14:textId="6FE327CF">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32</w:t>
            </w:r>
          </w:p>
        </w:tc>
        <w:tc>
          <w:tcPr>
            <w:tcW w:w="1607" w:type="dxa"/>
            <w:tcBorders>
              <w:left w:val="single" w:color="auto" w:sz="4" w:space="0"/>
              <w:right w:val="single" w:color="auto" w:sz="4" w:space="0"/>
            </w:tcBorders>
          </w:tcPr>
          <w:p w:rsidR="00D04E28" w:rsidP="66C72D4B" w:rsidRDefault="66C72D4B" w14:paraId="384B117E" w14:textId="2E7281A9">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32</w:t>
            </w:r>
          </w:p>
        </w:tc>
        <w:tc>
          <w:tcPr>
            <w:tcW w:w="1863" w:type="dxa"/>
            <w:tcBorders>
              <w:left w:val="single" w:color="auto" w:sz="4" w:space="0"/>
              <w:right w:val="single" w:color="auto" w:sz="4" w:space="0"/>
            </w:tcBorders>
          </w:tcPr>
          <w:p w:rsidR="00D04E28" w:rsidP="007F5EDE" w:rsidRDefault="008B62ED" w14:paraId="32EAE7DD" w14:textId="22231CC6">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128</w:t>
            </w:r>
          </w:p>
        </w:tc>
      </w:tr>
      <w:tr w:rsidR="00D04E28" w:rsidTr="09112657" w14:paraId="1081CB6D" w14:textId="77777777">
        <w:trPr>
          <w:cnfStyle w:val="000000100000" w:firstRow="0" w:lastRow="0" w:firstColumn="0" w:lastColumn="0" w:oddVBand="0" w:evenVBand="0" w:oddHBand="1" w:evenHBand="0" w:firstRowFirstColumn="0" w:firstRowLastColumn="0" w:lastRowFirstColumn="0" w:lastRowLastColumn="0"/>
        </w:trPr>
        <w:tc>
          <w:tcPr>
            <w:tcW w:w="2235" w:type="dxa"/>
            <w:tcBorders>
              <w:left w:val="single" w:color="auto" w:sz="4" w:space="0"/>
              <w:right w:val="single" w:color="auto" w:sz="4" w:space="0"/>
            </w:tcBorders>
          </w:tcPr>
          <w:p w:rsidRPr="00A948A9" w:rsidR="00D04E28" w:rsidP="00A948A9" w:rsidRDefault="00A948A9" w14:paraId="0D63F63D" w14:textId="4EAFBF2A">
            <w:pPr>
              <w:spacing w:line="360" w:lineRule="auto"/>
              <w:jc w:val="center"/>
              <w:rPr>
                <w:rFonts w:ascii="Times New Roman" w:hAnsi="Times New Roman" w:eastAsia="Times New Roman" w:cs="Times New Roman"/>
                <w:iCs/>
                <w:sz w:val="24"/>
                <w:szCs w:val="24"/>
              </w:rPr>
            </w:pPr>
            <w:r w:rsidRPr="00A948A9">
              <w:rPr>
                <w:rFonts w:ascii="Times New Roman" w:hAnsi="Times New Roman" w:eastAsia="Times New Roman" w:cs="Times New Roman"/>
                <w:iCs/>
                <w:sz w:val="24"/>
                <w:szCs w:val="24"/>
              </w:rPr>
              <w:t>Kernel Size</w:t>
            </w:r>
          </w:p>
        </w:tc>
        <w:tc>
          <w:tcPr>
            <w:tcW w:w="2250" w:type="dxa"/>
            <w:tcBorders>
              <w:left w:val="single" w:color="auto" w:sz="4" w:space="0"/>
              <w:right w:val="single" w:color="auto" w:sz="4" w:space="0"/>
            </w:tcBorders>
          </w:tcPr>
          <w:p w:rsidR="00D04E28" w:rsidP="66C72D4B" w:rsidRDefault="66C72D4B" w14:paraId="4EEA4CB7" w14:textId="7B8F7063">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(2,2),(3,3)</w:t>
            </w:r>
          </w:p>
        </w:tc>
        <w:tc>
          <w:tcPr>
            <w:tcW w:w="1395" w:type="dxa"/>
            <w:tcBorders>
              <w:left w:val="single" w:color="auto" w:sz="4" w:space="0"/>
              <w:right w:val="single" w:color="auto" w:sz="4" w:space="0"/>
            </w:tcBorders>
          </w:tcPr>
          <w:p w:rsidRPr="00A40D08" w:rsidR="00D04E28" w:rsidP="007F5EDE" w:rsidRDefault="004156C5" w14:paraId="0D8DD80F" w14:textId="30B497D7">
            <w:pPr>
              <w:spacing w:line="360" w:lineRule="auto"/>
              <w:jc w:val="center"/>
            </w:pPr>
            <w:r>
              <w:rPr>
                <w:rFonts w:ascii="Times New Roman" w:hAnsi="Times New Roman" w:eastAsia="Times New Roman" w:cs="Times New Roman"/>
                <w:iCs/>
                <w:sz w:val="24"/>
                <w:szCs w:val="24"/>
              </w:rPr>
              <w:t>(3,3)</w:t>
            </w:r>
          </w:p>
        </w:tc>
        <w:tc>
          <w:tcPr>
            <w:tcW w:w="1607" w:type="dxa"/>
            <w:tcBorders>
              <w:left w:val="single" w:color="auto" w:sz="4" w:space="0"/>
              <w:right w:val="single" w:color="auto" w:sz="4" w:space="0"/>
            </w:tcBorders>
          </w:tcPr>
          <w:p w:rsidR="00D04E28" w:rsidP="09112657" w:rsidRDefault="09112657" w14:paraId="15A6672E" w14:textId="558C975B">
            <w:pPr>
              <w:spacing w:line="360" w:lineRule="auto"/>
              <w:jc w:val="center"/>
              <w:rPr>
                <w:rFonts w:ascii="Times New Roman" w:hAnsi="Times New Roman" w:eastAsia="Times New Roman" w:cs="Times New Roman"/>
                <w:sz w:val="24"/>
                <w:szCs w:val="24"/>
              </w:rPr>
            </w:pPr>
            <w:r w:rsidRPr="09112657">
              <w:rPr>
                <w:rFonts w:ascii="Times New Roman" w:hAnsi="Times New Roman" w:eastAsia="Times New Roman" w:cs="Times New Roman"/>
                <w:b/>
                <w:bCs/>
                <w:sz w:val="24"/>
                <w:szCs w:val="24"/>
              </w:rPr>
              <w:t>X</w:t>
            </w:r>
          </w:p>
        </w:tc>
        <w:tc>
          <w:tcPr>
            <w:tcW w:w="1863" w:type="dxa"/>
            <w:tcBorders>
              <w:left w:val="single" w:color="auto" w:sz="4" w:space="0"/>
              <w:right w:val="single" w:color="auto" w:sz="4" w:space="0"/>
            </w:tcBorders>
          </w:tcPr>
          <w:p w:rsidR="00D04E28" w:rsidP="09112657" w:rsidRDefault="09112657" w14:paraId="2BD11E3D" w14:textId="277111FB">
            <w:pPr>
              <w:spacing w:line="360" w:lineRule="auto"/>
              <w:jc w:val="center"/>
              <w:rPr>
                <w:rFonts w:ascii="Times New Roman" w:hAnsi="Times New Roman" w:eastAsia="Times New Roman" w:cs="Times New Roman"/>
                <w:sz w:val="24"/>
                <w:szCs w:val="24"/>
              </w:rPr>
            </w:pPr>
            <w:r w:rsidRPr="09112657">
              <w:rPr>
                <w:rFonts w:ascii="Times New Roman" w:hAnsi="Times New Roman" w:eastAsia="Times New Roman" w:cs="Times New Roman"/>
                <w:b/>
                <w:bCs/>
                <w:sz w:val="24"/>
                <w:szCs w:val="24"/>
              </w:rPr>
              <w:t>X</w:t>
            </w:r>
          </w:p>
        </w:tc>
      </w:tr>
      <w:tr w:rsidR="00D04E28" w:rsidTr="09112657" w14:paraId="169E91E2" w14:textId="77777777">
        <w:tc>
          <w:tcPr>
            <w:tcW w:w="2235" w:type="dxa"/>
            <w:tcBorders>
              <w:left w:val="single" w:color="auto" w:sz="4" w:space="0"/>
              <w:right w:val="single" w:color="auto" w:sz="4" w:space="0"/>
            </w:tcBorders>
          </w:tcPr>
          <w:p w:rsidRPr="00A948A9" w:rsidR="00D04E28" w:rsidP="00A948A9" w:rsidRDefault="00A948A9" w14:paraId="5E65D017" w14:textId="09902235">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Kernel Height</w:t>
            </w:r>
          </w:p>
        </w:tc>
        <w:tc>
          <w:tcPr>
            <w:tcW w:w="2250" w:type="dxa"/>
            <w:tcBorders>
              <w:left w:val="single" w:color="auto" w:sz="4" w:space="0"/>
              <w:right w:val="single" w:color="auto" w:sz="4" w:space="0"/>
            </w:tcBorders>
          </w:tcPr>
          <w:p w:rsidR="00D04E28" w:rsidP="66C72D4B" w:rsidRDefault="66C72D4B" w14:paraId="02ECE4BE" w14:textId="30BB3F88">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2,4,8,16,32,64</w:t>
            </w:r>
          </w:p>
        </w:tc>
        <w:tc>
          <w:tcPr>
            <w:tcW w:w="1395" w:type="dxa"/>
            <w:tcBorders>
              <w:left w:val="single" w:color="auto" w:sz="4" w:space="0"/>
              <w:right w:val="single" w:color="auto" w:sz="4" w:space="0"/>
            </w:tcBorders>
          </w:tcPr>
          <w:p w:rsidR="00D04E28" w:rsidP="09112657" w:rsidRDefault="09112657" w14:paraId="550FED17" w14:textId="26693879">
            <w:pPr>
              <w:spacing w:line="360" w:lineRule="auto"/>
              <w:jc w:val="center"/>
              <w:rPr>
                <w:rFonts w:ascii="Times New Roman" w:hAnsi="Times New Roman" w:eastAsia="Times New Roman" w:cs="Times New Roman"/>
                <w:sz w:val="24"/>
                <w:szCs w:val="24"/>
              </w:rPr>
            </w:pPr>
            <w:r w:rsidRPr="09112657">
              <w:rPr>
                <w:rFonts w:ascii="Times New Roman" w:hAnsi="Times New Roman" w:eastAsia="Times New Roman" w:cs="Times New Roman"/>
                <w:b/>
                <w:bCs/>
                <w:sz w:val="24"/>
                <w:szCs w:val="24"/>
              </w:rPr>
              <w:t>X</w:t>
            </w:r>
          </w:p>
        </w:tc>
        <w:tc>
          <w:tcPr>
            <w:tcW w:w="1607" w:type="dxa"/>
            <w:tcBorders>
              <w:left w:val="single" w:color="auto" w:sz="4" w:space="0"/>
              <w:right w:val="single" w:color="auto" w:sz="4" w:space="0"/>
            </w:tcBorders>
          </w:tcPr>
          <w:p w:rsidR="00D04E28" w:rsidP="66C72D4B" w:rsidRDefault="66C72D4B" w14:paraId="5F0781AB" w14:textId="69D62FE4">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64</w:t>
            </w:r>
          </w:p>
        </w:tc>
        <w:tc>
          <w:tcPr>
            <w:tcW w:w="1863" w:type="dxa"/>
            <w:tcBorders>
              <w:left w:val="single" w:color="auto" w:sz="4" w:space="0"/>
              <w:right w:val="single" w:color="auto" w:sz="4" w:space="0"/>
            </w:tcBorders>
          </w:tcPr>
          <w:p w:rsidR="00D04E28" w:rsidP="09112657" w:rsidRDefault="09112657" w14:paraId="3E0666B2" w14:textId="510D2A38">
            <w:pPr>
              <w:spacing w:line="360" w:lineRule="auto"/>
              <w:jc w:val="center"/>
              <w:rPr>
                <w:rFonts w:ascii="Times New Roman" w:hAnsi="Times New Roman" w:eastAsia="Times New Roman" w:cs="Times New Roman"/>
                <w:sz w:val="24"/>
                <w:szCs w:val="24"/>
              </w:rPr>
            </w:pPr>
            <w:r w:rsidRPr="09112657">
              <w:rPr>
                <w:rFonts w:ascii="Times New Roman" w:hAnsi="Times New Roman" w:eastAsia="Times New Roman" w:cs="Times New Roman"/>
                <w:b/>
                <w:bCs/>
                <w:sz w:val="24"/>
                <w:szCs w:val="24"/>
              </w:rPr>
              <w:t>X</w:t>
            </w:r>
          </w:p>
        </w:tc>
      </w:tr>
      <w:tr w:rsidR="00D04E28" w:rsidTr="09112657" w14:paraId="59271370" w14:textId="77777777">
        <w:trPr>
          <w:cnfStyle w:val="000000100000" w:firstRow="0" w:lastRow="0" w:firstColumn="0" w:lastColumn="0" w:oddVBand="0" w:evenVBand="0" w:oddHBand="1" w:evenHBand="0" w:firstRowFirstColumn="0" w:firstRowLastColumn="0" w:lastRowFirstColumn="0" w:lastRowLastColumn="0"/>
        </w:trPr>
        <w:tc>
          <w:tcPr>
            <w:tcW w:w="2235" w:type="dxa"/>
            <w:tcBorders>
              <w:left w:val="single" w:color="auto" w:sz="4" w:space="0"/>
              <w:right w:val="single" w:color="auto" w:sz="4" w:space="0"/>
            </w:tcBorders>
          </w:tcPr>
          <w:p w:rsidRPr="00A948A9" w:rsidR="00D04E28" w:rsidP="00A948A9" w:rsidRDefault="00A948A9" w14:paraId="5C4F4F0F" w14:textId="0D07520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Max Height</w:t>
            </w:r>
          </w:p>
        </w:tc>
        <w:tc>
          <w:tcPr>
            <w:tcW w:w="2250" w:type="dxa"/>
            <w:tcBorders>
              <w:left w:val="single" w:color="auto" w:sz="4" w:space="0"/>
              <w:right w:val="single" w:color="auto" w:sz="4" w:space="0"/>
            </w:tcBorders>
          </w:tcPr>
          <w:p w:rsidR="00D04E28" w:rsidP="66C72D4B" w:rsidRDefault="66C72D4B" w14:paraId="6998E8FC" w14:textId="22F14799">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40:10:80</w:t>
            </w:r>
          </w:p>
        </w:tc>
        <w:tc>
          <w:tcPr>
            <w:tcW w:w="1395" w:type="dxa"/>
            <w:tcBorders>
              <w:left w:val="single" w:color="auto" w:sz="4" w:space="0"/>
              <w:right w:val="single" w:color="auto" w:sz="4" w:space="0"/>
            </w:tcBorders>
          </w:tcPr>
          <w:p w:rsidR="00D04E28" w:rsidP="09112657" w:rsidRDefault="09112657" w14:paraId="2A2EF306" w14:textId="5B03F5BD">
            <w:pPr>
              <w:spacing w:line="360" w:lineRule="auto"/>
              <w:jc w:val="center"/>
              <w:rPr>
                <w:rFonts w:ascii="Times New Roman" w:hAnsi="Times New Roman" w:eastAsia="Times New Roman" w:cs="Times New Roman"/>
                <w:sz w:val="24"/>
                <w:szCs w:val="24"/>
              </w:rPr>
            </w:pPr>
            <w:r w:rsidRPr="09112657">
              <w:rPr>
                <w:rFonts w:ascii="Times New Roman" w:hAnsi="Times New Roman" w:eastAsia="Times New Roman" w:cs="Times New Roman"/>
                <w:b/>
                <w:bCs/>
                <w:sz w:val="24"/>
                <w:szCs w:val="24"/>
              </w:rPr>
              <w:t>X</w:t>
            </w:r>
          </w:p>
        </w:tc>
        <w:tc>
          <w:tcPr>
            <w:tcW w:w="1607" w:type="dxa"/>
            <w:tcBorders>
              <w:left w:val="single" w:color="auto" w:sz="4" w:space="0"/>
              <w:right w:val="single" w:color="auto" w:sz="4" w:space="0"/>
            </w:tcBorders>
          </w:tcPr>
          <w:p w:rsidR="00D04E28" w:rsidP="09112657" w:rsidRDefault="09112657" w14:paraId="662E0119" w14:textId="62568ABA">
            <w:pPr>
              <w:spacing w:line="360" w:lineRule="auto"/>
              <w:jc w:val="center"/>
              <w:rPr>
                <w:rFonts w:ascii="Times New Roman" w:hAnsi="Times New Roman" w:eastAsia="Times New Roman" w:cs="Times New Roman"/>
                <w:sz w:val="24"/>
                <w:szCs w:val="24"/>
              </w:rPr>
            </w:pPr>
            <w:r w:rsidRPr="09112657">
              <w:rPr>
                <w:rFonts w:ascii="Times New Roman" w:hAnsi="Times New Roman" w:eastAsia="Times New Roman" w:cs="Times New Roman"/>
                <w:b/>
                <w:bCs/>
                <w:sz w:val="24"/>
                <w:szCs w:val="24"/>
              </w:rPr>
              <w:t>X</w:t>
            </w:r>
          </w:p>
        </w:tc>
        <w:tc>
          <w:tcPr>
            <w:tcW w:w="1863" w:type="dxa"/>
            <w:tcBorders>
              <w:left w:val="single" w:color="auto" w:sz="4" w:space="0"/>
              <w:right w:val="single" w:color="auto" w:sz="4" w:space="0"/>
            </w:tcBorders>
          </w:tcPr>
          <w:p w:rsidR="00D04E28" w:rsidP="007F5EDE" w:rsidRDefault="008B62ED" w14:paraId="0DED06B5" w14:textId="64C0397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80</w:t>
            </w:r>
          </w:p>
        </w:tc>
      </w:tr>
      <w:tr w:rsidR="00D04E28" w:rsidTr="09112657" w14:paraId="0E013C49" w14:textId="77777777">
        <w:tc>
          <w:tcPr>
            <w:tcW w:w="2235" w:type="dxa"/>
            <w:tcBorders>
              <w:left w:val="single" w:color="auto" w:sz="4" w:space="0"/>
              <w:right w:val="single" w:color="auto" w:sz="4" w:space="0"/>
            </w:tcBorders>
          </w:tcPr>
          <w:p w:rsidRPr="00A948A9" w:rsidR="00D04E28" w:rsidP="00A948A9" w:rsidRDefault="00A948A9" w14:paraId="4B2186AE" w14:textId="0F529720">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Activation Function</w:t>
            </w:r>
          </w:p>
        </w:tc>
        <w:tc>
          <w:tcPr>
            <w:tcW w:w="2250" w:type="dxa"/>
            <w:tcBorders>
              <w:left w:val="single" w:color="auto" w:sz="4" w:space="0"/>
              <w:right w:val="single" w:color="auto" w:sz="4" w:space="0"/>
            </w:tcBorders>
          </w:tcPr>
          <w:p w:rsidR="00D04E28" w:rsidP="66C72D4B" w:rsidRDefault="66C72D4B" w14:paraId="603896A1" w14:textId="43BDBC8C">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Relu, Sigmoid</w:t>
            </w:r>
            <w:r w:rsidR="0086243F">
              <w:rPr>
                <w:rFonts w:ascii="Times New Roman" w:hAnsi="Times New Roman" w:eastAsia="Times New Roman" w:cs="Times New Roman"/>
                <w:sz w:val="24"/>
                <w:szCs w:val="24"/>
              </w:rPr>
              <w:t>, Tanh</w:t>
            </w:r>
          </w:p>
        </w:tc>
        <w:tc>
          <w:tcPr>
            <w:tcW w:w="1395" w:type="dxa"/>
            <w:tcBorders>
              <w:left w:val="single" w:color="auto" w:sz="4" w:space="0"/>
              <w:right w:val="single" w:color="auto" w:sz="4" w:space="0"/>
            </w:tcBorders>
          </w:tcPr>
          <w:p w:rsidR="00D04E28" w:rsidP="007F5EDE" w:rsidRDefault="0089217B" w14:paraId="75F77B06" w14:textId="148E866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Sigmoid</w:t>
            </w:r>
          </w:p>
        </w:tc>
        <w:tc>
          <w:tcPr>
            <w:tcW w:w="1607" w:type="dxa"/>
            <w:tcBorders>
              <w:left w:val="single" w:color="auto" w:sz="4" w:space="0"/>
              <w:right w:val="single" w:color="auto" w:sz="4" w:space="0"/>
            </w:tcBorders>
          </w:tcPr>
          <w:p w:rsidR="00D04E28" w:rsidP="66C72D4B" w:rsidRDefault="66C72D4B" w14:paraId="32377B88" w14:textId="6F5ED54E">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Tanh</w:t>
            </w:r>
          </w:p>
        </w:tc>
        <w:tc>
          <w:tcPr>
            <w:tcW w:w="1863" w:type="dxa"/>
            <w:tcBorders>
              <w:left w:val="single" w:color="auto" w:sz="4" w:space="0"/>
              <w:right w:val="single" w:color="auto" w:sz="4" w:space="0"/>
            </w:tcBorders>
          </w:tcPr>
          <w:p w:rsidR="00D04E28" w:rsidP="007F5EDE" w:rsidRDefault="0086243F" w14:paraId="158AEF0B" w14:textId="416431E5">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Sigmoid</w:t>
            </w:r>
          </w:p>
        </w:tc>
      </w:tr>
      <w:tr w:rsidR="00D04E28" w:rsidTr="09112657" w14:paraId="770A10A6" w14:textId="77777777">
        <w:trPr>
          <w:cnfStyle w:val="000000100000" w:firstRow="0" w:lastRow="0" w:firstColumn="0" w:lastColumn="0" w:oddVBand="0" w:evenVBand="0" w:oddHBand="1" w:evenHBand="0" w:firstRowFirstColumn="0" w:firstRowLastColumn="0" w:lastRowFirstColumn="0" w:lastRowLastColumn="0"/>
        </w:trPr>
        <w:tc>
          <w:tcPr>
            <w:tcW w:w="2235" w:type="dxa"/>
            <w:tcBorders>
              <w:left w:val="single" w:color="auto" w:sz="4" w:space="0"/>
              <w:right w:val="single" w:color="auto" w:sz="4" w:space="0"/>
            </w:tcBorders>
          </w:tcPr>
          <w:p w:rsidRPr="00A948A9" w:rsidR="00D04E28" w:rsidP="00A948A9" w:rsidRDefault="00A948A9" w14:paraId="60727457" w14:textId="45BC14C6">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Pool Size</w:t>
            </w:r>
          </w:p>
        </w:tc>
        <w:tc>
          <w:tcPr>
            <w:tcW w:w="2250" w:type="dxa"/>
            <w:tcBorders>
              <w:left w:val="single" w:color="auto" w:sz="4" w:space="0"/>
              <w:right w:val="single" w:color="auto" w:sz="4" w:space="0"/>
            </w:tcBorders>
          </w:tcPr>
          <w:p w:rsidR="00D04E28" w:rsidP="66C72D4B" w:rsidRDefault="66C72D4B" w14:paraId="21E613CF" w14:textId="4FE99527">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2,3</w:t>
            </w:r>
          </w:p>
        </w:tc>
        <w:tc>
          <w:tcPr>
            <w:tcW w:w="1395" w:type="dxa"/>
            <w:tcBorders>
              <w:left w:val="single" w:color="auto" w:sz="4" w:space="0"/>
              <w:right w:val="single" w:color="auto" w:sz="4" w:space="0"/>
            </w:tcBorders>
          </w:tcPr>
          <w:p w:rsidR="00D04E28" w:rsidP="66C72D4B" w:rsidRDefault="66C72D4B" w14:paraId="1292BCC0" w14:textId="370EB393">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2</w:t>
            </w:r>
          </w:p>
        </w:tc>
        <w:tc>
          <w:tcPr>
            <w:tcW w:w="1607" w:type="dxa"/>
            <w:tcBorders>
              <w:left w:val="single" w:color="auto" w:sz="4" w:space="0"/>
              <w:right w:val="single" w:color="auto" w:sz="4" w:space="0"/>
            </w:tcBorders>
          </w:tcPr>
          <w:p w:rsidR="00D04E28" w:rsidP="66C72D4B" w:rsidRDefault="66C72D4B" w14:paraId="225FCF58" w14:textId="1B02601C">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3</w:t>
            </w:r>
          </w:p>
        </w:tc>
        <w:tc>
          <w:tcPr>
            <w:tcW w:w="1863" w:type="dxa"/>
            <w:tcBorders>
              <w:left w:val="single" w:color="auto" w:sz="4" w:space="0"/>
              <w:right w:val="single" w:color="auto" w:sz="4" w:space="0"/>
            </w:tcBorders>
          </w:tcPr>
          <w:p w:rsidR="00D04E28" w:rsidP="09112657" w:rsidRDefault="09112657" w14:paraId="50A22248" w14:textId="062D912B">
            <w:pPr>
              <w:spacing w:line="360" w:lineRule="auto"/>
              <w:jc w:val="center"/>
              <w:rPr>
                <w:rFonts w:ascii="Times New Roman" w:hAnsi="Times New Roman" w:eastAsia="Times New Roman" w:cs="Times New Roman"/>
                <w:sz w:val="24"/>
                <w:szCs w:val="24"/>
              </w:rPr>
            </w:pPr>
            <w:r w:rsidRPr="09112657">
              <w:rPr>
                <w:rFonts w:ascii="Times New Roman" w:hAnsi="Times New Roman" w:eastAsia="Times New Roman" w:cs="Times New Roman"/>
                <w:b/>
                <w:bCs/>
                <w:sz w:val="24"/>
                <w:szCs w:val="24"/>
              </w:rPr>
              <w:t>X</w:t>
            </w:r>
          </w:p>
        </w:tc>
      </w:tr>
      <w:tr w:rsidR="00D04E28" w:rsidTr="09112657" w14:paraId="2E0677A1" w14:textId="77777777">
        <w:tc>
          <w:tcPr>
            <w:tcW w:w="2235" w:type="dxa"/>
            <w:tcBorders>
              <w:left w:val="single" w:color="auto" w:sz="4" w:space="0"/>
              <w:right w:val="single" w:color="auto" w:sz="4" w:space="0"/>
            </w:tcBorders>
          </w:tcPr>
          <w:p w:rsidRPr="00A948A9" w:rsidR="00D04E28" w:rsidP="00A948A9" w:rsidRDefault="00A948A9" w14:paraId="582DB11B" w14:textId="366064F7">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Dropout Rate</w:t>
            </w:r>
          </w:p>
        </w:tc>
        <w:tc>
          <w:tcPr>
            <w:tcW w:w="2250" w:type="dxa"/>
            <w:tcBorders>
              <w:left w:val="single" w:color="auto" w:sz="4" w:space="0"/>
              <w:right w:val="single" w:color="auto" w:sz="4" w:space="0"/>
            </w:tcBorders>
          </w:tcPr>
          <w:p w:rsidR="00D04E28" w:rsidP="66C72D4B" w:rsidRDefault="66C72D4B" w14:paraId="6BF03BF0" w14:textId="23F35ADC">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U(0.1,0.3)</w:t>
            </w:r>
          </w:p>
        </w:tc>
        <w:tc>
          <w:tcPr>
            <w:tcW w:w="1395" w:type="dxa"/>
            <w:tcBorders>
              <w:left w:val="single" w:color="auto" w:sz="4" w:space="0"/>
              <w:right w:val="single" w:color="auto" w:sz="4" w:space="0"/>
            </w:tcBorders>
          </w:tcPr>
          <w:p w:rsidR="00D04E28" w:rsidP="007F5EDE" w:rsidRDefault="0089217B" w14:paraId="7A384BF0" w14:textId="01475A93">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0.291</w:t>
            </w:r>
          </w:p>
        </w:tc>
        <w:tc>
          <w:tcPr>
            <w:tcW w:w="1607" w:type="dxa"/>
            <w:tcBorders>
              <w:left w:val="single" w:color="auto" w:sz="4" w:space="0"/>
              <w:right w:val="single" w:color="auto" w:sz="4" w:space="0"/>
            </w:tcBorders>
          </w:tcPr>
          <w:p w:rsidR="00D04E28" w:rsidP="66C72D4B" w:rsidRDefault="66C72D4B" w14:paraId="5CC629CD" w14:textId="784DAA96">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0.243</w:t>
            </w:r>
          </w:p>
        </w:tc>
        <w:tc>
          <w:tcPr>
            <w:tcW w:w="1863" w:type="dxa"/>
            <w:tcBorders>
              <w:left w:val="single" w:color="auto" w:sz="4" w:space="0"/>
              <w:right w:val="single" w:color="auto" w:sz="4" w:space="0"/>
            </w:tcBorders>
          </w:tcPr>
          <w:p w:rsidR="00D04E28" w:rsidP="007F5EDE" w:rsidRDefault="001D655C" w14:paraId="393E81CD" w14:textId="39E921AB">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0.249</w:t>
            </w:r>
          </w:p>
        </w:tc>
      </w:tr>
      <w:tr w:rsidR="00D04E28" w:rsidTr="09112657" w14:paraId="57743834" w14:textId="77777777">
        <w:trPr>
          <w:cnfStyle w:val="000000100000" w:firstRow="0" w:lastRow="0" w:firstColumn="0" w:lastColumn="0" w:oddVBand="0" w:evenVBand="0" w:oddHBand="1" w:evenHBand="0" w:firstRowFirstColumn="0" w:firstRowLastColumn="0" w:lastRowFirstColumn="0" w:lastRowLastColumn="0"/>
        </w:trPr>
        <w:tc>
          <w:tcPr>
            <w:tcW w:w="2235" w:type="dxa"/>
            <w:tcBorders>
              <w:left w:val="single" w:color="auto" w:sz="4" w:space="0"/>
              <w:right w:val="single" w:color="auto" w:sz="4" w:space="0"/>
            </w:tcBorders>
          </w:tcPr>
          <w:p w:rsidRPr="00A948A9" w:rsidR="00D04E28" w:rsidP="00A948A9" w:rsidRDefault="00A948A9" w14:paraId="49283361" w14:textId="5FEBD105">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Optimizer</w:t>
            </w:r>
          </w:p>
        </w:tc>
        <w:tc>
          <w:tcPr>
            <w:tcW w:w="2250" w:type="dxa"/>
            <w:tcBorders>
              <w:left w:val="single" w:color="auto" w:sz="4" w:space="0"/>
              <w:right w:val="single" w:color="auto" w:sz="4" w:space="0"/>
            </w:tcBorders>
          </w:tcPr>
          <w:p w:rsidR="00D04E28" w:rsidP="66C72D4B" w:rsidRDefault="66C72D4B" w14:paraId="2647EC8D" w14:textId="4855AB83">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SGD, Adam, RMSprop</w:t>
            </w:r>
          </w:p>
        </w:tc>
        <w:tc>
          <w:tcPr>
            <w:tcW w:w="1395" w:type="dxa"/>
            <w:tcBorders>
              <w:left w:val="single" w:color="auto" w:sz="4" w:space="0"/>
              <w:right w:val="single" w:color="auto" w:sz="4" w:space="0"/>
            </w:tcBorders>
          </w:tcPr>
          <w:p w:rsidR="00D04E28" w:rsidP="007F5EDE" w:rsidRDefault="0089217B" w14:paraId="304AAEAC" w14:textId="2E7CF53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RMSprop</w:t>
            </w:r>
          </w:p>
        </w:tc>
        <w:tc>
          <w:tcPr>
            <w:tcW w:w="1607" w:type="dxa"/>
            <w:tcBorders>
              <w:left w:val="single" w:color="auto" w:sz="4" w:space="0"/>
              <w:right w:val="single" w:color="auto" w:sz="4" w:space="0"/>
            </w:tcBorders>
          </w:tcPr>
          <w:p w:rsidR="00D04E28" w:rsidP="66C72D4B" w:rsidRDefault="66C72D4B" w14:paraId="3C1BC0F8" w14:textId="643240AC">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Adam</w:t>
            </w:r>
          </w:p>
        </w:tc>
        <w:tc>
          <w:tcPr>
            <w:tcW w:w="1863" w:type="dxa"/>
            <w:tcBorders>
              <w:left w:val="single" w:color="auto" w:sz="4" w:space="0"/>
              <w:right w:val="single" w:color="auto" w:sz="4" w:space="0"/>
            </w:tcBorders>
          </w:tcPr>
          <w:p w:rsidR="00D04E28" w:rsidP="007F5EDE" w:rsidRDefault="001D655C" w14:paraId="0FC6C4AF" w14:textId="67804A41">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Adam</w:t>
            </w:r>
          </w:p>
        </w:tc>
      </w:tr>
      <w:tr w:rsidR="00D04E28" w:rsidTr="09112657" w14:paraId="28D1C23E" w14:textId="77777777">
        <w:tc>
          <w:tcPr>
            <w:tcW w:w="2235" w:type="dxa"/>
            <w:tcBorders>
              <w:left w:val="single" w:color="auto" w:sz="4" w:space="0"/>
              <w:right w:val="single" w:color="auto" w:sz="4" w:space="0"/>
            </w:tcBorders>
          </w:tcPr>
          <w:p w:rsidRPr="00A948A9" w:rsidR="00D04E28" w:rsidP="00A948A9" w:rsidRDefault="00A948A9" w14:paraId="209CF96F" w14:textId="3AF88038">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Learning Rate</w:t>
            </w:r>
          </w:p>
        </w:tc>
        <w:tc>
          <w:tcPr>
            <w:tcW w:w="2250" w:type="dxa"/>
            <w:tcBorders>
              <w:left w:val="single" w:color="auto" w:sz="4" w:space="0"/>
              <w:right w:val="single" w:color="auto" w:sz="4" w:space="0"/>
            </w:tcBorders>
          </w:tcPr>
          <w:p w:rsidR="00D04E28" w:rsidP="66C72D4B" w:rsidRDefault="66C72D4B" w14:paraId="4119E94C" w14:textId="3C1F27C3">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U(0.0009, 0.00225)</w:t>
            </w:r>
          </w:p>
        </w:tc>
        <w:tc>
          <w:tcPr>
            <w:tcW w:w="1395" w:type="dxa"/>
            <w:tcBorders>
              <w:left w:val="single" w:color="auto" w:sz="4" w:space="0"/>
              <w:right w:val="single" w:color="auto" w:sz="4" w:space="0"/>
            </w:tcBorders>
          </w:tcPr>
          <w:p w:rsidR="00D04E28" w:rsidP="007F5EDE" w:rsidRDefault="00323658" w14:paraId="1A17D783" w14:textId="566CD542">
            <w:pPr>
              <w:spacing w:line="360" w:lineRule="auto"/>
              <w:jc w:val="center"/>
              <w:rPr>
                <w:rFonts w:ascii="Times New Roman" w:hAnsi="Times New Roman" w:eastAsia="Times New Roman" w:cs="Times New Roman"/>
                <w:iCs/>
                <w:sz w:val="24"/>
                <w:szCs w:val="24"/>
              </w:rPr>
            </w:pPr>
            <w:r w:rsidRPr="00323658">
              <w:rPr>
                <w:rFonts w:ascii="Times New Roman" w:hAnsi="Times New Roman" w:eastAsia="Times New Roman" w:cs="Times New Roman"/>
                <w:iCs/>
                <w:sz w:val="24"/>
                <w:szCs w:val="24"/>
              </w:rPr>
              <w:t>0.00143</w:t>
            </w:r>
          </w:p>
        </w:tc>
        <w:tc>
          <w:tcPr>
            <w:tcW w:w="1607" w:type="dxa"/>
            <w:tcBorders>
              <w:left w:val="single" w:color="auto" w:sz="4" w:space="0"/>
              <w:right w:val="single" w:color="auto" w:sz="4" w:space="0"/>
            </w:tcBorders>
          </w:tcPr>
          <w:p w:rsidR="00D04E28" w:rsidP="66C72D4B" w:rsidRDefault="66C72D4B" w14:paraId="1FB37A55" w14:textId="4753F315">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0.00122</w:t>
            </w:r>
          </w:p>
        </w:tc>
        <w:tc>
          <w:tcPr>
            <w:tcW w:w="1863" w:type="dxa"/>
            <w:tcBorders>
              <w:left w:val="single" w:color="auto" w:sz="4" w:space="0"/>
              <w:right w:val="single" w:color="auto" w:sz="4" w:space="0"/>
            </w:tcBorders>
          </w:tcPr>
          <w:p w:rsidR="00D04E28" w:rsidP="007F5EDE" w:rsidRDefault="008B2EF4" w14:paraId="4368DC21" w14:textId="5013F6D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0.00136</w:t>
            </w:r>
          </w:p>
        </w:tc>
      </w:tr>
      <w:tr w:rsidR="00D04E28" w:rsidTr="09112657" w14:paraId="5312916B" w14:textId="77777777">
        <w:trPr>
          <w:cnfStyle w:val="000000100000" w:firstRow="0" w:lastRow="0" w:firstColumn="0" w:lastColumn="0" w:oddVBand="0" w:evenVBand="0" w:oddHBand="1" w:evenHBand="0" w:firstRowFirstColumn="0" w:firstRowLastColumn="0" w:lastRowFirstColumn="0" w:lastRowLastColumn="0"/>
        </w:trPr>
        <w:tc>
          <w:tcPr>
            <w:tcW w:w="2235" w:type="dxa"/>
            <w:tcBorders>
              <w:left w:val="single" w:color="auto" w:sz="4" w:space="0"/>
              <w:bottom w:val="single" w:color="auto" w:sz="4" w:space="0"/>
              <w:right w:val="single" w:color="auto" w:sz="4" w:space="0"/>
            </w:tcBorders>
          </w:tcPr>
          <w:p w:rsidRPr="00A948A9" w:rsidR="00D04E28" w:rsidP="00A948A9" w:rsidRDefault="00A948A9" w14:paraId="12159FB7" w14:textId="3984F6BE">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CNN Layers</w:t>
            </w:r>
          </w:p>
        </w:tc>
        <w:tc>
          <w:tcPr>
            <w:tcW w:w="2250" w:type="dxa"/>
            <w:tcBorders>
              <w:left w:val="single" w:color="auto" w:sz="4" w:space="0"/>
              <w:bottom w:val="single" w:color="auto" w:sz="4" w:space="0"/>
              <w:right w:val="single" w:color="auto" w:sz="4" w:space="0"/>
            </w:tcBorders>
          </w:tcPr>
          <w:p w:rsidR="00D04E28" w:rsidP="66C72D4B" w:rsidRDefault="66C72D4B" w14:paraId="629CE521" w14:textId="58A1211E">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1:1:4</w:t>
            </w:r>
          </w:p>
        </w:tc>
        <w:tc>
          <w:tcPr>
            <w:tcW w:w="1395" w:type="dxa"/>
            <w:tcBorders>
              <w:left w:val="single" w:color="auto" w:sz="4" w:space="0"/>
              <w:bottom w:val="single" w:color="auto" w:sz="4" w:space="0"/>
              <w:right w:val="single" w:color="auto" w:sz="4" w:space="0"/>
            </w:tcBorders>
          </w:tcPr>
          <w:p w:rsidR="00D04E28" w:rsidP="007F5EDE" w:rsidRDefault="003255AD" w14:paraId="380EFEED" w14:textId="09098EB7">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2</w:t>
            </w:r>
          </w:p>
        </w:tc>
        <w:tc>
          <w:tcPr>
            <w:tcW w:w="1607" w:type="dxa"/>
            <w:tcBorders>
              <w:left w:val="single" w:color="auto" w:sz="4" w:space="0"/>
              <w:bottom w:val="single" w:color="auto" w:sz="4" w:space="0"/>
              <w:right w:val="single" w:color="auto" w:sz="4" w:space="0"/>
            </w:tcBorders>
          </w:tcPr>
          <w:p w:rsidR="00D04E28" w:rsidP="66C72D4B" w:rsidRDefault="66C72D4B" w14:paraId="32569F11" w14:textId="795CA22F">
            <w:pPr>
              <w:spacing w:line="360" w:lineRule="auto"/>
              <w:jc w:val="center"/>
              <w:rPr>
                <w:rFonts w:ascii="Times New Roman" w:hAnsi="Times New Roman" w:eastAsia="Times New Roman" w:cs="Times New Roman"/>
                <w:sz w:val="24"/>
                <w:szCs w:val="24"/>
              </w:rPr>
            </w:pPr>
            <w:r w:rsidRPr="66C72D4B">
              <w:rPr>
                <w:rFonts w:ascii="Times New Roman" w:hAnsi="Times New Roman" w:eastAsia="Times New Roman" w:cs="Times New Roman"/>
                <w:sz w:val="24"/>
                <w:szCs w:val="24"/>
              </w:rPr>
              <w:t>3</w:t>
            </w:r>
          </w:p>
        </w:tc>
        <w:tc>
          <w:tcPr>
            <w:tcW w:w="1863" w:type="dxa"/>
            <w:tcBorders>
              <w:left w:val="single" w:color="auto" w:sz="4" w:space="0"/>
              <w:bottom w:val="single" w:color="auto" w:sz="4" w:space="0"/>
              <w:right w:val="single" w:color="auto" w:sz="4" w:space="0"/>
            </w:tcBorders>
          </w:tcPr>
          <w:p w:rsidR="00D04E28" w:rsidP="09112657" w:rsidRDefault="09112657" w14:paraId="40212844" w14:textId="785ACC59">
            <w:pPr>
              <w:spacing w:line="360" w:lineRule="auto"/>
              <w:jc w:val="center"/>
              <w:rPr>
                <w:rFonts w:ascii="Times New Roman" w:hAnsi="Times New Roman" w:eastAsia="Times New Roman" w:cs="Times New Roman"/>
                <w:sz w:val="24"/>
                <w:szCs w:val="24"/>
              </w:rPr>
            </w:pPr>
            <w:r w:rsidRPr="09112657">
              <w:rPr>
                <w:rFonts w:ascii="Times New Roman" w:hAnsi="Times New Roman" w:eastAsia="Times New Roman" w:cs="Times New Roman"/>
                <w:b/>
                <w:bCs/>
                <w:sz w:val="24"/>
                <w:szCs w:val="24"/>
              </w:rPr>
              <w:t>X</w:t>
            </w:r>
          </w:p>
        </w:tc>
      </w:tr>
    </w:tbl>
    <w:p w:rsidR="000E091D" w:rsidP="000E091D" w:rsidRDefault="000E091D" w14:paraId="696D470C" w14:textId="4BE86543">
      <w:pPr>
        <w:spacing w:line="360" w:lineRule="auto"/>
        <w:rPr>
          <w:rFonts w:ascii="Times New Roman" w:hAnsi="Times New Roman" w:eastAsia="Times New Roman" w:cs="Times New Roman"/>
          <w:iCs/>
          <w:sz w:val="24"/>
          <w:szCs w:val="24"/>
        </w:rPr>
      </w:pPr>
    </w:p>
    <w:p w:rsidR="00DC1624" w:rsidP="00DC1624" w:rsidRDefault="00DC1624" w14:paraId="2D81AA76" w14:textId="03C7C922">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
          <w:iCs/>
          <w:sz w:val="24"/>
          <w:szCs w:val="24"/>
        </w:rPr>
        <w:t>Table 1:</w:t>
      </w:r>
      <w:r w:rsidR="00970477">
        <w:rPr>
          <w:rFonts w:ascii="Times New Roman" w:hAnsi="Times New Roman" w:eastAsia="Times New Roman" w:cs="Times New Roman"/>
          <w:iCs/>
          <w:sz w:val="24"/>
          <w:szCs w:val="24"/>
        </w:rPr>
        <w:t xml:space="preserve"> Selected Hyperparameters after Optimization</w:t>
      </w:r>
    </w:p>
    <w:tbl>
      <w:tblPr>
        <w:tblStyle w:val="PlainTable3"/>
        <w:tblW w:w="0" w:type="auto"/>
        <w:tblLook w:val="04A0" w:firstRow="1" w:lastRow="0" w:firstColumn="1" w:lastColumn="0" w:noHBand="0" w:noVBand="1"/>
      </w:tblPr>
      <w:tblGrid>
        <w:gridCol w:w="1910"/>
        <w:gridCol w:w="1957"/>
        <w:gridCol w:w="1808"/>
        <w:gridCol w:w="2080"/>
        <w:gridCol w:w="1595"/>
      </w:tblGrid>
      <w:tr w:rsidR="00E84E66" w:rsidTr="00E84E66" w14:paraId="0A8A885F" w14:textId="7582FA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color="auto" w:sz="4" w:space="0"/>
              <w:left w:val="single" w:color="auto" w:sz="4" w:space="0"/>
              <w:right w:val="single" w:color="auto" w:sz="4" w:space="0"/>
            </w:tcBorders>
          </w:tcPr>
          <w:p w:rsidR="00E84E66" w:rsidP="00327BD7" w:rsidRDefault="00E84E66" w14:paraId="6E7C4461" w14:textId="4F2907C6">
            <w:pPr>
              <w:spacing w:line="360" w:lineRule="auto"/>
              <w:jc w:val="center"/>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Model</w:t>
            </w:r>
          </w:p>
        </w:tc>
        <w:tc>
          <w:tcPr>
            <w:tcW w:w="1957" w:type="dxa"/>
            <w:tcBorders>
              <w:top w:val="single" w:color="auto" w:sz="4" w:space="0"/>
              <w:left w:val="single" w:color="auto" w:sz="4" w:space="0"/>
              <w:right w:val="single" w:color="auto" w:sz="4" w:space="0"/>
            </w:tcBorders>
          </w:tcPr>
          <w:p w:rsidR="00E84E66" w:rsidP="00327BD7" w:rsidRDefault="00E84E66" w14:paraId="30583473" w14:textId="4B7363E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Time (Hr:M:S)</w:t>
            </w:r>
          </w:p>
        </w:tc>
        <w:tc>
          <w:tcPr>
            <w:tcW w:w="1808" w:type="dxa"/>
            <w:tcBorders>
              <w:top w:val="single" w:color="auto" w:sz="4" w:space="0"/>
              <w:left w:val="single" w:color="auto" w:sz="4" w:space="0"/>
              <w:right w:val="single" w:color="auto" w:sz="4" w:space="0"/>
            </w:tcBorders>
          </w:tcPr>
          <w:p w:rsidR="00E84E66" w:rsidP="00327BD7" w:rsidRDefault="00E84E66" w14:paraId="42E0F951" w14:textId="4651005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Loss</w:t>
            </w:r>
          </w:p>
        </w:tc>
        <w:tc>
          <w:tcPr>
            <w:tcW w:w="2080" w:type="dxa"/>
            <w:tcBorders>
              <w:top w:val="single" w:color="auto" w:sz="4" w:space="0"/>
              <w:left w:val="single" w:color="auto" w:sz="4" w:space="0"/>
              <w:right w:val="single" w:color="auto" w:sz="4" w:space="0"/>
            </w:tcBorders>
          </w:tcPr>
          <w:p w:rsidR="00E84E66" w:rsidP="00327BD7" w:rsidRDefault="00E84E66" w14:paraId="4BC97496" w14:textId="533CB96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Accuracy</w:t>
            </w:r>
          </w:p>
        </w:tc>
        <w:tc>
          <w:tcPr>
            <w:tcW w:w="1595" w:type="dxa"/>
            <w:tcBorders>
              <w:top w:val="single" w:color="auto" w:sz="4" w:space="0"/>
              <w:left w:val="single" w:color="auto" w:sz="4" w:space="0"/>
              <w:right w:val="single" w:color="auto" w:sz="4" w:space="0"/>
            </w:tcBorders>
          </w:tcPr>
          <w:p w:rsidR="00E84E66" w:rsidP="00327BD7" w:rsidRDefault="003B7C47" w14:paraId="3CC0030B" w14:textId="01F78C2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iCs/>
                <w:sz w:val="24"/>
                <w:szCs w:val="24"/>
              </w:rPr>
            </w:pPr>
            <w:r>
              <w:rPr>
                <w:rFonts w:ascii="Times New Roman" w:hAnsi="Times New Roman" w:eastAsia="Times New Roman" w:cs="Times New Roman"/>
                <w:iCs/>
                <w:sz w:val="24"/>
                <w:szCs w:val="24"/>
              </w:rPr>
              <w:t>AUC-Roc</w:t>
            </w:r>
          </w:p>
        </w:tc>
      </w:tr>
      <w:tr w:rsidR="00E84E66" w:rsidTr="00E84E66" w14:paraId="2276FF70" w14:textId="77E08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color="auto" w:sz="4" w:space="0"/>
            </w:tcBorders>
          </w:tcPr>
          <w:p w:rsidRPr="00D545D6" w:rsidR="00E84E66" w:rsidP="00D545D6" w:rsidRDefault="00E84E66" w14:paraId="7F9E4ADF" w14:textId="13A8F0B8">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2d-CNN</w:t>
            </w:r>
          </w:p>
        </w:tc>
        <w:tc>
          <w:tcPr>
            <w:tcW w:w="1957" w:type="dxa"/>
            <w:tcBorders>
              <w:right w:val="single" w:color="auto" w:sz="4" w:space="0"/>
            </w:tcBorders>
          </w:tcPr>
          <w:p w:rsidRPr="00D545D6" w:rsidR="00E84E66" w:rsidP="00D545D6" w:rsidRDefault="004049E9" w14:paraId="76AB4D36" w14:textId="0E66411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4:40:51</w:t>
            </w:r>
          </w:p>
        </w:tc>
        <w:tc>
          <w:tcPr>
            <w:tcW w:w="1808" w:type="dxa"/>
            <w:tcBorders>
              <w:left w:val="single" w:color="auto" w:sz="4" w:space="0"/>
              <w:right w:val="single" w:color="auto" w:sz="4" w:space="0"/>
            </w:tcBorders>
          </w:tcPr>
          <w:p w:rsidRPr="00D545D6" w:rsidR="00E84E66" w:rsidP="00D545D6" w:rsidRDefault="004049E9" w14:paraId="24BE08BB" w14:textId="1EB33B2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0.27</w:t>
            </w:r>
            <w:r w:rsidR="00B62957">
              <w:rPr>
                <w:rFonts w:ascii="Times New Roman" w:hAnsi="Times New Roman" w:cs="Times New Roman"/>
                <w:sz w:val="24"/>
                <w:szCs w:val="24"/>
              </w:rPr>
              <w:t>6</w:t>
            </w:r>
          </w:p>
        </w:tc>
        <w:tc>
          <w:tcPr>
            <w:tcW w:w="2080" w:type="dxa"/>
            <w:tcBorders>
              <w:left w:val="single" w:color="auto" w:sz="4" w:space="0"/>
              <w:right w:val="single" w:color="auto" w:sz="4" w:space="0"/>
            </w:tcBorders>
          </w:tcPr>
          <w:p w:rsidRPr="00D545D6" w:rsidR="00E84E66" w:rsidP="00D545D6" w:rsidRDefault="00B62957" w14:paraId="2961A801" w14:textId="221847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0.872</w:t>
            </w:r>
          </w:p>
        </w:tc>
        <w:tc>
          <w:tcPr>
            <w:tcW w:w="1595" w:type="dxa"/>
            <w:tcBorders>
              <w:left w:val="single" w:color="auto" w:sz="4" w:space="0"/>
              <w:right w:val="single" w:color="auto" w:sz="4" w:space="0"/>
            </w:tcBorders>
          </w:tcPr>
          <w:p w:rsidRPr="00D545D6" w:rsidR="00E84E66" w:rsidP="00D545D6" w:rsidRDefault="00B62957" w14:paraId="7CDFFE83" w14:textId="4D32C4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0.910</w:t>
            </w:r>
          </w:p>
        </w:tc>
      </w:tr>
      <w:tr w:rsidR="00E84E66" w:rsidTr="00E84E66" w14:paraId="60304018" w14:textId="2E092BDB">
        <w:tc>
          <w:tcPr>
            <w:cnfStyle w:val="001000000000" w:firstRow="0" w:lastRow="0" w:firstColumn="1" w:lastColumn="0" w:oddVBand="0" w:evenVBand="0" w:oddHBand="0" w:evenHBand="0" w:firstRowFirstColumn="0" w:firstRowLastColumn="0" w:lastRowFirstColumn="0" w:lastRowLastColumn="0"/>
            <w:tcW w:w="1910" w:type="dxa"/>
            <w:tcBorders>
              <w:left w:val="single" w:color="auto" w:sz="4" w:space="0"/>
            </w:tcBorders>
          </w:tcPr>
          <w:p w:rsidRPr="00D545D6" w:rsidR="00E84E66" w:rsidP="00D545D6" w:rsidRDefault="00E84E66" w14:paraId="4A3233B1" w14:textId="3769ADAD">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1D-CNN</w:t>
            </w:r>
          </w:p>
        </w:tc>
        <w:tc>
          <w:tcPr>
            <w:tcW w:w="1957" w:type="dxa"/>
            <w:tcBorders>
              <w:right w:val="single" w:color="auto" w:sz="4" w:space="0"/>
            </w:tcBorders>
          </w:tcPr>
          <w:p w:rsidRPr="00D545D6" w:rsidR="00E84E66" w:rsidP="00D545D6" w:rsidRDefault="00BD6686" w14:paraId="02F5FC80" w14:textId="6F7BE9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2:59:16</w:t>
            </w:r>
          </w:p>
        </w:tc>
        <w:tc>
          <w:tcPr>
            <w:tcW w:w="1808" w:type="dxa"/>
            <w:tcBorders>
              <w:left w:val="single" w:color="auto" w:sz="4" w:space="0"/>
              <w:right w:val="single" w:color="auto" w:sz="4" w:space="0"/>
            </w:tcBorders>
          </w:tcPr>
          <w:p w:rsidRPr="00D545D6" w:rsidR="00E84E66" w:rsidP="00D545D6" w:rsidRDefault="009335A0" w14:paraId="31E45CE5" w14:textId="0B2D5D2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0.250</w:t>
            </w:r>
          </w:p>
        </w:tc>
        <w:tc>
          <w:tcPr>
            <w:tcW w:w="2080" w:type="dxa"/>
            <w:tcBorders>
              <w:left w:val="single" w:color="auto" w:sz="4" w:space="0"/>
              <w:right w:val="single" w:color="auto" w:sz="4" w:space="0"/>
            </w:tcBorders>
          </w:tcPr>
          <w:p w:rsidRPr="00D545D6" w:rsidR="00E84E66" w:rsidP="00D545D6" w:rsidRDefault="009335A0" w14:paraId="20CC7EFC" w14:textId="467A0E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8472B3">
              <w:rPr>
                <w:rFonts w:ascii="Times New Roman" w:hAnsi="Times New Roman" w:cs="Times New Roman"/>
                <w:sz w:val="24"/>
                <w:szCs w:val="24"/>
              </w:rPr>
              <w:t>.895</w:t>
            </w:r>
          </w:p>
        </w:tc>
        <w:tc>
          <w:tcPr>
            <w:tcW w:w="1595" w:type="dxa"/>
            <w:tcBorders>
              <w:left w:val="single" w:color="auto" w:sz="4" w:space="0"/>
              <w:right w:val="single" w:color="auto" w:sz="4" w:space="0"/>
            </w:tcBorders>
          </w:tcPr>
          <w:p w:rsidRPr="00D545D6" w:rsidR="00E84E66" w:rsidP="00D545D6" w:rsidRDefault="008472B3" w14:paraId="30E43784" w14:textId="2F8D5B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0.920</w:t>
            </w:r>
          </w:p>
        </w:tc>
      </w:tr>
      <w:tr w:rsidR="00E84E66" w:rsidTr="00E84E66" w14:paraId="6F4992B9" w14:textId="7FB56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color="auto" w:sz="4" w:space="0"/>
              <w:bottom w:val="single" w:color="auto" w:sz="4" w:space="0"/>
            </w:tcBorders>
          </w:tcPr>
          <w:p w:rsidRPr="00D545D6" w:rsidR="00E84E66" w:rsidP="00D545D6" w:rsidRDefault="00E84E66" w14:paraId="3617BB8D" w14:textId="34DCE6CC">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MW-1D-CNN</w:t>
            </w:r>
          </w:p>
        </w:tc>
        <w:tc>
          <w:tcPr>
            <w:tcW w:w="1957" w:type="dxa"/>
            <w:tcBorders>
              <w:bottom w:val="single" w:color="auto" w:sz="4" w:space="0"/>
              <w:right w:val="single" w:color="auto" w:sz="4" w:space="0"/>
            </w:tcBorders>
          </w:tcPr>
          <w:p w:rsidRPr="00D545D6" w:rsidR="00E84E66" w:rsidP="00D545D6" w:rsidRDefault="00E84E66" w14:paraId="4782DA1A" w14:textId="3B8CF7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19:21:03</w:t>
            </w:r>
          </w:p>
        </w:tc>
        <w:tc>
          <w:tcPr>
            <w:tcW w:w="1808" w:type="dxa"/>
            <w:tcBorders>
              <w:left w:val="single" w:color="auto" w:sz="4" w:space="0"/>
              <w:bottom w:val="single" w:color="auto" w:sz="4" w:space="0"/>
              <w:right w:val="single" w:color="auto" w:sz="4" w:space="0"/>
            </w:tcBorders>
          </w:tcPr>
          <w:p w:rsidRPr="00D545D6" w:rsidR="00E84E66" w:rsidP="00D545D6" w:rsidRDefault="00E84E66" w14:paraId="01F5F509" w14:textId="527D83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0.247</w:t>
            </w:r>
          </w:p>
        </w:tc>
        <w:tc>
          <w:tcPr>
            <w:tcW w:w="2080" w:type="dxa"/>
            <w:tcBorders>
              <w:left w:val="single" w:color="auto" w:sz="4" w:space="0"/>
              <w:bottom w:val="single" w:color="auto" w:sz="4" w:space="0"/>
              <w:right w:val="single" w:color="auto" w:sz="4" w:space="0"/>
            </w:tcBorders>
          </w:tcPr>
          <w:p w:rsidRPr="00D545D6" w:rsidR="00E84E66" w:rsidP="00D545D6" w:rsidRDefault="00CD0608" w14:paraId="53C608B9" w14:textId="267614E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w:t>
            </w:r>
            <w:r w:rsidR="000939BF">
              <w:rPr>
                <w:rFonts w:ascii="Times New Roman" w:hAnsi="Times New Roman" w:cs="Times New Roman"/>
                <w:sz w:val="24"/>
                <w:szCs w:val="24"/>
              </w:rPr>
              <w:t>92</w:t>
            </w:r>
          </w:p>
        </w:tc>
        <w:tc>
          <w:tcPr>
            <w:tcW w:w="1595" w:type="dxa"/>
            <w:tcBorders>
              <w:left w:val="single" w:color="auto" w:sz="4" w:space="0"/>
              <w:bottom w:val="single" w:color="auto" w:sz="4" w:space="0"/>
              <w:right w:val="single" w:color="auto" w:sz="4" w:space="0"/>
            </w:tcBorders>
          </w:tcPr>
          <w:p w:rsidRPr="00D545D6" w:rsidR="00E84E66" w:rsidP="00D545D6" w:rsidRDefault="000939BF" w14:paraId="6E1014FB" w14:textId="3C10704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w:t>
            </w:r>
            <w:r w:rsidR="009B1B7D">
              <w:rPr>
                <w:rFonts w:ascii="Times New Roman" w:hAnsi="Times New Roman" w:cs="Times New Roman"/>
                <w:sz w:val="24"/>
                <w:szCs w:val="24"/>
              </w:rPr>
              <w:t>2</w:t>
            </w:r>
          </w:p>
        </w:tc>
      </w:tr>
    </w:tbl>
    <w:p w:rsidR="00884118" w:rsidP="00884118" w:rsidRDefault="00884118" w14:paraId="5C889A2C" w14:textId="227BD879">
      <w:pPr>
        <w:spacing w:line="360" w:lineRule="auto"/>
        <w:rPr>
          <w:rFonts w:ascii="Times New Roman" w:hAnsi="Times New Roman" w:eastAsia="Times New Roman" w:cs="Times New Roman"/>
          <w:sz w:val="24"/>
          <w:szCs w:val="24"/>
        </w:rPr>
      </w:pPr>
    </w:p>
    <w:p w:rsidRPr="00970477" w:rsidR="00970477" w:rsidP="00970477" w:rsidRDefault="46044DFE" w14:paraId="042C5980" w14:textId="50DCF7CC">
      <w:pPr>
        <w:spacing w:line="360" w:lineRule="auto"/>
        <w:jc w:val="center"/>
        <w:rPr>
          <w:rFonts w:ascii="Times New Roman" w:hAnsi="Times New Roman" w:eastAsia="Times New Roman" w:cs="Times New Roman"/>
          <w:sz w:val="24"/>
          <w:szCs w:val="24"/>
        </w:rPr>
      </w:pPr>
      <w:r w:rsidRPr="46044DFE">
        <w:rPr>
          <w:rFonts w:ascii="Times New Roman" w:hAnsi="Times New Roman" w:eastAsia="Times New Roman" w:cs="Times New Roman"/>
          <w:i/>
          <w:iCs/>
          <w:sz w:val="24"/>
          <w:szCs w:val="24"/>
        </w:rPr>
        <w:t xml:space="preserve">Table 2: </w:t>
      </w:r>
      <w:r w:rsidRPr="46044DFE">
        <w:rPr>
          <w:rFonts w:ascii="Times New Roman" w:hAnsi="Times New Roman" w:eastAsia="Times New Roman" w:cs="Times New Roman"/>
          <w:sz w:val="24"/>
          <w:szCs w:val="24"/>
        </w:rPr>
        <w:t>Run-Time, Loss, Accuracy, and AUC-ROC score after Optimization</w:t>
      </w:r>
    </w:p>
    <w:tbl>
      <w:tblPr>
        <w:tblStyle w:val="PlainTable3"/>
        <w:tblW w:w="0" w:type="auto"/>
        <w:tblLook w:val="04A0" w:firstRow="1" w:lastRow="0" w:firstColumn="1" w:lastColumn="0" w:noHBand="0" w:noVBand="1"/>
      </w:tblPr>
      <w:tblGrid>
        <w:gridCol w:w="2337"/>
        <w:gridCol w:w="2337"/>
        <w:gridCol w:w="2338"/>
        <w:gridCol w:w="2338"/>
      </w:tblGrid>
      <w:tr w:rsidR="00F45A18" w:rsidTr="09112657" w14:paraId="44BB7445"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color="auto" w:sz="4" w:space="0"/>
              <w:left w:val="single" w:color="auto" w:sz="4" w:space="0"/>
              <w:right w:val="single" w:color="auto" w:sz="4" w:space="0"/>
            </w:tcBorders>
          </w:tcPr>
          <w:p w:rsidR="00F45A18" w:rsidP="00F45A18" w:rsidRDefault="00F45A18" w14:paraId="05B36D30" w14:textId="4EFC96DF">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Model</w:t>
            </w:r>
          </w:p>
        </w:tc>
        <w:tc>
          <w:tcPr>
            <w:tcW w:w="2337" w:type="dxa"/>
            <w:tcBorders>
              <w:top w:val="single" w:color="auto" w:sz="4" w:space="0"/>
              <w:left w:val="single" w:color="auto" w:sz="4" w:space="0"/>
              <w:right w:val="single" w:color="auto" w:sz="4" w:space="0"/>
            </w:tcBorders>
          </w:tcPr>
          <w:p w:rsidR="00F45A18" w:rsidP="00F45A18" w:rsidRDefault="00F45A18" w14:paraId="4F7090CB" w14:textId="2878BEF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ascii="Times New Roman" w:hAnsi="Times New Roman" w:eastAsia="Times New Roman" w:cs="Times New Roman"/>
                <w:sz w:val="24"/>
                <w:szCs w:val="24"/>
              </w:rPr>
              <w:t>Precision</w:t>
            </w:r>
          </w:p>
        </w:tc>
        <w:tc>
          <w:tcPr>
            <w:tcW w:w="2338" w:type="dxa"/>
            <w:tcBorders>
              <w:top w:val="single" w:color="auto" w:sz="4" w:space="0"/>
              <w:left w:val="single" w:color="auto" w:sz="4" w:space="0"/>
              <w:right w:val="single" w:color="auto" w:sz="4" w:space="0"/>
            </w:tcBorders>
          </w:tcPr>
          <w:p w:rsidR="00F45A18" w:rsidP="00F45A18" w:rsidRDefault="00F45A18" w14:paraId="2C6FAB17" w14:textId="4F16D3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ascii="Times New Roman" w:hAnsi="Times New Roman" w:eastAsia="Times New Roman" w:cs="Times New Roman"/>
                <w:sz w:val="24"/>
                <w:szCs w:val="24"/>
              </w:rPr>
              <w:t>Recall</w:t>
            </w:r>
          </w:p>
        </w:tc>
        <w:tc>
          <w:tcPr>
            <w:tcW w:w="2338" w:type="dxa"/>
            <w:tcBorders>
              <w:top w:val="single" w:color="auto" w:sz="4" w:space="0"/>
              <w:left w:val="single" w:color="auto" w:sz="4" w:space="0"/>
              <w:bottom w:val="single" w:color="auto" w:sz="4" w:space="0"/>
              <w:right w:val="single" w:color="auto" w:sz="4" w:space="0"/>
            </w:tcBorders>
          </w:tcPr>
          <w:p w:rsidR="00F45A18" w:rsidP="00F45A18" w:rsidRDefault="00F45A18" w14:paraId="5303680C" w14:textId="380EB2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Pr>
                <w:rFonts w:ascii="Times New Roman" w:hAnsi="Times New Roman" w:eastAsia="Times New Roman" w:cs="Times New Roman"/>
                <w:sz w:val="24"/>
                <w:szCs w:val="24"/>
              </w:rPr>
              <w:t>F-Measure</w:t>
            </w:r>
          </w:p>
        </w:tc>
      </w:tr>
      <w:tr w:rsidR="00F45A18" w:rsidTr="09112657" w14:paraId="65D399A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color="auto" w:sz="4" w:space="0"/>
              <w:right w:val="single" w:color="auto" w:sz="4" w:space="0"/>
            </w:tcBorders>
          </w:tcPr>
          <w:p w:rsidRPr="00F45A18" w:rsidR="00F45A18" w:rsidP="00F45A18" w:rsidRDefault="002A2633" w14:paraId="666841B9" w14:textId="00A76B54">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t>2D-CNN</w:t>
            </w:r>
          </w:p>
        </w:tc>
        <w:tc>
          <w:tcPr>
            <w:tcW w:w="2337" w:type="dxa"/>
            <w:tcBorders>
              <w:left w:val="single" w:color="auto" w:sz="4" w:space="0"/>
              <w:right w:val="single" w:color="auto" w:sz="4" w:space="0"/>
            </w:tcBorders>
          </w:tcPr>
          <w:p w:rsidRPr="00F45A18" w:rsidR="00F45A18" w:rsidP="00F45A18" w:rsidRDefault="09112657" w14:paraId="48AE3B0F" w14:textId="04C1993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9112657">
              <w:rPr>
                <w:rFonts w:ascii="Times New Roman" w:hAnsi="Times New Roman" w:eastAsia="Times New Roman" w:cs="Times New Roman"/>
                <w:sz w:val="24"/>
                <w:szCs w:val="24"/>
              </w:rPr>
              <w:t>0.88</w:t>
            </w:r>
          </w:p>
        </w:tc>
        <w:tc>
          <w:tcPr>
            <w:tcW w:w="2338" w:type="dxa"/>
            <w:tcBorders>
              <w:left w:val="single" w:color="auto" w:sz="4" w:space="0"/>
              <w:right w:val="single" w:color="auto" w:sz="4" w:space="0"/>
            </w:tcBorders>
          </w:tcPr>
          <w:p w:rsidRPr="00F45A18" w:rsidR="00F45A18" w:rsidP="00F45A18" w:rsidRDefault="09112657" w14:paraId="5F1C9B05" w14:textId="41FE736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9112657">
              <w:rPr>
                <w:rFonts w:ascii="Times New Roman" w:hAnsi="Times New Roman" w:eastAsia="Times New Roman" w:cs="Times New Roman"/>
                <w:sz w:val="24"/>
                <w:szCs w:val="24"/>
              </w:rPr>
              <w:t>0.87</w:t>
            </w:r>
          </w:p>
        </w:tc>
        <w:tc>
          <w:tcPr>
            <w:tcW w:w="2338" w:type="dxa"/>
            <w:tcBorders>
              <w:top w:val="single" w:color="auto" w:sz="4" w:space="0"/>
              <w:left w:val="single" w:color="auto" w:sz="4" w:space="0"/>
              <w:right w:val="single" w:color="auto" w:sz="4" w:space="0"/>
            </w:tcBorders>
          </w:tcPr>
          <w:p w:rsidRPr="00F45A18" w:rsidR="00F45A18" w:rsidP="00F45A18" w:rsidRDefault="09112657" w14:paraId="6773F039" w14:textId="6EF4E7B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9112657">
              <w:rPr>
                <w:rFonts w:ascii="Times New Roman" w:hAnsi="Times New Roman" w:eastAsia="Times New Roman" w:cs="Times New Roman"/>
                <w:sz w:val="24"/>
                <w:szCs w:val="24"/>
              </w:rPr>
              <w:t>0.84</w:t>
            </w:r>
          </w:p>
        </w:tc>
      </w:tr>
      <w:tr w:rsidR="00F45A18" w:rsidTr="09112657" w14:paraId="451788B3" w14:textId="77777777">
        <w:tc>
          <w:tcPr>
            <w:cnfStyle w:val="001000000000" w:firstRow="0" w:lastRow="0" w:firstColumn="1" w:lastColumn="0" w:oddVBand="0" w:evenVBand="0" w:oddHBand="0" w:evenHBand="0" w:firstRowFirstColumn="0" w:firstRowLastColumn="0" w:lastRowFirstColumn="0" w:lastRowLastColumn="0"/>
            <w:tcW w:w="2337" w:type="dxa"/>
            <w:tcBorders>
              <w:left w:val="single" w:color="auto" w:sz="4" w:space="0"/>
              <w:right w:val="single" w:color="auto" w:sz="4" w:space="0"/>
            </w:tcBorders>
          </w:tcPr>
          <w:p w:rsidRPr="00F45A18" w:rsidR="00F45A18" w:rsidP="00F45A18" w:rsidRDefault="002A2633" w14:paraId="01BA07BE" w14:textId="49BC303D">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t>1D-CNN</w:t>
            </w:r>
          </w:p>
        </w:tc>
        <w:tc>
          <w:tcPr>
            <w:tcW w:w="2337" w:type="dxa"/>
            <w:tcBorders>
              <w:left w:val="single" w:color="auto" w:sz="4" w:space="0"/>
              <w:right w:val="single" w:color="auto" w:sz="4" w:space="0"/>
            </w:tcBorders>
          </w:tcPr>
          <w:p w:rsidRPr="00F45A18" w:rsidR="00F45A18" w:rsidP="00F45A18" w:rsidRDefault="09112657" w14:paraId="58C7AB5C" w14:textId="57FD070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9112657">
              <w:rPr>
                <w:rFonts w:ascii="Times New Roman" w:hAnsi="Times New Roman" w:eastAsia="Times New Roman" w:cs="Times New Roman"/>
                <w:sz w:val="24"/>
                <w:szCs w:val="24"/>
              </w:rPr>
              <w:t>0.89</w:t>
            </w:r>
          </w:p>
        </w:tc>
        <w:tc>
          <w:tcPr>
            <w:tcW w:w="2338" w:type="dxa"/>
            <w:tcBorders>
              <w:left w:val="single" w:color="auto" w:sz="4" w:space="0"/>
              <w:right w:val="single" w:color="auto" w:sz="4" w:space="0"/>
            </w:tcBorders>
          </w:tcPr>
          <w:p w:rsidRPr="00F45A18" w:rsidR="00F45A18" w:rsidP="00F45A18" w:rsidRDefault="09112657" w14:paraId="7F05D01F" w14:textId="78DD258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9112657">
              <w:rPr>
                <w:rFonts w:ascii="Times New Roman" w:hAnsi="Times New Roman" w:eastAsia="Times New Roman" w:cs="Times New Roman"/>
                <w:sz w:val="24"/>
                <w:szCs w:val="24"/>
              </w:rPr>
              <w:t>0.90</w:t>
            </w:r>
          </w:p>
        </w:tc>
        <w:tc>
          <w:tcPr>
            <w:tcW w:w="2338" w:type="dxa"/>
            <w:tcBorders>
              <w:left w:val="single" w:color="auto" w:sz="4" w:space="0"/>
              <w:right w:val="single" w:color="auto" w:sz="4" w:space="0"/>
            </w:tcBorders>
          </w:tcPr>
          <w:p w:rsidRPr="00F45A18" w:rsidR="00F45A18" w:rsidP="00F45A18" w:rsidRDefault="09112657" w14:paraId="1D0E3518" w14:textId="409DCEE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09112657">
              <w:rPr>
                <w:rFonts w:ascii="Times New Roman" w:hAnsi="Times New Roman" w:eastAsia="Times New Roman" w:cs="Times New Roman"/>
                <w:sz w:val="24"/>
                <w:szCs w:val="24"/>
              </w:rPr>
              <w:t>0.88</w:t>
            </w:r>
          </w:p>
        </w:tc>
      </w:tr>
      <w:tr w:rsidR="00F45A18" w:rsidTr="09112657" w14:paraId="51DEB5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color="auto" w:sz="4" w:space="0"/>
              <w:bottom w:val="single" w:color="auto" w:sz="4" w:space="0"/>
              <w:right w:val="single" w:color="auto" w:sz="4" w:space="0"/>
            </w:tcBorders>
          </w:tcPr>
          <w:p w:rsidRPr="00F45A18" w:rsidR="00F45A18" w:rsidP="00F45A18" w:rsidRDefault="002A2633" w14:paraId="32E41099" w14:textId="0DA62305">
            <w:pPr>
              <w:spacing w:line="360" w:lineRule="auto"/>
              <w:jc w:val="center"/>
              <w:rPr>
                <w:rFonts w:ascii="Times New Roman" w:hAnsi="Times New Roman" w:eastAsia="Times New Roman" w:cs="Times New Roman"/>
                <w:b w:val="0"/>
                <w:sz w:val="24"/>
                <w:szCs w:val="24"/>
              </w:rPr>
            </w:pPr>
            <w:r>
              <w:rPr>
                <w:rFonts w:ascii="Times New Roman" w:hAnsi="Times New Roman" w:eastAsia="Times New Roman" w:cs="Times New Roman"/>
                <w:b w:val="0"/>
                <w:sz w:val="24"/>
                <w:szCs w:val="24"/>
              </w:rPr>
              <w:t>MW-1D-CNN</w:t>
            </w:r>
          </w:p>
        </w:tc>
        <w:tc>
          <w:tcPr>
            <w:tcW w:w="2337" w:type="dxa"/>
            <w:tcBorders>
              <w:left w:val="single" w:color="auto" w:sz="4" w:space="0"/>
              <w:bottom w:val="single" w:color="auto" w:sz="4" w:space="0"/>
              <w:right w:val="single" w:color="auto" w:sz="4" w:space="0"/>
            </w:tcBorders>
          </w:tcPr>
          <w:p w:rsidRPr="00F45A18" w:rsidR="00F45A18" w:rsidP="00F45A18" w:rsidRDefault="09112657" w14:paraId="725D81B0" w14:textId="2279B58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9112657">
              <w:rPr>
                <w:rFonts w:ascii="Times New Roman" w:hAnsi="Times New Roman" w:eastAsia="Times New Roman" w:cs="Times New Roman"/>
                <w:sz w:val="24"/>
                <w:szCs w:val="24"/>
              </w:rPr>
              <w:t>0.89</w:t>
            </w:r>
          </w:p>
        </w:tc>
        <w:tc>
          <w:tcPr>
            <w:tcW w:w="2338" w:type="dxa"/>
            <w:tcBorders>
              <w:left w:val="single" w:color="auto" w:sz="4" w:space="0"/>
              <w:bottom w:val="single" w:color="auto" w:sz="4" w:space="0"/>
              <w:right w:val="single" w:color="auto" w:sz="4" w:space="0"/>
            </w:tcBorders>
          </w:tcPr>
          <w:p w:rsidRPr="00F45A18" w:rsidR="00F45A18" w:rsidP="00F45A18" w:rsidRDefault="09112657" w14:paraId="0845416A" w14:textId="6C84025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9112657">
              <w:rPr>
                <w:rFonts w:ascii="Times New Roman" w:hAnsi="Times New Roman" w:eastAsia="Times New Roman" w:cs="Times New Roman"/>
                <w:sz w:val="24"/>
                <w:szCs w:val="24"/>
              </w:rPr>
              <w:t>0.89</w:t>
            </w:r>
          </w:p>
        </w:tc>
        <w:tc>
          <w:tcPr>
            <w:tcW w:w="2338" w:type="dxa"/>
            <w:tcBorders>
              <w:left w:val="single" w:color="auto" w:sz="4" w:space="0"/>
              <w:bottom w:val="single" w:color="auto" w:sz="4" w:space="0"/>
              <w:right w:val="single" w:color="auto" w:sz="4" w:space="0"/>
            </w:tcBorders>
          </w:tcPr>
          <w:p w:rsidRPr="00F45A18" w:rsidR="00F45A18" w:rsidP="00F45A18" w:rsidRDefault="09112657" w14:paraId="63EB3860" w14:textId="3B67AB7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4"/>
                <w:szCs w:val="24"/>
              </w:rPr>
            </w:pPr>
            <w:r w:rsidRPr="09112657">
              <w:rPr>
                <w:rFonts w:ascii="Times New Roman" w:hAnsi="Times New Roman" w:eastAsia="Times New Roman" w:cs="Times New Roman"/>
                <w:sz w:val="24"/>
                <w:szCs w:val="24"/>
              </w:rPr>
              <w:t>0.89</w:t>
            </w:r>
          </w:p>
        </w:tc>
      </w:tr>
    </w:tbl>
    <w:p w:rsidR="46044DFE" w:rsidP="46044DFE" w:rsidRDefault="46044DFE" w14:paraId="4ED5ADF2" w14:textId="2EA88860">
      <w:pPr>
        <w:spacing w:line="360" w:lineRule="auto"/>
        <w:jc w:val="center"/>
        <w:rPr>
          <w:rFonts w:ascii="Times New Roman" w:hAnsi="Times New Roman" w:eastAsia="Times New Roman" w:cs="Times New Roman"/>
          <w:sz w:val="24"/>
          <w:szCs w:val="24"/>
        </w:rPr>
      </w:pPr>
    </w:p>
    <w:p w:rsidR="46044DFE" w:rsidP="46044DFE" w:rsidRDefault="46044DFE" w14:paraId="7003C0C2" w14:textId="1992C92A">
      <w:pPr>
        <w:spacing w:line="360" w:lineRule="auto"/>
        <w:jc w:val="center"/>
        <w:rPr>
          <w:rFonts w:ascii="Times New Roman" w:hAnsi="Times New Roman" w:eastAsia="Times New Roman" w:cs="Times New Roman"/>
          <w:sz w:val="24"/>
          <w:szCs w:val="24"/>
        </w:rPr>
      </w:pPr>
      <w:r w:rsidRPr="46044DFE">
        <w:rPr>
          <w:rFonts w:ascii="Times New Roman" w:hAnsi="Times New Roman" w:eastAsia="Times New Roman" w:cs="Times New Roman"/>
          <w:i/>
          <w:iCs/>
          <w:sz w:val="24"/>
          <w:szCs w:val="24"/>
        </w:rPr>
        <w:t>Table 3:</w:t>
      </w:r>
      <w:r w:rsidR="00F45A18">
        <w:rPr>
          <w:rFonts w:ascii="Times New Roman" w:hAnsi="Times New Roman" w:eastAsia="Times New Roman" w:cs="Times New Roman"/>
          <w:sz w:val="24"/>
          <w:szCs w:val="24"/>
        </w:rPr>
        <w:t xml:space="preserve"> Precision, Recall, and F-Measure</w:t>
      </w:r>
      <w:r w:rsidRPr="46044DFE">
        <w:rPr>
          <w:rFonts w:ascii="Times New Roman" w:hAnsi="Times New Roman" w:eastAsia="Times New Roman" w:cs="Times New Roman"/>
          <w:sz w:val="24"/>
          <w:szCs w:val="24"/>
        </w:rPr>
        <w:t xml:space="preserve"> Scores relative to IoT devices</w:t>
      </w:r>
    </w:p>
    <w:p w:rsidR="00884118" w:rsidP="00884118" w:rsidRDefault="00884118" w14:paraId="55318873" w14:textId="1ACD2E20">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5CFAC10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89.5pt;height:207.75pt" o:ole="" type="#_x0000_t75">
            <v:imagedata o:title="" r:id="rId8"/>
          </v:shape>
          <o:OLEObject Type="Embed" ProgID="AcroExch.Document.DC" ShapeID="_x0000_i1025" DrawAspect="Content" ObjectID="_1643710894" r:id="rId9"/>
        </w:object>
      </w:r>
    </w:p>
    <w:p w:rsidR="00884118" w:rsidP="00884118" w:rsidRDefault="00884118" w14:paraId="3F8F1587" w14:textId="084D5D28">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1:</w:t>
      </w:r>
      <w:r>
        <w:rPr>
          <w:rFonts w:ascii="Times New Roman" w:hAnsi="Times New Roman" w:eastAsia="Times New Roman" w:cs="Times New Roman"/>
          <w:sz w:val="24"/>
          <w:szCs w:val="24"/>
        </w:rPr>
        <w:t xml:space="preserve"> AUC-ROC of Optimized 1D-CNN</w:t>
      </w:r>
    </w:p>
    <w:p w:rsidR="00884118" w:rsidP="00884118" w:rsidRDefault="00884118" w14:paraId="2C2F8BE6" w14:textId="27FD398C">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6045" w:dyaOrig="4155" w14:anchorId="389577B7">
          <v:shape id="_x0000_i1026" style="width:302.25pt;height:207.75pt" o:ole="" type="#_x0000_t75">
            <v:imagedata o:title="" r:id="rId10"/>
          </v:shape>
          <o:OLEObject Type="Embed" ProgID="AcroExch.Document.DC" ShapeID="_x0000_i1026" DrawAspect="Content" ObjectID="_1643710895" r:id="rId11"/>
        </w:object>
      </w:r>
    </w:p>
    <w:p w:rsidR="00884118" w:rsidP="00884118" w:rsidRDefault="00884118" w14:paraId="04B64801" w14:textId="39FBC77D">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2:</w:t>
      </w:r>
      <w:r>
        <w:rPr>
          <w:rFonts w:ascii="Times New Roman" w:hAnsi="Times New Roman" w:eastAsia="Times New Roman" w:cs="Times New Roman"/>
          <w:sz w:val="24"/>
          <w:szCs w:val="24"/>
        </w:rPr>
        <w:t xml:space="preserve"> Zoomed in AUC-ROC of Optimized 1D-CNN</w:t>
      </w:r>
    </w:p>
    <w:p w:rsidR="00884118" w:rsidP="00884118" w:rsidRDefault="00884118" w14:paraId="03708BA9" w14:textId="048CB7D5">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25750E9E">
          <v:shape id="_x0000_i1027" style="width:289.5pt;height:207.75pt" o:ole="" type="#_x0000_t75">
            <v:imagedata o:title="" r:id="rId12"/>
          </v:shape>
          <o:OLEObject Type="Embed" ProgID="AcroExch.Document.DC" ShapeID="_x0000_i1027" DrawAspect="Content" ObjectID="_1643710896" r:id="rId13"/>
        </w:object>
      </w:r>
    </w:p>
    <w:p w:rsidR="00884118" w:rsidP="00884118" w:rsidRDefault="00884118" w14:paraId="06C626FC" w14:textId="5B240FA9">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3:</w:t>
      </w:r>
      <w:r>
        <w:rPr>
          <w:rFonts w:ascii="Times New Roman" w:hAnsi="Times New Roman" w:eastAsia="Times New Roman" w:cs="Times New Roman"/>
          <w:sz w:val="24"/>
          <w:szCs w:val="24"/>
        </w:rPr>
        <w:t xml:space="preserve"> Precision-Recall Curve of Optimized 1D-CNN</w:t>
      </w:r>
    </w:p>
    <w:p w:rsidRPr="00884118" w:rsidR="00884118" w:rsidP="00884118" w:rsidRDefault="00884118" w14:paraId="0A4C4EB8" w14:textId="777FD37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object w:dxaOrig="5790" w:dyaOrig="4155" w14:anchorId="7DE05FF5">
          <v:shape id="_x0000_i1028" style="width:289.5pt;height:207.75pt" o:ole="" type="#_x0000_t75">
            <v:imagedata o:title="" r:id="rId14"/>
          </v:shape>
          <o:OLEObject Type="Embed" ProgID="AcroExch.Document.DC" ShapeID="_x0000_i1028" DrawAspect="Content" ObjectID="_1643710897" r:id="rId15"/>
        </w:object>
      </w:r>
    </w:p>
    <w:p w:rsidR="00884118" w:rsidP="00884118" w:rsidRDefault="00884118" w14:paraId="24B4C44E" w14:textId="3A666433">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4:</w:t>
      </w:r>
      <w:r>
        <w:rPr>
          <w:rFonts w:ascii="Times New Roman" w:hAnsi="Times New Roman" w:eastAsia="Times New Roman" w:cs="Times New Roman"/>
          <w:sz w:val="24"/>
          <w:szCs w:val="24"/>
        </w:rPr>
        <w:t xml:space="preserve"> </w:t>
      </w:r>
      <w:r w:rsidR="00DC1624">
        <w:rPr>
          <w:rFonts w:ascii="Times New Roman" w:hAnsi="Times New Roman" w:eastAsia="Times New Roman" w:cs="Times New Roman"/>
          <w:sz w:val="24"/>
          <w:szCs w:val="24"/>
        </w:rPr>
        <w:t xml:space="preserve">Weighted </w:t>
      </w:r>
      <w:r>
        <w:rPr>
          <w:rFonts w:ascii="Times New Roman" w:hAnsi="Times New Roman" w:eastAsia="Times New Roman" w:cs="Times New Roman"/>
          <w:sz w:val="24"/>
          <w:szCs w:val="24"/>
        </w:rPr>
        <w:t>Precision-Recall Curve of Optimized 1D-CNN</w:t>
      </w:r>
    </w:p>
    <w:p w:rsidR="00DC1624" w:rsidP="00884118" w:rsidRDefault="00DC1624" w14:paraId="051ED66B" w14:textId="1F34B714">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44602FD7">
          <v:shape id="_x0000_i1029" style="width:289.5pt;height:207.75pt" o:ole="" type="#_x0000_t75">
            <v:imagedata o:title="" r:id="rId16"/>
          </v:shape>
          <o:OLEObject Type="Embed" ProgID="AcroExch.Document.DC" ShapeID="_x0000_i1029" DrawAspect="Content" ObjectID="_1643710898" r:id="rId17"/>
        </w:object>
      </w:r>
    </w:p>
    <w:p w:rsidR="00DC1624" w:rsidP="00DC1624" w:rsidRDefault="00DC1624" w14:paraId="617B7BF5" w14:textId="26A879D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5:</w:t>
      </w:r>
      <w:r>
        <w:rPr>
          <w:rFonts w:ascii="Times New Roman" w:hAnsi="Times New Roman" w:eastAsia="Times New Roman" w:cs="Times New Roman"/>
          <w:sz w:val="24"/>
          <w:szCs w:val="24"/>
        </w:rPr>
        <w:t xml:space="preserve"> AUC-ROC of Optimized MW-1D-CNN</w:t>
      </w:r>
    </w:p>
    <w:p w:rsidR="00DC1624" w:rsidP="00DC1624" w:rsidRDefault="00DC1624" w14:paraId="2856FB42" w14:textId="0591DA82">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6045" w:dyaOrig="4155" w14:anchorId="47785CF5">
          <v:shape id="_x0000_i1030" style="width:302.25pt;height:207.75pt" o:ole="" type="#_x0000_t75">
            <v:imagedata o:title="" r:id="rId18"/>
          </v:shape>
          <o:OLEObject Type="Embed" ProgID="AcroExch.Document.DC" ShapeID="_x0000_i1030" DrawAspect="Content" ObjectID="_1643710899" r:id="rId19"/>
        </w:object>
      </w:r>
    </w:p>
    <w:p w:rsidR="00DC1624" w:rsidP="00DC1624" w:rsidRDefault="00DC1624" w14:paraId="205CE421" w14:textId="6F92F18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6:</w:t>
      </w:r>
      <w:r>
        <w:rPr>
          <w:rFonts w:ascii="Times New Roman" w:hAnsi="Times New Roman" w:eastAsia="Times New Roman" w:cs="Times New Roman"/>
          <w:sz w:val="24"/>
          <w:szCs w:val="24"/>
        </w:rPr>
        <w:t xml:space="preserve"> Zoomed in AUC-ROC of Optimized MW-1D-CNN</w:t>
      </w:r>
    </w:p>
    <w:p w:rsidR="00DC1624" w:rsidP="00DC1624" w:rsidRDefault="00DC1624" w14:paraId="7348AFAA" w14:textId="096F1FD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072511F6">
          <v:shape id="_x0000_i1031" style="width:289.5pt;height:207.75pt" o:ole="" type="#_x0000_t75">
            <v:imagedata o:title="" r:id="rId20"/>
          </v:shape>
          <o:OLEObject Type="Embed" ProgID="AcroExch.Document.DC" ShapeID="_x0000_i1031" DrawAspect="Content" ObjectID="_1643710900" r:id="rId21"/>
        </w:object>
      </w:r>
    </w:p>
    <w:p w:rsidR="00DC1624" w:rsidP="00DC1624" w:rsidRDefault="00DC1624" w14:paraId="6B8AC954" w14:textId="4513A83D">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7:</w:t>
      </w:r>
      <w:r>
        <w:rPr>
          <w:rFonts w:ascii="Times New Roman" w:hAnsi="Times New Roman" w:eastAsia="Times New Roman" w:cs="Times New Roman"/>
          <w:sz w:val="24"/>
          <w:szCs w:val="24"/>
        </w:rPr>
        <w:t xml:space="preserve"> Precision-Recall Curve of Optimized MW-1D-CNN</w:t>
      </w:r>
    </w:p>
    <w:p w:rsidR="00DC1624" w:rsidP="00DC1624" w:rsidRDefault="00DC1624" w14:paraId="6D9C7D25" w14:textId="313843C4">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568C8387">
          <v:shape id="_x0000_i1032" style="width:289.5pt;height:207.75pt" o:ole="" type="#_x0000_t75">
            <v:imagedata o:title="" r:id="rId22"/>
          </v:shape>
          <o:OLEObject Type="Embed" ProgID="AcroExch.Document.DC" ShapeID="_x0000_i1032" DrawAspect="Content" ObjectID="_1643710901" r:id="rId23"/>
        </w:object>
      </w:r>
    </w:p>
    <w:p w:rsidR="00DC1624" w:rsidP="00DC1624" w:rsidRDefault="00DC1624" w14:paraId="02831EA2" w14:textId="5CF48888">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8:</w:t>
      </w:r>
      <w:r>
        <w:rPr>
          <w:rFonts w:ascii="Times New Roman" w:hAnsi="Times New Roman" w:eastAsia="Times New Roman" w:cs="Times New Roman"/>
          <w:sz w:val="24"/>
          <w:szCs w:val="24"/>
        </w:rPr>
        <w:t xml:space="preserve"> Weighted Precision-Recall Curve of Optimized MW-1D-CNN</w:t>
      </w:r>
    </w:p>
    <w:p w:rsidR="00DC1624" w:rsidP="00DC1624" w:rsidRDefault="00DC1624" w14:paraId="2C26B5FB" w14:textId="78B40080">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2C84214B">
          <v:shape id="_x0000_i1033" style="width:289.5pt;height:207.75pt" o:ole="" type="#_x0000_t75">
            <v:imagedata o:title="" r:id="rId24"/>
          </v:shape>
          <o:OLEObject Type="Embed" ProgID="AcroExch.Document.DC" ShapeID="_x0000_i1033" DrawAspect="Content" ObjectID="_1643710902" r:id="rId25"/>
        </w:object>
      </w:r>
    </w:p>
    <w:p w:rsidR="00DC1624" w:rsidP="00DC1624" w:rsidRDefault="00DC1624" w14:paraId="4FCFB0C5" w14:textId="63FDF83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9:</w:t>
      </w:r>
      <w:r>
        <w:rPr>
          <w:rFonts w:ascii="Times New Roman" w:hAnsi="Times New Roman" w:eastAsia="Times New Roman" w:cs="Times New Roman"/>
          <w:sz w:val="24"/>
          <w:szCs w:val="24"/>
        </w:rPr>
        <w:t xml:space="preserve"> AUC-ROC of Optimized 2D-CNN</w:t>
      </w:r>
    </w:p>
    <w:p w:rsidR="00DC1624" w:rsidP="00DC1624" w:rsidRDefault="00DC1624" w14:paraId="212811C7" w14:textId="1BC672CA">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6045" w:dyaOrig="4155" w14:anchorId="272E75F8">
          <v:shape id="_x0000_i1034" style="width:302.25pt;height:207.75pt" o:ole="" type="#_x0000_t75">
            <v:imagedata o:title="" r:id="rId26"/>
          </v:shape>
          <o:OLEObject Type="Embed" ProgID="AcroExch.Document.DC" ShapeID="_x0000_i1034" DrawAspect="Content" ObjectID="_1643710903" r:id="rId27"/>
        </w:object>
      </w:r>
    </w:p>
    <w:p w:rsidR="00DC1624" w:rsidP="00DC1624" w:rsidRDefault="00DC1624" w14:paraId="12FDD60F" w14:textId="3C70629E">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10:</w:t>
      </w:r>
      <w:r>
        <w:rPr>
          <w:rFonts w:ascii="Times New Roman" w:hAnsi="Times New Roman" w:eastAsia="Times New Roman" w:cs="Times New Roman"/>
          <w:sz w:val="24"/>
          <w:szCs w:val="24"/>
        </w:rPr>
        <w:t xml:space="preserve"> Zoomed in AUC-ROC of Optimized 2D-CNN</w:t>
      </w:r>
    </w:p>
    <w:p w:rsidR="00DC1624" w:rsidP="00DC1624" w:rsidRDefault="00DC1624" w14:paraId="3E8411BA" w14:textId="7859435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13795890">
          <v:shape id="_x0000_i1035" style="width:289.5pt;height:207.75pt" o:ole="" type="#_x0000_t75">
            <v:imagedata o:title="" r:id="rId28"/>
          </v:shape>
          <o:OLEObject Type="Embed" ProgID="AcroExch.Document.DC" ShapeID="_x0000_i1035" DrawAspect="Content" ObjectID="_1643710904" r:id="rId29"/>
        </w:object>
      </w:r>
    </w:p>
    <w:p w:rsidR="00DC1624" w:rsidP="00DC1624" w:rsidRDefault="00DC1624" w14:paraId="25319527" w14:textId="31474EA0">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11:</w:t>
      </w:r>
      <w:r>
        <w:rPr>
          <w:rFonts w:ascii="Times New Roman" w:hAnsi="Times New Roman" w:eastAsia="Times New Roman" w:cs="Times New Roman"/>
          <w:sz w:val="24"/>
          <w:szCs w:val="24"/>
        </w:rPr>
        <w:t xml:space="preserve"> Precision-Recall Curve of Optimized 2D-CNN</w:t>
      </w:r>
    </w:p>
    <w:p w:rsidR="00DC1624" w:rsidP="00DC1624" w:rsidRDefault="00DC1624" w14:paraId="17A02073" w14:textId="5CA2208C">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object w:dxaOrig="5790" w:dyaOrig="4155" w14:anchorId="52C7893A">
          <v:shape id="_x0000_i1036" style="width:289.5pt;height:207.75pt" o:ole="" type="#_x0000_t75">
            <v:imagedata o:title="" r:id="rId30"/>
          </v:shape>
          <o:OLEObject Type="Embed" ProgID="AcroExch.Document.DC" ShapeID="_x0000_i1036" DrawAspect="Content" ObjectID="_1643710905" r:id="rId31"/>
        </w:object>
      </w:r>
    </w:p>
    <w:p w:rsidR="00DC1624" w:rsidP="00DC1624" w:rsidRDefault="00DC1624" w14:paraId="1C9AD9D4" w14:textId="50EADB86">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Figure 12:</w:t>
      </w:r>
      <w:r>
        <w:rPr>
          <w:rFonts w:ascii="Times New Roman" w:hAnsi="Times New Roman" w:eastAsia="Times New Roman" w:cs="Times New Roman"/>
          <w:sz w:val="24"/>
          <w:szCs w:val="24"/>
        </w:rPr>
        <w:t xml:space="preserve"> Weighted Precision-Recall Curve of Optimized 2D-CNN</w:t>
      </w:r>
    </w:p>
    <w:p w:rsidR="00DC1624" w:rsidP="00DC1624" w:rsidRDefault="001F23E9" w14:paraId="1A0DC066" w14:textId="38EC558C">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SUGGESTIONS FOR FUTURE RESEARCH</w:t>
      </w:r>
    </w:p>
    <w:p w:rsidR="001F23E9" w:rsidP="001F23E9" w:rsidRDefault="001F23E9" w14:paraId="6D9351FD" w14:textId="333C6C6D">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With the analysis of the model results and discussion on the implications of the results, this work has sufficiently filled the gap in the research by using multitudes of comparative techniques to evaluate different IoT classifier model performances. Further, the new understanding generated by this work opens a route for future inves</w:t>
      </w:r>
      <w:bookmarkStart w:name="_GoBack" w:id="1"/>
      <w:bookmarkEnd w:id="1"/>
      <w:r>
        <w:rPr>
          <w:rFonts w:ascii="Times New Roman" w:hAnsi="Times New Roman" w:eastAsia="Times New Roman" w:cs="Times New Roman"/>
          <w:sz w:val="24"/>
          <w:szCs w:val="24"/>
        </w:rPr>
        <w:t xml:space="preserve">tigations on IoT classifiers and development of platforms utilizing such classifiers. Due to changing protocols in IoT devices, behaviors are changing rapidly, yet it is unknown whether long term changes can hinder model performance. With a larger </w:t>
      </w:r>
      <w:proofErr w:type="gramStart"/>
      <w:r>
        <w:rPr>
          <w:rFonts w:ascii="Times New Roman" w:hAnsi="Times New Roman" w:eastAsia="Times New Roman" w:cs="Times New Roman"/>
          <w:sz w:val="24"/>
          <w:szCs w:val="24"/>
        </w:rPr>
        <w:t>time</w:t>
      </w:r>
      <w:proofErr w:type="gramEnd"/>
      <w:r>
        <w:rPr>
          <w:rFonts w:ascii="Times New Roman" w:hAnsi="Times New Roman" w:eastAsia="Times New Roman" w:cs="Times New Roman"/>
          <w:sz w:val="24"/>
          <w:szCs w:val="24"/>
        </w:rPr>
        <w:t xml:space="preserve"> scale, research can focus on building classifiers resistant to such changes, allowing for new cyberthreats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top of that, these developments along with the current work lead to the development of threat detection platforms, which aim to alert organizations of distinct cyberthreats. Finally, work must be done on improving the accuracy of classifiers to enable agile IoT characterization for mitigatory purposes. Misclassification can lead to a waste of resources on non-IoT devices while allowing larger threats to go without detection, making it imperative to further the sophistication of such classification models. Overall, these findings serve to catalyze further work in this field with the aim of providing a more secure cyberspace in the future.</w:t>
      </w:r>
    </w:p>
    <w:p w:rsidR="00DC1624" w:rsidP="00DC1624" w:rsidRDefault="00DC1624" w14:paraId="4598A726" w14:textId="77777777">
      <w:pPr>
        <w:spacing w:line="360" w:lineRule="auto"/>
        <w:jc w:val="center"/>
        <w:rPr>
          <w:rFonts w:ascii="Times New Roman" w:hAnsi="Times New Roman" w:eastAsia="Times New Roman" w:cs="Times New Roman"/>
          <w:sz w:val="24"/>
          <w:szCs w:val="24"/>
        </w:rPr>
      </w:pPr>
    </w:p>
    <w:p w:rsidRPr="00884118" w:rsidR="00DC1624" w:rsidP="00884118" w:rsidRDefault="00DC1624" w14:paraId="5E236343" w14:textId="77777777">
      <w:pPr>
        <w:spacing w:line="360" w:lineRule="auto"/>
        <w:jc w:val="center"/>
        <w:rPr>
          <w:rFonts w:ascii="Times New Roman" w:hAnsi="Times New Roman" w:eastAsia="Times New Roman" w:cs="Times New Roman"/>
          <w:i/>
          <w:sz w:val="24"/>
          <w:szCs w:val="24"/>
        </w:rPr>
      </w:pPr>
    </w:p>
    <w:sectPr w:rsidRPr="00884118" w:rsidR="00DC1624">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MR" w:author="Matthias Rathbun" w:date="2020-02-19T13:00:00Z" w:id="0">
    <w:p w:rsidR="09112657" w:rsidRDefault="09112657" w14:paraId="7F3D68AA" w14:textId="0764692F">
      <w:pPr>
        <w:pStyle w:val="CommentText"/>
      </w:pPr>
      <w:r>
        <w:t>Abstract-like Introduction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3D68AA"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3164BD" w16cex:dateUtc="2020-02-19T18:00:13.553Z"/>
</w16cex:commentsExtensible>
</file>

<file path=word/commentsIds.xml><?xml version="1.0" encoding="utf-8"?>
<w16cid:commentsIds xmlns:mc="http://schemas.openxmlformats.org/markup-compatibility/2006" xmlns:w16cid="http://schemas.microsoft.com/office/word/2016/wordml/cid" mc:Ignorable="w16cid">
  <w16cid:commentId w16cid:paraId="7F3D68AA" w16cid:durableId="6F3164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C4813"/>
    <w:multiLevelType w:val="hybridMultilevel"/>
    <w:tmpl w:val="691E1F98"/>
    <w:lvl w:ilvl="0" w:tplc="53B6E722">
      <w:start w:val="1"/>
      <w:numFmt w:val="decimal"/>
      <w:lvlText w:val="%1."/>
      <w:lvlJc w:val="left"/>
      <w:pPr>
        <w:ind w:left="720" w:hanging="360"/>
      </w:pPr>
    </w:lvl>
    <w:lvl w:ilvl="1" w:tplc="92CC2A7C">
      <w:start w:val="1"/>
      <w:numFmt w:val="lowerLetter"/>
      <w:lvlText w:val="%2."/>
      <w:lvlJc w:val="left"/>
      <w:pPr>
        <w:ind w:left="1440" w:hanging="360"/>
      </w:pPr>
    </w:lvl>
    <w:lvl w:ilvl="2" w:tplc="51CC98BE">
      <w:start w:val="1"/>
      <w:numFmt w:val="lowerRoman"/>
      <w:lvlText w:val="%3."/>
      <w:lvlJc w:val="right"/>
      <w:pPr>
        <w:ind w:left="2160" w:hanging="180"/>
      </w:pPr>
    </w:lvl>
    <w:lvl w:ilvl="3" w:tplc="2E5028EC">
      <w:start w:val="1"/>
      <w:numFmt w:val="decimal"/>
      <w:lvlText w:val="%4."/>
      <w:lvlJc w:val="left"/>
      <w:pPr>
        <w:ind w:left="2880" w:hanging="360"/>
      </w:pPr>
    </w:lvl>
    <w:lvl w:ilvl="4" w:tplc="44D28FE2">
      <w:start w:val="1"/>
      <w:numFmt w:val="lowerLetter"/>
      <w:lvlText w:val="%5."/>
      <w:lvlJc w:val="left"/>
      <w:pPr>
        <w:ind w:left="3600" w:hanging="360"/>
      </w:pPr>
    </w:lvl>
    <w:lvl w:ilvl="5" w:tplc="721064E8">
      <w:start w:val="1"/>
      <w:numFmt w:val="lowerRoman"/>
      <w:lvlText w:val="%6."/>
      <w:lvlJc w:val="right"/>
      <w:pPr>
        <w:ind w:left="4320" w:hanging="180"/>
      </w:pPr>
    </w:lvl>
    <w:lvl w:ilvl="6" w:tplc="6FE88582">
      <w:start w:val="1"/>
      <w:numFmt w:val="decimal"/>
      <w:lvlText w:val="%7."/>
      <w:lvlJc w:val="left"/>
      <w:pPr>
        <w:ind w:left="5040" w:hanging="360"/>
      </w:pPr>
    </w:lvl>
    <w:lvl w:ilvl="7" w:tplc="4D76FA86">
      <w:start w:val="1"/>
      <w:numFmt w:val="lowerLetter"/>
      <w:lvlText w:val="%8."/>
      <w:lvlJc w:val="left"/>
      <w:pPr>
        <w:ind w:left="5760" w:hanging="360"/>
      </w:pPr>
    </w:lvl>
    <w:lvl w:ilvl="8" w:tplc="9F143EDC">
      <w:start w:val="1"/>
      <w:numFmt w:val="lowerRoman"/>
      <w:lvlText w:val="%9."/>
      <w:lvlJc w:val="right"/>
      <w:pPr>
        <w:ind w:left="6480" w:hanging="180"/>
      </w:pPr>
    </w:lvl>
  </w:abstractNum>
  <w:abstractNum w:abstractNumId="1" w15:restartNumberingAfterBreak="0">
    <w:nsid w:val="21E63CD4"/>
    <w:multiLevelType w:val="hybridMultilevel"/>
    <w:tmpl w:val="B20E3220"/>
    <w:lvl w:ilvl="0" w:tplc="6554CB56">
      <w:start w:val="1"/>
      <w:numFmt w:val="decimal"/>
      <w:lvlText w:val="%1."/>
      <w:lvlJc w:val="left"/>
      <w:pPr>
        <w:ind w:left="720" w:hanging="360"/>
      </w:pPr>
    </w:lvl>
    <w:lvl w:ilvl="1" w:tplc="499404CE">
      <w:start w:val="1"/>
      <w:numFmt w:val="lowerLetter"/>
      <w:lvlText w:val="%2."/>
      <w:lvlJc w:val="left"/>
      <w:pPr>
        <w:ind w:left="1440" w:hanging="360"/>
      </w:pPr>
    </w:lvl>
    <w:lvl w:ilvl="2" w:tplc="B1D81DAA">
      <w:start w:val="1"/>
      <w:numFmt w:val="lowerRoman"/>
      <w:lvlText w:val="%3."/>
      <w:lvlJc w:val="right"/>
      <w:pPr>
        <w:ind w:left="2160" w:hanging="180"/>
      </w:pPr>
    </w:lvl>
    <w:lvl w:ilvl="3" w:tplc="781C4726">
      <w:start w:val="1"/>
      <w:numFmt w:val="decimal"/>
      <w:lvlText w:val="%4."/>
      <w:lvlJc w:val="left"/>
      <w:pPr>
        <w:ind w:left="2880" w:hanging="360"/>
      </w:pPr>
    </w:lvl>
    <w:lvl w:ilvl="4" w:tplc="E1BA2F1E">
      <w:start w:val="1"/>
      <w:numFmt w:val="lowerLetter"/>
      <w:lvlText w:val="%5."/>
      <w:lvlJc w:val="left"/>
      <w:pPr>
        <w:ind w:left="3600" w:hanging="360"/>
      </w:pPr>
    </w:lvl>
    <w:lvl w:ilvl="5" w:tplc="F9584872">
      <w:start w:val="1"/>
      <w:numFmt w:val="lowerRoman"/>
      <w:lvlText w:val="%6."/>
      <w:lvlJc w:val="right"/>
      <w:pPr>
        <w:ind w:left="4320" w:hanging="180"/>
      </w:pPr>
    </w:lvl>
    <w:lvl w:ilvl="6" w:tplc="D4A0B076">
      <w:start w:val="1"/>
      <w:numFmt w:val="decimal"/>
      <w:lvlText w:val="%7."/>
      <w:lvlJc w:val="left"/>
      <w:pPr>
        <w:ind w:left="5040" w:hanging="360"/>
      </w:pPr>
    </w:lvl>
    <w:lvl w:ilvl="7" w:tplc="0A64E842">
      <w:start w:val="1"/>
      <w:numFmt w:val="lowerLetter"/>
      <w:lvlText w:val="%8."/>
      <w:lvlJc w:val="left"/>
      <w:pPr>
        <w:ind w:left="5760" w:hanging="360"/>
      </w:pPr>
    </w:lvl>
    <w:lvl w:ilvl="8" w:tplc="D9CE6DC2">
      <w:start w:val="1"/>
      <w:numFmt w:val="lowerRoman"/>
      <w:lvlText w:val="%9."/>
      <w:lvlJc w:val="right"/>
      <w:pPr>
        <w:ind w:left="6480" w:hanging="180"/>
      </w:pPr>
    </w:lvl>
  </w:abstractNum>
  <w:abstractNum w:abstractNumId="2" w15:restartNumberingAfterBreak="0">
    <w:nsid w:val="326E57C0"/>
    <w:multiLevelType w:val="hybridMultilevel"/>
    <w:tmpl w:val="33FCAF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AF72D2"/>
    <w:multiLevelType w:val="hybridMultilevel"/>
    <w:tmpl w:val="66D8DF5E"/>
    <w:lvl w:ilvl="0" w:tplc="D2D0F520">
      <w:start w:val="1"/>
      <w:numFmt w:val="decimal"/>
      <w:lvlText w:val="%1."/>
      <w:lvlJc w:val="left"/>
      <w:pPr>
        <w:ind w:left="720" w:hanging="360"/>
      </w:pPr>
    </w:lvl>
    <w:lvl w:ilvl="1" w:tplc="8EB43332">
      <w:start w:val="1"/>
      <w:numFmt w:val="lowerLetter"/>
      <w:lvlText w:val="%2."/>
      <w:lvlJc w:val="left"/>
      <w:pPr>
        <w:ind w:left="1440" w:hanging="360"/>
      </w:pPr>
    </w:lvl>
    <w:lvl w:ilvl="2" w:tplc="6A40A602">
      <w:start w:val="1"/>
      <w:numFmt w:val="lowerRoman"/>
      <w:lvlText w:val="%3."/>
      <w:lvlJc w:val="right"/>
      <w:pPr>
        <w:ind w:left="2160" w:hanging="180"/>
      </w:pPr>
    </w:lvl>
    <w:lvl w:ilvl="3" w:tplc="2940E2F6">
      <w:start w:val="1"/>
      <w:numFmt w:val="decimal"/>
      <w:lvlText w:val="%4."/>
      <w:lvlJc w:val="left"/>
      <w:pPr>
        <w:ind w:left="2880" w:hanging="360"/>
      </w:pPr>
    </w:lvl>
    <w:lvl w:ilvl="4" w:tplc="80443BC2">
      <w:start w:val="1"/>
      <w:numFmt w:val="lowerLetter"/>
      <w:lvlText w:val="%5."/>
      <w:lvlJc w:val="left"/>
      <w:pPr>
        <w:ind w:left="3600" w:hanging="360"/>
      </w:pPr>
    </w:lvl>
    <w:lvl w:ilvl="5" w:tplc="EF7E7B3E">
      <w:start w:val="1"/>
      <w:numFmt w:val="lowerRoman"/>
      <w:lvlText w:val="%6."/>
      <w:lvlJc w:val="right"/>
      <w:pPr>
        <w:ind w:left="4320" w:hanging="180"/>
      </w:pPr>
    </w:lvl>
    <w:lvl w:ilvl="6" w:tplc="7F8A4C1E">
      <w:start w:val="1"/>
      <w:numFmt w:val="decimal"/>
      <w:lvlText w:val="%7."/>
      <w:lvlJc w:val="left"/>
      <w:pPr>
        <w:ind w:left="5040" w:hanging="360"/>
      </w:pPr>
    </w:lvl>
    <w:lvl w:ilvl="7" w:tplc="A5EE42D6">
      <w:start w:val="1"/>
      <w:numFmt w:val="lowerLetter"/>
      <w:lvlText w:val="%8."/>
      <w:lvlJc w:val="left"/>
      <w:pPr>
        <w:ind w:left="5760" w:hanging="360"/>
      </w:pPr>
    </w:lvl>
    <w:lvl w:ilvl="8" w:tplc="7CE2562E">
      <w:start w:val="1"/>
      <w:numFmt w:val="lowerRoman"/>
      <w:lvlText w:val="%9."/>
      <w:lvlJc w:val="right"/>
      <w:pPr>
        <w:ind w:left="6480" w:hanging="180"/>
      </w:pPr>
    </w:lvl>
  </w:abstractNum>
  <w:abstractNum w:abstractNumId="4" w15:restartNumberingAfterBreak="0">
    <w:nsid w:val="78AE0282"/>
    <w:multiLevelType w:val="hybridMultilevel"/>
    <w:tmpl w:val="A66CE972"/>
    <w:lvl w:ilvl="0" w:tplc="375626D6">
      <w:start w:val="1"/>
      <w:numFmt w:val="bullet"/>
      <w:lvlText w:val=""/>
      <w:lvlJc w:val="left"/>
      <w:pPr>
        <w:ind w:left="720" w:hanging="360"/>
      </w:pPr>
      <w:rPr>
        <w:rFonts w:hint="default" w:ascii="Symbol" w:hAnsi="Symbol"/>
      </w:rPr>
    </w:lvl>
    <w:lvl w:ilvl="1" w:tplc="2342149A">
      <w:start w:val="1"/>
      <w:numFmt w:val="bullet"/>
      <w:lvlText w:val="o"/>
      <w:lvlJc w:val="left"/>
      <w:pPr>
        <w:ind w:left="1440" w:hanging="360"/>
      </w:pPr>
      <w:rPr>
        <w:rFonts w:hint="default" w:ascii="Courier New" w:hAnsi="Courier New"/>
      </w:rPr>
    </w:lvl>
    <w:lvl w:ilvl="2" w:tplc="9C3AF450">
      <w:start w:val="1"/>
      <w:numFmt w:val="bullet"/>
      <w:lvlText w:val=""/>
      <w:lvlJc w:val="left"/>
      <w:pPr>
        <w:ind w:left="2160" w:hanging="360"/>
      </w:pPr>
      <w:rPr>
        <w:rFonts w:hint="default" w:ascii="Wingdings" w:hAnsi="Wingdings"/>
      </w:rPr>
    </w:lvl>
    <w:lvl w:ilvl="3" w:tplc="2D2A32C4">
      <w:start w:val="1"/>
      <w:numFmt w:val="bullet"/>
      <w:lvlText w:val=""/>
      <w:lvlJc w:val="left"/>
      <w:pPr>
        <w:ind w:left="2880" w:hanging="360"/>
      </w:pPr>
      <w:rPr>
        <w:rFonts w:hint="default" w:ascii="Symbol" w:hAnsi="Symbol"/>
      </w:rPr>
    </w:lvl>
    <w:lvl w:ilvl="4" w:tplc="0B808CB4">
      <w:start w:val="1"/>
      <w:numFmt w:val="bullet"/>
      <w:lvlText w:val="o"/>
      <w:lvlJc w:val="left"/>
      <w:pPr>
        <w:ind w:left="3600" w:hanging="360"/>
      </w:pPr>
      <w:rPr>
        <w:rFonts w:hint="default" w:ascii="Courier New" w:hAnsi="Courier New"/>
      </w:rPr>
    </w:lvl>
    <w:lvl w:ilvl="5" w:tplc="3FBA3066">
      <w:start w:val="1"/>
      <w:numFmt w:val="bullet"/>
      <w:lvlText w:val=""/>
      <w:lvlJc w:val="left"/>
      <w:pPr>
        <w:ind w:left="4320" w:hanging="360"/>
      </w:pPr>
      <w:rPr>
        <w:rFonts w:hint="default" w:ascii="Wingdings" w:hAnsi="Wingdings"/>
      </w:rPr>
    </w:lvl>
    <w:lvl w:ilvl="6" w:tplc="272045FA">
      <w:start w:val="1"/>
      <w:numFmt w:val="bullet"/>
      <w:lvlText w:val=""/>
      <w:lvlJc w:val="left"/>
      <w:pPr>
        <w:ind w:left="5040" w:hanging="360"/>
      </w:pPr>
      <w:rPr>
        <w:rFonts w:hint="default" w:ascii="Symbol" w:hAnsi="Symbol"/>
      </w:rPr>
    </w:lvl>
    <w:lvl w:ilvl="7" w:tplc="1554926A">
      <w:start w:val="1"/>
      <w:numFmt w:val="bullet"/>
      <w:lvlText w:val="o"/>
      <w:lvlJc w:val="left"/>
      <w:pPr>
        <w:ind w:left="5760" w:hanging="360"/>
      </w:pPr>
      <w:rPr>
        <w:rFonts w:hint="default" w:ascii="Courier New" w:hAnsi="Courier New"/>
      </w:rPr>
    </w:lvl>
    <w:lvl w:ilvl="8" w:tplc="808AB5B2">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ias Rathbun">
    <w15:presenceInfo w15:providerId="Windows Live" w15:userId="914cffd35fd4491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2NDE1MjU3tDAytjBR0lEKTi0uzszPAykwrgUA4DOJmSwAAAA="/>
  </w:docVars>
  <w:rsids>
    <w:rsidRoot w:val="673FA789"/>
    <w:rsid w:val="000123F4"/>
    <w:rsid w:val="000264C6"/>
    <w:rsid w:val="00030217"/>
    <w:rsid w:val="0004015C"/>
    <w:rsid w:val="0005287D"/>
    <w:rsid w:val="0008239F"/>
    <w:rsid w:val="000939BF"/>
    <w:rsid w:val="00093B56"/>
    <w:rsid w:val="00095456"/>
    <w:rsid w:val="000B69A6"/>
    <w:rsid w:val="000E091D"/>
    <w:rsid w:val="000F374F"/>
    <w:rsid w:val="000F5C1C"/>
    <w:rsid w:val="0013253E"/>
    <w:rsid w:val="00156BA8"/>
    <w:rsid w:val="00173514"/>
    <w:rsid w:val="001971F9"/>
    <w:rsid w:val="001A2C73"/>
    <w:rsid w:val="001A37AC"/>
    <w:rsid w:val="001C44A4"/>
    <w:rsid w:val="001C62D2"/>
    <w:rsid w:val="001D12F0"/>
    <w:rsid w:val="001D38AE"/>
    <w:rsid w:val="001D655C"/>
    <w:rsid w:val="001F23E9"/>
    <w:rsid w:val="002071E0"/>
    <w:rsid w:val="00223271"/>
    <w:rsid w:val="00231D96"/>
    <w:rsid w:val="002978A5"/>
    <w:rsid w:val="002A2633"/>
    <w:rsid w:val="002C2FEB"/>
    <w:rsid w:val="002E52A4"/>
    <w:rsid w:val="002F17A1"/>
    <w:rsid w:val="00323658"/>
    <w:rsid w:val="0032539A"/>
    <w:rsid w:val="003255AD"/>
    <w:rsid w:val="00327BD7"/>
    <w:rsid w:val="003608E8"/>
    <w:rsid w:val="00371BCC"/>
    <w:rsid w:val="003B22B5"/>
    <w:rsid w:val="003B4A1E"/>
    <w:rsid w:val="003B7C47"/>
    <w:rsid w:val="003E2DDD"/>
    <w:rsid w:val="003E5C70"/>
    <w:rsid w:val="004049E9"/>
    <w:rsid w:val="00414066"/>
    <w:rsid w:val="004156C5"/>
    <w:rsid w:val="0044292C"/>
    <w:rsid w:val="004735B9"/>
    <w:rsid w:val="004738C8"/>
    <w:rsid w:val="004854D3"/>
    <w:rsid w:val="004B0055"/>
    <w:rsid w:val="004B78A3"/>
    <w:rsid w:val="004D0D1A"/>
    <w:rsid w:val="004E51A2"/>
    <w:rsid w:val="00501E6D"/>
    <w:rsid w:val="005E0B20"/>
    <w:rsid w:val="005E24FB"/>
    <w:rsid w:val="005E3251"/>
    <w:rsid w:val="00640EF5"/>
    <w:rsid w:val="006E6E65"/>
    <w:rsid w:val="00706156"/>
    <w:rsid w:val="0071765E"/>
    <w:rsid w:val="00721412"/>
    <w:rsid w:val="00726F4C"/>
    <w:rsid w:val="00731A2A"/>
    <w:rsid w:val="00762BCB"/>
    <w:rsid w:val="007865D9"/>
    <w:rsid w:val="007A0DF9"/>
    <w:rsid w:val="007C736B"/>
    <w:rsid w:val="007D0FB5"/>
    <w:rsid w:val="007D3685"/>
    <w:rsid w:val="007F0B0E"/>
    <w:rsid w:val="007F5EDE"/>
    <w:rsid w:val="00803FAF"/>
    <w:rsid w:val="008472B3"/>
    <w:rsid w:val="00861CD3"/>
    <w:rsid w:val="0086243F"/>
    <w:rsid w:val="00866FE4"/>
    <w:rsid w:val="00884118"/>
    <w:rsid w:val="0089217B"/>
    <w:rsid w:val="008A7480"/>
    <w:rsid w:val="008B2EF4"/>
    <w:rsid w:val="008B62ED"/>
    <w:rsid w:val="008E6C2C"/>
    <w:rsid w:val="008F096E"/>
    <w:rsid w:val="0091293A"/>
    <w:rsid w:val="009335A0"/>
    <w:rsid w:val="0093649D"/>
    <w:rsid w:val="00970477"/>
    <w:rsid w:val="009734DB"/>
    <w:rsid w:val="00984E9E"/>
    <w:rsid w:val="009852FB"/>
    <w:rsid w:val="009960FE"/>
    <w:rsid w:val="009B1B7D"/>
    <w:rsid w:val="009B3855"/>
    <w:rsid w:val="009C62DE"/>
    <w:rsid w:val="009C6B17"/>
    <w:rsid w:val="009D7584"/>
    <w:rsid w:val="009E6B97"/>
    <w:rsid w:val="009F03FA"/>
    <w:rsid w:val="009F277C"/>
    <w:rsid w:val="00A110BC"/>
    <w:rsid w:val="00A1225E"/>
    <w:rsid w:val="00A20132"/>
    <w:rsid w:val="00A40D08"/>
    <w:rsid w:val="00A76AAA"/>
    <w:rsid w:val="00A948A9"/>
    <w:rsid w:val="00A95056"/>
    <w:rsid w:val="00AB3A69"/>
    <w:rsid w:val="00AC6585"/>
    <w:rsid w:val="00AE60DB"/>
    <w:rsid w:val="00AF4AA2"/>
    <w:rsid w:val="00B058A4"/>
    <w:rsid w:val="00B62957"/>
    <w:rsid w:val="00B8422D"/>
    <w:rsid w:val="00B94DA4"/>
    <w:rsid w:val="00BA412E"/>
    <w:rsid w:val="00BB0EC4"/>
    <w:rsid w:val="00BC3A43"/>
    <w:rsid w:val="00BD6686"/>
    <w:rsid w:val="00BD6E4C"/>
    <w:rsid w:val="00BF1122"/>
    <w:rsid w:val="00C10BCB"/>
    <w:rsid w:val="00C13586"/>
    <w:rsid w:val="00C17D6C"/>
    <w:rsid w:val="00C35C75"/>
    <w:rsid w:val="00C70810"/>
    <w:rsid w:val="00C8778F"/>
    <w:rsid w:val="00CD0608"/>
    <w:rsid w:val="00CD4FFD"/>
    <w:rsid w:val="00D04E28"/>
    <w:rsid w:val="00D10F92"/>
    <w:rsid w:val="00D3314C"/>
    <w:rsid w:val="00D40EF5"/>
    <w:rsid w:val="00D50010"/>
    <w:rsid w:val="00D545D6"/>
    <w:rsid w:val="00D63D9D"/>
    <w:rsid w:val="00D66D4D"/>
    <w:rsid w:val="00D764A3"/>
    <w:rsid w:val="00DB3A6F"/>
    <w:rsid w:val="00DC1624"/>
    <w:rsid w:val="00DC3D08"/>
    <w:rsid w:val="00DE4C07"/>
    <w:rsid w:val="00E1676F"/>
    <w:rsid w:val="00E34BBA"/>
    <w:rsid w:val="00E432DA"/>
    <w:rsid w:val="00E438D4"/>
    <w:rsid w:val="00E57D01"/>
    <w:rsid w:val="00E71E53"/>
    <w:rsid w:val="00E7299C"/>
    <w:rsid w:val="00E84E66"/>
    <w:rsid w:val="00EC2E9D"/>
    <w:rsid w:val="00EF28D3"/>
    <w:rsid w:val="00EF2D6F"/>
    <w:rsid w:val="00EF3EC5"/>
    <w:rsid w:val="00F4102A"/>
    <w:rsid w:val="00F45A18"/>
    <w:rsid w:val="00F65085"/>
    <w:rsid w:val="00F738F3"/>
    <w:rsid w:val="00FA55DB"/>
    <w:rsid w:val="00FF34F5"/>
    <w:rsid w:val="09112657"/>
    <w:rsid w:val="1B426BAD"/>
    <w:rsid w:val="1E004F8A"/>
    <w:rsid w:val="1E64E45A"/>
    <w:rsid w:val="23563033"/>
    <w:rsid w:val="2A270DD8"/>
    <w:rsid w:val="2F5C870F"/>
    <w:rsid w:val="4522186A"/>
    <w:rsid w:val="46044DFE"/>
    <w:rsid w:val="49DDE3CD"/>
    <w:rsid w:val="5ED45579"/>
    <w:rsid w:val="6355F5FC"/>
    <w:rsid w:val="66C72D4B"/>
    <w:rsid w:val="673FA789"/>
    <w:rsid w:val="67B33692"/>
    <w:rsid w:val="68ABCD16"/>
    <w:rsid w:val="71E5D78C"/>
    <w:rsid w:val="7295C13B"/>
    <w:rsid w:val="740F3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73FA789"/>
  <w15:chartTrackingRefBased/>
  <w15:docId w15:val="{D92EECD2-377E-4DD3-A975-C9F903D6A8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styleId="CommentTextChar" w:customStyle="1">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styleId="CommentSubjectChar" w:customStyle="1">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microsoft.com/office/2016/09/relationships/commentsIds" Target="commentsIds.xml"/><Relationship Id="R60188b685438482b"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84B49-7BA6-4602-9B4C-ED4D63B82AD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Matthias Rathbun</dc:creator>
  <keywords/>
  <dc:description/>
  <lastModifiedBy>Matthias Rathbun</lastModifiedBy>
  <revision>168</revision>
  <dcterms:created xsi:type="dcterms:W3CDTF">2019-12-13T17:56:00.0000000Z</dcterms:created>
  <dcterms:modified xsi:type="dcterms:W3CDTF">2020-02-21T18:51:26.0574873Z</dcterms:modified>
</coreProperties>
</file>