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7292" w14:textId="77777777" w:rsidR="00180957" w:rsidRPr="006D1801" w:rsidRDefault="00180957" w:rsidP="00E7137A">
      <w:pPr>
        <w:pStyle w:val="FECHA"/>
        <w:spacing w:before="60"/>
        <w:ind w:left="4252" w:hanging="4252"/>
        <w:jc w:val="both"/>
        <w:rPr>
          <w:rFonts w:ascii="Verdana" w:hAnsi="Verdana"/>
          <w:color w:val="000000"/>
          <w:highlight w:val="lightGray"/>
        </w:rPr>
      </w:pPr>
      <w:r w:rsidRPr="006D1801">
        <w:rPr>
          <w:rFonts w:ascii="Verdana" w:eastAsia="Times New Roman" w:hAnsi="Verdana" w:cs="Times New Roman"/>
          <w:noProof/>
          <w:lang w:val="es-AR" w:eastAsia="es-AR"/>
        </w:rPr>
        <w:drawing>
          <wp:anchor distT="0" distB="0" distL="114300" distR="114300" simplePos="0" relativeHeight="251663360" behindDoc="1" locked="0" layoutInCell="1" allowOverlap="1" wp14:anchorId="056AEA5F" wp14:editId="71ADF907">
            <wp:simplePos x="0" y="0"/>
            <wp:positionH relativeFrom="column">
              <wp:posOffset>3978275</wp:posOffset>
            </wp:positionH>
            <wp:positionV relativeFrom="paragraph">
              <wp:posOffset>-798372</wp:posOffset>
            </wp:positionV>
            <wp:extent cx="1960271" cy="1488658"/>
            <wp:effectExtent l="0" t="0" r="1905" b="0"/>
            <wp:wrapTight wrapText="bothSides">
              <wp:wrapPolygon edited="0">
                <wp:start x="0" y="0"/>
                <wp:lineTo x="0" y="21287"/>
                <wp:lineTo x="21411" y="21287"/>
                <wp:lineTo x="21411" y="0"/>
                <wp:lineTo x="0" y="0"/>
              </wp:wrapPolygon>
            </wp:wrapTight>
            <wp:docPr id="16" name="Imagen 16" descr="C:\Users\vsimapaz\AppData\Local\Microsoft\Windows\INetCache\Content.Word\Prisma Logo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simapaz\AppData\Local\Microsoft\Windows\INetCache\Content.Word\Prisma Logo_n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71" cy="148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6523E7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highlight w:val="lightGray"/>
        </w:rPr>
      </w:pPr>
    </w:p>
    <w:p w14:paraId="391F3F18" w14:textId="77777777" w:rsidR="00180957" w:rsidRPr="006D1801" w:rsidRDefault="00180957" w:rsidP="00E7137A">
      <w:pPr>
        <w:pStyle w:val="DESCRIP1"/>
        <w:tabs>
          <w:tab w:val="left" w:pos="2145"/>
          <w:tab w:val="center" w:pos="4680"/>
        </w:tabs>
        <w:spacing w:before="120"/>
        <w:ind w:right="-6"/>
        <w:rPr>
          <w:rFonts w:ascii="Verdana" w:hAnsi="Verdana"/>
          <w:b/>
          <w:color w:val="000000"/>
        </w:rPr>
      </w:pPr>
    </w:p>
    <w:p w14:paraId="7EC43E07" w14:textId="77777777" w:rsidR="00180957" w:rsidRPr="006D1801" w:rsidRDefault="00180957" w:rsidP="00E7137A">
      <w:pPr>
        <w:pStyle w:val="DESCRIP1"/>
        <w:tabs>
          <w:tab w:val="clear" w:pos="567"/>
          <w:tab w:val="left" w:pos="5161"/>
        </w:tabs>
        <w:spacing w:before="120"/>
        <w:ind w:right="-6"/>
        <w:rPr>
          <w:rFonts w:ascii="Verdana" w:hAnsi="Verdana"/>
          <w:b/>
          <w:color w:val="000000"/>
        </w:rPr>
      </w:pPr>
    </w:p>
    <w:p w14:paraId="498C893B" w14:textId="77777777" w:rsidR="00180957" w:rsidRPr="006D1801" w:rsidRDefault="00180957" w:rsidP="00E7137A">
      <w:pPr>
        <w:pStyle w:val="DESCRIP1"/>
        <w:tabs>
          <w:tab w:val="left" w:pos="2145"/>
          <w:tab w:val="center" w:pos="4680"/>
        </w:tabs>
        <w:spacing w:before="120"/>
        <w:ind w:right="-6"/>
        <w:rPr>
          <w:rFonts w:ascii="Verdana" w:hAnsi="Verdana"/>
          <w:b/>
          <w:color w:val="000000"/>
        </w:rPr>
      </w:pPr>
    </w:p>
    <w:p w14:paraId="2F796B7C" w14:textId="77777777" w:rsidR="00180957" w:rsidRPr="006D1801" w:rsidRDefault="00180957" w:rsidP="00E7137A">
      <w:pPr>
        <w:pStyle w:val="DESCRIP1"/>
        <w:tabs>
          <w:tab w:val="left" w:pos="2145"/>
          <w:tab w:val="center" w:pos="4680"/>
        </w:tabs>
        <w:spacing w:before="120"/>
        <w:ind w:right="-6"/>
        <w:rPr>
          <w:rFonts w:ascii="Verdana" w:hAnsi="Verdana"/>
          <w:b/>
          <w:color w:val="000000"/>
        </w:rPr>
      </w:pPr>
    </w:p>
    <w:p w14:paraId="601D3FB9" w14:textId="77777777" w:rsidR="00180957" w:rsidRPr="006D1801" w:rsidRDefault="00180957" w:rsidP="00E7137A">
      <w:pPr>
        <w:pStyle w:val="DESCRIP1"/>
        <w:tabs>
          <w:tab w:val="left" w:pos="2145"/>
          <w:tab w:val="center" w:pos="4680"/>
        </w:tabs>
        <w:spacing w:before="120"/>
        <w:ind w:right="-6"/>
        <w:rPr>
          <w:rFonts w:ascii="Verdana" w:hAnsi="Verdana"/>
          <w:b/>
          <w:color w:val="000000"/>
        </w:rPr>
      </w:pPr>
    </w:p>
    <w:p w14:paraId="10B81DC6" w14:textId="6FA8661E" w:rsidR="00180957" w:rsidRPr="006D1801" w:rsidRDefault="00781C63" w:rsidP="00015852">
      <w:pPr>
        <w:pStyle w:val="DESCRIP1"/>
        <w:spacing w:before="120"/>
        <w:ind w:right="-6"/>
        <w:jc w:val="center"/>
        <w:rPr>
          <w:rFonts w:ascii="Verdana" w:hAnsi="Verdana"/>
          <w:b/>
          <w:color w:val="000000"/>
          <w:lang w:val="es-CL"/>
        </w:rPr>
      </w:pPr>
      <w:proofErr w:type="spellStart"/>
      <w:r>
        <w:rPr>
          <w:rFonts w:ascii="Verdana" w:hAnsi="Verdana"/>
          <w:b/>
          <w:color w:val="000000"/>
          <w:lang w:val="es-CL"/>
        </w:rPr>
        <w:t>APIs</w:t>
      </w:r>
      <w:proofErr w:type="spellEnd"/>
      <w:r>
        <w:rPr>
          <w:rFonts w:ascii="Verdana" w:hAnsi="Verdana"/>
          <w:b/>
          <w:color w:val="000000"/>
          <w:lang w:val="es-CL"/>
        </w:rPr>
        <w:t xml:space="preserve"> Proceso de Liquidación - Aceptador</w:t>
      </w:r>
    </w:p>
    <w:p w14:paraId="29FE1CA4" w14:textId="08A0D3A0" w:rsidR="00474A13" w:rsidRPr="006D1801" w:rsidRDefault="00474A13" w:rsidP="00015852">
      <w:pPr>
        <w:pStyle w:val="DESCRIP1"/>
        <w:spacing w:before="120"/>
        <w:ind w:right="-6"/>
        <w:jc w:val="center"/>
        <w:rPr>
          <w:rFonts w:ascii="Verdana" w:hAnsi="Verdana"/>
          <w:b/>
          <w:color w:val="000000"/>
          <w:lang w:val="es-AR"/>
        </w:rPr>
      </w:pPr>
      <w:r w:rsidRPr="006D1801">
        <w:rPr>
          <w:rFonts w:ascii="Verdana" w:hAnsi="Verdana"/>
          <w:b/>
          <w:color w:val="000000"/>
          <w:lang w:val="es-CL"/>
        </w:rPr>
        <w:t>Administrador Transferencias 3.0</w:t>
      </w:r>
    </w:p>
    <w:p w14:paraId="025AE2B7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73B83947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7D7A5ED7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5A954D39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2CC06BEF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6CF97CB3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3A31C6CE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22A49658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1F2868B7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6C45F78A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</w:rPr>
      </w:pPr>
    </w:p>
    <w:p w14:paraId="533658C6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</w:rPr>
      </w:pPr>
      <w:r w:rsidRPr="006D1801">
        <w:rPr>
          <w:rFonts w:ascii="Calibri" w:hAnsi="Calibri"/>
          <w:b/>
          <w:bCs/>
          <w:color w:val="000000"/>
        </w:rPr>
        <w:br w:type="page"/>
      </w:r>
    </w:p>
    <w:p w14:paraId="23043015" w14:textId="1CE36829" w:rsidR="00E24B65" w:rsidRPr="006D1801" w:rsidRDefault="00E24B65">
      <w:pPr>
        <w:spacing w:after="160" w:line="259" w:lineRule="auto"/>
        <w:rPr>
          <w:color w:val="000000"/>
        </w:rPr>
      </w:pPr>
    </w:p>
    <w:p w14:paraId="72B558D6" w14:textId="77777777" w:rsidR="00180957" w:rsidRPr="006D1801" w:rsidRDefault="00180957" w:rsidP="00E7137A">
      <w:pPr>
        <w:pStyle w:val="TDC1"/>
        <w:tabs>
          <w:tab w:val="left" w:pos="600"/>
          <w:tab w:val="right" w:leader="dot" w:pos="9345"/>
        </w:tabs>
        <w:jc w:val="both"/>
        <w:rPr>
          <w:b w:val="0"/>
          <w:color w:val="000000"/>
          <w:sz w:val="22"/>
        </w:rPr>
      </w:pPr>
      <w:r w:rsidRPr="006D1801">
        <w:rPr>
          <w:noProof/>
          <w:sz w:val="22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377C6D" wp14:editId="7DAD373D">
                <wp:simplePos x="0" y="0"/>
                <wp:positionH relativeFrom="column">
                  <wp:posOffset>-43180</wp:posOffset>
                </wp:positionH>
                <wp:positionV relativeFrom="paragraph">
                  <wp:posOffset>-21590</wp:posOffset>
                </wp:positionV>
                <wp:extent cx="5871210" cy="370205"/>
                <wp:effectExtent l="0" t="0" r="15240" b="1651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1210" cy="370205"/>
                        </a:xfrm>
                        <a:prstGeom prst="rect">
                          <a:avLst/>
                        </a:prstGeom>
                        <a:solidFill>
                          <a:srgbClr val="20BABB"/>
                        </a:solidFill>
                        <a:ln>
                          <a:solidFill>
                            <a:srgbClr val="20BABB"/>
                          </a:solidFill>
                        </a:ln>
                      </wps:spPr>
                      <wps:txbx>
                        <w:txbxContent>
                          <w:p w14:paraId="52D791B3" w14:textId="77777777" w:rsidR="002B5790" w:rsidRPr="00BC01B3" w:rsidRDefault="002B5790" w:rsidP="00180957">
                            <w:pPr>
                              <w:shd w:val="clear" w:color="auto" w:fill="20BABB"/>
                              <w:jc w:val="center"/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>INDICE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377C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.4pt;margin-top:-1.7pt;width:462.3pt;height:29.1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" fillcolor="#20babb" strokecolor="#20babb">
                <v:textbox style="mso-fit-shape-to-text:t">
                  <w:txbxContent>
                    <w:p w14:paraId="52D791B3" w14:textId="77777777" w:rsidR="002B5790" w:rsidRPr="00BC01B3" w:rsidRDefault="002B5790" w:rsidP="00180957">
                      <w:pPr>
                        <w:shd w:val="clear" w:color="auto" w:fill="20BABB"/>
                        <w:jc w:val="center"/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  <w:szCs w:val="18"/>
                        </w:rPr>
                        <w:t>INDICE</w:t>
                      </w:r>
                    </w:p>
                  </w:txbxContent>
                </v:textbox>
              </v:shape>
            </w:pict>
          </mc:Fallback>
        </mc:AlternateContent>
      </w:r>
    </w:p>
    <w:p w14:paraId="321E0753" w14:textId="77777777" w:rsidR="00180957" w:rsidRPr="006D1801" w:rsidRDefault="00180957" w:rsidP="00E7137A">
      <w:pPr>
        <w:pStyle w:val="DESCRIP1"/>
        <w:spacing w:before="120"/>
        <w:ind w:right="-6"/>
        <w:rPr>
          <w:b/>
          <w:color w:val="000000"/>
        </w:rPr>
      </w:pPr>
    </w:p>
    <w:p w14:paraId="450BBF1D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</w:rPr>
      </w:pPr>
    </w:p>
    <w:p w14:paraId="5603B4D9" w14:textId="6C0F6D36" w:rsidR="00FF3E81" w:rsidRDefault="00180957">
      <w:pPr>
        <w:pStyle w:val="TDC2"/>
        <w:rPr>
          <w:rFonts w:asciiTheme="minorHAnsi" w:eastAsiaTheme="minorEastAsia" w:hAnsiTheme="minorHAnsi" w:cstheme="minorBidi"/>
          <w:i w:val="0"/>
          <w:noProof/>
          <w:lang w:eastAsia="es-AR"/>
        </w:rPr>
      </w:pPr>
      <w:r w:rsidRPr="006D1801">
        <w:rPr>
          <w:b/>
          <w:color w:val="000000"/>
        </w:rPr>
        <w:fldChar w:fldCharType="begin"/>
      </w:r>
      <w:r w:rsidRPr="006D1801">
        <w:rPr>
          <w:b/>
          <w:color w:val="000000"/>
        </w:rPr>
        <w:instrText xml:space="preserve"> TOC \o "1-3" \h \z \u </w:instrText>
      </w:r>
      <w:r w:rsidRPr="006D1801">
        <w:rPr>
          <w:b/>
          <w:color w:val="000000"/>
        </w:rPr>
        <w:fldChar w:fldCharType="separate"/>
      </w:r>
      <w:hyperlink w:anchor="_Toc84004023" w:history="1">
        <w:r w:rsidR="00FF3E81" w:rsidRPr="00E20C5A">
          <w:rPr>
            <w:rStyle w:val="Hipervnculo"/>
            <w:noProof/>
          </w:rPr>
          <w:t>1.1.</w:t>
        </w:r>
        <w:r w:rsidR="00FF3E81">
          <w:rPr>
            <w:rFonts w:asciiTheme="minorHAnsi" w:eastAsiaTheme="minorEastAsia" w:hAnsiTheme="minorHAnsi" w:cstheme="minorBidi"/>
            <w:i w:val="0"/>
            <w:noProof/>
            <w:lang w:eastAsia="es-AR"/>
          </w:rPr>
          <w:tab/>
        </w:r>
        <w:r w:rsidR="00FF3E81" w:rsidRPr="00E20C5A">
          <w:rPr>
            <w:rStyle w:val="Hipervnculo"/>
            <w:noProof/>
          </w:rPr>
          <w:t>Descripción general y alcance</w:t>
        </w:r>
        <w:r w:rsidR="00FF3E81">
          <w:rPr>
            <w:noProof/>
            <w:webHidden/>
          </w:rPr>
          <w:tab/>
        </w:r>
        <w:r w:rsidR="00FF3E81">
          <w:rPr>
            <w:noProof/>
            <w:webHidden/>
          </w:rPr>
          <w:fldChar w:fldCharType="begin"/>
        </w:r>
        <w:r w:rsidR="00FF3E81">
          <w:rPr>
            <w:noProof/>
            <w:webHidden/>
          </w:rPr>
          <w:instrText xml:space="preserve"> PAGEREF _Toc84004023 \h </w:instrText>
        </w:r>
        <w:r w:rsidR="00FF3E81">
          <w:rPr>
            <w:noProof/>
            <w:webHidden/>
          </w:rPr>
        </w:r>
        <w:r w:rsidR="00FF3E81">
          <w:rPr>
            <w:noProof/>
            <w:webHidden/>
          </w:rPr>
          <w:fldChar w:fldCharType="separate"/>
        </w:r>
        <w:r w:rsidR="00FF3E81">
          <w:rPr>
            <w:noProof/>
            <w:webHidden/>
          </w:rPr>
          <w:t>3</w:t>
        </w:r>
        <w:r w:rsidR="00FF3E81">
          <w:rPr>
            <w:noProof/>
            <w:webHidden/>
          </w:rPr>
          <w:fldChar w:fldCharType="end"/>
        </w:r>
      </w:hyperlink>
    </w:p>
    <w:p w14:paraId="673DD28E" w14:textId="5CC2A837" w:rsidR="00FF3E81" w:rsidRDefault="001B268D">
      <w:pPr>
        <w:pStyle w:val="TDC2"/>
        <w:rPr>
          <w:rFonts w:asciiTheme="minorHAnsi" w:eastAsiaTheme="minorEastAsia" w:hAnsiTheme="minorHAnsi" w:cstheme="minorBidi"/>
          <w:i w:val="0"/>
          <w:noProof/>
          <w:lang w:eastAsia="es-AR"/>
        </w:rPr>
      </w:pPr>
      <w:hyperlink w:anchor="_Toc84004024" w:history="1">
        <w:r w:rsidR="00FF3E81" w:rsidRPr="00E20C5A">
          <w:rPr>
            <w:rStyle w:val="Hipervnculo"/>
            <w:noProof/>
          </w:rPr>
          <w:t>1.2.</w:t>
        </w:r>
        <w:r w:rsidR="00FF3E81">
          <w:rPr>
            <w:rFonts w:asciiTheme="minorHAnsi" w:eastAsiaTheme="minorEastAsia" w:hAnsiTheme="minorHAnsi" w:cstheme="minorBidi"/>
            <w:i w:val="0"/>
            <w:noProof/>
            <w:lang w:eastAsia="es-AR"/>
          </w:rPr>
          <w:tab/>
        </w:r>
        <w:r w:rsidR="00FF3E81" w:rsidRPr="00E20C5A">
          <w:rPr>
            <w:rStyle w:val="Hipervnculo"/>
            <w:noProof/>
          </w:rPr>
          <w:t>Restricciones y supuestos.</w:t>
        </w:r>
        <w:r w:rsidR="00FF3E81">
          <w:rPr>
            <w:noProof/>
            <w:webHidden/>
          </w:rPr>
          <w:tab/>
        </w:r>
        <w:r w:rsidR="00FF3E81">
          <w:rPr>
            <w:noProof/>
            <w:webHidden/>
          </w:rPr>
          <w:fldChar w:fldCharType="begin"/>
        </w:r>
        <w:r w:rsidR="00FF3E81">
          <w:rPr>
            <w:noProof/>
            <w:webHidden/>
          </w:rPr>
          <w:instrText xml:space="preserve"> PAGEREF _Toc84004024 \h </w:instrText>
        </w:r>
        <w:r w:rsidR="00FF3E81">
          <w:rPr>
            <w:noProof/>
            <w:webHidden/>
          </w:rPr>
        </w:r>
        <w:r w:rsidR="00FF3E81">
          <w:rPr>
            <w:noProof/>
            <w:webHidden/>
          </w:rPr>
          <w:fldChar w:fldCharType="separate"/>
        </w:r>
        <w:r w:rsidR="00FF3E81">
          <w:rPr>
            <w:noProof/>
            <w:webHidden/>
          </w:rPr>
          <w:t>3</w:t>
        </w:r>
        <w:r w:rsidR="00FF3E81">
          <w:rPr>
            <w:noProof/>
            <w:webHidden/>
          </w:rPr>
          <w:fldChar w:fldCharType="end"/>
        </w:r>
      </w:hyperlink>
    </w:p>
    <w:p w14:paraId="49C376BD" w14:textId="6A7E047D" w:rsidR="00FF3E81" w:rsidRDefault="001B268D">
      <w:pPr>
        <w:pStyle w:val="TDC2"/>
        <w:rPr>
          <w:rFonts w:asciiTheme="minorHAnsi" w:eastAsiaTheme="minorEastAsia" w:hAnsiTheme="minorHAnsi" w:cstheme="minorBidi"/>
          <w:i w:val="0"/>
          <w:noProof/>
          <w:lang w:eastAsia="es-AR"/>
        </w:rPr>
      </w:pPr>
      <w:hyperlink w:anchor="_Toc84004025" w:history="1">
        <w:r w:rsidR="00FF3E81" w:rsidRPr="00E20C5A">
          <w:rPr>
            <w:rStyle w:val="Hipervnculo"/>
            <w:noProof/>
          </w:rPr>
          <w:t>2.1</w:t>
        </w:r>
        <w:r w:rsidR="00FF3E81">
          <w:rPr>
            <w:rFonts w:asciiTheme="minorHAnsi" w:eastAsiaTheme="minorEastAsia" w:hAnsiTheme="minorHAnsi" w:cstheme="minorBidi"/>
            <w:i w:val="0"/>
            <w:noProof/>
            <w:lang w:eastAsia="es-AR"/>
          </w:rPr>
          <w:tab/>
        </w:r>
        <w:r w:rsidR="00FF3E81" w:rsidRPr="00E20C5A">
          <w:rPr>
            <w:rStyle w:val="Hipervnculo"/>
            <w:noProof/>
          </w:rPr>
          <w:t>API Consulta de Acumulado</w:t>
        </w:r>
        <w:r w:rsidR="00FF3E81">
          <w:rPr>
            <w:noProof/>
            <w:webHidden/>
          </w:rPr>
          <w:tab/>
        </w:r>
        <w:r w:rsidR="00FF3E81">
          <w:rPr>
            <w:noProof/>
            <w:webHidden/>
          </w:rPr>
          <w:fldChar w:fldCharType="begin"/>
        </w:r>
        <w:r w:rsidR="00FF3E81">
          <w:rPr>
            <w:noProof/>
            <w:webHidden/>
          </w:rPr>
          <w:instrText xml:space="preserve"> PAGEREF _Toc84004025 \h </w:instrText>
        </w:r>
        <w:r w:rsidR="00FF3E81">
          <w:rPr>
            <w:noProof/>
            <w:webHidden/>
          </w:rPr>
        </w:r>
        <w:r w:rsidR="00FF3E81">
          <w:rPr>
            <w:noProof/>
            <w:webHidden/>
          </w:rPr>
          <w:fldChar w:fldCharType="separate"/>
        </w:r>
        <w:r w:rsidR="00FF3E81">
          <w:rPr>
            <w:noProof/>
            <w:webHidden/>
          </w:rPr>
          <w:t>4</w:t>
        </w:r>
        <w:r w:rsidR="00FF3E81">
          <w:rPr>
            <w:noProof/>
            <w:webHidden/>
          </w:rPr>
          <w:fldChar w:fldCharType="end"/>
        </w:r>
      </w:hyperlink>
    </w:p>
    <w:p w14:paraId="0E9210C0" w14:textId="6AAF12BD" w:rsidR="00180957" w:rsidRPr="006D1801" w:rsidRDefault="00180957" w:rsidP="00E7137A">
      <w:pPr>
        <w:pStyle w:val="DESCRIP1"/>
        <w:spacing w:before="120"/>
        <w:ind w:right="-6"/>
        <w:rPr>
          <w:rFonts w:ascii="Calibri" w:hAnsi="Calibri"/>
          <w:b/>
          <w:color w:val="000000"/>
        </w:rPr>
      </w:pPr>
      <w:r w:rsidRPr="006D1801">
        <w:rPr>
          <w:rFonts w:ascii="Calibri" w:hAnsi="Calibri"/>
          <w:b/>
          <w:color w:val="000000"/>
        </w:rPr>
        <w:fldChar w:fldCharType="end"/>
      </w:r>
    </w:p>
    <w:p w14:paraId="14994063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</w:rPr>
      </w:pPr>
      <w:r w:rsidRPr="006D1801">
        <w:rPr>
          <w:rFonts w:ascii="Calibri" w:hAnsi="Calibri"/>
          <w:b/>
          <w:color w:val="000000"/>
        </w:rPr>
        <w:br w:type="page"/>
      </w:r>
    </w:p>
    <w:p w14:paraId="5647D700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i/>
          <w:color w:val="404040"/>
          <w:lang w:val="es-ES"/>
        </w:rPr>
      </w:pPr>
    </w:p>
    <w:p w14:paraId="1D100E51" w14:textId="77777777" w:rsidR="00180957" w:rsidRPr="006D1801" w:rsidRDefault="00180957" w:rsidP="00D03321">
      <w:pPr>
        <w:pStyle w:val="DESCRIP1"/>
        <w:spacing w:before="120"/>
        <w:ind w:right="-6"/>
        <w:rPr>
          <w:rFonts w:ascii="Verdana" w:hAnsi="Verdana"/>
          <w:b/>
          <w:i/>
          <w:color w:val="404040"/>
          <w:lang w:val="es-ES"/>
        </w:rPr>
      </w:pPr>
      <w:r w:rsidRPr="006D180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D1099" wp14:editId="50E2BE15">
                <wp:simplePos x="0" y="0"/>
                <wp:positionH relativeFrom="column">
                  <wp:posOffset>-11430</wp:posOffset>
                </wp:positionH>
                <wp:positionV relativeFrom="paragraph">
                  <wp:posOffset>-170180</wp:posOffset>
                </wp:positionV>
                <wp:extent cx="5943600" cy="262255"/>
                <wp:effectExtent l="0" t="0" r="0" b="444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2255"/>
                        </a:xfrm>
                        <a:prstGeom prst="rect">
                          <a:avLst/>
                        </a:prstGeom>
                        <a:solidFill>
                          <a:srgbClr val="20BA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786846" w14:textId="77777777" w:rsidR="002B5790" w:rsidRPr="00A4395C" w:rsidRDefault="002B5790" w:rsidP="0018095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20BABB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A4395C">
                              <w:rPr>
                                <w:b/>
                                <w:color w:val="FFFFFF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2D1099" id="_x0000_s1027" type="#_x0000_t202" style="position:absolute;left:0;text-align:left;margin-left:-.9pt;margin-top:-13.4pt;width:468pt;height:20.6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" fillcolor="#20babb" stroked="f">
                <v:textbox style="mso-fit-shape-to-text:t">
                  <w:txbxContent>
                    <w:p w14:paraId="3F786846" w14:textId="77777777" w:rsidR="002B5790" w:rsidRPr="00A4395C" w:rsidRDefault="002B5790" w:rsidP="00180957">
                      <w:pPr>
                        <w:numPr>
                          <w:ilvl w:val="0"/>
                          <w:numId w:val="3"/>
                        </w:numPr>
                        <w:shd w:val="clear" w:color="auto" w:fill="20BABB"/>
                        <w:jc w:val="center"/>
                        <w:rPr>
                          <w:b/>
                          <w:color w:val="FFFFFF"/>
                        </w:rPr>
                      </w:pPr>
                      <w:r w:rsidRPr="00A4395C">
                        <w:rPr>
                          <w:b/>
                          <w:color w:val="FFFFFF"/>
                        </w:rPr>
                        <w:t>INTRODUCCIÓN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0201CF" w14:textId="77777777" w:rsidR="00180957" w:rsidRPr="006D1801" w:rsidRDefault="00180957" w:rsidP="00E7137A">
      <w:pPr>
        <w:pStyle w:val="Ttulo2"/>
        <w:jc w:val="both"/>
      </w:pPr>
      <w:bookmarkStart w:id="0" w:name="_Toc84004023"/>
      <w:r w:rsidRPr="006D1801">
        <w:t>Descripción general y alcance</w:t>
      </w:r>
      <w:bookmarkEnd w:id="0"/>
    </w:p>
    <w:p w14:paraId="440C2782" w14:textId="77777777" w:rsidR="00180957" w:rsidRPr="006D1801" w:rsidRDefault="00180957" w:rsidP="00E7137A">
      <w:pPr>
        <w:jc w:val="both"/>
      </w:pPr>
    </w:p>
    <w:p w14:paraId="25E2603D" w14:textId="46934E0D" w:rsidR="000E29FA" w:rsidRPr="006D1801" w:rsidRDefault="000E29FA" w:rsidP="00474A13">
      <w:pPr>
        <w:jc w:val="both"/>
      </w:pPr>
      <w:bookmarkStart w:id="1" w:name="_Toc477753213"/>
      <w:bookmarkStart w:id="2" w:name="_Toc477753407"/>
      <w:bookmarkStart w:id="3" w:name="_Toc477753625"/>
      <w:bookmarkStart w:id="4" w:name="_Toc477754143"/>
      <w:bookmarkStart w:id="5" w:name="_Toc477754190"/>
      <w:bookmarkStart w:id="6" w:name="_Toc477754271"/>
      <w:bookmarkStart w:id="7" w:name="_Toc38770374"/>
      <w:bookmarkStart w:id="8" w:name="_Toc40838913"/>
      <w:bookmarkStart w:id="9" w:name="_Toc152497371"/>
      <w:r w:rsidRPr="006D1801">
        <w:t xml:space="preserve">El presente documento tiene como objetivo describir </w:t>
      </w:r>
      <w:r w:rsidR="00781C63">
        <w:t xml:space="preserve">el set de </w:t>
      </w:r>
      <w:proofErr w:type="spellStart"/>
      <w:r w:rsidR="00781C63">
        <w:t>APIs</w:t>
      </w:r>
      <w:proofErr w:type="spellEnd"/>
      <w:r w:rsidR="00781C63">
        <w:t xml:space="preserve"> disponible para los Aceptadores que les permitirá consultar información relativa a la liquidación de tasa de intercambio</w:t>
      </w:r>
      <w:r w:rsidR="00474A13" w:rsidRPr="006D1801">
        <w:t>.</w:t>
      </w:r>
    </w:p>
    <w:p w14:paraId="7892D5C1" w14:textId="77777777" w:rsidR="000E29FA" w:rsidRPr="006D1801" w:rsidRDefault="000E29FA" w:rsidP="00E7137A">
      <w:pPr>
        <w:jc w:val="both"/>
      </w:pPr>
    </w:p>
    <w:p w14:paraId="0E7FC1F7" w14:textId="77777777" w:rsidR="00180957" w:rsidRPr="006D1801" w:rsidRDefault="00E466DB" w:rsidP="00E7137A">
      <w:pPr>
        <w:pStyle w:val="Ttulo2"/>
        <w:jc w:val="both"/>
      </w:pPr>
      <w:bookmarkStart w:id="10" w:name="_Toc84004024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6D1801">
        <w:t>Restricciones</w:t>
      </w:r>
      <w:r w:rsidR="00A729FB" w:rsidRPr="006D1801">
        <w:t xml:space="preserve"> y supuestos</w:t>
      </w:r>
      <w:r w:rsidR="00180957" w:rsidRPr="006D1801">
        <w:t>.</w:t>
      </w:r>
      <w:bookmarkEnd w:id="10"/>
    </w:p>
    <w:p w14:paraId="5640E8A9" w14:textId="77777777" w:rsidR="00180957" w:rsidRPr="006D1801" w:rsidRDefault="00180957" w:rsidP="00E7137A">
      <w:pPr>
        <w:jc w:val="both"/>
      </w:pPr>
    </w:p>
    <w:p w14:paraId="0BB093D8" w14:textId="0D07EA2A" w:rsidR="00E466DB" w:rsidRPr="006D1801" w:rsidRDefault="00781C63" w:rsidP="00A1178D">
      <w:pPr>
        <w:pStyle w:val="Prrafodelista"/>
        <w:numPr>
          <w:ilvl w:val="0"/>
          <w:numId w:val="6"/>
        </w:numPr>
        <w:jc w:val="both"/>
      </w:pPr>
      <w:r>
        <w:t xml:space="preserve">Todas las </w:t>
      </w:r>
      <w:proofErr w:type="spellStart"/>
      <w:r>
        <w:t>APIs</w:t>
      </w:r>
      <w:proofErr w:type="spellEnd"/>
      <w:r>
        <w:t xml:space="preserve"> a consumir poseen mecanismo de autenticación por Oauth2</w:t>
      </w:r>
      <w:r w:rsidR="00474A13" w:rsidRPr="006D1801">
        <w:t>.</w:t>
      </w:r>
    </w:p>
    <w:p w14:paraId="2280E308" w14:textId="6FCCC0ED" w:rsidR="00474A13" w:rsidRPr="006D1801" w:rsidRDefault="00781C63" w:rsidP="00A1178D">
      <w:pPr>
        <w:pStyle w:val="Prrafodelista"/>
        <w:numPr>
          <w:ilvl w:val="0"/>
          <w:numId w:val="6"/>
        </w:numPr>
        <w:jc w:val="both"/>
      </w:pPr>
      <w:r>
        <w:t xml:space="preserve">Solo se podrá consultar información </w:t>
      </w:r>
      <w:r w:rsidR="00737FE4">
        <w:t>propia, en base al CUIT con el cuál se dio de alta cada aceptador.</w:t>
      </w:r>
    </w:p>
    <w:p w14:paraId="354FB2B8" w14:textId="77777777" w:rsidR="00474A13" w:rsidRPr="006D1801" w:rsidRDefault="00474A13" w:rsidP="00474A13">
      <w:pPr>
        <w:pStyle w:val="Prrafodelista"/>
        <w:jc w:val="both"/>
      </w:pPr>
    </w:p>
    <w:p w14:paraId="10248D2E" w14:textId="77777777" w:rsidR="00180957" w:rsidRPr="006D1801" w:rsidRDefault="00180957" w:rsidP="00E7137A">
      <w:pPr>
        <w:ind w:left="360"/>
        <w:jc w:val="both"/>
      </w:pPr>
    </w:p>
    <w:bookmarkEnd w:id="9"/>
    <w:p w14:paraId="6548CAAA" w14:textId="77777777" w:rsidR="00180957" w:rsidRPr="006D1801" w:rsidRDefault="00180957" w:rsidP="00A1178D">
      <w:pPr>
        <w:pStyle w:val="Listaconvietas2"/>
        <w:numPr>
          <w:ilvl w:val="0"/>
          <w:numId w:val="6"/>
        </w:numPr>
        <w:jc w:val="both"/>
      </w:pPr>
      <w:r w:rsidRPr="006D1801">
        <w:br w:type="page"/>
      </w:r>
    </w:p>
    <w:p w14:paraId="3493DB5D" w14:textId="77777777" w:rsidR="00180957" w:rsidRPr="006D1801" w:rsidRDefault="00180957" w:rsidP="00E7137A">
      <w:pPr>
        <w:jc w:val="both"/>
      </w:pPr>
      <w:r w:rsidRPr="006D1801"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31940" wp14:editId="7D0C7C1F">
                <wp:simplePos x="0" y="0"/>
                <wp:positionH relativeFrom="column">
                  <wp:posOffset>13970</wp:posOffset>
                </wp:positionH>
                <wp:positionV relativeFrom="paragraph">
                  <wp:posOffset>-18090</wp:posOffset>
                </wp:positionV>
                <wp:extent cx="5826642" cy="262255"/>
                <wp:effectExtent l="0" t="0" r="0" b="444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642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853E3" w14:textId="5F6D9DA1" w:rsidR="002B5790" w:rsidRPr="00A4395C" w:rsidRDefault="002B5790" w:rsidP="00180957">
                            <w:pPr>
                              <w:shd w:val="clear" w:color="auto" w:fill="20BABB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A4395C">
                              <w:rPr>
                                <w:b/>
                                <w:color w:val="FFFFFF"/>
                              </w:rPr>
                              <w:t xml:space="preserve">2. 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DESCRIPCIÓN DE LA</w:t>
                            </w:r>
                            <w:r w:rsidR="00737FE4">
                              <w:rPr>
                                <w:b/>
                                <w:color w:val="FFFFFF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 xml:space="preserve"> </w:t>
                            </w:r>
                            <w:r w:rsidR="00737FE4">
                              <w:rPr>
                                <w:b/>
                                <w:color w:val="FFFFFF"/>
                              </w:rPr>
                              <w:t>FUNCIONALIDADES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A31940" id="_x0000_s1028" type="#_x0000_t202" style="position:absolute;left:0;text-align:left;margin-left:1.1pt;margin-top:-1.4pt;width:458.8pt;height:20.6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" filled="f" stroked="f">
                <v:textbox style="mso-fit-shape-to-text:t">
                  <w:txbxContent>
                    <w:p w14:paraId="3B1853E3" w14:textId="5F6D9DA1" w:rsidR="002B5790" w:rsidRPr="00A4395C" w:rsidRDefault="002B5790" w:rsidP="00180957">
                      <w:pPr>
                        <w:shd w:val="clear" w:color="auto" w:fill="20BABB"/>
                        <w:jc w:val="center"/>
                        <w:rPr>
                          <w:b/>
                          <w:color w:val="FFFFFF"/>
                        </w:rPr>
                      </w:pPr>
                      <w:r w:rsidRPr="00A4395C">
                        <w:rPr>
                          <w:b/>
                          <w:color w:val="FFFFFF"/>
                        </w:rPr>
                        <w:t xml:space="preserve">2.  </w:t>
                      </w:r>
                      <w:r>
                        <w:rPr>
                          <w:b/>
                          <w:color w:val="FFFFFF"/>
                        </w:rPr>
                        <w:t>DESCRIPCIÓN DE LA</w:t>
                      </w:r>
                      <w:r w:rsidR="00737FE4">
                        <w:rPr>
                          <w:b/>
                          <w:color w:val="FFFFFF"/>
                        </w:rPr>
                        <w:t>S</w:t>
                      </w:r>
                      <w:r>
                        <w:rPr>
                          <w:b/>
                          <w:color w:val="FFFFFF"/>
                        </w:rPr>
                        <w:t xml:space="preserve"> </w:t>
                      </w:r>
                      <w:r w:rsidR="00737FE4">
                        <w:rPr>
                          <w:b/>
                          <w:color w:val="FFFFFF"/>
                        </w:rPr>
                        <w:t>FUNCIONALIDADES</w:t>
                      </w:r>
                    </w:p>
                  </w:txbxContent>
                </v:textbox>
              </v:shape>
            </w:pict>
          </mc:Fallback>
        </mc:AlternateContent>
      </w:r>
      <w:r w:rsidRPr="006D180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2A33A" wp14:editId="773CCC8C">
                <wp:simplePos x="0" y="0"/>
                <wp:positionH relativeFrom="column">
                  <wp:posOffset>-63500</wp:posOffset>
                </wp:positionH>
                <wp:positionV relativeFrom="paragraph">
                  <wp:posOffset>17780</wp:posOffset>
                </wp:positionV>
                <wp:extent cx="5943600" cy="220345"/>
                <wp:effectExtent l="0" t="0" r="0" b="8255"/>
                <wp:wrapNone/>
                <wp:docPr id="9" name="Rectangl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20345"/>
                        </a:xfrm>
                        <a:prstGeom prst="rect">
                          <a:avLst/>
                        </a:prstGeom>
                        <a:solidFill>
                          <a:srgbClr val="20BAB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2DA0C" id="Rectangle 412" o:spid="_x0000_s1026" style="position:absolute;margin-left:-5pt;margin-top:1.4pt;width:468pt;height:1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" fillcolor="#20babb" stroked="f"/>
            </w:pict>
          </mc:Fallback>
        </mc:AlternateContent>
      </w:r>
    </w:p>
    <w:p w14:paraId="27533F13" w14:textId="77777777" w:rsidR="00180957" w:rsidRPr="006D1801" w:rsidRDefault="00180957" w:rsidP="00E7137A">
      <w:pPr>
        <w:jc w:val="both"/>
      </w:pPr>
    </w:p>
    <w:p w14:paraId="3FA78FE6" w14:textId="41635075" w:rsidR="00A729FB" w:rsidRPr="006D1801" w:rsidRDefault="00737FE4" w:rsidP="00E7137A">
      <w:pPr>
        <w:pStyle w:val="Ttulo2"/>
        <w:numPr>
          <w:ilvl w:val="1"/>
          <w:numId w:val="4"/>
        </w:numPr>
        <w:spacing w:before="0"/>
        <w:jc w:val="both"/>
      </w:pPr>
      <w:bookmarkStart w:id="11" w:name="_Toc84004025"/>
      <w:r>
        <w:t>API Consulta de Acumulado</w:t>
      </w:r>
      <w:bookmarkEnd w:id="11"/>
    </w:p>
    <w:p w14:paraId="4D894ED6" w14:textId="1689D07E" w:rsidR="001D0303" w:rsidRDefault="001D0303" w:rsidP="001D0303"/>
    <w:p w14:paraId="4010349C" w14:textId="7565F5F0" w:rsidR="006F520D" w:rsidRDefault="006F520D" w:rsidP="001D0303">
      <w:r>
        <w:t>Se encuentra disponible una API que permitirá a los Aceptadores consultar en cualquier momento del día, para un</w:t>
      </w:r>
      <w:r w:rsidR="00745B55">
        <w:t xml:space="preserve"> rango de</w:t>
      </w:r>
      <w:r>
        <w:t xml:space="preserve"> fecha</w:t>
      </w:r>
      <w:r w:rsidR="00745B55">
        <w:t>s</w:t>
      </w:r>
      <w:r>
        <w:t xml:space="preserve"> dad</w:t>
      </w:r>
      <w:r w:rsidR="00745B55">
        <w:t>o</w:t>
      </w:r>
      <w:r>
        <w:t xml:space="preserve">, cuál es el acumulado que poseen al momento. Este acumulado </w:t>
      </w:r>
      <w:r w:rsidR="00A67071">
        <w:t>refleja la “posición” que tiene la Entidad y que le será pagada al finalizar el día de negocio.</w:t>
      </w:r>
    </w:p>
    <w:p w14:paraId="2D5E3491" w14:textId="12136689" w:rsidR="00A67071" w:rsidRDefault="00A67071" w:rsidP="001D0303"/>
    <w:p w14:paraId="0D5150AB" w14:textId="453F5095" w:rsidR="00A67071" w:rsidRDefault="00A67071" w:rsidP="001D0303">
      <w:r>
        <w:t>El acumulado se compone de la sumatoria de</w:t>
      </w:r>
      <w:r w:rsidR="00912B76">
        <w:t xml:space="preserve">l monto </w:t>
      </w:r>
      <w:proofErr w:type="gramStart"/>
      <w:r w:rsidR="00912B76">
        <w:t>neto(</w:t>
      </w:r>
      <w:proofErr w:type="gramEnd"/>
      <w:r w:rsidR="00912B76">
        <w:t xml:space="preserve">*) de </w:t>
      </w:r>
      <w:r>
        <w:t>todas las transacciones que posea la Entidad entre las 16hs del día previo y las 16hs del día en curso.</w:t>
      </w:r>
    </w:p>
    <w:p w14:paraId="3D91597A" w14:textId="29032AB7" w:rsidR="00A67071" w:rsidRDefault="00A67071" w:rsidP="001D0303"/>
    <w:p w14:paraId="798A6600" w14:textId="0BFD9A76" w:rsidR="00912B76" w:rsidRDefault="00912B76" w:rsidP="001D0303">
      <w:r w:rsidRPr="00B40935">
        <w:rPr>
          <w:b/>
          <w:bCs/>
          <w:i/>
          <w:iCs/>
        </w:rPr>
        <w:t>(*)</w:t>
      </w:r>
      <w:r w:rsidR="00FF3E81">
        <w:rPr>
          <w:b/>
          <w:bCs/>
          <w:i/>
          <w:iCs/>
        </w:rPr>
        <w:t xml:space="preserve"> </w:t>
      </w:r>
      <w:r w:rsidRPr="00B40935">
        <w:rPr>
          <w:b/>
          <w:bCs/>
          <w:i/>
          <w:iCs/>
        </w:rPr>
        <w:t>Monto Neto por Transacción:</w:t>
      </w:r>
      <w:r>
        <w:t xml:space="preserve"> </w:t>
      </w:r>
      <w:r w:rsidR="00B40935">
        <w:t>Tasa de Intercambio + IVA Tasa de Intercambio – Costo de Procesamiento – IVA Costo de Procesamiento.</w:t>
      </w:r>
    </w:p>
    <w:p w14:paraId="4BBC8046" w14:textId="52C51374" w:rsidR="00B40935" w:rsidRDefault="00B40935" w:rsidP="001D0303">
      <w:r>
        <w:t>(todos los valores en el porcentaje que corresponda según el tamaño del comercio)</w:t>
      </w:r>
    </w:p>
    <w:p w14:paraId="6D883389" w14:textId="1D2E0C47" w:rsidR="00B40935" w:rsidRPr="000F5229" w:rsidRDefault="00B40935" w:rsidP="001D0303">
      <w:pPr>
        <w:rPr>
          <w:b/>
          <w:bCs/>
        </w:rPr>
      </w:pPr>
    </w:p>
    <w:p w14:paraId="0A99BCDD" w14:textId="37CAA906" w:rsidR="00B40935" w:rsidRPr="000F5229" w:rsidRDefault="00554447" w:rsidP="00554447">
      <w:pPr>
        <w:pStyle w:val="Prrafodelista"/>
        <w:numPr>
          <w:ilvl w:val="2"/>
          <w:numId w:val="4"/>
        </w:numPr>
        <w:rPr>
          <w:b/>
          <w:bCs/>
        </w:rPr>
      </w:pPr>
      <w:r w:rsidRPr="000F5229">
        <w:rPr>
          <w:b/>
          <w:bCs/>
        </w:rPr>
        <w:t>Seguridad de la API</w:t>
      </w:r>
    </w:p>
    <w:p w14:paraId="74C30ED7" w14:textId="403EFD0F" w:rsidR="00554447" w:rsidRDefault="00554447" w:rsidP="00554447">
      <w:pPr>
        <w:pStyle w:val="Prrafodelista"/>
      </w:pPr>
    </w:p>
    <w:p w14:paraId="4B7EFD91" w14:textId="72657F93" w:rsidR="00554447" w:rsidRDefault="00554447" w:rsidP="00554447">
      <w:pPr>
        <w:pStyle w:val="Prrafodelista"/>
      </w:pPr>
      <w:r>
        <w:t xml:space="preserve">La API cuenta con autenticación </w:t>
      </w:r>
      <w:proofErr w:type="spellStart"/>
      <w:r>
        <w:t>Oauth</w:t>
      </w:r>
      <w:proofErr w:type="spellEnd"/>
      <w:r>
        <w:t xml:space="preserve"> 2 vías. </w:t>
      </w:r>
      <w:r w:rsidR="000F5229">
        <w:t>Para mayor detalle del esquema de autenticación:</w:t>
      </w:r>
    </w:p>
    <w:p w14:paraId="3ADC1C4B" w14:textId="70ECFD48" w:rsidR="000F5229" w:rsidRPr="000F5229" w:rsidRDefault="000F5229" w:rsidP="00554447">
      <w:pPr>
        <w:pStyle w:val="Prrafodelista"/>
        <w:rPr>
          <w:b/>
          <w:bCs/>
          <w:i/>
          <w:iCs/>
        </w:rPr>
      </w:pPr>
      <w:r w:rsidRPr="000F5229">
        <w:rPr>
          <w:b/>
          <w:bCs/>
          <w:i/>
          <w:iCs/>
        </w:rPr>
        <w:t>Ver documento: Autenticación entre Aceptador y Administrador.docx</w:t>
      </w:r>
    </w:p>
    <w:p w14:paraId="4F245789" w14:textId="77777777" w:rsidR="00554447" w:rsidRDefault="00554447" w:rsidP="00554447">
      <w:pPr>
        <w:pStyle w:val="Prrafodelista"/>
      </w:pPr>
    </w:p>
    <w:p w14:paraId="058F2383" w14:textId="4E8146E6" w:rsidR="00554447" w:rsidRPr="00745B55" w:rsidRDefault="000F5229" w:rsidP="00554447">
      <w:pPr>
        <w:pStyle w:val="Prrafodelista"/>
        <w:numPr>
          <w:ilvl w:val="2"/>
          <w:numId w:val="4"/>
        </w:numPr>
        <w:rPr>
          <w:b/>
          <w:bCs/>
        </w:rPr>
      </w:pPr>
      <w:r w:rsidRPr="00745B55">
        <w:rPr>
          <w:b/>
          <w:bCs/>
        </w:rPr>
        <w:t>Diseño de la API</w:t>
      </w:r>
    </w:p>
    <w:p w14:paraId="5089CA1C" w14:textId="0338C199" w:rsidR="000F5229" w:rsidRDefault="000F5229" w:rsidP="000F5229"/>
    <w:p w14:paraId="3367C733" w14:textId="074A32CC" w:rsidR="000F5229" w:rsidRDefault="00A12219" w:rsidP="000F5229">
      <w:pPr>
        <w:ind w:left="708"/>
      </w:pPr>
      <w:r>
        <w:t>La API recibe por parámetro 3 valores:</w:t>
      </w:r>
    </w:p>
    <w:p w14:paraId="7C91F58E" w14:textId="0A906776" w:rsidR="006D1801" w:rsidRPr="00DC4BAF" w:rsidRDefault="00DC4BAF" w:rsidP="00DC4BAF">
      <w:pPr>
        <w:pStyle w:val="Prrafodelista"/>
        <w:numPr>
          <w:ilvl w:val="0"/>
          <w:numId w:val="20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DC4BAF">
        <w:t>acquirer_cuit</w:t>
      </w:r>
      <w:proofErr w:type="spellEnd"/>
      <w:r>
        <w:t>: debe especificarse el CUIT de la entidad</w:t>
      </w:r>
    </w:p>
    <w:p w14:paraId="60DDC805" w14:textId="0614D9EA" w:rsidR="00DC4BAF" w:rsidRPr="00745B55" w:rsidRDefault="00745B55" w:rsidP="00DC4BAF">
      <w:pPr>
        <w:pStyle w:val="Prrafodelista"/>
        <w:numPr>
          <w:ilvl w:val="0"/>
          <w:numId w:val="20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>
        <w:t>date_from</w:t>
      </w:r>
      <w:proofErr w:type="spellEnd"/>
      <w:r>
        <w:t>: fecha desde</w:t>
      </w:r>
    </w:p>
    <w:p w14:paraId="68F8A445" w14:textId="74344AB8" w:rsidR="00745B55" w:rsidRPr="00DC4BAF" w:rsidRDefault="00745B55" w:rsidP="00DC4BAF">
      <w:pPr>
        <w:pStyle w:val="Prrafodelista"/>
        <w:numPr>
          <w:ilvl w:val="0"/>
          <w:numId w:val="20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>
        <w:t>date_to</w:t>
      </w:r>
      <w:proofErr w:type="spellEnd"/>
      <w:r>
        <w:t>: fecha hasta</w:t>
      </w:r>
    </w:p>
    <w:p w14:paraId="0BA1A6DF" w14:textId="0DB82ED2" w:rsidR="00745B55" w:rsidRDefault="00745B55" w:rsidP="00745B55">
      <w:pPr>
        <w:ind w:firstLine="708"/>
      </w:pPr>
      <w:r>
        <w:t>Y devuelve por respuesta</w:t>
      </w:r>
      <w:r w:rsidR="000814EB">
        <w:t xml:space="preserve"> un listado de acumulados, uno por cada día consultado:</w:t>
      </w:r>
    </w:p>
    <w:p w14:paraId="1E29E817" w14:textId="48B96A89" w:rsidR="00745B55" w:rsidRDefault="00745B55" w:rsidP="00745B55">
      <w:pPr>
        <w:ind w:firstLine="708"/>
      </w:pPr>
    </w:p>
    <w:p w14:paraId="0C38DBBF" w14:textId="4432054A" w:rsidR="00745B55" w:rsidRDefault="000814EB" w:rsidP="00745B55">
      <w:pPr>
        <w:pStyle w:val="Prrafodelista"/>
        <w:numPr>
          <w:ilvl w:val="0"/>
          <w:numId w:val="21"/>
        </w:numPr>
      </w:pPr>
      <w:r>
        <w:t>date: fecha del acumulado correspondiente</w:t>
      </w:r>
    </w:p>
    <w:p w14:paraId="46018CAC" w14:textId="266EF322" w:rsidR="000814EB" w:rsidRDefault="000814EB" w:rsidP="00745B55">
      <w:pPr>
        <w:pStyle w:val="Prrafodelista"/>
        <w:numPr>
          <w:ilvl w:val="0"/>
          <w:numId w:val="21"/>
        </w:numPr>
      </w:pPr>
      <w:proofErr w:type="spellStart"/>
      <w:r>
        <w:t>nombre_aceptador</w:t>
      </w:r>
      <w:proofErr w:type="spellEnd"/>
      <w:r>
        <w:t>: se mostrará el nombre o CUIT del aceptador consultado.</w:t>
      </w:r>
    </w:p>
    <w:p w14:paraId="09722B08" w14:textId="17E46B80" w:rsidR="000814EB" w:rsidRDefault="000814EB" w:rsidP="00745B55">
      <w:pPr>
        <w:pStyle w:val="Prrafodelista"/>
        <w:numPr>
          <w:ilvl w:val="0"/>
          <w:numId w:val="21"/>
        </w:numPr>
      </w:pPr>
      <w:proofErr w:type="spellStart"/>
      <w:r>
        <w:t>codigo_moneda</w:t>
      </w:r>
      <w:proofErr w:type="spellEnd"/>
      <w:r>
        <w:t xml:space="preserve">: </w:t>
      </w:r>
      <w:r w:rsidR="00BB665C">
        <w:t>la moneda correspondiente al monto acumulado. Por el momento únicamente ARS (pesos argentinos).</w:t>
      </w:r>
    </w:p>
    <w:p w14:paraId="30FCD907" w14:textId="0A934572" w:rsidR="00BB665C" w:rsidRDefault="00BB665C" w:rsidP="00745B55">
      <w:pPr>
        <w:pStyle w:val="Prrafodelista"/>
        <w:numPr>
          <w:ilvl w:val="0"/>
          <w:numId w:val="21"/>
        </w:numPr>
      </w:pPr>
      <w:proofErr w:type="spellStart"/>
      <w:r>
        <w:t>total_acumulado</w:t>
      </w:r>
      <w:proofErr w:type="spellEnd"/>
      <w:r>
        <w:t xml:space="preserve">: </w:t>
      </w:r>
      <w:r w:rsidR="003A13B7">
        <w:t>importe total acumulado al momento de la consulta.</w:t>
      </w:r>
    </w:p>
    <w:p w14:paraId="4EDBDE29" w14:textId="67E7357D" w:rsidR="003A13B7" w:rsidRPr="006D1801" w:rsidRDefault="003A13B7" w:rsidP="00745B55">
      <w:pPr>
        <w:pStyle w:val="Prrafodelista"/>
        <w:numPr>
          <w:ilvl w:val="0"/>
          <w:numId w:val="21"/>
        </w:numPr>
      </w:pPr>
      <w:r>
        <w:t xml:space="preserve">Liquidado: un campo booleano que indica si ya fue pagado o no ese acumulado. </w:t>
      </w:r>
    </w:p>
    <w:p w14:paraId="3A93E422" w14:textId="69D59DEA" w:rsidR="00FF3E81" w:rsidRDefault="00FF3E81">
      <w:pPr>
        <w:spacing w:after="160" w:line="259" w:lineRule="auto"/>
      </w:pPr>
      <w:r>
        <w:br w:type="page"/>
      </w:r>
    </w:p>
    <w:p w14:paraId="43180827" w14:textId="77777777" w:rsidR="00474A13" w:rsidRDefault="00474A13" w:rsidP="00474A13"/>
    <w:p w14:paraId="0DA2DA4D" w14:textId="0D197ECE" w:rsidR="003A13B7" w:rsidRDefault="003A13B7" w:rsidP="003A13B7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Ejemplo</w:t>
      </w:r>
    </w:p>
    <w:p w14:paraId="26226068" w14:textId="265178F8" w:rsidR="003A13B7" w:rsidRDefault="003A13B7" w:rsidP="003A13B7">
      <w:pPr>
        <w:rPr>
          <w:b/>
          <w:bCs/>
        </w:rPr>
      </w:pPr>
    </w:p>
    <w:p w14:paraId="1E9A9B56" w14:textId="2E7E0716" w:rsidR="003A13B7" w:rsidRDefault="004976F9" w:rsidP="003A13B7">
      <w:pPr>
        <w:rPr>
          <w:i/>
          <w:iCs/>
        </w:rPr>
      </w:pPr>
      <w:r w:rsidRPr="004976F9">
        <w:rPr>
          <w:i/>
          <w:iCs/>
        </w:rPr>
        <w:t xml:space="preserve">GET </w:t>
      </w:r>
      <w:r w:rsidRPr="00062E70">
        <w:rPr>
          <w:i/>
          <w:iCs/>
        </w:rPr>
        <w:t>/v1/external/backoffice/accumulated/acquirers?acquirer_cuit=30716589575&amp;date_from=2021-09-01&amp;date_to=2021-09-30</w:t>
      </w:r>
    </w:p>
    <w:p w14:paraId="60227EA0" w14:textId="75BF250A" w:rsidR="004976F9" w:rsidRDefault="004976F9" w:rsidP="003A13B7">
      <w:pPr>
        <w:rPr>
          <w:i/>
          <w:iCs/>
        </w:rPr>
      </w:pPr>
    </w:p>
    <w:p w14:paraId="40FCD496" w14:textId="53663DEF" w:rsidR="004976F9" w:rsidRDefault="00062E70" w:rsidP="003A13B7">
      <w:r>
        <w:t>Response:</w:t>
      </w:r>
    </w:p>
    <w:p w14:paraId="1462D9A9" w14:textId="3B4FBF93" w:rsidR="00062E70" w:rsidRDefault="00062E70" w:rsidP="003A13B7"/>
    <w:p w14:paraId="487F84D1" w14:textId="77777777" w:rsidR="00FF3E81" w:rsidRPr="00FF3E81" w:rsidRDefault="00FF3E81" w:rsidP="00FF3E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[</w:t>
      </w:r>
    </w:p>
    <w:p w14:paraId="5F1733EB" w14:textId="77777777" w:rsidR="00FF3E81" w:rsidRPr="00FF3E81" w:rsidRDefault="00FF3E81" w:rsidP="00FF3E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182FB117" w14:textId="77777777" w:rsidR="00FF3E81" w:rsidRPr="00FF3E81" w:rsidRDefault="00FF3E81" w:rsidP="00FF3E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"date"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F3E8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"2021-09-29"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8A9765A" w14:textId="77777777" w:rsidR="00FF3E81" w:rsidRPr="00FF3E81" w:rsidRDefault="00FF3E81" w:rsidP="00FF3E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nombre_aceptador</w:t>
      </w:r>
      <w:proofErr w:type="spellEnd"/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F3E8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"30716589575"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82E40FA" w14:textId="77777777" w:rsidR="00FF3E81" w:rsidRPr="00FF3E81" w:rsidRDefault="00FF3E81" w:rsidP="00FF3E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codigo_moneda</w:t>
      </w:r>
      <w:proofErr w:type="spellEnd"/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F3E8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"ARS"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17F680C" w14:textId="77777777" w:rsidR="00FF3E81" w:rsidRPr="00FF3E81" w:rsidRDefault="00FF3E81" w:rsidP="00FF3E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total_acumulado</w:t>
      </w:r>
      <w:proofErr w:type="spellEnd"/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F3E8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0.92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FC77B29" w14:textId="77777777" w:rsidR="00FF3E81" w:rsidRPr="00FF3E81" w:rsidRDefault="00FF3E81" w:rsidP="00FF3E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"liquidado"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F3E8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AR"/>
        </w:rPr>
        <w:t>true</w:t>
      </w:r>
    </w:p>
    <w:p w14:paraId="32CCB5D4" w14:textId="77777777" w:rsidR="00FF3E81" w:rsidRPr="00FF3E81" w:rsidRDefault="00FF3E81" w:rsidP="00FF3E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},</w:t>
      </w:r>
    </w:p>
    <w:p w14:paraId="72684900" w14:textId="77777777" w:rsidR="00FF3E81" w:rsidRPr="00FF3E81" w:rsidRDefault="00FF3E81" w:rsidP="00FF3E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25C56DAD" w14:textId="77777777" w:rsidR="00FF3E81" w:rsidRPr="00FF3E81" w:rsidRDefault="00FF3E81" w:rsidP="00FF3E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"date"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F3E8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"2021-09-14"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20D563F" w14:textId="77777777" w:rsidR="00FF3E81" w:rsidRPr="00FF3E81" w:rsidRDefault="00FF3E81" w:rsidP="00FF3E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nombre_aceptador</w:t>
      </w:r>
      <w:proofErr w:type="spellEnd"/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F3E8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"30716589575"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4B284E7" w14:textId="77777777" w:rsidR="00FF3E81" w:rsidRPr="00FF3E81" w:rsidRDefault="00FF3E81" w:rsidP="00FF3E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codigo_moneda</w:t>
      </w:r>
      <w:proofErr w:type="spellEnd"/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F3E8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"ARS"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FA17FD6" w14:textId="77777777" w:rsidR="00FF3E81" w:rsidRPr="00FF3E81" w:rsidRDefault="00FF3E81" w:rsidP="00FF3E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total_acumulado</w:t>
      </w:r>
      <w:proofErr w:type="spellEnd"/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F3E8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32.02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1B22090" w14:textId="77777777" w:rsidR="00FF3E81" w:rsidRPr="00FF3E81" w:rsidRDefault="00FF3E81" w:rsidP="00FF3E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"liquidado"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F3E8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AR"/>
        </w:rPr>
        <w:t>true</w:t>
      </w:r>
    </w:p>
    <w:p w14:paraId="59981CD6" w14:textId="77777777" w:rsidR="00FF3E81" w:rsidRPr="00FF3E81" w:rsidRDefault="00FF3E81" w:rsidP="00FF3E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},</w:t>
      </w:r>
    </w:p>
    <w:p w14:paraId="3B972691" w14:textId="77777777" w:rsidR="00FF3E81" w:rsidRPr="00FF3E81" w:rsidRDefault="00FF3E81" w:rsidP="00FF3E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30AF66F0" w14:textId="77777777" w:rsidR="00FF3E81" w:rsidRPr="00FF3E81" w:rsidRDefault="00FF3E81" w:rsidP="00FF3E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"date"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F3E8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"2021-09-13"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40CCBFE" w14:textId="77777777" w:rsidR="00FF3E81" w:rsidRPr="00FF3E81" w:rsidRDefault="00FF3E81" w:rsidP="00FF3E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nombre_aceptador</w:t>
      </w:r>
      <w:proofErr w:type="spellEnd"/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F3E8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"30716589575"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9FAC211" w14:textId="77777777" w:rsidR="00FF3E81" w:rsidRPr="00FF3E81" w:rsidRDefault="00FF3E81" w:rsidP="00FF3E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codigo_moneda</w:t>
      </w:r>
      <w:proofErr w:type="spellEnd"/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F3E8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"ARS"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3F3C423" w14:textId="77777777" w:rsidR="00FF3E81" w:rsidRPr="00FF3E81" w:rsidRDefault="00FF3E81" w:rsidP="00FF3E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total_acumulado</w:t>
      </w:r>
      <w:proofErr w:type="spellEnd"/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F3E8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5.34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9B87B3B" w14:textId="77777777" w:rsidR="00FF3E81" w:rsidRPr="00FF3E81" w:rsidRDefault="00FF3E81" w:rsidP="00FF3E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FF3E8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"liquidado"</w:t>
      </w: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F3E8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AR"/>
        </w:rPr>
        <w:t>true</w:t>
      </w:r>
    </w:p>
    <w:p w14:paraId="655C84D6" w14:textId="77777777" w:rsidR="00FF3E81" w:rsidRPr="00FF3E81" w:rsidRDefault="00FF3E81" w:rsidP="00FF3E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2960EFFE" w14:textId="77777777" w:rsidR="00FF3E81" w:rsidRPr="00FF3E81" w:rsidRDefault="00FF3E81" w:rsidP="00FF3E8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3E8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]</w:t>
      </w:r>
    </w:p>
    <w:p w14:paraId="7D7537A6" w14:textId="77777777" w:rsidR="00FF3E81" w:rsidRPr="004976F9" w:rsidRDefault="00FF3E81" w:rsidP="003A13B7"/>
    <w:p w14:paraId="66E8D792" w14:textId="77777777" w:rsidR="003A13B7" w:rsidRPr="006D1801" w:rsidRDefault="003A13B7" w:rsidP="00474A13"/>
    <w:sectPr w:rsidR="003A13B7" w:rsidRPr="006D1801" w:rsidSect="001809B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D797" w14:textId="77777777" w:rsidR="0057036A" w:rsidRDefault="0057036A" w:rsidP="001809B8">
      <w:r>
        <w:separator/>
      </w:r>
    </w:p>
  </w:endnote>
  <w:endnote w:type="continuationSeparator" w:id="0">
    <w:p w14:paraId="44608673" w14:textId="77777777" w:rsidR="0057036A" w:rsidRDefault="0057036A" w:rsidP="00180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limbach Book/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22004" w14:textId="5505D0A0" w:rsidR="002B5790" w:rsidRDefault="002B5790" w:rsidP="004F0B92">
    <w:pPr>
      <w:pStyle w:val="Piedepgina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678"/>
        <w:tab w:val="right" w:pos="9356"/>
      </w:tabs>
      <w:rPr>
        <w:rFonts w:ascii="Arial" w:hAnsi="Arial" w:cs="Arial"/>
        <w:sz w:val="16"/>
        <w:szCs w:val="16"/>
        <w:lang w:val="pt-BR"/>
      </w:rPr>
    </w:pPr>
    <w:r>
      <w:rPr>
        <w:rFonts w:ascii="Arial" w:hAnsi="Arial" w:cs="Arial"/>
        <w:b/>
        <w:sz w:val="16"/>
        <w:szCs w:val="16"/>
        <w:lang w:val="es-AR"/>
      </w:rPr>
      <w:t xml:space="preserve">DI – </w:t>
    </w:r>
    <w:r w:rsidR="001D0303">
      <w:rPr>
        <w:rFonts w:ascii="Arial" w:hAnsi="Arial" w:cs="Arial"/>
        <w:b/>
        <w:sz w:val="16"/>
        <w:szCs w:val="16"/>
        <w:lang w:val="es-AR"/>
      </w:rPr>
      <w:t>Reporte de Liquidación para Aceptadores -</w:t>
    </w:r>
    <w:r>
      <w:rPr>
        <w:rFonts w:ascii="Arial" w:hAnsi="Arial" w:cs="Arial"/>
        <w:b/>
        <w:sz w:val="16"/>
        <w:szCs w:val="16"/>
        <w:lang w:val="es-AR"/>
      </w:rPr>
      <w:t xml:space="preserve"> v1.0</w:t>
    </w:r>
    <w:r w:rsidRPr="00143863">
      <w:rPr>
        <w:rFonts w:ascii="Arial" w:hAnsi="Arial" w:cs="Arial"/>
        <w:sz w:val="16"/>
        <w:szCs w:val="16"/>
        <w:lang w:val="en-US"/>
      </w:rPr>
      <w:tab/>
    </w:r>
    <w:r>
      <w:rPr>
        <w:rFonts w:ascii="Arial" w:hAnsi="Arial" w:cs="Arial"/>
        <w:sz w:val="16"/>
        <w:szCs w:val="16"/>
        <w:lang w:val="en-US"/>
      </w:rPr>
      <w:t xml:space="preserve">                     </w:t>
    </w:r>
    <w:r w:rsidRPr="00143863">
      <w:rPr>
        <w:rFonts w:ascii="Arial" w:hAnsi="Arial" w:cs="Arial"/>
        <w:sz w:val="16"/>
        <w:szCs w:val="16"/>
        <w:lang w:val="en-US"/>
      </w:rPr>
      <w:tab/>
      <w:t xml:space="preserve">Pág. </w:t>
    </w:r>
    <w:r>
      <w:rPr>
        <w:rStyle w:val="Nmerodepgina"/>
        <w:rFonts w:ascii="Arial" w:hAnsi="Arial" w:cs="Arial"/>
        <w:sz w:val="16"/>
        <w:szCs w:val="16"/>
      </w:rPr>
      <w:fldChar w:fldCharType="begin"/>
    </w:r>
    <w:r w:rsidRPr="00143863">
      <w:rPr>
        <w:rStyle w:val="Nmerodepgina"/>
        <w:rFonts w:ascii="Arial" w:hAnsi="Arial" w:cs="Arial"/>
        <w:sz w:val="16"/>
        <w:szCs w:val="16"/>
        <w:lang w:val="en-US"/>
      </w:rPr>
      <w:instrText xml:space="preserve"> PAGE 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 w:rsidR="006D1801">
      <w:rPr>
        <w:rStyle w:val="Nmerodepgina"/>
        <w:rFonts w:ascii="Arial" w:hAnsi="Arial" w:cs="Arial"/>
        <w:noProof/>
        <w:sz w:val="16"/>
        <w:szCs w:val="16"/>
        <w:lang w:val="en-US"/>
      </w:rPr>
      <w:t>5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 xml:space="preserve"> de 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NUMPAGES 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 w:rsidR="006D1801">
      <w:rPr>
        <w:rStyle w:val="Nmerodepgina"/>
        <w:rFonts w:ascii="Arial" w:hAnsi="Arial" w:cs="Arial"/>
        <w:noProof/>
        <w:sz w:val="16"/>
        <w:szCs w:val="16"/>
      </w:rPr>
      <w:t>5</w:t>
    </w:r>
    <w:r>
      <w:rPr>
        <w:rStyle w:val="Nmerodepgina"/>
        <w:rFonts w:ascii="Arial" w:hAnsi="Arial" w:cs="Arial"/>
        <w:sz w:val="16"/>
        <w:szCs w:val="16"/>
      </w:rPr>
      <w:fldChar w:fldCharType="end"/>
    </w:r>
  </w:p>
  <w:p w14:paraId="79A31E87" w14:textId="77777777" w:rsidR="002B5790" w:rsidRPr="004F0B92" w:rsidRDefault="002B5790" w:rsidP="004F0B92">
    <w:pPr>
      <w:pStyle w:val="Piedepgina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678"/>
        <w:tab w:val="right" w:pos="9356"/>
      </w:tabs>
      <w:rPr>
        <w:rFonts w:ascii="Arial" w:hAnsi="Arial" w:cs="Arial"/>
        <w:b/>
        <w:lang w:val="pt-BR"/>
      </w:rPr>
    </w:pPr>
    <w:r>
      <w:rPr>
        <w:rFonts w:ascii="Arial" w:hAnsi="Arial" w:cs="Arial"/>
        <w:b/>
        <w:sz w:val="16"/>
        <w:szCs w:val="16"/>
        <w:lang w:val="pt-BR"/>
      </w:rPr>
      <w:tab/>
    </w:r>
    <w:r>
      <w:rPr>
        <w:rFonts w:ascii="Arial" w:hAnsi="Arial" w:cs="Arial"/>
        <w:b/>
        <w:lang w:val="pt-BR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6BFC1" w14:textId="77777777" w:rsidR="0057036A" w:rsidRDefault="0057036A" w:rsidP="001809B8">
      <w:r>
        <w:separator/>
      </w:r>
    </w:p>
  </w:footnote>
  <w:footnote w:type="continuationSeparator" w:id="0">
    <w:p w14:paraId="72315817" w14:textId="77777777" w:rsidR="0057036A" w:rsidRDefault="0057036A" w:rsidP="00180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D7BCD" w14:textId="48766E47" w:rsidR="002B5790" w:rsidRDefault="002B5790">
    <w:pPr>
      <w:pStyle w:val="Encabezado"/>
    </w:pPr>
    <w:r>
      <w:rPr>
        <w:noProof/>
        <w:lang w:val="es-AR" w:eastAsia="es-AR"/>
      </w:rPr>
      <w:drawing>
        <wp:inline distT="0" distB="0" distL="0" distR="0" wp14:anchorId="76F7327B" wp14:editId="04588449">
          <wp:extent cx="707945" cy="438953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downloads_prisma-vertic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589" cy="460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4345E2" w14:textId="77777777" w:rsidR="002B5790" w:rsidRDefault="002B57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9E42F3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701CED"/>
    <w:multiLevelType w:val="hybridMultilevel"/>
    <w:tmpl w:val="BD1A06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01CA7"/>
    <w:multiLevelType w:val="hybridMultilevel"/>
    <w:tmpl w:val="1B563C16"/>
    <w:lvl w:ilvl="0" w:tplc="87A8B130">
      <w:numFmt w:val="bullet"/>
      <w:pStyle w:val="Listaconvietas2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85604"/>
    <w:multiLevelType w:val="hybridMultilevel"/>
    <w:tmpl w:val="5E4E73EE"/>
    <w:lvl w:ilvl="0" w:tplc="2C0A0019">
      <w:start w:val="1"/>
      <w:numFmt w:val="lowerLetter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8433ACE"/>
    <w:multiLevelType w:val="hybridMultilevel"/>
    <w:tmpl w:val="7660E3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A022C"/>
    <w:multiLevelType w:val="multilevel"/>
    <w:tmpl w:val="59B619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95646D"/>
    <w:multiLevelType w:val="hybridMultilevel"/>
    <w:tmpl w:val="E3D62318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51C269E"/>
    <w:multiLevelType w:val="multilevel"/>
    <w:tmpl w:val="856E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568BD"/>
    <w:multiLevelType w:val="hybridMultilevel"/>
    <w:tmpl w:val="7200D0EC"/>
    <w:lvl w:ilvl="0" w:tplc="A5F07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E931AA"/>
    <w:multiLevelType w:val="multilevel"/>
    <w:tmpl w:val="149A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DB3832"/>
    <w:multiLevelType w:val="hybridMultilevel"/>
    <w:tmpl w:val="FDA2FB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B3C28"/>
    <w:multiLevelType w:val="hybridMultilevel"/>
    <w:tmpl w:val="3110BAD0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6B223394"/>
    <w:multiLevelType w:val="multilevel"/>
    <w:tmpl w:val="53A4562E"/>
    <w:lvl w:ilvl="0">
      <w:start w:val="1"/>
      <w:numFmt w:val="decimal"/>
      <w:pStyle w:val="Ttulo1"/>
      <w:lvlText w:val="%1."/>
      <w:lvlJc w:val="left"/>
      <w:pPr>
        <w:tabs>
          <w:tab w:val="num" w:pos="3195"/>
        </w:tabs>
        <w:ind w:left="3195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13" w15:restartNumberingAfterBreak="0">
    <w:nsid w:val="6EAB65E7"/>
    <w:multiLevelType w:val="hybridMultilevel"/>
    <w:tmpl w:val="F95CD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838BA"/>
    <w:multiLevelType w:val="hybridMultilevel"/>
    <w:tmpl w:val="BC4A004A"/>
    <w:lvl w:ilvl="0" w:tplc="0E008D2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714993"/>
    <w:multiLevelType w:val="hybridMultilevel"/>
    <w:tmpl w:val="806C3E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537D5"/>
    <w:multiLevelType w:val="hybridMultilevel"/>
    <w:tmpl w:val="7200D0EC"/>
    <w:lvl w:ilvl="0" w:tplc="A5F07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51110B"/>
    <w:multiLevelType w:val="hybridMultilevel"/>
    <w:tmpl w:val="28C44FC2"/>
    <w:lvl w:ilvl="0" w:tplc="2C0A0019">
      <w:start w:val="1"/>
      <w:numFmt w:val="lowerLetter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5"/>
  </w:num>
  <w:num w:numId="5">
    <w:abstractNumId w:val="2"/>
  </w:num>
  <w:num w:numId="6">
    <w:abstractNumId w:val="13"/>
  </w:num>
  <w:num w:numId="7">
    <w:abstractNumId w:val="8"/>
  </w:num>
  <w:num w:numId="8">
    <w:abstractNumId w:val="16"/>
  </w:num>
  <w:num w:numId="9">
    <w:abstractNumId w:val="11"/>
  </w:num>
  <w:num w:numId="10">
    <w:abstractNumId w:val="1"/>
  </w:num>
  <w:num w:numId="11">
    <w:abstractNumId w:val="15"/>
  </w:num>
  <w:num w:numId="12">
    <w:abstractNumId w:val="4"/>
  </w:num>
  <w:num w:numId="13">
    <w:abstractNumId w:val="6"/>
  </w:num>
  <w:num w:numId="14">
    <w:abstractNumId w:val="9"/>
  </w:num>
  <w:num w:numId="15">
    <w:abstractNumId w:val="7"/>
  </w:num>
  <w:num w:numId="16">
    <w:abstractNumId w:val="12"/>
  </w:num>
  <w:num w:numId="17">
    <w:abstractNumId w:val="12"/>
  </w:num>
  <w:num w:numId="18">
    <w:abstractNumId w:val="12"/>
  </w:num>
  <w:num w:numId="19">
    <w:abstractNumId w:val="14"/>
  </w:num>
  <w:num w:numId="20">
    <w:abstractNumId w:val="3"/>
  </w:num>
  <w:num w:numId="21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AR" w:vendorID="64" w:dllVersion="6" w:nlCheck="1" w:checkStyle="1"/>
  <w:activeWritingStyle w:appName="MSWord" w:lang="es-ES_tradnl" w:vendorID="64" w:dllVersion="6" w:nlCheck="1" w:checkStyle="1"/>
  <w:activeWritingStyle w:appName="MSWord" w:lang="es-CL" w:vendorID="64" w:dllVersion="6" w:nlCheck="1" w:checkStyle="1"/>
  <w:activeWritingStyle w:appName="MSWord" w:lang="es-ES" w:vendorID="64" w:dllVersion="6" w:nlCheck="1" w:checkStyle="1"/>
  <w:activeWritingStyle w:appName="MSWord" w:lang="es-AR" w:vendorID="64" w:dllVersion="0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957"/>
    <w:rsid w:val="0001323C"/>
    <w:rsid w:val="00015852"/>
    <w:rsid w:val="000247BF"/>
    <w:rsid w:val="00062E70"/>
    <w:rsid w:val="00075C68"/>
    <w:rsid w:val="000814EB"/>
    <w:rsid w:val="000913E0"/>
    <w:rsid w:val="00092905"/>
    <w:rsid w:val="000D2C4F"/>
    <w:rsid w:val="000E29FA"/>
    <w:rsid w:val="000F5229"/>
    <w:rsid w:val="00160313"/>
    <w:rsid w:val="00180957"/>
    <w:rsid w:val="001809B8"/>
    <w:rsid w:val="001C1DAC"/>
    <w:rsid w:val="001D0303"/>
    <w:rsid w:val="00242497"/>
    <w:rsid w:val="00255B4F"/>
    <w:rsid w:val="00281A47"/>
    <w:rsid w:val="002B5790"/>
    <w:rsid w:val="002E28E6"/>
    <w:rsid w:val="003251C0"/>
    <w:rsid w:val="00344D42"/>
    <w:rsid w:val="00370ACB"/>
    <w:rsid w:val="003731D3"/>
    <w:rsid w:val="003A13B7"/>
    <w:rsid w:val="003A3252"/>
    <w:rsid w:val="00474A13"/>
    <w:rsid w:val="004976F9"/>
    <w:rsid w:val="004C51B5"/>
    <w:rsid w:val="004D0F3A"/>
    <w:rsid w:val="004F0B92"/>
    <w:rsid w:val="00547AAC"/>
    <w:rsid w:val="00554447"/>
    <w:rsid w:val="0057036A"/>
    <w:rsid w:val="00584D3B"/>
    <w:rsid w:val="005D07BD"/>
    <w:rsid w:val="005F1E9E"/>
    <w:rsid w:val="00605C65"/>
    <w:rsid w:val="006D1801"/>
    <w:rsid w:val="006F520D"/>
    <w:rsid w:val="00737FE4"/>
    <w:rsid w:val="00745B55"/>
    <w:rsid w:val="00781C63"/>
    <w:rsid w:val="00800EB5"/>
    <w:rsid w:val="008535E4"/>
    <w:rsid w:val="008902EA"/>
    <w:rsid w:val="009077B7"/>
    <w:rsid w:val="00912B76"/>
    <w:rsid w:val="009746DB"/>
    <w:rsid w:val="009C734E"/>
    <w:rsid w:val="00A1178D"/>
    <w:rsid w:val="00A12219"/>
    <w:rsid w:val="00A141F6"/>
    <w:rsid w:val="00A451A1"/>
    <w:rsid w:val="00A57FA6"/>
    <w:rsid w:val="00A61BCC"/>
    <w:rsid w:val="00A67071"/>
    <w:rsid w:val="00A729FB"/>
    <w:rsid w:val="00A77443"/>
    <w:rsid w:val="00B1001C"/>
    <w:rsid w:val="00B40935"/>
    <w:rsid w:val="00B44A72"/>
    <w:rsid w:val="00B5385A"/>
    <w:rsid w:val="00B91229"/>
    <w:rsid w:val="00BB665C"/>
    <w:rsid w:val="00BD7A48"/>
    <w:rsid w:val="00C019B9"/>
    <w:rsid w:val="00D03321"/>
    <w:rsid w:val="00D14C39"/>
    <w:rsid w:val="00D171FB"/>
    <w:rsid w:val="00D421EF"/>
    <w:rsid w:val="00DC4BAF"/>
    <w:rsid w:val="00E24B65"/>
    <w:rsid w:val="00E25D13"/>
    <w:rsid w:val="00E466DB"/>
    <w:rsid w:val="00E7137A"/>
    <w:rsid w:val="00EF3129"/>
    <w:rsid w:val="00FF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A0C1CC8"/>
  <w15:chartTrackingRefBased/>
  <w15:docId w15:val="{7827341B-D85D-46D6-A09E-DE095CF9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957"/>
    <w:pPr>
      <w:spacing w:after="0" w:line="240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ar"/>
    <w:qFormat/>
    <w:rsid w:val="00180957"/>
    <w:pPr>
      <w:keepNext/>
      <w:numPr>
        <w:numId w:val="1"/>
      </w:numPr>
      <w:shd w:val="clear" w:color="auto" w:fill="000080"/>
      <w:jc w:val="center"/>
      <w:outlineLvl w:val="0"/>
    </w:pPr>
    <w:rPr>
      <w:b/>
      <w:smallCaps/>
      <w:color w:val="FFFFFF"/>
      <w:sz w:val="24"/>
    </w:rPr>
  </w:style>
  <w:style w:type="paragraph" w:styleId="Ttulo2">
    <w:name w:val="heading 2"/>
    <w:basedOn w:val="Normal"/>
    <w:next w:val="Normal"/>
    <w:link w:val="Ttulo2Car"/>
    <w:qFormat/>
    <w:rsid w:val="00180957"/>
    <w:pPr>
      <w:keepNext/>
      <w:numPr>
        <w:ilvl w:val="1"/>
        <w:numId w:val="1"/>
      </w:numPr>
      <w:spacing w:before="160"/>
      <w:outlineLvl w:val="1"/>
    </w:pPr>
    <w:rPr>
      <w:b/>
      <w:i/>
      <w:smallCaps/>
    </w:rPr>
  </w:style>
  <w:style w:type="paragraph" w:styleId="Ttulo3">
    <w:name w:val="heading 3"/>
    <w:basedOn w:val="Normal"/>
    <w:next w:val="Normal"/>
    <w:link w:val="Ttulo3Car"/>
    <w:unhideWhenUsed/>
    <w:qFormat/>
    <w:rsid w:val="0018095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nhideWhenUsed/>
    <w:qFormat/>
    <w:rsid w:val="00180957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0957"/>
    <w:rPr>
      <w:rFonts w:ascii="Calibri" w:eastAsia="Calibri" w:hAnsi="Calibri" w:cs="Calibri"/>
      <w:b/>
      <w:smallCaps/>
      <w:color w:val="FFFFFF"/>
      <w:sz w:val="24"/>
      <w:shd w:val="clear" w:color="auto" w:fill="000080"/>
    </w:rPr>
  </w:style>
  <w:style w:type="character" w:customStyle="1" w:styleId="Ttulo2Car">
    <w:name w:val="Título 2 Car"/>
    <w:basedOn w:val="Fuentedeprrafopredeter"/>
    <w:link w:val="Ttulo2"/>
    <w:rsid w:val="00180957"/>
    <w:rPr>
      <w:rFonts w:ascii="Calibri" w:eastAsia="Calibri" w:hAnsi="Calibri" w:cs="Calibri"/>
      <w:b/>
      <w:i/>
      <w:smallCaps/>
    </w:rPr>
  </w:style>
  <w:style w:type="character" w:customStyle="1" w:styleId="Ttulo3Car">
    <w:name w:val="Título 3 Car"/>
    <w:basedOn w:val="Fuentedeprrafopredeter"/>
    <w:link w:val="Ttulo3"/>
    <w:rsid w:val="0018095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rsid w:val="00180957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180957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180957"/>
    <w:rPr>
      <w:rFonts w:ascii="Calibri" w:eastAsia="Calibri" w:hAnsi="Calibri" w:cs="Calibri"/>
      <w:lang w:val="es-ES_tradnl"/>
    </w:rPr>
  </w:style>
  <w:style w:type="paragraph" w:styleId="Piedepgina">
    <w:name w:val="footer"/>
    <w:basedOn w:val="Normal"/>
    <w:link w:val="PiedepginaCar"/>
    <w:rsid w:val="00180957"/>
    <w:pPr>
      <w:tabs>
        <w:tab w:val="center" w:pos="4252"/>
        <w:tab w:val="right" w:pos="8504"/>
      </w:tabs>
    </w:pPr>
    <w:rPr>
      <w:rFonts w:ascii="Verdana" w:eastAsia="Times New Roman" w:hAnsi="Verdana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0957"/>
    <w:rPr>
      <w:rFonts w:ascii="Verdana" w:eastAsia="Times New Roman" w:hAnsi="Verdana" w:cs="Times New Roman"/>
      <w:sz w:val="20"/>
      <w:szCs w:val="20"/>
      <w:lang w:val="es-ES_tradnl" w:eastAsia="es-ES"/>
    </w:rPr>
  </w:style>
  <w:style w:type="paragraph" w:customStyle="1" w:styleId="DESCRIP1">
    <w:name w:val="DESCRIP. 1"/>
    <w:basedOn w:val="Normal"/>
    <w:rsid w:val="00180957"/>
    <w:pPr>
      <w:tabs>
        <w:tab w:val="left" w:pos="567"/>
      </w:tabs>
      <w:spacing w:before="60"/>
      <w:jc w:val="both"/>
    </w:pPr>
    <w:rPr>
      <w:rFonts w:ascii="Arial" w:hAnsi="Arial"/>
      <w:lang w:val="es-ES_tradnl"/>
    </w:rPr>
  </w:style>
  <w:style w:type="character" w:styleId="Nmerodepgina">
    <w:name w:val="page number"/>
    <w:basedOn w:val="Fuentedeprrafopredeter"/>
    <w:rsid w:val="00180957"/>
  </w:style>
  <w:style w:type="paragraph" w:styleId="Textoindependiente">
    <w:name w:val="Body Text"/>
    <w:basedOn w:val="Normal"/>
    <w:link w:val="TextoindependienteCar"/>
    <w:rsid w:val="00180957"/>
    <w:pPr>
      <w:spacing w:after="1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180957"/>
    <w:rPr>
      <w:rFonts w:ascii="Calibri" w:eastAsia="Calibri" w:hAnsi="Calibri" w:cs="Calibri"/>
      <w:lang w:val="es-ES_tradnl"/>
    </w:rPr>
  </w:style>
  <w:style w:type="paragraph" w:customStyle="1" w:styleId="FECHA">
    <w:name w:val="FECHA"/>
    <w:basedOn w:val="Encabezado"/>
    <w:rsid w:val="00180957"/>
    <w:pPr>
      <w:jc w:val="right"/>
    </w:pPr>
    <w:rPr>
      <w:rFonts w:ascii="Arial" w:hAnsi="Arial"/>
    </w:rPr>
  </w:style>
  <w:style w:type="character" w:styleId="Hipervnculo">
    <w:name w:val="Hyperlink"/>
    <w:uiPriority w:val="99"/>
    <w:rsid w:val="00180957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180957"/>
    <w:rPr>
      <w:b/>
      <w:sz w:val="24"/>
    </w:rPr>
  </w:style>
  <w:style w:type="paragraph" w:styleId="TDC2">
    <w:name w:val="toc 2"/>
    <w:basedOn w:val="Normal"/>
    <w:next w:val="Normal"/>
    <w:autoRedefine/>
    <w:uiPriority w:val="39"/>
    <w:rsid w:val="00180957"/>
    <w:pPr>
      <w:tabs>
        <w:tab w:val="left" w:pos="426"/>
        <w:tab w:val="right" w:leader="dot" w:pos="9072"/>
      </w:tabs>
    </w:pPr>
    <w:rPr>
      <w:i/>
    </w:rPr>
  </w:style>
  <w:style w:type="paragraph" w:customStyle="1" w:styleId="Tabla">
    <w:name w:val="Tabla"/>
    <w:basedOn w:val="Normal"/>
    <w:rsid w:val="00180957"/>
    <w:rPr>
      <w:rFonts w:ascii="Tahoma" w:hAnsi="Tahoma"/>
    </w:rPr>
  </w:style>
  <w:style w:type="paragraph" w:customStyle="1" w:styleId="Pendiente">
    <w:name w:val="Pendiente"/>
    <w:basedOn w:val="Normal"/>
    <w:rsid w:val="00180957"/>
    <w:rPr>
      <w:rFonts w:ascii="Arial" w:hAnsi="Arial"/>
      <w:b/>
      <w:color w:val="FF0000"/>
      <w:sz w:val="24"/>
    </w:rPr>
  </w:style>
  <w:style w:type="paragraph" w:customStyle="1" w:styleId="NormalIndentado">
    <w:name w:val="Normal Indentado"/>
    <w:basedOn w:val="Normal"/>
    <w:rsid w:val="00180957"/>
    <w:pPr>
      <w:ind w:left="357"/>
    </w:pPr>
    <w:rPr>
      <w:rFonts w:ascii="Slimbach Book/Bold" w:hAnsi="Slimbach Book/Bold"/>
    </w:rPr>
  </w:style>
  <w:style w:type="paragraph" w:styleId="Listaconnmeros">
    <w:name w:val="List Number"/>
    <w:basedOn w:val="Normal"/>
    <w:rsid w:val="00180957"/>
    <w:pPr>
      <w:numPr>
        <w:numId w:val="2"/>
      </w:numPr>
    </w:pPr>
  </w:style>
  <w:style w:type="paragraph" w:customStyle="1" w:styleId="Comment">
    <w:name w:val="Comment"/>
    <w:basedOn w:val="Normal"/>
    <w:rsid w:val="00180957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4"/>
      <w:lang w:val="en-US"/>
    </w:rPr>
  </w:style>
  <w:style w:type="paragraph" w:customStyle="1" w:styleId="Comentario">
    <w:name w:val="Comentario"/>
    <w:basedOn w:val="Normal"/>
    <w:next w:val="Normal"/>
    <w:rsid w:val="00180957"/>
    <w:pPr>
      <w:spacing w:after="60"/>
      <w:jc w:val="both"/>
    </w:pPr>
    <w:rPr>
      <w:i/>
      <w:vanish/>
      <w:color w:val="0000FF"/>
    </w:rPr>
  </w:style>
  <w:style w:type="paragraph" w:customStyle="1" w:styleId="body2">
    <w:name w:val="body2"/>
    <w:basedOn w:val="Normal"/>
    <w:rsid w:val="00180957"/>
    <w:pPr>
      <w:spacing w:before="120" w:after="120"/>
      <w:jc w:val="both"/>
    </w:pPr>
    <w:rPr>
      <w:rFonts w:ascii="Arial" w:hAnsi="Arial"/>
      <w:sz w:val="28"/>
      <w:lang w:val="en-US"/>
    </w:rPr>
  </w:style>
  <w:style w:type="table" w:styleId="Tablaconcuadrcula">
    <w:name w:val="Table Grid"/>
    <w:basedOn w:val="Tablanormal"/>
    <w:rsid w:val="001809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macro">
    <w:name w:val="macro"/>
    <w:link w:val="TextomacroCar"/>
    <w:semiHidden/>
    <w:rsid w:val="001809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180957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rsid w:val="00180957"/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80957"/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styleId="Refdecomentario">
    <w:name w:val="annotation reference"/>
    <w:rsid w:val="0018095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80957"/>
    <w:rPr>
      <w:rFonts w:ascii="Verdana" w:eastAsia="Times New Roman" w:hAnsi="Verdana" w:cs="Times New Roman"/>
      <w:sz w:val="20"/>
      <w:szCs w:val="20"/>
      <w:lang w:val="x-none" w:eastAsia="x-none"/>
    </w:rPr>
  </w:style>
  <w:style w:type="character" w:customStyle="1" w:styleId="TextocomentarioCar">
    <w:name w:val="Texto comentario Car"/>
    <w:basedOn w:val="Fuentedeprrafopredeter"/>
    <w:link w:val="Textocomentario"/>
    <w:rsid w:val="00180957"/>
    <w:rPr>
      <w:rFonts w:ascii="Verdana" w:eastAsia="Times New Roman" w:hAnsi="Verdana" w:cs="Times New Roman"/>
      <w:sz w:val="20"/>
      <w:szCs w:val="20"/>
      <w:lang w:val="x-none" w:eastAsia="x-non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809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80957"/>
    <w:rPr>
      <w:rFonts w:ascii="Verdana" w:eastAsia="Times New Roman" w:hAnsi="Verdana" w:cs="Times New Roman"/>
      <w:b/>
      <w:bCs/>
      <w:sz w:val="20"/>
      <w:szCs w:val="20"/>
      <w:lang w:val="x-none" w:eastAsia="x-none"/>
    </w:rPr>
  </w:style>
  <w:style w:type="paragraph" w:styleId="Textodeglobo">
    <w:name w:val="Balloon Text"/>
    <w:basedOn w:val="Normal"/>
    <w:link w:val="TextodegloboCar"/>
    <w:rsid w:val="00180957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basedOn w:val="Fuentedeprrafopredeter"/>
    <w:link w:val="Textodeglobo"/>
    <w:rsid w:val="00180957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styleId="nfasis">
    <w:name w:val="Emphasis"/>
    <w:qFormat/>
    <w:rsid w:val="00180957"/>
    <w:rPr>
      <w:i/>
      <w:iCs/>
    </w:rPr>
  </w:style>
  <w:style w:type="character" w:styleId="Textoennegrita">
    <w:name w:val="Strong"/>
    <w:uiPriority w:val="22"/>
    <w:qFormat/>
    <w:rsid w:val="00180957"/>
    <w:rPr>
      <w:b/>
      <w:bCs/>
    </w:rPr>
  </w:style>
  <w:style w:type="character" w:styleId="Ttulodellibro">
    <w:name w:val="Book Title"/>
    <w:uiPriority w:val="33"/>
    <w:qFormat/>
    <w:rsid w:val="00180957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180957"/>
    <w:pPr>
      <w:ind w:left="720"/>
    </w:pPr>
    <w:rPr>
      <w:lang w:eastAsia="es-AR"/>
    </w:rPr>
  </w:style>
  <w:style w:type="paragraph" w:customStyle="1" w:styleId="Default">
    <w:name w:val="Default"/>
    <w:rsid w:val="0018095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AR"/>
    </w:rPr>
  </w:style>
  <w:style w:type="character" w:customStyle="1" w:styleId="titulobotonera1">
    <w:name w:val="titulobotonera1"/>
    <w:rsid w:val="00180957"/>
    <w:rPr>
      <w:rFonts w:ascii="Verdana" w:hAnsi="Verdana" w:hint="default"/>
      <w:b/>
      <w:bCs/>
      <w:caps/>
      <w:strike w:val="0"/>
      <w:dstrike w:val="0"/>
      <w:color w:val="224868"/>
      <w:u w:val="none"/>
      <w:effect w:val="none"/>
    </w:rPr>
  </w:style>
  <w:style w:type="character" w:customStyle="1" w:styleId="Textodelmarcadordeposicin1">
    <w:name w:val="Texto del marcador de posición1"/>
    <w:rsid w:val="00180957"/>
    <w:rPr>
      <w:rFonts w:ascii="Times New Roman" w:hAnsi="Times New Roman" w:cs="Times New Roman" w:hint="default"/>
      <w:color w:val="808080"/>
    </w:rPr>
  </w:style>
  <w:style w:type="paragraph" w:styleId="Listaconvietas2">
    <w:name w:val="List Bullet 2"/>
    <w:basedOn w:val="Normal"/>
    <w:autoRedefine/>
    <w:rsid w:val="00180957"/>
    <w:pPr>
      <w:numPr>
        <w:numId w:val="5"/>
      </w:numPr>
    </w:pPr>
    <w:rPr>
      <w:u w:val="single"/>
    </w:rPr>
  </w:style>
  <w:style w:type="paragraph" w:styleId="Mapadeldocumento">
    <w:name w:val="Document Map"/>
    <w:basedOn w:val="Normal"/>
    <w:link w:val="MapadeldocumentoCar"/>
    <w:rsid w:val="00180957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180957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09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xxxxxxxxxmsonormal">
    <w:name w:val="x_xxxxxxxxxmsonormal"/>
    <w:basedOn w:val="Normal"/>
    <w:uiPriority w:val="99"/>
    <w:rsid w:val="00180957"/>
    <w:rPr>
      <w:rFonts w:ascii="Times New Roman" w:eastAsiaTheme="minorHAnsi" w:hAnsi="Times New Roman" w:cs="Times New Roman"/>
      <w:sz w:val="24"/>
      <w:szCs w:val="24"/>
      <w:lang w:eastAsia="es-AR"/>
    </w:rPr>
  </w:style>
  <w:style w:type="paragraph" w:styleId="Subttulo">
    <w:name w:val="Subtitle"/>
    <w:basedOn w:val="Normal"/>
    <w:next w:val="Normal"/>
    <w:link w:val="SubttuloCar"/>
    <w:qFormat/>
    <w:rsid w:val="001809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rsid w:val="00180957"/>
    <w:rPr>
      <w:rFonts w:eastAsiaTheme="minorEastAsia"/>
      <w:color w:val="5A5A5A" w:themeColor="text1" w:themeTint="A5"/>
      <w:spacing w:val="15"/>
    </w:rPr>
  </w:style>
  <w:style w:type="character" w:styleId="Hipervnculovisitado">
    <w:name w:val="FollowedHyperlink"/>
    <w:basedOn w:val="Fuentedeprrafopredeter"/>
    <w:semiHidden/>
    <w:unhideWhenUsed/>
    <w:rsid w:val="00180957"/>
    <w:rPr>
      <w:color w:val="954F72" w:themeColor="followedHyperlink"/>
      <w:u w:val="single"/>
    </w:rPr>
  </w:style>
  <w:style w:type="paragraph" w:styleId="Sinespaciado">
    <w:name w:val="No Spacing"/>
    <w:basedOn w:val="Normal"/>
    <w:uiPriority w:val="1"/>
    <w:qFormat/>
    <w:rsid w:val="00180957"/>
    <w:rPr>
      <w:rFonts w:eastAsiaTheme="minorHAnsi"/>
    </w:rPr>
  </w:style>
  <w:style w:type="character" w:customStyle="1" w:styleId="normaltextrun">
    <w:name w:val="normaltextrun"/>
    <w:basedOn w:val="Fuentedeprrafopredeter"/>
    <w:rsid w:val="00180957"/>
  </w:style>
  <w:style w:type="paragraph" w:customStyle="1" w:styleId="paragraph">
    <w:name w:val="paragraph"/>
    <w:basedOn w:val="Normal"/>
    <w:rsid w:val="001809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op">
    <w:name w:val="eop"/>
    <w:basedOn w:val="Fuentedeprrafopredeter"/>
    <w:rsid w:val="00180957"/>
  </w:style>
  <w:style w:type="character" w:customStyle="1" w:styleId="spellingerror">
    <w:name w:val="spellingerror"/>
    <w:basedOn w:val="Fuentedeprrafopredeter"/>
    <w:rsid w:val="00180957"/>
  </w:style>
  <w:style w:type="character" w:styleId="Mencinsinresolver">
    <w:name w:val="Unresolved Mention"/>
    <w:basedOn w:val="Fuentedeprrafopredeter"/>
    <w:uiPriority w:val="99"/>
    <w:semiHidden/>
    <w:unhideWhenUsed/>
    <w:rsid w:val="00497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1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1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1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9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5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9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54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76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7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7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4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7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2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4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478E7C407876429EFEBA1C932E6B9C" ma:contentTypeVersion="10" ma:contentTypeDescription="Crear nuevo documento." ma:contentTypeScope="" ma:versionID="6b4f6c4d8c99794adb4d7c58f892cbb1">
  <xsd:schema xmlns:xsd="http://www.w3.org/2001/XMLSchema" xmlns:xs="http://www.w3.org/2001/XMLSchema" xmlns:p="http://schemas.microsoft.com/office/2006/metadata/properties" xmlns:ns2="2557aa7b-17da-464e-842c-263223720ef7" xmlns:ns3="27b6c164-959a-441c-9e06-4f280ccddb96" targetNamespace="http://schemas.microsoft.com/office/2006/metadata/properties" ma:root="true" ma:fieldsID="3351511b7cbfec3c8a7959a57f4da01a" ns2:_="" ns3:_="">
    <xsd:import namespace="2557aa7b-17da-464e-842c-263223720ef7"/>
    <xsd:import namespace="27b6c164-959a-441c-9e06-4f280ccddb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7aa7b-17da-464e-842c-263223720e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6c164-959a-441c-9e06-4f280ccddb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BAFA9-654C-4843-9A0A-4BA5A9216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7aa7b-17da-464e-842c-263223720ef7"/>
    <ds:schemaRef ds:uri="27b6c164-959a-441c-9e06-4f280ccddb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48E465-527D-4142-8C15-395B25A440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D76BD4-65CB-472F-B052-3307B2C4F2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 – Transferencias Inmediatas 3.0 desde Credencial VISA</vt:lpstr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 – Transferencias Inmediatas 3.0 desde Credencial VISA</dc:title>
  <dc:subject/>
  <dc:creator>Mariana Torrado</dc:creator>
  <cp:keywords/>
  <dc:description/>
  <cp:lastModifiedBy>Mariana Torrado</cp:lastModifiedBy>
  <cp:revision>22</cp:revision>
  <dcterms:created xsi:type="dcterms:W3CDTF">2021-07-12T15:34:00Z</dcterms:created>
  <dcterms:modified xsi:type="dcterms:W3CDTF">2021-11-10T12:19:00Z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0x010100BC478E7C407876429EFEBA1C932E6B9C</vt:lpwstr>
  </property>
</Properties>
</file>