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4DD336">
      <w:pPr>
        <w:pStyle w:val="2"/>
        <w:keepNext w:val="0"/>
        <w:keepLines w:val="0"/>
        <w:widowControl/>
        <w:suppressLineNumbers w:val="0"/>
        <w:rPr>
          <w:sz w:val="24"/>
          <w:szCs w:val="24"/>
        </w:rPr>
      </w:pPr>
      <w:bookmarkStart w:id="0" w:name="_GoBack"/>
      <w:r>
        <w:rPr>
          <w:sz w:val="24"/>
          <w:szCs w:val="24"/>
        </w:rPr>
        <w:t>Why Residential Proxies Are Becoming Essential for Modern Businesses</w:t>
      </w:r>
    </w:p>
    <w:p w14:paraId="4C7995C3">
      <w:pPr>
        <w:pStyle w:val="4"/>
        <w:keepNext w:val="0"/>
        <w:keepLines w:val="0"/>
        <w:widowControl/>
        <w:suppressLineNumbers w:val="0"/>
        <w:rPr>
          <w:sz w:val="24"/>
          <w:szCs w:val="24"/>
        </w:rPr>
      </w:pPr>
      <w:r>
        <w:rPr>
          <w:sz w:val="24"/>
          <w:szCs w:val="24"/>
        </w:rPr>
        <w:t>As businesses expand into global markets, reliable and high-quality network access has become increasingly important. From market research and e-commerce operations to social media management and data-driven workflows, organizations need stable and authentic IP resources to support their online activities.</w:t>
      </w:r>
    </w:p>
    <w:p w14:paraId="771FF172">
      <w:pPr>
        <w:pStyle w:val="4"/>
        <w:keepNext w:val="0"/>
        <w:keepLines w:val="0"/>
        <w:widowControl/>
        <w:suppressLineNumbers w:val="0"/>
        <w:rPr>
          <w:sz w:val="24"/>
          <w:szCs w:val="24"/>
        </w:rPr>
      </w:pPr>
      <w:r>
        <w:rPr>
          <w:sz w:val="24"/>
          <w:szCs w:val="24"/>
        </w:rPr>
        <w:t>Residential proxies provide a more reliable network environment by using real residential IP addresses, making them an effective solution for businesses that require flexible, stable, and location-based access capabilities.</w:t>
      </w:r>
    </w:p>
    <w:p w14:paraId="7744034A">
      <w:pPr>
        <w:pStyle w:val="3"/>
        <w:keepNext w:val="0"/>
        <w:keepLines w:val="0"/>
        <w:widowControl/>
        <w:suppressLineNumbers w:val="0"/>
        <w:rPr>
          <w:sz w:val="24"/>
          <w:szCs w:val="24"/>
        </w:rPr>
      </w:pPr>
      <w:r>
        <w:rPr>
          <w:sz w:val="24"/>
          <w:szCs w:val="24"/>
        </w:rPr>
        <w:t>What Is a Residential Proxy?</w:t>
      </w:r>
    </w:p>
    <w:p w14:paraId="2534CDFF">
      <w:pPr>
        <w:pStyle w:val="4"/>
        <w:keepNext w:val="0"/>
        <w:keepLines w:val="0"/>
        <w:widowControl/>
        <w:suppressLineNumbers w:val="0"/>
        <w:rPr>
          <w:sz w:val="24"/>
          <w:szCs w:val="24"/>
        </w:rPr>
      </w:pPr>
      <w:r>
        <w:rPr>
          <w:sz w:val="24"/>
          <w:szCs w:val="24"/>
        </w:rPr>
        <w:t xml:space="preserve">A </w:t>
      </w:r>
      <w:r>
        <w:rPr>
          <w:rStyle w:val="7"/>
          <w:sz w:val="24"/>
          <w:szCs w:val="24"/>
        </w:rPr>
        <w:t>Residential Proxy</w:t>
      </w:r>
      <w:r>
        <w:rPr>
          <w:sz w:val="24"/>
          <w:szCs w:val="24"/>
        </w:rPr>
        <w:t xml:space="preserve"> is a proxy service that routes internet traffic through real residential networks. Unlike data center proxies, residential proxies use IP addresses assigned by Internet Service Providers (ISPs), making them closer to real user network environments.</w:t>
      </w:r>
    </w:p>
    <w:p w14:paraId="5EE76EFE">
      <w:pPr>
        <w:pStyle w:val="4"/>
        <w:keepNext w:val="0"/>
        <w:keepLines w:val="0"/>
        <w:widowControl/>
        <w:suppressLineNumbers w:val="0"/>
        <w:rPr>
          <w:sz w:val="24"/>
          <w:szCs w:val="24"/>
        </w:rPr>
      </w:pPr>
      <w:r>
        <w:rPr>
          <w:sz w:val="24"/>
          <w:szCs w:val="24"/>
        </w:rPr>
        <w:t>Because of their authenticity and stability, residential proxies are widely used in scenarios that require regional access, consistent connections, and long-term network operations.</w:t>
      </w:r>
    </w:p>
    <w:p w14:paraId="1C638BD7">
      <w:pPr>
        <w:pStyle w:val="3"/>
        <w:keepNext w:val="0"/>
        <w:keepLines w:val="0"/>
        <w:widowControl/>
        <w:suppressLineNumbers w:val="0"/>
        <w:rPr>
          <w:sz w:val="24"/>
          <w:szCs w:val="24"/>
        </w:rPr>
      </w:pPr>
      <w:r>
        <w:rPr>
          <w:sz w:val="24"/>
          <w:szCs w:val="24"/>
        </w:rPr>
        <w:t>Why Do Businesses Use Residential Proxies?</w:t>
      </w:r>
    </w:p>
    <w:p w14:paraId="2E0A227D">
      <w:pPr>
        <w:pStyle w:val="4"/>
        <w:keepNext w:val="0"/>
        <w:keepLines w:val="0"/>
        <w:widowControl/>
        <w:suppressLineNumbers w:val="0"/>
        <w:rPr>
          <w:sz w:val="24"/>
          <w:szCs w:val="24"/>
        </w:rPr>
      </w:pPr>
      <w:r>
        <w:rPr>
          <w:sz w:val="24"/>
          <w:szCs w:val="24"/>
        </w:rPr>
        <w:t>As businesses operate across multiple markets, accessing different regional network environments becomes increasingly important.</w:t>
      </w:r>
    </w:p>
    <w:p w14:paraId="6881E882">
      <w:pPr>
        <w:pStyle w:val="4"/>
        <w:keepNext w:val="0"/>
        <w:keepLines w:val="0"/>
        <w:widowControl/>
        <w:suppressLineNumbers w:val="0"/>
        <w:rPr>
          <w:sz w:val="24"/>
          <w:szCs w:val="24"/>
        </w:rPr>
      </w:pPr>
      <w:r>
        <w:rPr>
          <w:sz w:val="24"/>
          <w:szCs w:val="24"/>
        </w:rPr>
        <w:t>For example, market research teams may need localized data insights, e-commerce businesses may need to understand regional market trends, and social media teams may require stable network environments for daily operations.</w:t>
      </w:r>
    </w:p>
    <w:p w14:paraId="657B4A35">
      <w:pPr>
        <w:pStyle w:val="4"/>
        <w:keepNext w:val="0"/>
        <w:keepLines w:val="0"/>
        <w:widowControl/>
        <w:suppressLineNumbers w:val="0"/>
        <w:rPr>
          <w:sz w:val="24"/>
          <w:szCs w:val="24"/>
        </w:rPr>
      </w:pPr>
      <w:r>
        <w:rPr>
          <w:sz w:val="24"/>
          <w:szCs w:val="24"/>
        </w:rPr>
        <w:t>Residential proxies help businesses access diverse IP resources across different locations, improve connection stability, and reduce issues caused by inconsistent network environments.</w:t>
      </w:r>
    </w:p>
    <w:p w14:paraId="2DC9DC8C">
      <w:pPr>
        <w:pStyle w:val="3"/>
        <w:keepNext w:val="0"/>
        <w:keepLines w:val="0"/>
        <w:widowControl/>
        <w:suppressLineNumbers w:val="0"/>
        <w:rPr>
          <w:sz w:val="24"/>
          <w:szCs w:val="24"/>
        </w:rPr>
      </w:pPr>
      <w:r>
        <w:rPr>
          <w:sz w:val="24"/>
          <w:szCs w:val="24"/>
        </w:rPr>
        <w:t>Key Benefits of Residential Proxies</w:t>
      </w:r>
    </w:p>
    <w:p w14:paraId="669C3B1B">
      <w:pPr>
        <w:pStyle w:val="4"/>
        <w:keepNext w:val="0"/>
        <w:keepLines w:val="0"/>
        <w:widowControl/>
        <w:suppressLineNumbers w:val="0"/>
        <w:rPr>
          <w:sz w:val="24"/>
          <w:szCs w:val="24"/>
        </w:rPr>
      </w:pPr>
      <w:r>
        <w:rPr>
          <w:sz w:val="24"/>
          <w:szCs w:val="24"/>
        </w:rPr>
        <w:t>Residential proxies provide several important advantages:</w:t>
      </w:r>
    </w:p>
    <w:p w14:paraId="6A90EDC7">
      <w:pPr>
        <w:pStyle w:val="4"/>
        <w:keepNext w:val="0"/>
        <w:keepLines w:val="0"/>
        <w:widowControl/>
        <w:suppressLineNumbers w:val="0"/>
        <w:rPr>
          <w:sz w:val="24"/>
          <w:szCs w:val="24"/>
        </w:rPr>
      </w:pPr>
      <w:r>
        <w:rPr>
          <w:rStyle w:val="7"/>
          <w:sz w:val="24"/>
          <w:szCs w:val="24"/>
        </w:rPr>
        <w:t>Authentic IP Environment</w:t>
      </w:r>
      <w:r>
        <w:rPr>
          <w:sz w:val="24"/>
          <w:szCs w:val="24"/>
        </w:rPr>
        <w:br w:type="textWrapping"/>
      </w:r>
      <w:r>
        <w:rPr>
          <w:sz w:val="24"/>
          <w:szCs w:val="24"/>
        </w:rPr>
        <w:t>Residential IPs come from real user networks, providing a more natural connection environment compared with shared or data center IPs.</w:t>
      </w:r>
    </w:p>
    <w:p w14:paraId="080D225F">
      <w:pPr>
        <w:pStyle w:val="4"/>
        <w:keepNext w:val="0"/>
        <w:keepLines w:val="0"/>
        <w:widowControl/>
        <w:suppressLineNumbers w:val="0"/>
        <w:rPr>
          <w:sz w:val="24"/>
          <w:szCs w:val="24"/>
        </w:rPr>
      </w:pPr>
      <w:r>
        <w:rPr>
          <w:rStyle w:val="7"/>
          <w:sz w:val="24"/>
          <w:szCs w:val="24"/>
        </w:rPr>
        <w:t>Global Location Coverage</w:t>
      </w:r>
      <w:r>
        <w:rPr>
          <w:sz w:val="24"/>
          <w:szCs w:val="24"/>
        </w:rPr>
        <w:br w:type="textWrapping"/>
      </w:r>
      <w:r>
        <w:rPr>
          <w:sz w:val="24"/>
          <w:szCs w:val="24"/>
        </w:rPr>
        <w:t>Businesses can select IP resources from different countries and regions to support multi-market operations.</w:t>
      </w:r>
    </w:p>
    <w:p w14:paraId="20D3E445">
      <w:pPr>
        <w:pStyle w:val="4"/>
        <w:keepNext w:val="0"/>
        <w:keepLines w:val="0"/>
        <w:widowControl/>
        <w:suppressLineNumbers w:val="0"/>
        <w:rPr>
          <w:sz w:val="24"/>
          <w:szCs w:val="24"/>
        </w:rPr>
      </w:pPr>
      <w:r>
        <w:rPr>
          <w:rStyle w:val="7"/>
          <w:sz w:val="24"/>
          <w:szCs w:val="24"/>
        </w:rPr>
        <w:t>Stable Network Performance</w:t>
      </w:r>
      <w:r>
        <w:rPr>
          <w:sz w:val="24"/>
          <w:szCs w:val="24"/>
        </w:rPr>
        <w:br w:type="textWrapping"/>
      </w:r>
      <w:r>
        <w:rPr>
          <w:sz w:val="24"/>
          <w:szCs w:val="24"/>
        </w:rPr>
        <w:t>High-quality residential proxies provide reliable connections for long-term projects and continuous business workflows.</w:t>
      </w:r>
    </w:p>
    <w:p w14:paraId="796F799F">
      <w:pPr>
        <w:pStyle w:val="3"/>
        <w:keepNext w:val="0"/>
        <w:keepLines w:val="0"/>
        <w:widowControl/>
        <w:suppressLineNumbers w:val="0"/>
        <w:rPr>
          <w:sz w:val="24"/>
          <w:szCs w:val="24"/>
        </w:rPr>
      </w:pPr>
      <w:r>
        <w:rPr>
          <w:sz w:val="24"/>
          <w:szCs w:val="24"/>
        </w:rPr>
        <w:t>Choosing the Right Residential Proxy Solution</w:t>
      </w:r>
    </w:p>
    <w:p w14:paraId="496D5C4D">
      <w:pPr>
        <w:pStyle w:val="4"/>
        <w:keepNext w:val="0"/>
        <w:keepLines w:val="0"/>
        <w:widowControl/>
        <w:suppressLineNumbers w:val="0"/>
        <w:rPr>
          <w:sz w:val="24"/>
          <w:szCs w:val="24"/>
        </w:rPr>
      </w:pPr>
      <w:r>
        <w:rPr>
          <w:sz w:val="24"/>
          <w:szCs w:val="24"/>
        </w:rPr>
        <w:t>When selecting a residential proxy provider, businesses should consider IP quality, coverage, reliability, and pricing flexibility.</w:t>
      </w:r>
    </w:p>
    <w:p w14:paraId="50A23625">
      <w:pPr>
        <w:pStyle w:val="4"/>
        <w:keepNext w:val="0"/>
        <w:keepLines w:val="0"/>
        <w:widowControl/>
        <w:suppressLineNumbers w:val="0"/>
        <w:rPr>
          <w:sz w:val="24"/>
          <w:szCs w:val="24"/>
        </w:rPr>
      </w:pPr>
      <w:r>
        <w:rPr>
          <w:rStyle w:val="7"/>
          <w:sz w:val="24"/>
          <w:szCs w:val="24"/>
        </w:rPr>
        <w:t>IPPeak</w:t>
      </w:r>
      <w:r>
        <w:rPr>
          <w:sz w:val="24"/>
          <w:szCs w:val="24"/>
        </w:rPr>
        <w:t xml:space="preserve"> provides comprehensive proxy solutions, including </w:t>
      </w:r>
      <w:r>
        <w:rPr>
          <w:rStyle w:val="7"/>
          <w:sz w:val="24"/>
          <w:szCs w:val="24"/>
        </w:rPr>
        <w:t>Residential Proxy, Static Residential Proxy, and Unlimited Residential Proxy</w:t>
      </w:r>
      <w:r>
        <w:rPr>
          <w:sz w:val="24"/>
          <w:szCs w:val="24"/>
        </w:rPr>
        <w:t xml:space="preserve">. With </w:t>
      </w:r>
      <w:r>
        <w:rPr>
          <w:rStyle w:val="7"/>
          <w:sz w:val="24"/>
          <w:szCs w:val="24"/>
        </w:rPr>
        <w:t>80M+ real residential IPs</w:t>
      </w:r>
      <w:r>
        <w:rPr>
          <w:sz w:val="24"/>
          <w:szCs w:val="24"/>
        </w:rPr>
        <w:t xml:space="preserve"> covering </w:t>
      </w:r>
      <w:r>
        <w:rPr>
          <w:rStyle w:val="7"/>
          <w:sz w:val="24"/>
          <w:szCs w:val="24"/>
        </w:rPr>
        <w:t>195+ countries and regions</w:t>
      </w:r>
      <w:r>
        <w:rPr>
          <w:sz w:val="24"/>
          <w:szCs w:val="24"/>
        </w:rPr>
        <w:t>, IPPeak supports various use cases such as market research, e-commerce operations, social media management, AI training, and data analysis.</w:t>
      </w:r>
    </w:p>
    <w:p w14:paraId="7FCAD06F">
      <w:pPr>
        <w:pStyle w:val="4"/>
        <w:keepNext w:val="0"/>
        <w:keepLines w:val="0"/>
        <w:widowControl/>
        <w:suppressLineNumbers w:val="0"/>
        <w:rPr>
          <w:sz w:val="24"/>
          <w:szCs w:val="24"/>
        </w:rPr>
      </w:pPr>
      <w:r>
        <w:rPr>
          <w:sz w:val="24"/>
          <w:szCs w:val="24"/>
        </w:rPr>
        <w:t xml:space="preserve">IPPeak Residential Proxy starts at </w:t>
      </w:r>
      <w:r>
        <w:rPr>
          <w:rStyle w:val="7"/>
          <w:sz w:val="24"/>
          <w:szCs w:val="24"/>
        </w:rPr>
        <w:t>$0.49/GB</w:t>
      </w:r>
      <w:r>
        <w:rPr>
          <w:sz w:val="24"/>
          <w:szCs w:val="24"/>
        </w:rPr>
        <w:t xml:space="preserve">, offering flexible plans to help users optimize costs. For users requiring long-term stable connections, </w:t>
      </w:r>
      <w:r>
        <w:rPr>
          <w:rStyle w:val="7"/>
          <w:sz w:val="24"/>
          <w:szCs w:val="24"/>
        </w:rPr>
        <w:t>Static Residential Proxy</w:t>
      </w:r>
      <w:r>
        <w:rPr>
          <w:sz w:val="24"/>
          <w:szCs w:val="24"/>
        </w:rPr>
        <w:t xml:space="preserve"> provides high-quality dedicated native IPs. For high-volume projects, </w:t>
      </w:r>
      <w:r>
        <w:rPr>
          <w:rStyle w:val="7"/>
          <w:sz w:val="24"/>
          <w:szCs w:val="24"/>
        </w:rPr>
        <w:t>Unlimited Residential Proxy</w:t>
      </w:r>
      <w:r>
        <w:rPr>
          <w:sz w:val="24"/>
          <w:szCs w:val="24"/>
        </w:rPr>
        <w:t xml:space="preserve"> offers unlimited traffic options with hourly trials starting from </w:t>
      </w:r>
      <w:r>
        <w:rPr>
          <w:rStyle w:val="7"/>
          <w:sz w:val="24"/>
          <w:szCs w:val="24"/>
        </w:rPr>
        <w:t>$8/h</w:t>
      </w:r>
      <w:r>
        <w:rPr>
          <w:sz w:val="24"/>
          <w:szCs w:val="24"/>
        </w:rPr>
        <w:t>, making it easier for businesses to test and scale their operations.</w:t>
      </w:r>
    </w:p>
    <w:p w14:paraId="106A094A">
      <w:pPr>
        <w:pStyle w:val="3"/>
        <w:keepNext w:val="0"/>
        <w:keepLines w:val="0"/>
        <w:widowControl/>
        <w:suppressLineNumbers w:val="0"/>
        <w:rPr>
          <w:sz w:val="24"/>
          <w:szCs w:val="24"/>
        </w:rPr>
      </w:pPr>
      <w:r>
        <w:rPr>
          <w:sz w:val="24"/>
          <w:szCs w:val="24"/>
        </w:rPr>
        <w:t>Building Better Network Infrastructure with Residential Proxies</w:t>
      </w:r>
    </w:p>
    <w:p w14:paraId="149B50A9">
      <w:pPr>
        <w:pStyle w:val="4"/>
        <w:keepNext w:val="0"/>
        <w:keepLines w:val="0"/>
        <w:widowControl/>
        <w:suppressLineNumbers w:val="0"/>
        <w:rPr>
          <w:sz w:val="24"/>
          <w:szCs w:val="24"/>
        </w:rPr>
      </w:pPr>
      <w:r>
        <w:rPr>
          <w:sz w:val="24"/>
          <w:szCs w:val="24"/>
        </w:rPr>
        <w:t>As digital business continues to grow, residential proxies are becoming an important part of modern network infrastructure. Reliable, authentic, and flexible IP resources help businesses improve operational efficiency and support global activities more effectively.</w:t>
      </w:r>
    </w:p>
    <w:p w14:paraId="51F4E686">
      <w:pPr>
        <w:pStyle w:val="4"/>
        <w:keepNext w:val="0"/>
        <w:keepLines w:val="0"/>
        <w:widowControl/>
        <w:suppressLineNumbers w:val="0"/>
        <w:rPr>
          <w:sz w:val="24"/>
          <w:szCs w:val="24"/>
        </w:rPr>
      </w:pPr>
      <w:r>
        <w:rPr>
          <w:sz w:val="24"/>
          <w:szCs w:val="24"/>
        </w:rPr>
        <w:t xml:space="preserve">With extensive IP resources, flexible proxy solutions, and competitive pricing options, </w:t>
      </w:r>
      <w:r>
        <w:rPr>
          <w:rStyle w:val="7"/>
          <w:sz w:val="24"/>
          <w:szCs w:val="24"/>
        </w:rPr>
        <w:t>IPPeak helps businesses build more stable and efficient network access environments.</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1A0285C"/>
    <w:rsid w:val="21A028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51</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2026-08-06T09:08:00Z</dcterms:created>
  <dc:creator>你</dc:creator>
  <cp:lastModifiedBy>你</cp:lastModifiedBy>
  <dcterms:modified xsi:type="dcterms:W3CDTF">2026-08-06T10:00:25Z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0C660AC91B3144D3AFF8763C6C7F478B_11</vt:lpwstr>
  </property>
  <property fmtid="{D5CDD505-2E9C-101B-9397-08002B2CF9AE}" pid="4" name="KSOTemplateDocerSaveRecord">
    <vt:lpwstr>eyJoZGlkIjoiNzYzOGEwYTZkZjMyM2RkMWU4ZGEwNmEyNDBjYjBmYWQiLCJ1c2VySWQiOiIxMTM2MTQ5ODkxIn0=</vt:lpwstr>
  </property>
</Properties>
</file>