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DC7FB81" wp14:textId="77777777">
      <w:pPr>
        <w:spacing w:before="0" w:after="80"/>
      </w:pPr>
      <w:r>
        <w:rPr>
          <w:rFonts w:ascii="Calibri" w:hAnsi="Calibri"/>
          <w:b/>
          <w:color w:val="1B3B2B"/>
          <w:sz w:val="36"/>
        </w:rPr>
        <w:t>Документация на проект: Онлайн Книжарница "ivelin.georgi"</w:t>
      </w:r>
    </w:p>
    <w:p xmlns:wp14="http://schemas.microsoft.com/office/word/2010/wordml" w14:paraId="0E0EBBE7" wp14:textId="594A58DD">
      <w:pPr>
        <w:spacing w:after="280"/>
      </w:pPr>
      <w:r w:rsidRPr="2D5218BC" w:rsidR="2D5218BC">
        <w:rPr>
          <w:b w:val="1"/>
          <w:bCs w:val="1"/>
          <w:color w:val="B86B4D"/>
        </w:rPr>
        <w:t xml:space="preserve"> </w:t>
      </w:r>
      <w:r w:rsidRPr="2D5218BC" w:rsidR="2D5218BC">
        <w:rPr>
          <w:b w:val="1"/>
          <w:bCs w:val="1"/>
          <w:color w:val="B86B4D"/>
        </w:rPr>
        <w:t>Автори</w:t>
      </w:r>
      <w:r w:rsidRPr="2D5218BC" w:rsidR="2D5218BC">
        <w:rPr>
          <w:b w:val="1"/>
          <w:bCs w:val="1"/>
          <w:color w:val="B86B4D"/>
        </w:rPr>
        <w:t xml:space="preserve">: </w:t>
      </w:r>
      <w:r w:rsidR="2D5218BC">
        <w:rPr/>
        <w:t>ivelin.georgi</w:t>
      </w:r>
      <w:r w:rsidR="2D5218BC">
        <w:rPr/>
        <w:t xml:space="preserve"> (Ивелин Войнов, </w:t>
      </w:r>
      <w:r w:rsidR="2D5218BC">
        <w:rPr/>
        <w:t>Георги</w:t>
      </w:r>
      <w:r w:rsidR="2D5218BC">
        <w:rPr/>
        <w:t xml:space="preserve"> </w:t>
      </w:r>
      <w:r w:rsidR="2D5218BC">
        <w:rPr/>
        <w:t>Стоянов</w:t>
      </w:r>
      <w:r w:rsidR="2D5218BC">
        <w:rPr/>
        <w:t>)</w:t>
      </w:r>
      <w:r>
        <w:br/>
      </w:r>
      <w:r w:rsidRPr="2D5218BC" w:rsidR="2D5218BC">
        <w:rPr>
          <w:b w:val="1"/>
          <w:bCs w:val="1"/>
          <w:color w:val="B86B4D"/>
        </w:rPr>
        <w:t xml:space="preserve">Технологии: </w:t>
      </w:r>
      <w:r w:rsidR="2D5218BC">
        <w:rPr/>
        <w:t>ASP.NET Core MVC, C#, Entity Framework Core, SQL Server (SSMS), Bootstrap 5, Git</w:t>
      </w:r>
    </w:p>
    <w:p xmlns:wp14="http://schemas.microsoft.com/office/word/2010/wordml" w14:paraId="77EBF372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1. Product Requirement</w:t>
      </w:r>
    </w:p>
    <w:p xmlns:wp14="http://schemas.microsoft.com/office/word/2010/wordml" w14:paraId="03B93202" wp14:textId="1FEAF1B9">
      <w:pPr>
        <w:spacing w:after="80"/>
      </w:pPr>
      <w:r w:rsidRPr="2D5218BC" w:rsidR="2D5218BC">
        <w:rPr>
          <w:color w:val="2B2B2B"/>
        </w:rPr>
        <w:t>Основната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цел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на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проекта</w:t>
      </w:r>
      <w:r w:rsidRPr="2D5218BC" w:rsidR="2D5218BC">
        <w:rPr>
          <w:color w:val="2B2B2B"/>
        </w:rPr>
        <w:t xml:space="preserve"> е </w:t>
      </w:r>
      <w:r w:rsidRPr="2D5218BC" w:rsidR="2D5218BC">
        <w:rPr>
          <w:color w:val="2B2B2B"/>
        </w:rPr>
        <w:t>изграждането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на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елегантна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уеб-базирана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онлайн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книжарница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под</w:t>
      </w:r>
      <w:r w:rsidRPr="2D5218BC" w:rsidR="2D5218BC">
        <w:rPr>
          <w:color w:val="2B2B2B"/>
        </w:rPr>
        <w:t xml:space="preserve"> </w:t>
      </w:r>
      <w:r w:rsidRPr="2D5218BC" w:rsidR="2D5218BC">
        <w:rPr>
          <w:color w:val="2B2B2B"/>
        </w:rPr>
        <w:t>бранда</w:t>
      </w:r>
      <w:r w:rsidRPr="2D5218BC" w:rsidR="2D5218BC">
        <w:rPr>
          <w:color w:val="2B2B2B"/>
        </w:rPr>
        <w:t xml:space="preserve"> </w:t>
      </w:r>
      <w:r w:rsidRPr="2D5218BC" w:rsidR="2D5218BC">
        <w:rPr>
          <w:b w:val="1"/>
          <w:bCs w:val="1"/>
          <w:color w:val="B86B4D"/>
        </w:rPr>
        <w:t>ivelin.georgi</w:t>
      </w:r>
      <w:r w:rsidRPr="2D5218BC" w:rsidR="2D5218BC">
        <w:rPr>
          <w:b w:val="1"/>
          <w:bCs w:val="1"/>
          <w:color w:val="B86B4D"/>
        </w:rPr>
        <w:t xml:space="preserve"> )</w:t>
      </w:r>
      <w:r w:rsidR="2D5218BC">
        <w:rPr/>
        <w:t xml:space="preserve">. Приложението </w:t>
      </w:r>
      <w:r w:rsidR="2D5218BC">
        <w:rPr/>
        <w:t>предлага</w:t>
      </w:r>
      <w:r w:rsidR="2D5218BC">
        <w:rPr/>
        <w:t xml:space="preserve"> </w:t>
      </w:r>
      <w:r w:rsidR="2D5218BC">
        <w:rPr/>
        <w:t>висок</w:t>
      </w:r>
      <w:r w:rsidR="2D5218BC">
        <w:rPr/>
        <w:t xml:space="preserve"> </w:t>
      </w:r>
      <w:r w:rsidR="2D5218BC">
        <w:rPr/>
        <w:t>клас</w:t>
      </w:r>
      <w:r w:rsidR="2D5218BC">
        <w:rPr/>
        <w:t xml:space="preserve"> </w:t>
      </w:r>
      <w:r w:rsidR="2D5218BC">
        <w:rPr/>
        <w:t>потребителско</w:t>
      </w:r>
      <w:r w:rsidR="2D5218BC">
        <w:rPr/>
        <w:t xml:space="preserve"> </w:t>
      </w:r>
      <w:r w:rsidR="2D5218BC">
        <w:rPr/>
        <w:t>изживяване</w:t>
      </w:r>
      <w:r w:rsidR="2D5218BC">
        <w:rPr/>
        <w:t xml:space="preserve">, </w:t>
      </w:r>
      <w:r w:rsidR="2D5218BC">
        <w:rPr/>
        <w:t>насочено</w:t>
      </w:r>
      <w:r w:rsidR="2D5218BC">
        <w:rPr/>
        <w:t xml:space="preserve"> </w:t>
      </w:r>
      <w:r w:rsidR="2D5218BC">
        <w:rPr/>
        <w:t>към</w:t>
      </w:r>
      <w:r w:rsidR="2D5218BC">
        <w:rPr/>
        <w:t xml:space="preserve"> </w:t>
      </w:r>
      <w:r w:rsidR="2D5218BC">
        <w:rPr/>
        <w:t>любителите</w:t>
      </w:r>
      <w:r w:rsidR="2D5218BC">
        <w:rPr/>
        <w:t xml:space="preserve"> </w:t>
      </w:r>
      <w:r w:rsidR="2D5218BC">
        <w:rPr/>
        <w:t>на</w:t>
      </w:r>
      <w:r w:rsidR="2D5218BC">
        <w:rPr/>
        <w:t xml:space="preserve"> </w:t>
      </w:r>
      <w:r w:rsidR="2D5218BC">
        <w:rPr/>
        <w:t>хубавата</w:t>
      </w:r>
      <w:r w:rsidR="2D5218BC">
        <w:rPr/>
        <w:t xml:space="preserve"> </w:t>
      </w:r>
      <w:r w:rsidR="2D5218BC">
        <w:rPr/>
        <w:t>литература</w:t>
      </w:r>
      <w:r w:rsidR="2D5218BC">
        <w:rPr/>
        <w:t xml:space="preserve">, с </w:t>
      </w:r>
      <w:r w:rsidR="2D5218BC">
        <w:rPr/>
        <w:t>лесно</w:t>
      </w:r>
      <w:r w:rsidR="2D5218BC">
        <w:rPr/>
        <w:t xml:space="preserve"> </w:t>
      </w:r>
      <w:r w:rsidR="2D5218BC">
        <w:rPr/>
        <w:t>разглеждане</w:t>
      </w:r>
      <w:r w:rsidR="2D5218BC">
        <w:rPr/>
        <w:t xml:space="preserve"> и </w:t>
      </w:r>
      <w:r w:rsidR="2D5218BC">
        <w:rPr/>
        <w:t>сигурно</w:t>
      </w:r>
      <w:r w:rsidR="2D5218BC">
        <w:rPr/>
        <w:t xml:space="preserve"> </w:t>
      </w:r>
      <w:r w:rsidR="2D5218BC">
        <w:rPr/>
        <w:t>закупуване</w:t>
      </w:r>
      <w:r w:rsidR="2D5218BC">
        <w:rPr/>
        <w:t xml:space="preserve"> </w:t>
      </w:r>
      <w:r w:rsidR="2D5218BC">
        <w:rPr/>
        <w:t>на</w:t>
      </w:r>
      <w:r w:rsidR="2D5218BC">
        <w:rPr/>
        <w:t xml:space="preserve"> </w:t>
      </w:r>
      <w:r w:rsidR="2D5218BC">
        <w:rPr/>
        <w:t>книги</w:t>
      </w:r>
      <w:r w:rsidR="2D5218BC">
        <w:rPr/>
        <w:t>.</w:t>
      </w:r>
    </w:p>
    <w:p xmlns:wp14="http://schemas.microsoft.com/office/word/2010/wordml" w14:paraId="305D4AE7" wp14:textId="77777777">
      <w:pPr>
        <w:spacing w:before="40" w:after="80"/>
        <w:ind w:left="288"/>
      </w:pPr>
      <w:r>
        <w:rPr>
          <w:b/>
          <w:color w:val="1B3B2B"/>
        </w:rPr>
        <w:t xml:space="preserve">• Каталог и категории: </w:t>
      </w:r>
      <w:r>
        <w:rPr>
          <w:color w:val="2B2B2B"/>
        </w:rPr>
        <w:t>Пълна поддръжка за филтриране по литературни жанрове (Fiction, Wellness, Nature, Essays) и динамичен списък с подбрани заглавия (Popular books).</w:t>
      </w:r>
    </w:p>
    <w:p xmlns:wp14="http://schemas.microsoft.com/office/word/2010/wordml" w14:paraId="58931980" wp14:textId="77777777">
      <w:pPr>
        <w:spacing w:before="40" w:after="80"/>
        <w:ind w:left="288"/>
      </w:pPr>
      <w:r>
        <w:rPr>
          <w:b/>
          <w:color w:val="1B3B2B"/>
        </w:rPr>
        <w:t xml:space="preserve">• Автентикация и роли: </w:t>
      </w:r>
      <w:r>
        <w:rPr>
          <w:color w:val="2B2B2B"/>
        </w:rPr>
        <w:t>Регистрация и вход чрез Cookie Authentication с разпределение на достъпа между роли Admin и User.</w:t>
      </w:r>
    </w:p>
    <w:p xmlns:wp14="http://schemas.microsoft.com/office/word/2010/wordml" w14:paraId="12F1FB15" wp14:textId="77777777">
      <w:pPr>
        <w:spacing w:before="40" w:after="80"/>
        <w:ind w:left="288"/>
      </w:pPr>
      <w:r>
        <w:rPr>
          <w:b/>
          <w:color w:val="1B3B2B"/>
        </w:rPr>
        <w:t xml:space="preserve">• Клиентски профили: </w:t>
      </w:r>
      <w:r>
        <w:rPr>
          <w:color w:val="2B2B2B"/>
        </w:rPr>
        <w:t>Сигурна форма за регистрация с валидация за имена (само букви), имейл адрес и сигурна парола (мин. 8 знака, главна, малка буква и цифра).</w:t>
      </w:r>
    </w:p>
    <w:p xmlns:wp14="http://schemas.microsoft.com/office/word/2010/wordml" w14:paraId="56AE38B9" wp14:textId="77777777">
      <w:pPr>
        <w:spacing w:before="40" w:after="80"/>
        <w:ind w:left="288"/>
      </w:pPr>
      <w:r>
        <w:rPr>
          <w:b/>
          <w:color w:val="1B3B2B"/>
        </w:rPr>
        <w:t xml:space="preserve">• Количка и поръчки: </w:t>
      </w:r>
      <w:r>
        <w:rPr>
          <w:color w:val="2B2B2B"/>
        </w:rPr>
        <w:t>Проследяване на добавените артикули, промоционален банер за безплатна доставка (Free shipping on orders over $40) и управление на статусите на поръчките (Pending, Shipped, Delivered, Cancelled).</w:t>
      </w:r>
    </w:p>
    <w:p xmlns:wp14="http://schemas.microsoft.com/office/word/2010/wordml" w14:paraId="7D5C200D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2. App Flow</w:t>
      </w:r>
    </w:p>
    <w:p xmlns:wp14="http://schemas.microsoft.com/office/word/2010/wordml" w14:paraId="641FB8B9" wp14:textId="77777777">
      <w:pPr>
        <w:spacing w:before="40" w:after="80"/>
        <w:ind w:left="288"/>
      </w:pPr>
      <w:r>
        <w:rPr>
          <w:b/>
          <w:color w:val="1B3B2B"/>
        </w:rPr>
        <w:t xml:space="preserve">• 1. Главна страница (Hero Header): </w:t>
      </w:r>
      <w:r>
        <w:rPr>
          <w:color w:val="2B2B2B"/>
        </w:rPr>
        <w:t>Потребителят е посрещнат от стилен промо банер с посланието "Good books, chosen with care", бутон "Browse books" и директни бързи връзки към категориите (All books, Fiction, Wellness, Nature, Essays).</w:t>
      </w:r>
    </w:p>
    <w:p xmlns:wp14="http://schemas.microsoft.com/office/word/2010/wordml" w14:paraId="45B278B1" wp14:textId="77777777">
      <w:pPr>
        <w:spacing w:before="40" w:after="80"/>
        <w:ind w:left="288"/>
      </w:pPr>
      <w:r>
        <w:rPr>
          <w:b/>
          <w:color w:val="1B3B2B"/>
        </w:rPr>
        <w:t xml:space="preserve">• 2. Регистрация и Вход: </w:t>
      </w:r>
      <w:r>
        <w:rPr>
          <w:color w:val="2B2B2B"/>
        </w:rPr>
        <w:t>При регистрация формата извежда наведнъж всички изисквания за сигурна парола (при въвеждане на невалидни данни).</w:t>
      </w:r>
    </w:p>
    <w:p xmlns:wp14="http://schemas.microsoft.com/office/word/2010/wordml" w14:paraId="548E64B2" wp14:textId="77777777">
      <w:pPr>
        <w:spacing w:before="40" w:after="80"/>
        <w:ind w:left="288"/>
      </w:pPr>
      <w:r>
        <w:rPr>
          <w:b/>
          <w:color w:val="1B3B2B"/>
        </w:rPr>
        <w:t xml:space="preserve">• 3. Навигация и секция "Popular books": </w:t>
      </w:r>
      <w:r>
        <w:rPr>
          <w:color w:val="2B2B2B"/>
        </w:rPr>
        <w:t>Преглед на специално селектираните книги с възможност за филтриране и преглед на детайли за всяко заглавие.</w:t>
      </w:r>
    </w:p>
    <w:p xmlns:wp14="http://schemas.microsoft.com/office/word/2010/wordml" w14:paraId="2496A37F" wp14:textId="77777777">
      <w:pPr>
        <w:spacing w:before="40" w:after="80"/>
        <w:ind w:left="288"/>
      </w:pPr>
      <w:r>
        <w:rPr>
          <w:b/>
          <w:color w:val="1B3B2B"/>
        </w:rPr>
        <w:t xml:space="preserve">• 4. Поръчка и Количка: </w:t>
      </w:r>
      <w:r>
        <w:rPr>
          <w:color w:val="2B2B2B"/>
        </w:rPr>
        <w:t>Генериране на запис в Orders и съответните детайли в OrderItems.</w:t>
      </w:r>
    </w:p>
    <w:p xmlns:wp14="http://schemas.microsoft.com/office/word/2010/wordml" w14:paraId="7E1164C8" wp14:textId="77777777">
      <w:pPr>
        <w:spacing w:before="40" w:after="80"/>
        <w:ind w:left="288"/>
      </w:pPr>
      <w:r>
        <w:rPr>
          <w:b/>
          <w:color w:val="1B3B2B"/>
        </w:rPr>
        <w:t xml:space="preserve">• 5. Администриране: </w:t>
      </w:r>
      <w:r>
        <w:rPr>
          <w:color w:val="2B2B2B"/>
        </w:rPr>
        <w:t>Администраторите управляват наличностите, клиентите и променят статусите на направените поръчки.</w:t>
      </w:r>
    </w:p>
    <w:p xmlns:wp14="http://schemas.microsoft.com/office/word/2010/wordml" w14:paraId="1C08332E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3. Design Brief</w:t>
      </w:r>
    </w:p>
    <w:p xmlns:wp14="http://schemas.microsoft.com/office/word/2010/wordml" w14:paraId="1169DD2C" wp14:textId="77777777">
      <w:pPr>
        <w:spacing w:before="40" w:after="80"/>
        <w:ind w:left="288"/>
      </w:pPr>
      <w:r>
        <w:rPr>
          <w:b/>
          <w:color w:val="1B3B2B"/>
        </w:rPr>
        <w:t xml:space="preserve">• Брандинг и логотип: </w:t>
      </w:r>
      <w:r>
        <w:rPr>
          <w:color w:val="2B2B2B"/>
        </w:rPr>
        <w:t>Елегантен минималистичен дизайн с монограмен знак "ig" и подзаглавие "ivelin.georgi - Independent Booksellers".</w:t>
      </w:r>
    </w:p>
    <w:p xmlns:wp14="http://schemas.microsoft.com/office/word/2010/wordml" w14:paraId="3DF46CFA" wp14:textId="77777777">
      <w:pPr>
        <w:spacing w:before="40" w:after="80"/>
        <w:ind w:left="288"/>
      </w:pPr>
      <w:r>
        <w:rPr>
          <w:b/>
          <w:color w:val="1B3B2B"/>
        </w:rPr>
        <w:t xml:space="preserve">• Цветова палитра: </w:t>
      </w:r>
      <w:r>
        <w:rPr>
          <w:color w:val="2B2B2B"/>
        </w:rPr>
        <w:t>Изчистен топъл фонов цвят (#F7F5F0), горна лента за известия в горско зелено (#1B3B2B), елегантни серифни заглавия и топло кафяви акценти (#B86B4D).</w:t>
      </w:r>
    </w:p>
    <w:p xmlns:wp14="http://schemas.microsoft.com/office/word/2010/wordml" w14:paraId="65765E9E" wp14:textId="77777777">
      <w:pPr>
        <w:spacing w:before="40" w:after="80"/>
        <w:ind w:left="288"/>
      </w:pPr>
      <w:r>
        <w:rPr>
          <w:b/>
          <w:color w:val="1B3B2B"/>
        </w:rPr>
        <w:t xml:space="preserve">• Типография и UX: </w:t>
      </w:r>
      <w:r>
        <w:rPr>
          <w:color w:val="2B2B2B"/>
        </w:rPr>
        <w:t>Комбинация от модерен серифен шрифт за заглавията ("Good books, chosen with care") и изчистен безсерифен шрифт за лесно четене на съдържанието.</w:t>
      </w:r>
    </w:p>
    <w:p xmlns:wp14="http://schemas.microsoft.com/office/word/2010/wordml" w14:paraId="679535CF" wp14:textId="77777777">
      <w:pPr>
        <w:spacing w:before="40" w:after="80"/>
        <w:ind w:left="288"/>
      </w:pPr>
      <w:r>
        <w:rPr>
          <w:b/>
          <w:color w:val="1B3B2B"/>
        </w:rPr>
        <w:t xml:space="preserve">• Адаптивност: </w:t>
      </w:r>
      <w:r>
        <w:rPr>
          <w:color w:val="2B2B2B"/>
        </w:rPr>
        <w:t>Пълна поддръжка за мобилни телефони, таблети и монитори с гъвкаво Bootstrap 5 оформление.</w:t>
      </w:r>
    </w:p>
    <w:p xmlns:wp14="http://schemas.microsoft.com/office/word/2010/wordml" w14:paraId="79E3D2AF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4. Background Schema</w:t>
      </w:r>
    </w:p>
    <w:p xmlns:wp14="http://schemas.microsoft.com/office/word/2010/wordml" w14:paraId="64328C77" wp14:textId="77777777">
      <w:pPr>
        <w:spacing w:after="120"/>
      </w:pPr>
      <w:r>
        <w:t>Релационната база данни се управлява през SSMS (SQL Server Management Studio) и се състои от 5 основни таблици:</w:t>
      </w:r>
    </w:p>
    <w:p xmlns:wp14="http://schemas.microsoft.com/office/word/2010/wordml" w14:paraId="57BAFAA4" wp14:textId="77777777">
      <w:pPr>
        <w:spacing w:before="40" w:after="80"/>
        <w:ind w:left="288"/>
      </w:pPr>
      <w:r>
        <w:rPr>
          <w:b/>
          <w:color w:val="1B3B2B"/>
        </w:rPr>
        <w:t xml:space="preserve">• Categories: </w:t>
      </w:r>
      <w:r>
        <w:rPr>
          <w:color w:val="2B2B2B"/>
        </w:rPr>
        <w:t>Жанровете от менюто - Fiction, Wellness, Nature, Essays (CategoryID, CategoryName).</w:t>
      </w:r>
    </w:p>
    <w:p xmlns:wp14="http://schemas.microsoft.com/office/word/2010/wordml" w14:paraId="4BCB54D4" wp14:textId="77777777">
      <w:pPr>
        <w:spacing w:before="40" w:after="80"/>
        <w:ind w:left="288"/>
      </w:pPr>
      <w:r>
        <w:rPr>
          <w:b/>
          <w:color w:val="1B3B2B"/>
        </w:rPr>
        <w:t xml:space="preserve">• Books: </w:t>
      </w:r>
      <w:r>
        <w:rPr>
          <w:color w:val="2B2B2B"/>
        </w:rPr>
        <w:t>Каталог с заглавията (BookID, Title, Author, Price, StockQuantity, CategoryID). Връзка 1:N с Categories.</w:t>
      </w:r>
    </w:p>
    <w:p xmlns:wp14="http://schemas.microsoft.com/office/word/2010/wordml" w14:paraId="3389941E" wp14:textId="77777777">
      <w:pPr>
        <w:spacing w:before="40" w:after="80"/>
        <w:ind w:left="288"/>
      </w:pPr>
      <w:r>
        <w:rPr>
          <w:b/>
          <w:color w:val="1B3B2B"/>
        </w:rPr>
        <w:t xml:space="preserve">• Customers: </w:t>
      </w:r>
      <w:r>
        <w:rPr>
          <w:color w:val="2B2B2B"/>
        </w:rPr>
        <w:t>Профилите на потребителите (CustomerID, FirstName, LastName, Email, Phone, PasswordHash, Role). Връзка 1:N с Orders.</w:t>
      </w:r>
    </w:p>
    <w:p xmlns:wp14="http://schemas.microsoft.com/office/word/2010/wordml" w14:paraId="25715B17" wp14:textId="77777777">
      <w:pPr>
        <w:spacing w:before="40" w:after="80"/>
        <w:ind w:left="288"/>
      </w:pPr>
      <w:r>
        <w:rPr>
          <w:b/>
          <w:color w:val="1B3B2B"/>
        </w:rPr>
        <w:t xml:space="preserve">• Orders: </w:t>
      </w:r>
      <w:r>
        <w:rPr>
          <w:color w:val="2B2B2B"/>
        </w:rPr>
        <w:t>Пази историята на поръчките (OrderID, OrderDate, TotalAmount, OrderStatus, CustomerID). Връзка 1:N с Customers.</w:t>
      </w:r>
    </w:p>
    <w:p xmlns:wp14="http://schemas.microsoft.com/office/word/2010/wordml" w14:paraId="50C98AA4" wp14:textId="77777777">
      <w:pPr>
        <w:spacing w:before="40" w:after="80"/>
        <w:ind w:left="288"/>
      </w:pPr>
      <w:r w:rsidRPr="2D5218BC" w:rsidR="2D5218BC">
        <w:rPr>
          <w:b w:val="1"/>
          <w:bCs w:val="1"/>
          <w:color w:val="1B3B2B"/>
        </w:rPr>
        <w:t xml:space="preserve">• OrderItems: </w:t>
      </w:r>
      <w:r w:rsidRPr="2D5218BC" w:rsidR="2D5218BC">
        <w:rPr>
          <w:color w:val="2B2B2B"/>
        </w:rPr>
        <w:t>Междинна таблица за поръчаните книги и количества (OrderItemID, OrderID, BookID, Quantity, UnitPrice).</w:t>
      </w:r>
    </w:p>
    <w:p w:rsidR="17C0E8C1" w:rsidP="2D5218BC" w:rsidRDefault="17C0E8C1" w14:paraId="48E6CD7C" w14:textId="0AD25EEB">
      <w:pPr>
        <w:pStyle w:val="Normal"/>
        <w:spacing w:before="40" w:after="80"/>
        <w:ind w:left="288"/>
      </w:pPr>
      <w:r w:rsidR="17C0E8C1">
        <w:drawing>
          <wp:inline wp14:editId="1025781C" wp14:anchorId="41E0E518">
            <wp:extent cx="5943600" cy="3048000"/>
            <wp:effectExtent l="0" t="0" r="0" b="0"/>
            <wp:docPr id="747013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13964" name="Picture 747013964"/>
                    <pic:cNvPicPr/>
                  </pic:nvPicPr>
                  <pic:blipFill>
                    <a:blip xmlns:r="http://schemas.openxmlformats.org/officeDocument/2006/relationships" r:embed="rId115049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AADA060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5. Бизнес правила и ограничения</w:t>
      </w:r>
    </w:p>
    <w:p xmlns:wp14="http://schemas.microsoft.com/office/word/2010/wordml" w14:paraId="18167CF7" wp14:textId="77777777">
      <w:pPr>
        <w:spacing w:before="40" w:after="80"/>
        <w:ind w:left="288"/>
      </w:pPr>
      <w:r>
        <w:rPr>
          <w:b/>
          <w:color w:val="1B3B2B"/>
        </w:rPr>
        <w:t xml:space="preserve">• Цени и наличности: </w:t>
      </w:r>
      <w:r>
        <w:rPr>
          <w:color w:val="2B2B2B"/>
        </w:rPr>
        <w:t>Ограничения: Price &gt; 0, StockQuantity &gt;= 0 и Quantity &gt; 0.</w:t>
      </w:r>
    </w:p>
    <w:p xmlns:wp14="http://schemas.microsoft.com/office/word/2010/wordml" w14:paraId="7E0080C3" wp14:textId="77777777">
      <w:pPr>
        <w:spacing w:before="40" w:after="80"/>
        <w:ind w:left="288"/>
      </w:pPr>
      <w:r>
        <w:rPr>
          <w:b/>
          <w:color w:val="1B3B2B"/>
        </w:rPr>
        <w:t xml:space="preserve">• Уникалност на данните: </w:t>
      </w:r>
      <w:r>
        <w:rPr>
          <w:color w:val="2B2B2B"/>
        </w:rPr>
        <w:t>CategoryName и Email притежават UNIQUE ограничения за предотвратяване на дублиране.</w:t>
      </w:r>
    </w:p>
    <w:p xmlns:wp14="http://schemas.microsoft.com/office/word/2010/wordml" w14:paraId="62994D81" wp14:textId="77777777">
      <w:pPr>
        <w:spacing w:before="40" w:after="80"/>
        <w:ind w:left="288"/>
      </w:pPr>
      <w:r>
        <w:rPr>
          <w:b/>
          <w:color w:val="1B3B2B"/>
        </w:rPr>
        <w:t xml:space="preserve">• Валидация на паролата: </w:t>
      </w:r>
      <w:r>
        <w:rPr>
          <w:color w:val="2B2B2B"/>
        </w:rPr>
        <w:t>Минимум 8 знака, главна буква, малка буква и цифра (с показване на всички изисквания наведнъж при грешка). Имената съдържат само букви.</w:t>
      </w:r>
    </w:p>
    <w:p xmlns:wp14="http://schemas.microsoft.com/office/word/2010/wordml" w14:paraId="5B7D52CF" wp14:textId="77777777">
      <w:pPr>
        <w:spacing w:before="40" w:after="80"/>
        <w:ind w:left="288"/>
      </w:pPr>
      <w:r>
        <w:rPr>
          <w:b/>
          <w:color w:val="1B3B2B"/>
        </w:rPr>
        <w:t xml:space="preserve">• Статуси на поръчките: </w:t>
      </w:r>
      <w:r>
        <w:rPr>
          <w:color w:val="2B2B2B"/>
        </w:rPr>
        <w:t>OrderStatus приема точно дефинирани стойности: 'Pending', 'Shipped', 'Delivered', 'Cancelled'.</w:t>
      </w:r>
    </w:p>
    <w:p xmlns:wp14="http://schemas.microsoft.com/office/word/2010/wordml" w14:paraId="67913939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6. Стратегия за начални данни (Seed Data Strategy)</w:t>
      </w:r>
    </w:p>
    <w:p xmlns:wp14="http://schemas.microsoft.com/office/word/2010/wordml" w14:paraId="0682E9F6" wp14:textId="77777777">
      <w:pPr>
        <w:spacing w:before="40" w:after="80"/>
        <w:ind w:left="288"/>
      </w:pPr>
      <w:r>
        <w:rPr>
          <w:b/>
          <w:color w:val="1B3B2B"/>
        </w:rPr>
        <w:t xml:space="preserve">• Категории (Categories): </w:t>
      </w:r>
      <w:r>
        <w:rPr>
          <w:color w:val="2B2B2B"/>
        </w:rPr>
        <w:t>Въведени са реалните категории от дизайна: Fiction, Wellness, Nature, Essays.</w:t>
      </w:r>
    </w:p>
    <w:p xmlns:wp14="http://schemas.microsoft.com/office/word/2010/wordml" w14:paraId="75D1EC54" wp14:textId="77777777">
      <w:pPr>
        <w:spacing w:before="40" w:after="80"/>
        <w:ind w:left="288"/>
      </w:pPr>
      <w:r>
        <w:rPr>
          <w:b/>
          <w:color w:val="1B3B2B"/>
        </w:rPr>
        <w:t xml:space="preserve">• Книги (Books): </w:t>
      </w:r>
      <w:r>
        <w:rPr>
          <w:color w:val="2B2B2B"/>
        </w:rPr>
        <w:t>Книги с корици и описания, съобразени със секцията "Popular books".</w:t>
      </w:r>
    </w:p>
    <w:p xmlns:wp14="http://schemas.microsoft.com/office/word/2010/wordml" w14:paraId="2E5E47B1" wp14:textId="77777777">
      <w:pPr>
        <w:spacing w:before="40" w:after="80"/>
        <w:ind w:left="288"/>
      </w:pPr>
      <w:r>
        <w:rPr>
          <w:b/>
          <w:color w:val="1B3B2B"/>
        </w:rPr>
        <w:t xml:space="preserve">• Клиенти (Customers): </w:t>
      </w:r>
      <w:r>
        <w:rPr>
          <w:color w:val="2B2B2B"/>
        </w:rPr>
        <w:t>Примерни профили с роли Admin и User за тестване на правата за достъп.</w:t>
      </w:r>
    </w:p>
    <w:p xmlns:wp14="http://schemas.microsoft.com/office/word/2010/wordml" w14:paraId="07BEF3EF" wp14:textId="77777777">
      <w:pPr>
        <w:spacing w:before="40" w:after="80"/>
        <w:ind w:left="288"/>
      </w:pPr>
      <w:r>
        <w:rPr>
          <w:b/>
          <w:color w:val="1B3B2B"/>
        </w:rPr>
        <w:t xml:space="preserve">• Поръчки (Orders &amp; OrderItems): </w:t>
      </w:r>
      <w:r>
        <w:rPr>
          <w:color w:val="2B2B2B"/>
        </w:rPr>
        <w:t>Тестови поръчки за проверка на връзките в базата данни.</w:t>
      </w:r>
    </w:p>
    <w:p xmlns:wp14="http://schemas.microsoft.com/office/word/2010/wordml" w14:paraId="5FC77615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7. Индексация и производителност</w:t>
      </w:r>
    </w:p>
    <w:p xmlns:wp14="http://schemas.microsoft.com/office/word/2010/wordml" w14:paraId="4ACD8C64" wp14:textId="77777777">
      <w:pPr>
        <w:spacing w:before="40" w:after="80"/>
        <w:ind w:left="288"/>
      </w:pPr>
      <w:r>
        <w:rPr>
          <w:b/>
          <w:color w:val="1B3B2B"/>
        </w:rPr>
        <w:t xml:space="preserve">• Първични ключове (PK): </w:t>
      </w:r>
      <w:r>
        <w:rPr>
          <w:color w:val="2B2B2B"/>
        </w:rPr>
        <w:t>Всички таблици ползват INT IDENTITY(1,1) с клъстериран индекс (Clustered Index).</w:t>
      </w:r>
    </w:p>
    <w:p xmlns:wp14="http://schemas.microsoft.com/office/word/2010/wordml" w14:paraId="3D8ABC49" wp14:textId="77777777">
      <w:pPr>
        <w:spacing w:before="40" w:after="80"/>
        <w:ind w:left="288"/>
      </w:pPr>
      <w:r>
        <w:rPr>
          <w:b/>
          <w:color w:val="1B3B2B"/>
        </w:rPr>
        <w:t xml:space="preserve">• Външни ключове (FK): </w:t>
      </w:r>
      <w:r>
        <w:rPr>
          <w:color w:val="2B2B2B"/>
        </w:rPr>
        <w:t>Оптимизирани JOIN заявки по CategoryID, CustomerID, OrderID и BookID.</w:t>
      </w:r>
    </w:p>
    <w:p xmlns:wp14="http://schemas.microsoft.com/office/word/2010/wordml" w14:paraId="2458276D" wp14:textId="77777777">
      <w:pPr>
        <w:spacing w:before="40" w:after="80"/>
        <w:ind w:left="288"/>
      </w:pPr>
      <w:r>
        <w:rPr>
          <w:b/>
          <w:color w:val="1B3B2B"/>
        </w:rPr>
        <w:t xml:space="preserve">• Неклъстерирани индекси: </w:t>
      </w:r>
      <w:r>
        <w:rPr>
          <w:color w:val="2B2B2B"/>
        </w:rPr>
        <w:t>Индексиране на Email в Customers и Title в Books за бърз вход и филтриране.</w:t>
      </w:r>
    </w:p>
    <w:p xmlns:wp14="http://schemas.microsoft.com/office/word/2010/wordml" w14:paraId="0E9CA873" wp14:textId="77777777">
      <w:pPr>
        <w:keepNext/>
        <w:spacing w:before="280" w:after="120"/>
      </w:pPr>
      <w:r>
        <w:rPr>
          <w:rFonts w:ascii="Calibri" w:hAnsi="Calibri"/>
          <w:b/>
          <w:color w:val="1B3B2B"/>
          <w:sz w:val="26"/>
        </w:rPr>
        <w:t>8. Implementation Plan</w:t>
      </w:r>
    </w:p>
    <w:p xmlns:wp14="http://schemas.microsoft.com/office/word/2010/wordml" w14:paraId="7123F362" wp14:textId="77777777">
      <w:pPr>
        <w:spacing w:before="40" w:after="80"/>
        <w:ind w:left="288"/>
      </w:pPr>
      <w:r>
        <w:rPr>
          <w:b/>
          <w:color w:val="1B3B2B"/>
        </w:rPr>
        <w:t xml:space="preserve">• Фаза 1 (Проектиране): </w:t>
      </w:r>
      <w:r>
        <w:rPr>
          <w:color w:val="2B2B2B"/>
        </w:rPr>
        <w:t>Създаване на таблиците и връзките в SSMS според архитектурата ivelin.georgi.</w:t>
      </w:r>
    </w:p>
    <w:p xmlns:wp14="http://schemas.microsoft.com/office/word/2010/wordml" w14:paraId="0689AE0E" wp14:textId="77777777">
      <w:pPr>
        <w:spacing w:before="40" w:after="80"/>
        <w:ind w:left="288"/>
      </w:pPr>
      <w:r>
        <w:rPr>
          <w:b/>
          <w:color w:val="1B3B2B"/>
        </w:rPr>
        <w:t xml:space="preserve">• Фаза 2 (Разработка в Rider): </w:t>
      </w:r>
      <w:r>
        <w:rPr>
          <w:color w:val="2B2B2B"/>
        </w:rPr>
        <w:t>Конфигуриране на ASP.NET Core MVC проект в JetBrains Rider с Entity Framework Core.</w:t>
      </w:r>
    </w:p>
    <w:p xmlns:wp14="http://schemas.microsoft.com/office/word/2010/wordml" w14:paraId="6C9DDCA3" wp14:textId="77777777">
      <w:pPr>
        <w:spacing w:before="40" w:after="80"/>
        <w:ind w:left="288"/>
      </w:pPr>
      <w:r>
        <w:rPr>
          <w:b/>
          <w:color w:val="1B3B2B"/>
        </w:rPr>
        <w:t xml:space="preserve">• Фаза 3 (Интерфейс &amp; UI): </w:t>
      </w:r>
      <w:r>
        <w:rPr>
          <w:color w:val="2B2B2B"/>
        </w:rPr>
        <w:t>Внедряване на топлия премиум дизайн (кремов цвят, зелен банер, серифна типография и секция "Popular books").</w:t>
      </w:r>
    </w:p>
    <w:p xmlns:wp14="http://schemas.microsoft.com/office/word/2010/wordml" w14:paraId="59DBC19D" wp14:textId="77777777">
      <w:pPr>
        <w:spacing w:before="40" w:after="80"/>
        <w:ind w:left="288"/>
      </w:pPr>
      <w:r>
        <w:rPr>
          <w:b/>
          <w:color w:val="1B3B2B"/>
        </w:rPr>
        <w:t xml:space="preserve">• Фаза 4 (Сигурност &amp; Валидации): </w:t>
      </w:r>
      <w:r>
        <w:rPr>
          <w:color w:val="2B2B2B"/>
        </w:rPr>
        <w:t>Реализация на Cookie Authentication и показване на изискванията за паролата наведнъж.</w:t>
      </w:r>
    </w:p>
    <w:p xmlns:wp14="http://schemas.microsoft.com/office/word/2010/wordml" w14:paraId="55382ACF" wp14:textId="77777777">
      <w:pPr>
        <w:spacing w:before="40" w:after="80"/>
        <w:ind w:left="288"/>
      </w:pPr>
      <w:r>
        <w:rPr>
          <w:b/>
          <w:color w:val="1B3B2B"/>
        </w:rPr>
        <w:t xml:space="preserve">• Фаза 5 (Git &amp; GitHub): </w:t>
      </w:r>
      <w:r>
        <w:rPr>
          <w:color w:val="2B2B2B"/>
        </w:rPr>
        <w:t>Качване на кода с настроен .gitignore файл за изключване на obj, bin и .idea.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0E8C1"/>
    <w:rsid w:val="2D5218BC"/>
    <w:rsid w:val="5A79A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CC79500-6951-40DD-B721-9ECAA6C701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1504910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Ивелин Петков Войнов</lastModifiedBy>
  <revision>2</revision>
  <dcterms:created xsi:type="dcterms:W3CDTF">2013-12-23T23:15:00.0000000Z</dcterms:created>
  <dcterms:modified xsi:type="dcterms:W3CDTF">2026-10-21T15:34:59.6118235Z</dcterms:modified>
  <category/>
</coreProperties>
</file>