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18B" w:rsidRDefault="004850AA">
      <w:pPr>
        <w:pStyle w:val="Titre"/>
      </w:pPr>
      <w:r>
        <w:t>Synthèse de pêche électrique : LE SURMELIN A CELLES-LES-CONDE 3 (03112710)</w:t>
      </w:r>
    </w:p>
    <w:p w:rsidR="00CF118B" w:rsidRDefault="00645802" w:rsidP="00645802">
      <w:pPr>
        <w:pStyle w:val="Sous-titre"/>
      </w:pPr>
      <w:proofErr w:type="spellStart"/>
      <w:r>
        <w:t>O</w:t>
      </w:r>
      <w:r w:rsidR="004850AA">
        <w:t>pération</w:t>
      </w:r>
      <w:proofErr w:type="spellEnd"/>
      <w:r w:rsidR="004850AA">
        <w:t xml:space="preserve"> </w:t>
      </w:r>
      <w:r w:rsidR="004850AA" w:rsidRPr="00645802">
        <w:t>91095</w:t>
      </w:r>
      <w:r w:rsidR="004850AA">
        <w:t xml:space="preserve"> du 2023-09-08</w:t>
      </w:r>
    </w:p>
    <w:p w:rsidR="00CF118B" w:rsidRDefault="004850AA">
      <w:pPr>
        <w:pStyle w:val="Author"/>
      </w:pPr>
      <w:r>
        <w:t>Service Connaissance, Direction Régionale des Hauts-de-France, OFB</w:t>
      </w:r>
    </w:p>
    <w:p w:rsidR="00CF118B" w:rsidRDefault="004850AA">
      <w:pPr>
        <w:pStyle w:val="Date"/>
      </w:pPr>
      <w:r>
        <w:t>édité le 2024-04-03</w:t>
      </w:r>
    </w:p>
    <w:sdt>
      <w:sdtPr>
        <w:rPr>
          <w:b w:val="0"/>
          <w:bCs w:val="0"/>
          <w:color w:val="auto"/>
          <w:sz w:val="24"/>
        </w:rPr>
        <w:id w:val="-674416390"/>
        <w:docPartObj>
          <w:docPartGallery w:val="Table of Contents"/>
          <w:docPartUnique/>
        </w:docPartObj>
      </w:sdtPr>
      <w:sdtEndPr/>
      <w:sdtContent>
        <w:p w:rsidR="00CF118B" w:rsidRDefault="004850AA">
          <w:pPr>
            <w:pStyle w:val="En-ttedetabledesmatires"/>
          </w:pPr>
          <w:r>
            <w:t>Sommaire</w:t>
          </w:r>
        </w:p>
        <w:p w:rsidR="00645802" w:rsidRDefault="004850AA">
          <w:pPr>
            <w:pStyle w:val="TM1"/>
            <w:tabs>
              <w:tab w:val="left" w:pos="440"/>
              <w:tab w:val="right" w:leader="dot" w:pos="10076"/>
            </w:tabs>
            <w:rPr>
              <w:rFonts w:asciiTheme="minorHAnsi" w:eastAsiaTheme="minorEastAsia" w:hAnsiTheme="minorHAnsi"/>
              <w:noProof/>
              <w:sz w:val="22"/>
              <w:szCs w:val="22"/>
              <w:lang w:val="fr-FR" w:eastAsia="fr-FR"/>
            </w:rPr>
          </w:pPr>
          <w:r>
            <w:fldChar w:fldCharType="begin"/>
          </w:r>
          <w:r>
            <w:instrText>TOC \o "1-3" \h \z \u</w:instrText>
          </w:r>
          <w:r>
            <w:fldChar w:fldCharType="separate"/>
          </w:r>
          <w:hyperlink w:anchor="_Toc163057627" w:history="1">
            <w:r w:rsidR="00645802" w:rsidRPr="00D937B0">
              <w:rPr>
                <w:rStyle w:val="Lienhypertexte"/>
                <w:noProof/>
              </w:rPr>
              <w:t>1.</w:t>
            </w:r>
            <w:r w:rsidR="00645802">
              <w:rPr>
                <w:rFonts w:asciiTheme="minorHAnsi" w:eastAsiaTheme="minorEastAsia" w:hAnsiTheme="minorHAnsi"/>
                <w:noProof/>
                <w:sz w:val="22"/>
                <w:szCs w:val="22"/>
                <w:lang w:val="fr-FR" w:eastAsia="fr-FR"/>
              </w:rPr>
              <w:tab/>
            </w:r>
            <w:r w:rsidR="00645802" w:rsidRPr="00D937B0">
              <w:rPr>
                <w:rStyle w:val="Lienhypertexte"/>
                <w:noProof/>
              </w:rPr>
              <w:t>Introduction</w:t>
            </w:r>
            <w:r w:rsidR="00645802">
              <w:rPr>
                <w:noProof/>
                <w:webHidden/>
              </w:rPr>
              <w:tab/>
            </w:r>
            <w:r w:rsidR="00645802">
              <w:rPr>
                <w:noProof/>
                <w:webHidden/>
              </w:rPr>
              <w:fldChar w:fldCharType="begin"/>
            </w:r>
            <w:r w:rsidR="00645802">
              <w:rPr>
                <w:noProof/>
                <w:webHidden/>
              </w:rPr>
              <w:instrText xml:space="preserve"> PAGEREF _Toc163057627 \h </w:instrText>
            </w:r>
            <w:r w:rsidR="00645802">
              <w:rPr>
                <w:noProof/>
                <w:webHidden/>
              </w:rPr>
            </w:r>
            <w:r w:rsidR="00645802">
              <w:rPr>
                <w:noProof/>
                <w:webHidden/>
              </w:rPr>
              <w:fldChar w:fldCharType="separate"/>
            </w:r>
            <w:r w:rsidR="00645802">
              <w:rPr>
                <w:noProof/>
                <w:webHidden/>
              </w:rPr>
              <w:t>2</w:t>
            </w:r>
            <w:r w:rsidR="00645802">
              <w:rPr>
                <w:noProof/>
                <w:webHidden/>
              </w:rPr>
              <w:fldChar w:fldCharType="end"/>
            </w:r>
          </w:hyperlink>
        </w:p>
        <w:p w:rsidR="00645802" w:rsidRDefault="00CE03BF">
          <w:pPr>
            <w:pStyle w:val="TM1"/>
            <w:tabs>
              <w:tab w:val="left" w:pos="440"/>
              <w:tab w:val="right" w:leader="dot" w:pos="10076"/>
            </w:tabs>
            <w:rPr>
              <w:rFonts w:asciiTheme="minorHAnsi" w:eastAsiaTheme="minorEastAsia" w:hAnsiTheme="minorHAnsi"/>
              <w:noProof/>
              <w:sz w:val="22"/>
              <w:szCs w:val="22"/>
              <w:lang w:val="fr-FR" w:eastAsia="fr-FR"/>
            </w:rPr>
          </w:pPr>
          <w:hyperlink w:anchor="_Toc163057628" w:history="1">
            <w:r w:rsidR="00645802" w:rsidRPr="00D937B0">
              <w:rPr>
                <w:rStyle w:val="Lienhypertexte"/>
                <w:noProof/>
              </w:rPr>
              <w:t>2.</w:t>
            </w:r>
            <w:r w:rsidR="00645802">
              <w:rPr>
                <w:rFonts w:asciiTheme="minorHAnsi" w:eastAsiaTheme="minorEastAsia" w:hAnsiTheme="minorHAnsi"/>
                <w:noProof/>
                <w:sz w:val="22"/>
                <w:szCs w:val="22"/>
                <w:lang w:val="fr-FR" w:eastAsia="fr-FR"/>
              </w:rPr>
              <w:tab/>
            </w:r>
            <w:r w:rsidR="00645802" w:rsidRPr="00D937B0">
              <w:rPr>
                <w:rStyle w:val="Lienhypertexte"/>
                <w:noProof/>
              </w:rPr>
              <w:t>Localisation de l’opération</w:t>
            </w:r>
            <w:r w:rsidR="00645802">
              <w:rPr>
                <w:noProof/>
                <w:webHidden/>
              </w:rPr>
              <w:tab/>
            </w:r>
            <w:r w:rsidR="00645802">
              <w:rPr>
                <w:noProof/>
                <w:webHidden/>
              </w:rPr>
              <w:fldChar w:fldCharType="begin"/>
            </w:r>
            <w:r w:rsidR="00645802">
              <w:rPr>
                <w:noProof/>
                <w:webHidden/>
              </w:rPr>
              <w:instrText xml:space="preserve"> PAGEREF _Toc163057628 \h </w:instrText>
            </w:r>
            <w:r w:rsidR="00645802">
              <w:rPr>
                <w:noProof/>
                <w:webHidden/>
              </w:rPr>
            </w:r>
            <w:r w:rsidR="00645802">
              <w:rPr>
                <w:noProof/>
                <w:webHidden/>
              </w:rPr>
              <w:fldChar w:fldCharType="separate"/>
            </w:r>
            <w:r w:rsidR="00645802">
              <w:rPr>
                <w:noProof/>
                <w:webHidden/>
              </w:rPr>
              <w:t>3</w:t>
            </w:r>
            <w:r w:rsidR="00645802">
              <w:rPr>
                <w:noProof/>
                <w:webHidden/>
              </w:rPr>
              <w:fldChar w:fldCharType="end"/>
            </w:r>
          </w:hyperlink>
        </w:p>
        <w:p w:rsidR="00645802" w:rsidRDefault="00CE03BF">
          <w:pPr>
            <w:pStyle w:val="TM1"/>
            <w:tabs>
              <w:tab w:val="left" w:pos="440"/>
              <w:tab w:val="right" w:leader="dot" w:pos="10076"/>
            </w:tabs>
            <w:rPr>
              <w:rFonts w:asciiTheme="minorHAnsi" w:eastAsiaTheme="minorEastAsia" w:hAnsiTheme="minorHAnsi"/>
              <w:noProof/>
              <w:sz w:val="22"/>
              <w:szCs w:val="22"/>
              <w:lang w:val="fr-FR" w:eastAsia="fr-FR"/>
            </w:rPr>
          </w:pPr>
          <w:hyperlink w:anchor="_Toc163057629" w:history="1">
            <w:r w:rsidR="00645802" w:rsidRPr="00D937B0">
              <w:rPr>
                <w:rStyle w:val="Lienhypertexte"/>
                <w:noProof/>
              </w:rPr>
              <w:t>3.</w:t>
            </w:r>
            <w:r w:rsidR="00645802">
              <w:rPr>
                <w:rFonts w:asciiTheme="minorHAnsi" w:eastAsiaTheme="minorEastAsia" w:hAnsiTheme="minorHAnsi"/>
                <w:noProof/>
                <w:sz w:val="22"/>
                <w:szCs w:val="22"/>
                <w:lang w:val="fr-FR" w:eastAsia="fr-FR"/>
              </w:rPr>
              <w:tab/>
            </w:r>
            <w:r w:rsidR="00645802" w:rsidRPr="00D937B0">
              <w:rPr>
                <w:rStyle w:val="Lienhypertexte"/>
                <w:noProof/>
              </w:rPr>
              <w:t>Organisation de la pêche</w:t>
            </w:r>
            <w:r w:rsidR="00645802">
              <w:rPr>
                <w:noProof/>
                <w:webHidden/>
              </w:rPr>
              <w:tab/>
            </w:r>
            <w:r w:rsidR="00645802">
              <w:rPr>
                <w:noProof/>
                <w:webHidden/>
              </w:rPr>
              <w:fldChar w:fldCharType="begin"/>
            </w:r>
            <w:r w:rsidR="00645802">
              <w:rPr>
                <w:noProof/>
                <w:webHidden/>
              </w:rPr>
              <w:instrText xml:space="preserve"> PAGEREF _Toc163057629 \h </w:instrText>
            </w:r>
            <w:r w:rsidR="00645802">
              <w:rPr>
                <w:noProof/>
                <w:webHidden/>
              </w:rPr>
            </w:r>
            <w:r w:rsidR="00645802">
              <w:rPr>
                <w:noProof/>
                <w:webHidden/>
              </w:rPr>
              <w:fldChar w:fldCharType="separate"/>
            </w:r>
            <w:r w:rsidR="00645802">
              <w:rPr>
                <w:noProof/>
                <w:webHidden/>
              </w:rPr>
              <w:t>5</w:t>
            </w:r>
            <w:r w:rsidR="00645802">
              <w:rPr>
                <w:noProof/>
                <w:webHidden/>
              </w:rPr>
              <w:fldChar w:fldCharType="end"/>
            </w:r>
          </w:hyperlink>
        </w:p>
        <w:p w:rsidR="00645802" w:rsidRDefault="00CE03BF">
          <w:pPr>
            <w:pStyle w:val="TM2"/>
            <w:tabs>
              <w:tab w:val="left" w:pos="660"/>
              <w:tab w:val="right" w:leader="dot" w:pos="10076"/>
            </w:tabs>
            <w:rPr>
              <w:rFonts w:asciiTheme="minorHAnsi" w:eastAsiaTheme="minorEastAsia" w:hAnsiTheme="minorHAnsi"/>
              <w:noProof/>
              <w:sz w:val="22"/>
              <w:szCs w:val="22"/>
              <w:lang w:val="fr-FR" w:eastAsia="fr-FR"/>
            </w:rPr>
          </w:pPr>
          <w:hyperlink w:anchor="_Toc163057630" w:history="1">
            <w:r w:rsidR="00645802" w:rsidRPr="00D937B0">
              <w:rPr>
                <w:rStyle w:val="Lienhypertexte"/>
                <w:noProof/>
              </w:rPr>
              <w:t>a.</w:t>
            </w:r>
            <w:r w:rsidR="00645802">
              <w:rPr>
                <w:rFonts w:asciiTheme="minorHAnsi" w:eastAsiaTheme="minorEastAsia" w:hAnsiTheme="minorHAnsi"/>
                <w:noProof/>
                <w:sz w:val="22"/>
                <w:szCs w:val="22"/>
                <w:lang w:val="fr-FR" w:eastAsia="fr-FR"/>
              </w:rPr>
              <w:tab/>
            </w:r>
            <w:r w:rsidR="00645802" w:rsidRPr="00D937B0">
              <w:rPr>
                <w:rStyle w:val="Lienhypertexte"/>
                <w:noProof/>
              </w:rPr>
              <w:t>Réseau de suivi et protocole</w:t>
            </w:r>
            <w:r w:rsidR="00645802">
              <w:rPr>
                <w:noProof/>
                <w:webHidden/>
              </w:rPr>
              <w:tab/>
            </w:r>
            <w:r w:rsidR="00645802">
              <w:rPr>
                <w:noProof/>
                <w:webHidden/>
              </w:rPr>
              <w:fldChar w:fldCharType="begin"/>
            </w:r>
            <w:r w:rsidR="00645802">
              <w:rPr>
                <w:noProof/>
                <w:webHidden/>
              </w:rPr>
              <w:instrText xml:space="preserve"> PAGEREF _Toc163057630 \h </w:instrText>
            </w:r>
            <w:r w:rsidR="00645802">
              <w:rPr>
                <w:noProof/>
                <w:webHidden/>
              </w:rPr>
            </w:r>
            <w:r w:rsidR="00645802">
              <w:rPr>
                <w:noProof/>
                <w:webHidden/>
              </w:rPr>
              <w:fldChar w:fldCharType="separate"/>
            </w:r>
            <w:r w:rsidR="00645802">
              <w:rPr>
                <w:noProof/>
                <w:webHidden/>
              </w:rPr>
              <w:t>5</w:t>
            </w:r>
            <w:r w:rsidR="00645802">
              <w:rPr>
                <w:noProof/>
                <w:webHidden/>
              </w:rPr>
              <w:fldChar w:fldCharType="end"/>
            </w:r>
          </w:hyperlink>
        </w:p>
        <w:p w:rsidR="00645802" w:rsidRDefault="00CE03BF">
          <w:pPr>
            <w:pStyle w:val="TM2"/>
            <w:tabs>
              <w:tab w:val="left" w:pos="660"/>
              <w:tab w:val="right" w:leader="dot" w:pos="10076"/>
            </w:tabs>
            <w:rPr>
              <w:rFonts w:asciiTheme="minorHAnsi" w:eastAsiaTheme="minorEastAsia" w:hAnsiTheme="minorHAnsi"/>
              <w:noProof/>
              <w:sz w:val="22"/>
              <w:szCs w:val="22"/>
              <w:lang w:val="fr-FR" w:eastAsia="fr-FR"/>
            </w:rPr>
          </w:pPr>
          <w:hyperlink w:anchor="_Toc163057631" w:history="1">
            <w:r w:rsidR="00645802" w:rsidRPr="00D937B0">
              <w:rPr>
                <w:rStyle w:val="Lienhypertexte"/>
                <w:noProof/>
              </w:rPr>
              <w:t>b.</w:t>
            </w:r>
            <w:r w:rsidR="00645802">
              <w:rPr>
                <w:rFonts w:asciiTheme="minorHAnsi" w:eastAsiaTheme="minorEastAsia" w:hAnsiTheme="minorHAnsi"/>
                <w:noProof/>
                <w:sz w:val="22"/>
                <w:szCs w:val="22"/>
                <w:lang w:val="fr-FR" w:eastAsia="fr-FR"/>
              </w:rPr>
              <w:tab/>
            </w:r>
            <w:r w:rsidR="00645802" w:rsidRPr="00D937B0">
              <w:rPr>
                <w:rStyle w:val="Lienhypertexte"/>
                <w:noProof/>
              </w:rPr>
              <w:t>Intervenants</w:t>
            </w:r>
            <w:r w:rsidR="00645802">
              <w:rPr>
                <w:noProof/>
                <w:webHidden/>
              </w:rPr>
              <w:tab/>
            </w:r>
            <w:r w:rsidR="00645802">
              <w:rPr>
                <w:noProof/>
                <w:webHidden/>
              </w:rPr>
              <w:fldChar w:fldCharType="begin"/>
            </w:r>
            <w:r w:rsidR="00645802">
              <w:rPr>
                <w:noProof/>
                <w:webHidden/>
              </w:rPr>
              <w:instrText xml:space="preserve"> PAGEREF _Toc163057631 \h </w:instrText>
            </w:r>
            <w:r w:rsidR="00645802">
              <w:rPr>
                <w:noProof/>
                <w:webHidden/>
              </w:rPr>
            </w:r>
            <w:r w:rsidR="00645802">
              <w:rPr>
                <w:noProof/>
                <w:webHidden/>
              </w:rPr>
              <w:fldChar w:fldCharType="separate"/>
            </w:r>
            <w:r w:rsidR="00645802">
              <w:rPr>
                <w:noProof/>
                <w:webHidden/>
              </w:rPr>
              <w:t>6</w:t>
            </w:r>
            <w:r w:rsidR="00645802">
              <w:rPr>
                <w:noProof/>
                <w:webHidden/>
              </w:rPr>
              <w:fldChar w:fldCharType="end"/>
            </w:r>
          </w:hyperlink>
        </w:p>
        <w:p w:rsidR="00645802" w:rsidRDefault="00CE03BF">
          <w:pPr>
            <w:pStyle w:val="TM2"/>
            <w:tabs>
              <w:tab w:val="left" w:pos="660"/>
              <w:tab w:val="right" w:leader="dot" w:pos="10076"/>
            </w:tabs>
            <w:rPr>
              <w:rFonts w:asciiTheme="minorHAnsi" w:eastAsiaTheme="minorEastAsia" w:hAnsiTheme="minorHAnsi"/>
              <w:noProof/>
              <w:sz w:val="22"/>
              <w:szCs w:val="22"/>
              <w:lang w:val="fr-FR" w:eastAsia="fr-FR"/>
            </w:rPr>
          </w:pPr>
          <w:hyperlink w:anchor="_Toc163057632" w:history="1">
            <w:r w:rsidR="00645802" w:rsidRPr="00D937B0">
              <w:rPr>
                <w:rStyle w:val="Lienhypertexte"/>
                <w:noProof/>
              </w:rPr>
              <w:t>c.</w:t>
            </w:r>
            <w:r w:rsidR="00645802">
              <w:rPr>
                <w:rFonts w:asciiTheme="minorHAnsi" w:eastAsiaTheme="minorEastAsia" w:hAnsiTheme="minorHAnsi"/>
                <w:noProof/>
                <w:sz w:val="22"/>
                <w:szCs w:val="22"/>
                <w:lang w:val="fr-FR" w:eastAsia="fr-FR"/>
              </w:rPr>
              <w:tab/>
            </w:r>
            <w:r w:rsidR="00645802" w:rsidRPr="00D937B0">
              <w:rPr>
                <w:rStyle w:val="Lienhypertexte"/>
                <w:noProof/>
              </w:rPr>
              <w:t>Matériel de pêche</w:t>
            </w:r>
            <w:r w:rsidR="00645802">
              <w:rPr>
                <w:noProof/>
                <w:webHidden/>
              </w:rPr>
              <w:tab/>
            </w:r>
            <w:r w:rsidR="00645802">
              <w:rPr>
                <w:noProof/>
                <w:webHidden/>
              </w:rPr>
              <w:fldChar w:fldCharType="begin"/>
            </w:r>
            <w:r w:rsidR="00645802">
              <w:rPr>
                <w:noProof/>
                <w:webHidden/>
              </w:rPr>
              <w:instrText xml:space="preserve"> PAGEREF _Toc163057632 \h </w:instrText>
            </w:r>
            <w:r w:rsidR="00645802">
              <w:rPr>
                <w:noProof/>
                <w:webHidden/>
              </w:rPr>
            </w:r>
            <w:r w:rsidR="00645802">
              <w:rPr>
                <w:noProof/>
                <w:webHidden/>
              </w:rPr>
              <w:fldChar w:fldCharType="separate"/>
            </w:r>
            <w:r w:rsidR="00645802">
              <w:rPr>
                <w:noProof/>
                <w:webHidden/>
              </w:rPr>
              <w:t>6</w:t>
            </w:r>
            <w:r w:rsidR="00645802">
              <w:rPr>
                <w:noProof/>
                <w:webHidden/>
              </w:rPr>
              <w:fldChar w:fldCharType="end"/>
            </w:r>
          </w:hyperlink>
        </w:p>
        <w:p w:rsidR="00645802" w:rsidRDefault="00CE03BF">
          <w:pPr>
            <w:pStyle w:val="TM2"/>
            <w:tabs>
              <w:tab w:val="left" w:pos="660"/>
              <w:tab w:val="right" w:leader="dot" w:pos="10076"/>
            </w:tabs>
            <w:rPr>
              <w:rFonts w:asciiTheme="minorHAnsi" w:eastAsiaTheme="minorEastAsia" w:hAnsiTheme="minorHAnsi"/>
              <w:noProof/>
              <w:sz w:val="22"/>
              <w:szCs w:val="22"/>
              <w:lang w:val="fr-FR" w:eastAsia="fr-FR"/>
            </w:rPr>
          </w:pPr>
          <w:hyperlink w:anchor="_Toc163057633" w:history="1">
            <w:r w:rsidR="00645802" w:rsidRPr="00D937B0">
              <w:rPr>
                <w:rStyle w:val="Lienhypertexte"/>
                <w:noProof/>
              </w:rPr>
              <w:t>d.</w:t>
            </w:r>
            <w:r w:rsidR="00645802">
              <w:rPr>
                <w:rFonts w:asciiTheme="minorHAnsi" w:eastAsiaTheme="minorEastAsia" w:hAnsiTheme="minorHAnsi"/>
                <w:noProof/>
                <w:sz w:val="22"/>
                <w:szCs w:val="22"/>
                <w:lang w:val="fr-FR" w:eastAsia="fr-FR"/>
              </w:rPr>
              <w:tab/>
            </w:r>
            <w:r w:rsidR="00645802" w:rsidRPr="00D937B0">
              <w:rPr>
                <w:rStyle w:val="Lienhypertexte"/>
                <w:noProof/>
              </w:rPr>
              <w:t>Conditions environnementales au moment de la pêche</w:t>
            </w:r>
            <w:r w:rsidR="00645802">
              <w:rPr>
                <w:noProof/>
                <w:webHidden/>
              </w:rPr>
              <w:tab/>
            </w:r>
            <w:r w:rsidR="00645802">
              <w:rPr>
                <w:noProof/>
                <w:webHidden/>
              </w:rPr>
              <w:fldChar w:fldCharType="begin"/>
            </w:r>
            <w:r w:rsidR="00645802">
              <w:rPr>
                <w:noProof/>
                <w:webHidden/>
              </w:rPr>
              <w:instrText xml:space="preserve"> PAGEREF _Toc163057633 \h </w:instrText>
            </w:r>
            <w:r w:rsidR="00645802">
              <w:rPr>
                <w:noProof/>
                <w:webHidden/>
              </w:rPr>
            </w:r>
            <w:r w:rsidR="00645802">
              <w:rPr>
                <w:noProof/>
                <w:webHidden/>
              </w:rPr>
              <w:fldChar w:fldCharType="separate"/>
            </w:r>
            <w:r w:rsidR="00645802">
              <w:rPr>
                <w:noProof/>
                <w:webHidden/>
              </w:rPr>
              <w:t>6</w:t>
            </w:r>
            <w:r w:rsidR="00645802">
              <w:rPr>
                <w:noProof/>
                <w:webHidden/>
              </w:rPr>
              <w:fldChar w:fldCharType="end"/>
            </w:r>
          </w:hyperlink>
        </w:p>
        <w:p w:rsidR="00645802" w:rsidRDefault="00CE03BF">
          <w:pPr>
            <w:pStyle w:val="TM1"/>
            <w:tabs>
              <w:tab w:val="left" w:pos="440"/>
              <w:tab w:val="right" w:leader="dot" w:pos="10076"/>
            </w:tabs>
            <w:rPr>
              <w:rFonts w:asciiTheme="minorHAnsi" w:eastAsiaTheme="minorEastAsia" w:hAnsiTheme="minorHAnsi"/>
              <w:noProof/>
              <w:sz w:val="22"/>
              <w:szCs w:val="22"/>
              <w:lang w:val="fr-FR" w:eastAsia="fr-FR"/>
            </w:rPr>
          </w:pPr>
          <w:hyperlink w:anchor="_Toc163057634" w:history="1">
            <w:r w:rsidR="00645802" w:rsidRPr="00D937B0">
              <w:rPr>
                <w:rStyle w:val="Lienhypertexte"/>
                <w:noProof/>
              </w:rPr>
              <w:t>4.</w:t>
            </w:r>
            <w:r w:rsidR="00645802">
              <w:rPr>
                <w:rFonts w:asciiTheme="minorHAnsi" w:eastAsiaTheme="minorEastAsia" w:hAnsiTheme="minorHAnsi"/>
                <w:noProof/>
                <w:sz w:val="22"/>
                <w:szCs w:val="22"/>
                <w:lang w:val="fr-FR" w:eastAsia="fr-FR"/>
              </w:rPr>
              <w:tab/>
            </w:r>
            <w:r w:rsidR="00645802" w:rsidRPr="00D937B0">
              <w:rPr>
                <w:rStyle w:val="Lienhypertexte"/>
                <w:noProof/>
              </w:rPr>
              <w:t>Le peuplement piscicole</w:t>
            </w:r>
            <w:r w:rsidR="00645802">
              <w:rPr>
                <w:noProof/>
                <w:webHidden/>
              </w:rPr>
              <w:tab/>
            </w:r>
            <w:r w:rsidR="00645802">
              <w:rPr>
                <w:noProof/>
                <w:webHidden/>
              </w:rPr>
              <w:fldChar w:fldCharType="begin"/>
            </w:r>
            <w:r w:rsidR="00645802">
              <w:rPr>
                <w:noProof/>
                <w:webHidden/>
              </w:rPr>
              <w:instrText xml:space="preserve"> PAGEREF _Toc163057634 \h </w:instrText>
            </w:r>
            <w:r w:rsidR="00645802">
              <w:rPr>
                <w:noProof/>
                <w:webHidden/>
              </w:rPr>
            </w:r>
            <w:r w:rsidR="00645802">
              <w:rPr>
                <w:noProof/>
                <w:webHidden/>
              </w:rPr>
              <w:fldChar w:fldCharType="separate"/>
            </w:r>
            <w:r w:rsidR="00645802">
              <w:rPr>
                <w:noProof/>
                <w:webHidden/>
              </w:rPr>
              <w:t>7</w:t>
            </w:r>
            <w:r w:rsidR="00645802">
              <w:rPr>
                <w:noProof/>
                <w:webHidden/>
              </w:rPr>
              <w:fldChar w:fldCharType="end"/>
            </w:r>
          </w:hyperlink>
        </w:p>
        <w:p w:rsidR="00645802" w:rsidRDefault="00CE03BF">
          <w:pPr>
            <w:pStyle w:val="TM2"/>
            <w:tabs>
              <w:tab w:val="left" w:pos="660"/>
              <w:tab w:val="right" w:leader="dot" w:pos="10076"/>
            </w:tabs>
            <w:rPr>
              <w:rFonts w:asciiTheme="minorHAnsi" w:eastAsiaTheme="minorEastAsia" w:hAnsiTheme="minorHAnsi"/>
              <w:noProof/>
              <w:sz w:val="22"/>
              <w:szCs w:val="22"/>
              <w:lang w:val="fr-FR" w:eastAsia="fr-FR"/>
            </w:rPr>
          </w:pPr>
          <w:hyperlink w:anchor="_Toc163057635" w:history="1">
            <w:r w:rsidR="00645802" w:rsidRPr="00D937B0">
              <w:rPr>
                <w:rStyle w:val="Lienhypertexte"/>
                <w:noProof/>
              </w:rPr>
              <w:t>e.</w:t>
            </w:r>
            <w:r w:rsidR="00645802">
              <w:rPr>
                <w:rFonts w:asciiTheme="minorHAnsi" w:eastAsiaTheme="minorEastAsia" w:hAnsiTheme="minorHAnsi"/>
                <w:noProof/>
                <w:sz w:val="22"/>
                <w:szCs w:val="22"/>
                <w:lang w:val="fr-FR" w:eastAsia="fr-FR"/>
              </w:rPr>
              <w:tab/>
            </w:r>
            <w:r w:rsidR="00645802" w:rsidRPr="00D937B0">
              <w:rPr>
                <w:rStyle w:val="Lienhypertexte"/>
                <w:noProof/>
              </w:rPr>
              <w:t>Peuplement de l’opération 91095</w:t>
            </w:r>
            <w:r w:rsidR="00645802">
              <w:rPr>
                <w:noProof/>
                <w:webHidden/>
              </w:rPr>
              <w:tab/>
            </w:r>
            <w:r w:rsidR="00645802">
              <w:rPr>
                <w:noProof/>
                <w:webHidden/>
              </w:rPr>
              <w:fldChar w:fldCharType="begin"/>
            </w:r>
            <w:r w:rsidR="00645802">
              <w:rPr>
                <w:noProof/>
                <w:webHidden/>
              </w:rPr>
              <w:instrText xml:space="preserve"> PAGEREF _Toc163057635 \h </w:instrText>
            </w:r>
            <w:r w:rsidR="00645802">
              <w:rPr>
                <w:noProof/>
                <w:webHidden/>
              </w:rPr>
            </w:r>
            <w:r w:rsidR="00645802">
              <w:rPr>
                <w:noProof/>
                <w:webHidden/>
              </w:rPr>
              <w:fldChar w:fldCharType="separate"/>
            </w:r>
            <w:r w:rsidR="00645802">
              <w:rPr>
                <w:noProof/>
                <w:webHidden/>
              </w:rPr>
              <w:t>7</w:t>
            </w:r>
            <w:r w:rsidR="00645802">
              <w:rPr>
                <w:noProof/>
                <w:webHidden/>
              </w:rPr>
              <w:fldChar w:fldCharType="end"/>
            </w:r>
          </w:hyperlink>
        </w:p>
        <w:p w:rsidR="00645802" w:rsidRDefault="00CE03BF">
          <w:pPr>
            <w:pStyle w:val="TM2"/>
            <w:tabs>
              <w:tab w:val="left" w:pos="660"/>
              <w:tab w:val="right" w:leader="dot" w:pos="10076"/>
            </w:tabs>
            <w:rPr>
              <w:rFonts w:asciiTheme="minorHAnsi" w:eastAsiaTheme="minorEastAsia" w:hAnsiTheme="minorHAnsi"/>
              <w:noProof/>
              <w:sz w:val="22"/>
              <w:szCs w:val="22"/>
              <w:lang w:val="fr-FR" w:eastAsia="fr-FR"/>
            </w:rPr>
          </w:pPr>
          <w:hyperlink w:anchor="_Toc163057636" w:history="1">
            <w:r w:rsidR="00645802" w:rsidRPr="00D937B0">
              <w:rPr>
                <w:rStyle w:val="Lienhypertexte"/>
                <w:noProof/>
              </w:rPr>
              <w:t>f.</w:t>
            </w:r>
            <w:r w:rsidR="00645802">
              <w:rPr>
                <w:rFonts w:asciiTheme="minorHAnsi" w:eastAsiaTheme="minorEastAsia" w:hAnsiTheme="minorHAnsi"/>
                <w:noProof/>
                <w:sz w:val="22"/>
                <w:szCs w:val="22"/>
                <w:lang w:val="fr-FR" w:eastAsia="fr-FR"/>
              </w:rPr>
              <w:tab/>
            </w:r>
            <w:r w:rsidR="00645802" w:rsidRPr="00D937B0">
              <w:rPr>
                <w:rStyle w:val="Lienhypertexte"/>
                <w:noProof/>
              </w:rPr>
              <w:t>Historique des peuplements sur la station</w:t>
            </w:r>
            <w:r w:rsidR="00645802">
              <w:rPr>
                <w:noProof/>
                <w:webHidden/>
              </w:rPr>
              <w:tab/>
            </w:r>
            <w:r w:rsidR="00645802">
              <w:rPr>
                <w:noProof/>
                <w:webHidden/>
              </w:rPr>
              <w:fldChar w:fldCharType="begin"/>
            </w:r>
            <w:r w:rsidR="00645802">
              <w:rPr>
                <w:noProof/>
                <w:webHidden/>
              </w:rPr>
              <w:instrText xml:space="preserve"> PAGEREF _Toc163057636 \h </w:instrText>
            </w:r>
            <w:r w:rsidR="00645802">
              <w:rPr>
                <w:noProof/>
                <w:webHidden/>
              </w:rPr>
            </w:r>
            <w:r w:rsidR="00645802">
              <w:rPr>
                <w:noProof/>
                <w:webHidden/>
              </w:rPr>
              <w:fldChar w:fldCharType="separate"/>
            </w:r>
            <w:r w:rsidR="00645802">
              <w:rPr>
                <w:noProof/>
                <w:webHidden/>
              </w:rPr>
              <w:t>8</w:t>
            </w:r>
            <w:r w:rsidR="00645802">
              <w:rPr>
                <w:noProof/>
                <w:webHidden/>
              </w:rPr>
              <w:fldChar w:fldCharType="end"/>
            </w:r>
          </w:hyperlink>
        </w:p>
        <w:p w:rsidR="00645802" w:rsidRDefault="00CE03BF">
          <w:pPr>
            <w:pStyle w:val="TM1"/>
            <w:tabs>
              <w:tab w:val="left" w:pos="440"/>
              <w:tab w:val="right" w:leader="dot" w:pos="10076"/>
            </w:tabs>
            <w:rPr>
              <w:rFonts w:asciiTheme="minorHAnsi" w:eastAsiaTheme="minorEastAsia" w:hAnsiTheme="minorHAnsi"/>
              <w:noProof/>
              <w:sz w:val="22"/>
              <w:szCs w:val="22"/>
              <w:lang w:val="fr-FR" w:eastAsia="fr-FR"/>
            </w:rPr>
          </w:pPr>
          <w:hyperlink w:anchor="_Toc163057637" w:history="1">
            <w:r w:rsidR="00645802" w:rsidRPr="00D937B0">
              <w:rPr>
                <w:rStyle w:val="Lienhypertexte"/>
                <w:noProof/>
              </w:rPr>
              <w:t>5.</w:t>
            </w:r>
            <w:r w:rsidR="00645802">
              <w:rPr>
                <w:rFonts w:asciiTheme="minorHAnsi" w:eastAsiaTheme="minorEastAsia" w:hAnsiTheme="minorHAnsi"/>
                <w:noProof/>
                <w:sz w:val="22"/>
                <w:szCs w:val="22"/>
                <w:lang w:val="fr-FR" w:eastAsia="fr-FR"/>
              </w:rPr>
              <w:tab/>
            </w:r>
            <w:r w:rsidR="00645802" w:rsidRPr="00D937B0">
              <w:rPr>
                <w:rStyle w:val="Lienhypertexte"/>
                <w:noProof/>
              </w:rPr>
              <w:t>L’Indice Poisson Rivière</w:t>
            </w:r>
            <w:r w:rsidR="00645802">
              <w:rPr>
                <w:noProof/>
                <w:webHidden/>
              </w:rPr>
              <w:tab/>
            </w:r>
            <w:r w:rsidR="00645802">
              <w:rPr>
                <w:noProof/>
                <w:webHidden/>
              </w:rPr>
              <w:fldChar w:fldCharType="begin"/>
            </w:r>
            <w:r w:rsidR="00645802">
              <w:rPr>
                <w:noProof/>
                <w:webHidden/>
              </w:rPr>
              <w:instrText xml:space="preserve"> PAGEREF _Toc163057637 \h </w:instrText>
            </w:r>
            <w:r w:rsidR="00645802">
              <w:rPr>
                <w:noProof/>
                <w:webHidden/>
              </w:rPr>
            </w:r>
            <w:r w:rsidR="00645802">
              <w:rPr>
                <w:noProof/>
                <w:webHidden/>
              </w:rPr>
              <w:fldChar w:fldCharType="separate"/>
            </w:r>
            <w:r w:rsidR="00645802">
              <w:rPr>
                <w:noProof/>
                <w:webHidden/>
              </w:rPr>
              <w:t>11</w:t>
            </w:r>
            <w:r w:rsidR="00645802">
              <w:rPr>
                <w:noProof/>
                <w:webHidden/>
              </w:rPr>
              <w:fldChar w:fldCharType="end"/>
            </w:r>
          </w:hyperlink>
        </w:p>
        <w:p w:rsidR="00645802" w:rsidRDefault="00CE03BF">
          <w:pPr>
            <w:pStyle w:val="TM2"/>
            <w:tabs>
              <w:tab w:val="left" w:pos="660"/>
              <w:tab w:val="right" w:leader="dot" w:pos="10076"/>
            </w:tabs>
            <w:rPr>
              <w:rFonts w:asciiTheme="minorHAnsi" w:eastAsiaTheme="minorEastAsia" w:hAnsiTheme="minorHAnsi"/>
              <w:noProof/>
              <w:sz w:val="22"/>
              <w:szCs w:val="22"/>
              <w:lang w:val="fr-FR" w:eastAsia="fr-FR"/>
            </w:rPr>
          </w:pPr>
          <w:hyperlink w:anchor="_Toc163057638" w:history="1">
            <w:r w:rsidR="00645802" w:rsidRPr="00D937B0">
              <w:rPr>
                <w:rStyle w:val="Lienhypertexte"/>
                <w:noProof/>
              </w:rPr>
              <w:t>g.</w:t>
            </w:r>
            <w:r w:rsidR="00645802">
              <w:rPr>
                <w:rFonts w:asciiTheme="minorHAnsi" w:eastAsiaTheme="minorEastAsia" w:hAnsiTheme="minorHAnsi"/>
                <w:noProof/>
                <w:sz w:val="22"/>
                <w:szCs w:val="22"/>
                <w:lang w:val="fr-FR" w:eastAsia="fr-FR"/>
              </w:rPr>
              <w:tab/>
            </w:r>
            <w:r w:rsidR="00645802" w:rsidRPr="00D937B0">
              <w:rPr>
                <w:rStyle w:val="Lienhypertexte"/>
                <w:noProof/>
              </w:rPr>
              <w:t>IPR de l’opération 91095</w:t>
            </w:r>
            <w:r w:rsidR="00645802">
              <w:rPr>
                <w:noProof/>
                <w:webHidden/>
              </w:rPr>
              <w:tab/>
            </w:r>
            <w:r w:rsidR="00645802">
              <w:rPr>
                <w:noProof/>
                <w:webHidden/>
              </w:rPr>
              <w:fldChar w:fldCharType="begin"/>
            </w:r>
            <w:r w:rsidR="00645802">
              <w:rPr>
                <w:noProof/>
                <w:webHidden/>
              </w:rPr>
              <w:instrText xml:space="preserve"> PAGEREF _Toc163057638 \h </w:instrText>
            </w:r>
            <w:r w:rsidR="00645802">
              <w:rPr>
                <w:noProof/>
                <w:webHidden/>
              </w:rPr>
            </w:r>
            <w:r w:rsidR="00645802">
              <w:rPr>
                <w:noProof/>
                <w:webHidden/>
              </w:rPr>
              <w:fldChar w:fldCharType="separate"/>
            </w:r>
            <w:r w:rsidR="00645802">
              <w:rPr>
                <w:noProof/>
                <w:webHidden/>
              </w:rPr>
              <w:t>11</w:t>
            </w:r>
            <w:r w:rsidR="00645802">
              <w:rPr>
                <w:noProof/>
                <w:webHidden/>
              </w:rPr>
              <w:fldChar w:fldCharType="end"/>
            </w:r>
          </w:hyperlink>
        </w:p>
        <w:p w:rsidR="00645802" w:rsidRDefault="00CE03BF">
          <w:pPr>
            <w:pStyle w:val="TM2"/>
            <w:tabs>
              <w:tab w:val="left" w:pos="660"/>
              <w:tab w:val="right" w:leader="dot" w:pos="10076"/>
            </w:tabs>
            <w:rPr>
              <w:rFonts w:asciiTheme="minorHAnsi" w:eastAsiaTheme="minorEastAsia" w:hAnsiTheme="minorHAnsi"/>
              <w:noProof/>
              <w:sz w:val="22"/>
              <w:szCs w:val="22"/>
              <w:lang w:val="fr-FR" w:eastAsia="fr-FR"/>
            </w:rPr>
          </w:pPr>
          <w:hyperlink w:anchor="_Toc163057639" w:history="1">
            <w:r w:rsidR="00645802" w:rsidRPr="00D937B0">
              <w:rPr>
                <w:rStyle w:val="Lienhypertexte"/>
                <w:noProof/>
              </w:rPr>
              <w:t>h.</w:t>
            </w:r>
            <w:r w:rsidR="00645802">
              <w:rPr>
                <w:rFonts w:asciiTheme="minorHAnsi" w:eastAsiaTheme="minorEastAsia" w:hAnsiTheme="minorHAnsi"/>
                <w:noProof/>
                <w:sz w:val="22"/>
                <w:szCs w:val="22"/>
                <w:lang w:val="fr-FR" w:eastAsia="fr-FR"/>
              </w:rPr>
              <w:tab/>
            </w:r>
            <w:r w:rsidR="00645802" w:rsidRPr="00D937B0">
              <w:rPr>
                <w:rStyle w:val="Lienhypertexte"/>
                <w:noProof/>
              </w:rPr>
              <w:t>Historique de l’IPR sur la station</w:t>
            </w:r>
            <w:r w:rsidR="00645802">
              <w:rPr>
                <w:noProof/>
                <w:webHidden/>
              </w:rPr>
              <w:tab/>
            </w:r>
            <w:r w:rsidR="00645802">
              <w:rPr>
                <w:noProof/>
                <w:webHidden/>
              </w:rPr>
              <w:fldChar w:fldCharType="begin"/>
            </w:r>
            <w:r w:rsidR="00645802">
              <w:rPr>
                <w:noProof/>
                <w:webHidden/>
              </w:rPr>
              <w:instrText xml:space="preserve"> PAGEREF _Toc163057639 \h </w:instrText>
            </w:r>
            <w:r w:rsidR="00645802">
              <w:rPr>
                <w:noProof/>
                <w:webHidden/>
              </w:rPr>
            </w:r>
            <w:r w:rsidR="00645802">
              <w:rPr>
                <w:noProof/>
                <w:webHidden/>
              </w:rPr>
              <w:fldChar w:fldCharType="separate"/>
            </w:r>
            <w:r w:rsidR="00645802">
              <w:rPr>
                <w:noProof/>
                <w:webHidden/>
              </w:rPr>
              <w:t>13</w:t>
            </w:r>
            <w:r w:rsidR="00645802">
              <w:rPr>
                <w:noProof/>
                <w:webHidden/>
              </w:rPr>
              <w:fldChar w:fldCharType="end"/>
            </w:r>
          </w:hyperlink>
        </w:p>
        <w:p w:rsidR="00645802" w:rsidRDefault="00CE03BF">
          <w:pPr>
            <w:pStyle w:val="TM1"/>
            <w:tabs>
              <w:tab w:val="left" w:pos="440"/>
              <w:tab w:val="right" w:leader="dot" w:pos="10076"/>
            </w:tabs>
            <w:rPr>
              <w:rFonts w:asciiTheme="minorHAnsi" w:eastAsiaTheme="minorEastAsia" w:hAnsiTheme="minorHAnsi"/>
              <w:noProof/>
              <w:sz w:val="22"/>
              <w:szCs w:val="22"/>
              <w:lang w:val="fr-FR" w:eastAsia="fr-FR"/>
            </w:rPr>
          </w:pPr>
          <w:hyperlink w:anchor="_Toc163057640" w:history="1">
            <w:r w:rsidR="00645802" w:rsidRPr="00D937B0">
              <w:rPr>
                <w:rStyle w:val="Lienhypertexte"/>
                <w:noProof/>
              </w:rPr>
              <w:t>6.</w:t>
            </w:r>
            <w:r w:rsidR="00645802">
              <w:rPr>
                <w:rFonts w:asciiTheme="minorHAnsi" w:eastAsiaTheme="minorEastAsia" w:hAnsiTheme="minorHAnsi"/>
                <w:noProof/>
                <w:sz w:val="22"/>
                <w:szCs w:val="22"/>
                <w:lang w:val="fr-FR" w:eastAsia="fr-FR"/>
              </w:rPr>
              <w:tab/>
            </w:r>
            <w:r w:rsidR="00645802" w:rsidRPr="00D937B0">
              <w:rPr>
                <w:rStyle w:val="Lienhypertexte"/>
                <w:noProof/>
              </w:rPr>
              <w:t>Commentaires</w:t>
            </w:r>
            <w:r w:rsidR="00645802">
              <w:rPr>
                <w:noProof/>
                <w:webHidden/>
              </w:rPr>
              <w:tab/>
            </w:r>
            <w:r w:rsidR="00645802">
              <w:rPr>
                <w:noProof/>
                <w:webHidden/>
              </w:rPr>
              <w:fldChar w:fldCharType="begin"/>
            </w:r>
            <w:r w:rsidR="00645802">
              <w:rPr>
                <w:noProof/>
                <w:webHidden/>
              </w:rPr>
              <w:instrText xml:space="preserve"> PAGEREF _Toc163057640 \h </w:instrText>
            </w:r>
            <w:r w:rsidR="00645802">
              <w:rPr>
                <w:noProof/>
                <w:webHidden/>
              </w:rPr>
            </w:r>
            <w:r w:rsidR="00645802">
              <w:rPr>
                <w:noProof/>
                <w:webHidden/>
              </w:rPr>
              <w:fldChar w:fldCharType="separate"/>
            </w:r>
            <w:r w:rsidR="00645802">
              <w:rPr>
                <w:noProof/>
                <w:webHidden/>
              </w:rPr>
              <w:t>15</w:t>
            </w:r>
            <w:r w:rsidR="00645802">
              <w:rPr>
                <w:noProof/>
                <w:webHidden/>
              </w:rPr>
              <w:fldChar w:fldCharType="end"/>
            </w:r>
          </w:hyperlink>
        </w:p>
        <w:p w:rsidR="00645802" w:rsidRDefault="00CE03BF">
          <w:pPr>
            <w:pStyle w:val="TM1"/>
            <w:tabs>
              <w:tab w:val="left" w:pos="440"/>
              <w:tab w:val="right" w:leader="dot" w:pos="10076"/>
            </w:tabs>
            <w:rPr>
              <w:rFonts w:asciiTheme="minorHAnsi" w:eastAsiaTheme="minorEastAsia" w:hAnsiTheme="minorHAnsi"/>
              <w:noProof/>
              <w:sz w:val="22"/>
              <w:szCs w:val="22"/>
              <w:lang w:val="fr-FR" w:eastAsia="fr-FR"/>
            </w:rPr>
          </w:pPr>
          <w:hyperlink w:anchor="_Toc163057641" w:history="1">
            <w:r w:rsidR="00645802" w:rsidRPr="00D937B0">
              <w:rPr>
                <w:rStyle w:val="Lienhypertexte"/>
                <w:noProof/>
              </w:rPr>
              <w:t>7.</w:t>
            </w:r>
            <w:r w:rsidR="00645802">
              <w:rPr>
                <w:rFonts w:asciiTheme="minorHAnsi" w:eastAsiaTheme="minorEastAsia" w:hAnsiTheme="minorHAnsi"/>
                <w:noProof/>
                <w:sz w:val="22"/>
                <w:szCs w:val="22"/>
                <w:lang w:val="fr-FR" w:eastAsia="fr-FR"/>
              </w:rPr>
              <w:tab/>
            </w:r>
            <w:r w:rsidR="00645802" w:rsidRPr="00D937B0">
              <w:rPr>
                <w:rStyle w:val="Lienhypertexte"/>
                <w:noProof/>
              </w:rPr>
              <w:t>Annexes</w:t>
            </w:r>
            <w:r w:rsidR="00645802">
              <w:rPr>
                <w:noProof/>
                <w:webHidden/>
              </w:rPr>
              <w:tab/>
            </w:r>
            <w:r w:rsidR="00645802">
              <w:rPr>
                <w:noProof/>
                <w:webHidden/>
              </w:rPr>
              <w:fldChar w:fldCharType="begin"/>
            </w:r>
            <w:r w:rsidR="00645802">
              <w:rPr>
                <w:noProof/>
                <w:webHidden/>
              </w:rPr>
              <w:instrText xml:space="preserve"> PAGEREF _Toc163057641 \h </w:instrText>
            </w:r>
            <w:r w:rsidR="00645802">
              <w:rPr>
                <w:noProof/>
                <w:webHidden/>
              </w:rPr>
            </w:r>
            <w:r w:rsidR="00645802">
              <w:rPr>
                <w:noProof/>
                <w:webHidden/>
              </w:rPr>
              <w:fldChar w:fldCharType="separate"/>
            </w:r>
            <w:r w:rsidR="00645802">
              <w:rPr>
                <w:noProof/>
                <w:webHidden/>
              </w:rPr>
              <w:t>16</w:t>
            </w:r>
            <w:r w:rsidR="00645802">
              <w:rPr>
                <w:noProof/>
                <w:webHidden/>
              </w:rPr>
              <w:fldChar w:fldCharType="end"/>
            </w:r>
          </w:hyperlink>
        </w:p>
        <w:p w:rsidR="00645802" w:rsidRDefault="00CE03BF">
          <w:pPr>
            <w:pStyle w:val="TM2"/>
            <w:tabs>
              <w:tab w:val="left" w:pos="660"/>
              <w:tab w:val="right" w:leader="dot" w:pos="10076"/>
            </w:tabs>
            <w:rPr>
              <w:rFonts w:asciiTheme="minorHAnsi" w:eastAsiaTheme="minorEastAsia" w:hAnsiTheme="minorHAnsi"/>
              <w:noProof/>
              <w:sz w:val="22"/>
              <w:szCs w:val="22"/>
              <w:lang w:val="fr-FR" w:eastAsia="fr-FR"/>
            </w:rPr>
          </w:pPr>
          <w:hyperlink w:anchor="_Toc163057642" w:history="1">
            <w:r w:rsidR="00645802" w:rsidRPr="00D937B0">
              <w:rPr>
                <w:rStyle w:val="Lienhypertexte"/>
                <w:noProof/>
              </w:rPr>
              <w:t>i.</w:t>
            </w:r>
            <w:r w:rsidR="00645802">
              <w:rPr>
                <w:rFonts w:asciiTheme="minorHAnsi" w:eastAsiaTheme="minorEastAsia" w:hAnsiTheme="minorHAnsi"/>
                <w:noProof/>
                <w:sz w:val="22"/>
                <w:szCs w:val="22"/>
                <w:lang w:val="fr-FR" w:eastAsia="fr-FR"/>
              </w:rPr>
              <w:tab/>
            </w:r>
            <w:r w:rsidR="00645802" w:rsidRPr="00D937B0">
              <w:rPr>
                <w:rStyle w:val="Lienhypertexte"/>
                <w:noProof/>
              </w:rPr>
              <w:t>Annexe 1 : Signification des codes taxons</w:t>
            </w:r>
            <w:r w:rsidR="00645802">
              <w:rPr>
                <w:noProof/>
                <w:webHidden/>
              </w:rPr>
              <w:tab/>
            </w:r>
            <w:r w:rsidR="00645802">
              <w:rPr>
                <w:noProof/>
                <w:webHidden/>
              </w:rPr>
              <w:fldChar w:fldCharType="begin"/>
            </w:r>
            <w:r w:rsidR="00645802">
              <w:rPr>
                <w:noProof/>
                <w:webHidden/>
              </w:rPr>
              <w:instrText xml:space="preserve"> PAGEREF _Toc163057642 \h </w:instrText>
            </w:r>
            <w:r w:rsidR="00645802">
              <w:rPr>
                <w:noProof/>
                <w:webHidden/>
              </w:rPr>
            </w:r>
            <w:r w:rsidR="00645802">
              <w:rPr>
                <w:noProof/>
                <w:webHidden/>
              </w:rPr>
              <w:fldChar w:fldCharType="separate"/>
            </w:r>
            <w:r w:rsidR="00645802">
              <w:rPr>
                <w:noProof/>
                <w:webHidden/>
              </w:rPr>
              <w:t>16</w:t>
            </w:r>
            <w:r w:rsidR="00645802">
              <w:rPr>
                <w:noProof/>
                <w:webHidden/>
              </w:rPr>
              <w:fldChar w:fldCharType="end"/>
            </w:r>
          </w:hyperlink>
        </w:p>
        <w:p w:rsidR="00645802" w:rsidRDefault="00CE03BF">
          <w:pPr>
            <w:pStyle w:val="TM2"/>
            <w:tabs>
              <w:tab w:val="left" w:pos="660"/>
              <w:tab w:val="right" w:leader="dot" w:pos="10076"/>
            </w:tabs>
            <w:rPr>
              <w:rFonts w:asciiTheme="minorHAnsi" w:eastAsiaTheme="minorEastAsia" w:hAnsiTheme="minorHAnsi"/>
              <w:noProof/>
              <w:sz w:val="22"/>
              <w:szCs w:val="22"/>
              <w:lang w:val="fr-FR" w:eastAsia="fr-FR"/>
            </w:rPr>
          </w:pPr>
          <w:hyperlink w:anchor="_Toc163057643" w:history="1">
            <w:r w:rsidR="00645802" w:rsidRPr="00D937B0">
              <w:rPr>
                <w:rStyle w:val="Lienhypertexte"/>
                <w:noProof/>
              </w:rPr>
              <w:t>j.</w:t>
            </w:r>
            <w:r w:rsidR="00645802">
              <w:rPr>
                <w:rFonts w:asciiTheme="minorHAnsi" w:eastAsiaTheme="minorEastAsia" w:hAnsiTheme="minorHAnsi"/>
                <w:noProof/>
                <w:sz w:val="22"/>
                <w:szCs w:val="22"/>
                <w:lang w:val="fr-FR" w:eastAsia="fr-FR"/>
              </w:rPr>
              <w:tab/>
            </w:r>
            <w:r w:rsidR="00645802" w:rsidRPr="00D937B0">
              <w:rPr>
                <w:rStyle w:val="Lienhypertexte"/>
                <w:noProof/>
              </w:rPr>
              <w:t>Annexe 2 : Construction et interprétation de l’IPR</w:t>
            </w:r>
            <w:r w:rsidR="00645802">
              <w:rPr>
                <w:noProof/>
                <w:webHidden/>
              </w:rPr>
              <w:tab/>
            </w:r>
            <w:r w:rsidR="00645802">
              <w:rPr>
                <w:noProof/>
                <w:webHidden/>
              </w:rPr>
              <w:fldChar w:fldCharType="begin"/>
            </w:r>
            <w:r w:rsidR="00645802">
              <w:rPr>
                <w:noProof/>
                <w:webHidden/>
              </w:rPr>
              <w:instrText xml:space="preserve"> PAGEREF _Toc163057643 \h </w:instrText>
            </w:r>
            <w:r w:rsidR="00645802">
              <w:rPr>
                <w:noProof/>
                <w:webHidden/>
              </w:rPr>
            </w:r>
            <w:r w:rsidR="00645802">
              <w:rPr>
                <w:noProof/>
                <w:webHidden/>
              </w:rPr>
              <w:fldChar w:fldCharType="separate"/>
            </w:r>
            <w:r w:rsidR="00645802">
              <w:rPr>
                <w:noProof/>
                <w:webHidden/>
              </w:rPr>
              <w:t>18</w:t>
            </w:r>
            <w:r w:rsidR="00645802">
              <w:rPr>
                <w:noProof/>
                <w:webHidden/>
              </w:rPr>
              <w:fldChar w:fldCharType="end"/>
            </w:r>
          </w:hyperlink>
        </w:p>
        <w:p w:rsidR="00CF118B" w:rsidRDefault="004850AA">
          <w:r>
            <w:lastRenderedPageBreak/>
            <w:fldChar w:fldCharType="end"/>
          </w:r>
        </w:p>
      </w:sdtContent>
    </w:sdt>
    <w:p w:rsidR="00CF118B" w:rsidRDefault="004850AA">
      <w:pPr>
        <w:pStyle w:val="Titre1"/>
      </w:pPr>
      <w:bookmarkStart w:id="0" w:name="_Toc163057627"/>
      <w:bookmarkStart w:id="1" w:name="introduction"/>
      <w:r>
        <w:t>Introduction</w:t>
      </w:r>
      <w:bookmarkEnd w:id="0"/>
    </w:p>
    <w:p w:rsidR="00CF118B" w:rsidRDefault="004850AA">
      <w:pPr>
        <w:pStyle w:val="FirstParagraph"/>
      </w:pPr>
      <w:r>
        <w:rPr>
          <w:i/>
          <w:iCs/>
        </w:rPr>
        <w:t>Dans le cadre de la Directive Cadre sur l’Eau, l’Office Français de la Biodiversité (OFB) suit l’état des peuplements piscicoles des cours d’eau par pêches scientifiques à l’électricité. Ce suivi s’organise principalement autour de 3 réseaux :</w:t>
      </w:r>
    </w:p>
    <w:p w:rsidR="00CF118B" w:rsidRDefault="004850AA">
      <w:pPr>
        <w:numPr>
          <w:ilvl w:val="0"/>
          <w:numId w:val="22"/>
        </w:numPr>
      </w:pPr>
      <w:r>
        <w:rPr>
          <w:i/>
          <w:iCs/>
        </w:rPr>
        <w:t>Le RRP (Réseau de Référence Pérenne) : il comprend les stations de pêche considérées comme peu influencées par les activités humaines. Ces stations sont pêchées une fois par an en Hauts-de-France.</w:t>
      </w:r>
    </w:p>
    <w:p w:rsidR="00CF118B" w:rsidRDefault="004850AA">
      <w:pPr>
        <w:numPr>
          <w:ilvl w:val="0"/>
          <w:numId w:val="22"/>
        </w:numPr>
      </w:pPr>
      <w:r>
        <w:rPr>
          <w:i/>
          <w:iCs/>
        </w:rPr>
        <w:t>Le RHP (Réseau Hydrobiologique et Piscicoles) : il a un objectif d’amélioration à moyen terme de l’état écologique des cours d’eau. Les stations de ce réseau sont pêchées une fois par an en Hauts-de-France.</w:t>
      </w:r>
    </w:p>
    <w:p w:rsidR="00CF118B" w:rsidRDefault="004850AA">
      <w:pPr>
        <w:numPr>
          <w:ilvl w:val="0"/>
          <w:numId w:val="22"/>
        </w:numPr>
      </w:pPr>
      <w:r>
        <w:rPr>
          <w:i/>
          <w:iCs/>
        </w:rPr>
        <w:t>Le RCS (Réseau de Contrôle de Surveillance) : il rassemble les stations considérées comme étant représentatives des masses d’eau qui leur sont associées. Il a un objectif d’amélioration à plus long terme de la qualité écologique des cours d’eau. Les stations de ce réseau sont pêchées une fois tous les deux ans en Hauts-de-France.</w:t>
      </w:r>
    </w:p>
    <w:p w:rsidR="00CF118B" w:rsidRDefault="004850AA">
      <w:pPr>
        <w:pStyle w:val="FirstParagraph"/>
      </w:pPr>
      <w:r>
        <w:rPr>
          <w:i/>
          <w:iCs/>
        </w:rPr>
        <w:t>Les données collectées lors des opérations de pêches électriques sont bancarisées dans l’Application de Saisie des données Piscicoles et Environnementales (ASPE).</w:t>
      </w:r>
    </w:p>
    <w:p w:rsidR="00CF118B" w:rsidRDefault="004850AA">
      <w:pPr>
        <w:pStyle w:val="Corpsdetexte"/>
      </w:pPr>
      <w:r>
        <w:t xml:space="preserve">Le présent document synthétise les résultats d’une opération de pêche éléctrique réalisée dans ce contexte. Il s’agit de l’opération </w:t>
      </w:r>
      <w:r>
        <w:rPr>
          <w:b/>
          <w:bCs/>
        </w:rPr>
        <w:t>91095</w:t>
      </w:r>
      <w:r>
        <w:t xml:space="preserve">, réalisée le </w:t>
      </w:r>
      <w:r>
        <w:rPr>
          <w:b/>
          <w:bCs/>
        </w:rPr>
        <w:t>2023-09-08</w:t>
      </w:r>
      <w:r>
        <w:t xml:space="preserve"> à </w:t>
      </w:r>
      <w:r>
        <w:rPr>
          <w:b/>
          <w:bCs/>
        </w:rPr>
        <w:t>09:15</w:t>
      </w:r>
      <w:r>
        <w:t xml:space="preserve"> sur la station </w:t>
      </w:r>
      <w:r>
        <w:rPr>
          <w:b/>
          <w:bCs/>
        </w:rPr>
        <w:t>LE SURMELIN A CELLES-LES-CONDE 3</w:t>
      </w:r>
      <w:r>
        <w:t xml:space="preserve"> (</w:t>
      </w:r>
      <w:r>
        <w:rPr>
          <w:b/>
          <w:bCs/>
        </w:rPr>
        <w:t>03112710</w:t>
      </w:r>
      <w:r>
        <w:t xml:space="preserve">) sur le point de prélèvement </w:t>
      </w:r>
      <w:r>
        <w:rPr>
          <w:b/>
          <w:bCs/>
        </w:rPr>
        <w:t>5</w:t>
      </w:r>
      <w:r>
        <w:t>. Il présentera les informations et résultats relatifs à cette opération et replacera celle-ci dans l’historique des pêches de la station.</w:t>
      </w:r>
    </w:p>
    <w:p w:rsidR="00CF118B" w:rsidRDefault="004850AA">
      <w:pPr>
        <w:pStyle w:val="Corpsdetexte"/>
      </w:pPr>
      <w:r>
        <w:rPr>
          <w:i/>
          <w:iCs/>
        </w:rPr>
        <w:t>Toutes les données présentées dans ce rapport sont issues de ASPE.</w:t>
      </w:r>
      <w:r>
        <w:t xml:space="preserve"> </w:t>
      </w:r>
      <w:r>
        <w:rPr>
          <w:i/>
          <w:iCs/>
        </w:rPr>
        <w:t>Ce document est inspiré des rapports de pêche développés par Benoit Richard pour la Direction Régionale de Normandie de l’OFB.</w:t>
      </w:r>
    </w:p>
    <w:p w:rsidR="00CF118B" w:rsidRDefault="004850AA">
      <w:pPr>
        <w:pStyle w:val="Titre1"/>
      </w:pPr>
      <w:bookmarkStart w:id="2" w:name="_Toc163057628"/>
      <w:bookmarkStart w:id="3" w:name="localisation-de-lopération"/>
      <w:bookmarkEnd w:id="1"/>
      <w:r>
        <w:lastRenderedPageBreak/>
        <w:t>Localisation de l’opération</w:t>
      </w:r>
      <w:bookmarkEnd w:id="2"/>
    </w:p>
    <w:p w:rsidR="00CF118B" w:rsidRDefault="004850AA">
      <w:pPr>
        <w:pStyle w:val="Titre5"/>
      </w:pPr>
      <w:bookmarkStart w:id="4" w:name="X616c6500536fb1a3a58dd9640e9bd64c741d9f5"/>
      <w:r>
        <w:t>Localisation de la station dans les Hauts-de-France</w:t>
      </w:r>
    </w:p>
    <w:p w:rsidR="00CF118B" w:rsidRDefault="004850AA">
      <w:pPr>
        <w:pStyle w:val="FirstParagraph"/>
      </w:pPr>
      <w:r>
        <w:rPr>
          <w:noProof/>
        </w:rPr>
        <w:drawing>
          <wp:inline distT="0" distB="0" distL="0" distR="0">
            <wp:extent cx="5238750" cy="539115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images/station_regionale.png"/>
                    <pic:cNvPicPr>
                      <a:picLocks noChangeAspect="1" noChangeArrowheads="1"/>
                    </pic:cNvPicPr>
                  </pic:nvPicPr>
                  <pic:blipFill>
                    <a:blip r:embed="rId7"/>
                    <a:stretch>
                      <a:fillRect/>
                    </a:stretch>
                  </pic:blipFill>
                  <pic:spPr bwMode="auto">
                    <a:xfrm>
                      <a:off x="0" y="0"/>
                      <a:ext cx="5238750" cy="5391150"/>
                    </a:xfrm>
                    <a:prstGeom prst="rect">
                      <a:avLst/>
                    </a:prstGeom>
                    <a:noFill/>
                    <a:ln w="9525">
                      <a:noFill/>
                      <a:headEnd/>
                      <a:tailEnd/>
                    </a:ln>
                  </pic:spPr>
                </pic:pic>
              </a:graphicData>
            </a:graphic>
          </wp:inline>
        </w:drawing>
      </w:r>
    </w:p>
    <w:p w:rsidR="00CF118B" w:rsidRDefault="00CF118B">
      <w:pPr>
        <w:pStyle w:val="Corpsdetexte"/>
      </w:pPr>
    </w:p>
    <w:tbl>
      <w:tblPr>
        <w:tblW w:w="0" w:type="auto"/>
        <w:jc w:val="center"/>
        <w:tblLayout w:type="fixed"/>
        <w:tblLook w:val="0420" w:firstRow="1" w:lastRow="0" w:firstColumn="0" w:lastColumn="0" w:noHBand="0" w:noVBand="1"/>
      </w:tblPr>
      <w:tblGrid>
        <w:gridCol w:w="1440"/>
        <w:gridCol w:w="1440"/>
        <w:gridCol w:w="1440"/>
        <w:gridCol w:w="1440"/>
        <w:gridCol w:w="1440"/>
        <w:gridCol w:w="1440"/>
        <w:gridCol w:w="1440"/>
      </w:tblGrid>
      <w:tr w:rsidR="00CF118B">
        <w:trPr>
          <w:tblHeader/>
          <w:jc w:val="center"/>
        </w:trPr>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Code Sandre de la station</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Libelle Sandre de la station</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X (Lambert 93)</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Y (Lambert 93)</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Point de prélèvement</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Département</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Bassin hydrographique</w:t>
            </w:r>
          </w:p>
        </w:tc>
      </w:tr>
      <w:tr w:rsidR="00CF118B">
        <w:trPr>
          <w:jc w:val="center"/>
        </w:trPr>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03112710</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LE SURMELIN A CELLES-LES-CONDE 3</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738745,9</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6880813</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5</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02</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SEINE-NORMANDIE</w:t>
            </w:r>
          </w:p>
        </w:tc>
      </w:tr>
    </w:tbl>
    <w:p w:rsidR="00CF118B" w:rsidRDefault="004850AA">
      <w:pPr>
        <w:pStyle w:val="Titre5"/>
      </w:pPr>
      <w:bookmarkStart w:id="5" w:name="X097432307c912e326553bb7549bcb185b010775"/>
      <w:bookmarkEnd w:id="4"/>
      <w:r>
        <w:lastRenderedPageBreak/>
        <w:t>Localisation du point de prélèvement poisson</w:t>
      </w:r>
    </w:p>
    <w:p w:rsidR="00CF118B" w:rsidRDefault="004850AA" w:rsidP="008A4CF4">
      <w:pPr>
        <w:pStyle w:val="FirstParagraph"/>
        <w:jc w:val="center"/>
      </w:pPr>
      <w:r>
        <w:rPr>
          <w:noProof/>
        </w:rPr>
        <w:drawing>
          <wp:inline distT="0" distB="0" distL="0" distR="0">
            <wp:extent cx="4762500" cy="30099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images/station_locale_seule.png"/>
                    <pic:cNvPicPr>
                      <a:picLocks noChangeAspect="1" noChangeArrowheads="1"/>
                    </pic:cNvPicPr>
                  </pic:nvPicPr>
                  <pic:blipFill>
                    <a:blip r:embed="rId8"/>
                    <a:stretch>
                      <a:fillRect/>
                    </a:stretch>
                  </pic:blipFill>
                  <pic:spPr bwMode="auto">
                    <a:xfrm>
                      <a:off x="0" y="0"/>
                      <a:ext cx="4762500" cy="3009900"/>
                    </a:xfrm>
                    <a:prstGeom prst="rect">
                      <a:avLst/>
                    </a:prstGeom>
                    <a:noFill/>
                    <a:ln w="9525">
                      <a:noFill/>
                      <a:headEnd/>
                      <a:tailEnd/>
                    </a:ln>
                  </pic:spPr>
                </pic:pic>
              </a:graphicData>
            </a:graphic>
          </wp:inline>
        </w:drawing>
      </w:r>
    </w:p>
    <w:p w:rsidR="00CF118B" w:rsidRDefault="00CF118B">
      <w:pPr>
        <w:pStyle w:val="Corpsdetexte"/>
      </w:pPr>
    </w:p>
    <w:p w:rsidR="00CF118B" w:rsidRDefault="004850AA">
      <w:pPr>
        <w:pStyle w:val="Titre5"/>
      </w:pPr>
      <w:bookmarkStart w:id="6" w:name="Xdd69f244d6ff1d2883df16f99b93488c8790f59"/>
      <w:bookmarkEnd w:id="5"/>
      <w:r>
        <w:t>Autres stations de suivi autour du point de prélèvement poisson</w:t>
      </w:r>
    </w:p>
    <w:p w:rsidR="00CF118B" w:rsidRDefault="004850AA" w:rsidP="008A4CF4">
      <w:pPr>
        <w:pStyle w:val="FirstParagraph"/>
        <w:jc w:val="center"/>
      </w:pPr>
      <w:bookmarkStart w:id="7" w:name="_GoBack"/>
      <w:r>
        <w:rPr>
          <w:noProof/>
        </w:rPr>
        <w:drawing>
          <wp:inline distT="0" distB="0" distL="0" distR="0">
            <wp:extent cx="4762500" cy="30099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images/vue_locale_toutes_stations.png"/>
                    <pic:cNvPicPr>
                      <a:picLocks noChangeAspect="1" noChangeArrowheads="1"/>
                    </pic:cNvPicPr>
                  </pic:nvPicPr>
                  <pic:blipFill>
                    <a:blip r:embed="rId9"/>
                    <a:stretch>
                      <a:fillRect/>
                    </a:stretch>
                  </pic:blipFill>
                  <pic:spPr bwMode="auto">
                    <a:xfrm>
                      <a:off x="0" y="0"/>
                      <a:ext cx="4762500" cy="3009900"/>
                    </a:xfrm>
                    <a:prstGeom prst="rect">
                      <a:avLst/>
                    </a:prstGeom>
                    <a:noFill/>
                    <a:ln w="9525">
                      <a:noFill/>
                      <a:headEnd/>
                      <a:tailEnd/>
                    </a:ln>
                  </pic:spPr>
                </pic:pic>
              </a:graphicData>
            </a:graphic>
          </wp:inline>
        </w:drawing>
      </w:r>
      <w:bookmarkEnd w:id="7"/>
    </w:p>
    <w:p w:rsidR="00CF118B" w:rsidRDefault="004850AA">
      <w:r>
        <w:br w:type="page"/>
      </w:r>
    </w:p>
    <w:p w:rsidR="00CF118B" w:rsidRDefault="004850AA">
      <w:pPr>
        <w:pStyle w:val="Titre1"/>
      </w:pPr>
      <w:bookmarkStart w:id="8" w:name="_Toc163057629"/>
      <w:bookmarkStart w:id="9" w:name="organisation-de-la-pêche"/>
      <w:bookmarkEnd w:id="3"/>
      <w:bookmarkEnd w:id="6"/>
      <w:r>
        <w:lastRenderedPageBreak/>
        <w:t>Organisation de la pêche</w:t>
      </w:r>
      <w:bookmarkEnd w:id="8"/>
    </w:p>
    <w:p w:rsidR="00CF118B" w:rsidRDefault="004850AA">
      <w:pPr>
        <w:pStyle w:val="Titre2"/>
      </w:pPr>
      <w:bookmarkStart w:id="10" w:name="_Toc163057630"/>
      <w:bookmarkStart w:id="11" w:name="réseau-de-suivi-et-protocole"/>
      <w:r>
        <w:t>Réseau de suivi et protocole</w:t>
      </w:r>
      <w:bookmarkEnd w:id="10"/>
    </w:p>
    <w:p w:rsidR="00CF118B" w:rsidRDefault="004850AA">
      <w:pPr>
        <w:pStyle w:val="Titre5"/>
      </w:pPr>
      <w:bookmarkStart w:id="12" w:name="X27a6fea03c77967cb780d2806e174a0c72ef0d5"/>
      <w:r>
        <w:t>Réseau de suivi et protocole de l’opération 91095</w:t>
      </w:r>
    </w:p>
    <w:tbl>
      <w:tblPr>
        <w:tblW w:w="0" w:type="auto"/>
        <w:jc w:val="center"/>
        <w:tblLayout w:type="fixed"/>
        <w:tblLook w:val="0420" w:firstRow="1" w:lastRow="0" w:firstColumn="0" w:lastColumn="0" w:noHBand="0" w:noVBand="1"/>
      </w:tblPr>
      <w:tblGrid>
        <w:gridCol w:w="1728"/>
        <w:gridCol w:w="1728"/>
        <w:gridCol w:w="1728"/>
        <w:gridCol w:w="1728"/>
        <w:gridCol w:w="1728"/>
        <w:gridCol w:w="1728"/>
      </w:tblGrid>
      <w:tr w:rsidR="00CF118B">
        <w:trPr>
          <w:tblHeader/>
          <w:jc w:val="center"/>
        </w:trPr>
        <w:tc>
          <w:tcPr>
            <w:tcW w:w="1728"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Réseau de suivi</w:t>
            </w:r>
          </w:p>
        </w:tc>
        <w:tc>
          <w:tcPr>
            <w:tcW w:w="1728"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Protocole de pêche</w:t>
            </w:r>
          </w:p>
        </w:tc>
        <w:tc>
          <w:tcPr>
            <w:tcW w:w="1728"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Moyen de prospection</w:t>
            </w:r>
          </w:p>
        </w:tc>
        <w:tc>
          <w:tcPr>
            <w:tcW w:w="1728"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Nombre de passages</w:t>
            </w:r>
          </w:p>
        </w:tc>
        <w:tc>
          <w:tcPr>
            <w:tcW w:w="1728"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Nombre de points standards</w:t>
            </w:r>
          </w:p>
        </w:tc>
        <w:tc>
          <w:tcPr>
            <w:tcW w:w="1728"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Nombre de points complémentaires</w:t>
            </w:r>
          </w:p>
        </w:tc>
      </w:tr>
      <w:tr w:rsidR="00CF118B">
        <w:trPr>
          <w:jc w:val="center"/>
        </w:trPr>
        <w:tc>
          <w:tcPr>
            <w:tcW w:w="1728"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RCS – Réseau de Contrôle de Surveillance</w:t>
            </w:r>
          </w:p>
        </w:tc>
        <w:tc>
          <w:tcPr>
            <w:tcW w:w="1728"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Pêche partielle par points (grand milieu)</w:t>
            </w:r>
          </w:p>
        </w:tc>
        <w:tc>
          <w:tcPr>
            <w:tcW w:w="1728"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A pied</w:t>
            </w:r>
          </w:p>
        </w:tc>
        <w:tc>
          <w:tcPr>
            <w:tcW w:w="1728"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Non concerné</w:t>
            </w:r>
          </w:p>
        </w:tc>
        <w:tc>
          <w:tcPr>
            <w:tcW w:w="1728"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75</w:t>
            </w:r>
          </w:p>
        </w:tc>
        <w:tc>
          <w:tcPr>
            <w:tcW w:w="1728"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0</w:t>
            </w:r>
          </w:p>
        </w:tc>
      </w:tr>
    </w:tbl>
    <w:p w:rsidR="00CF118B" w:rsidRDefault="004850AA">
      <w:pPr>
        <w:pStyle w:val="Titre5"/>
      </w:pPr>
      <w:bookmarkStart w:id="13" w:name="Xe457d2c3301ddd9f177a521e0eabb93eddbf851"/>
      <w:bookmarkEnd w:id="12"/>
      <w:r>
        <w:t>Historique des réseaux de suivi et protocoles de la station LE SURMELIN A CELLES-LES-CONDE 3</w:t>
      </w:r>
    </w:p>
    <w:p w:rsidR="00CF118B" w:rsidRDefault="004850AA">
      <w:pPr>
        <w:pStyle w:val="FirstParagraph"/>
      </w:pPr>
      <w:r>
        <w:rPr>
          <w:noProof/>
        </w:rPr>
        <w:drawing>
          <wp:inline distT="0" distB="0" distL="0" distR="0">
            <wp:extent cx="6400800" cy="40005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images/arrange_pro_res.png"/>
                    <pic:cNvPicPr>
                      <a:picLocks noChangeAspect="1" noChangeArrowheads="1"/>
                    </pic:cNvPicPr>
                  </pic:nvPicPr>
                  <pic:blipFill>
                    <a:blip r:embed="rId10"/>
                    <a:stretch>
                      <a:fillRect/>
                    </a:stretch>
                  </pic:blipFill>
                  <pic:spPr bwMode="auto">
                    <a:xfrm>
                      <a:off x="0" y="0"/>
                      <a:ext cx="6400800" cy="4000500"/>
                    </a:xfrm>
                    <a:prstGeom prst="rect">
                      <a:avLst/>
                    </a:prstGeom>
                    <a:noFill/>
                    <a:ln w="9525">
                      <a:noFill/>
                      <a:headEnd/>
                      <a:tailEnd/>
                    </a:ln>
                  </pic:spPr>
                </pic:pic>
              </a:graphicData>
            </a:graphic>
          </wp:inline>
        </w:drawing>
      </w:r>
    </w:p>
    <w:p w:rsidR="00CF118B" w:rsidRDefault="004850AA">
      <w:pPr>
        <w:pStyle w:val="Titre2"/>
      </w:pPr>
      <w:bookmarkStart w:id="14" w:name="_Toc163057631"/>
      <w:bookmarkStart w:id="15" w:name="intervenants"/>
      <w:bookmarkEnd w:id="11"/>
      <w:bookmarkEnd w:id="13"/>
      <w:r>
        <w:lastRenderedPageBreak/>
        <w:t>Intervenants</w:t>
      </w:r>
      <w:bookmarkEnd w:id="14"/>
    </w:p>
    <w:p w:rsidR="00CF118B" w:rsidRDefault="004850AA">
      <w:pPr>
        <w:pStyle w:val="Titre5"/>
      </w:pPr>
      <w:bookmarkStart w:id="16" w:name="intervenants-de-lopération-91095"/>
      <w:r>
        <w:t>Intervenants de l’opération 91095</w:t>
      </w:r>
    </w:p>
    <w:tbl>
      <w:tblPr>
        <w:tblW w:w="0" w:type="auto"/>
        <w:jc w:val="center"/>
        <w:tblLayout w:type="fixed"/>
        <w:tblLook w:val="0420" w:firstRow="1" w:lastRow="0" w:firstColumn="0" w:lastColumn="0" w:noHBand="0" w:noVBand="1"/>
      </w:tblPr>
      <w:tblGrid>
        <w:gridCol w:w="2160"/>
        <w:gridCol w:w="2160"/>
        <w:gridCol w:w="2160"/>
        <w:gridCol w:w="2160"/>
      </w:tblGrid>
      <w:tr w:rsidR="00CF118B">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Opérateur</w:t>
            </w:r>
          </w:p>
        </w:tc>
        <w:tc>
          <w:tcPr>
            <w:tcW w:w="216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Commanditaire</w:t>
            </w:r>
          </w:p>
        </w:tc>
        <w:tc>
          <w:tcPr>
            <w:tcW w:w="216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Directeur de pêche</w:t>
            </w:r>
          </w:p>
        </w:tc>
        <w:tc>
          <w:tcPr>
            <w:tcW w:w="216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Validateur technique</w:t>
            </w:r>
          </w:p>
        </w:tc>
      </w:tr>
      <w:tr w:rsidR="00CF118B">
        <w:trP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OFFICE FRANCAIS DE LA BIODIVERSITE - OFB DIRECTION REGIONALE HAUTS DE FRANCE (OFB)</w:t>
            </w:r>
          </w:p>
        </w:tc>
        <w:tc>
          <w:tcPr>
            <w:tcW w:w="216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OFFICE FRANCAIS DE LA BIODIVERSITE - OFB DIRECTION REGIONALE HAUTS DE FRANCE (OFB)</w:t>
            </w:r>
          </w:p>
        </w:tc>
        <w:tc>
          <w:tcPr>
            <w:tcW w:w="216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Alexandre ZIMOLO</w:t>
            </w:r>
          </w:p>
        </w:tc>
        <w:tc>
          <w:tcPr>
            <w:tcW w:w="216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OFFICE FRANCAIS DE LA BIODIVERSITE - OFB DIRECTION REGIONALE HAUTS DE FRANCE (OFB)</w:t>
            </w:r>
          </w:p>
        </w:tc>
      </w:tr>
    </w:tbl>
    <w:p w:rsidR="00CF118B" w:rsidRDefault="004850AA">
      <w:pPr>
        <w:pStyle w:val="Titre2"/>
      </w:pPr>
      <w:bookmarkStart w:id="17" w:name="_Toc163057632"/>
      <w:bookmarkStart w:id="18" w:name="matériel-de-pêche"/>
      <w:bookmarkEnd w:id="15"/>
      <w:bookmarkEnd w:id="16"/>
      <w:r>
        <w:t>Matériel de pêche</w:t>
      </w:r>
      <w:bookmarkEnd w:id="17"/>
    </w:p>
    <w:p w:rsidR="00CF118B" w:rsidRDefault="004850AA">
      <w:pPr>
        <w:pStyle w:val="Titre5"/>
      </w:pPr>
      <w:bookmarkStart w:id="19" w:name="X47293194fa381fea037b70712c02a87df11e107"/>
      <w:r>
        <w:t>Matériel de pêche utilisé pour l’opération 91095</w:t>
      </w:r>
    </w:p>
    <w:tbl>
      <w:tblPr>
        <w:tblW w:w="0" w:type="auto"/>
        <w:jc w:val="center"/>
        <w:tblLayout w:type="fixed"/>
        <w:tblLook w:val="0420" w:firstRow="1" w:lastRow="0" w:firstColumn="0" w:lastColumn="0" w:noHBand="0" w:noVBand="1"/>
      </w:tblPr>
      <w:tblGrid>
        <w:gridCol w:w="1440"/>
        <w:gridCol w:w="1440"/>
        <w:gridCol w:w="1440"/>
        <w:gridCol w:w="1440"/>
        <w:gridCol w:w="1440"/>
        <w:gridCol w:w="1440"/>
        <w:gridCol w:w="1440"/>
      </w:tblGrid>
      <w:tr w:rsidR="00CF118B">
        <w:trPr>
          <w:tblHeader/>
          <w:jc w:val="center"/>
        </w:trPr>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Modèle du matériel</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Fabriquant du  matériel</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Puissance (en kvA)</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Intensité (en A)</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Tension (en V)</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Nombre d'anodes</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Nombre d'épuisettes</w:t>
            </w:r>
          </w:p>
        </w:tc>
      </w:tr>
      <w:tr w:rsidR="00CF118B">
        <w:trPr>
          <w:jc w:val="center"/>
        </w:trPr>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HERON</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Dream Electronique</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1,65</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6,82</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242</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1</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2</w:t>
            </w:r>
          </w:p>
        </w:tc>
      </w:tr>
    </w:tbl>
    <w:p w:rsidR="00CF118B" w:rsidRDefault="004850AA">
      <w:pPr>
        <w:pStyle w:val="Titre2"/>
      </w:pPr>
      <w:bookmarkStart w:id="20" w:name="_Toc163057633"/>
      <w:bookmarkStart w:id="21" w:name="X09c18c2be3da1fdc0186f20cdc9f329f37b89f7"/>
      <w:bookmarkEnd w:id="18"/>
      <w:bookmarkEnd w:id="19"/>
      <w:r>
        <w:t>Conditions environnementales au moment de la pêche</w:t>
      </w:r>
      <w:bookmarkEnd w:id="20"/>
    </w:p>
    <w:p w:rsidR="00CF118B" w:rsidRDefault="004850AA">
      <w:pPr>
        <w:pStyle w:val="Titre5"/>
      </w:pPr>
      <w:bookmarkStart w:id="22" w:name="X774477399cc176e6fde6abbae4e205d291d40af"/>
      <w:r>
        <w:t>Conditions environnementales le jour de l’opération 91095</w:t>
      </w:r>
    </w:p>
    <w:tbl>
      <w:tblPr>
        <w:tblW w:w="0" w:type="auto"/>
        <w:jc w:val="center"/>
        <w:tblLayout w:type="fixed"/>
        <w:tblLook w:val="0420" w:firstRow="1" w:lastRow="0" w:firstColumn="0" w:lastColumn="0" w:noHBand="0" w:noVBand="1"/>
      </w:tblPr>
      <w:tblGrid>
        <w:gridCol w:w="1728"/>
        <w:gridCol w:w="1728"/>
        <w:gridCol w:w="1728"/>
        <w:gridCol w:w="1728"/>
        <w:gridCol w:w="1728"/>
      </w:tblGrid>
      <w:tr w:rsidR="00CF118B">
        <w:trPr>
          <w:tblHeader/>
          <w:jc w:val="center"/>
        </w:trPr>
        <w:tc>
          <w:tcPr>
            <w:tcW w:w="1728"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Température de l'eau (en °C)</w:t>
            </w:r>
          </w:p>
        </w:tc>
        <w:tc>
          <w:tcPr>
            <w:tcW w:w="1728"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Conductivité (en µS/cm)</w:t>
            </w:r>
          </w:p>
        </w:tc>
        <w:tc>
          <w:tcPr>
            <w:tcW w:w="1728"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Conditions hydrologiques</w:t>
            </w:r>
          </w:p>
        </w:tc>
        <w:tc>
          <w:tcPr>
            <w:tcW w:w="1728"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Débit moyen journalier (en m3)</w:t>
            </w:r>
          </w:p>
        </w:tc>
        <w:tc>
          <w:tcPr>
            <w:tcW w:w="1728"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Turbidité</w:t>
            </w:r>
          </w:p>
        </w:tc>
      </w:tr>
      <w:tr w:rsidR="00CF118B">
        <w:trPr>
          <w:jc w:val="center"/>
        </w:trPr>
        <w:tc>
          <w:tcPr>
            <w:tcW w:w="1728"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16,5</w:t>
            </w:r>
          </w:p>
        </w:tc>
        <w:tc>
          <w:tcPr>
            <w:tcW w:w="1728"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621</w:t>
            </w:r>
          </w:p>
        </w:tc>
        <w:tc>
          <w:tcPr>
            <w:tcW w:w="1728"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Basses eaux</w:t>
            </w:r>
          </w:p>
        </w:tc>
        <w:tc>
          <w:tcPr>
            <w:tcW w:w="1728"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CF118B">
            <w:pPr>
              <w:pBdr>
                <w:top w:val="none" w:sz="0" w:space="0" w:color="000000"/>
                <w:left w:val="none" w:sz="0" w:space="0" w:color="000000"/>
                <w:bottom w:val="none" w:sz="0" w:space="0" w:color="000000"/>
                <w:right w:val="none" w:sz="0" w:space="0" w:color="000000"/>
              </w:pBdr>
              <w:spacing w:before="120" w:after="120"/>
              <w:ind w:left="120" w:right="120"/>
              <w:jc w:val="right"/>
            </w:pPr>
          </w:p>
        </w:tc>
        <w:tc>
          <w:tcPr>
            <w:tcW w:w="1728"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Moyenne</w:t>
            </w:r>
          </w:p>
        </w:tc>
      </w:tr>
    </w:tbl>
    <w:p w:rsidR="00CF118B" w:rsidRDefault="004850AA">
      <w:r>
        <w:br w:type="page"/>
      </w:r>
    </w:p>
    <w:p w:rsidR="00CF118B" w:rsidRDefault="004850AA">
      <w:pPr>
        <w:pStyle w:val="Titre1"/>
      </w:pPr>
      <w:bookmarkStart w:id="23" w:name="_Toc163057634"/>
      <w:bookmarkStart w:id="24" w:name="le-peuplement-piscicole"/>
      <w:bookmarkEnd w:id="9"/>
      <w:bookmarkEnd w:id="21"/>
      <w:bookmarkEnd w:id="22"/>
      <w:r>
        <w:lastRenderedPageBreak/>
        <w:t>Le peuplement piscicole</w:t>
      </w:r>
      <w:bookmarkEnd w:id="23"/>
    </w:p>
    <w:p w:rsidR="00CF118B" w:rsidRDefault="004850AA">
      <w:pPr>
        <w:pStyle w:val="FirstParagraph"/>
      </w:pPr>
      <w:r>
        <w:rPr>
          <w:i/>
          <w:iCs/>
        </w:rPr>
        <w:t>La signification des codes taxons à trois lettres est consultable en Annexe 1.</w:t>
      </w:r>
    </w:p>
    <w:p w:rsidR="00CF118B" w:rsidRDefault="004850AA">
      <w:pPr>
        <w:pStyle w:val="Titre2"/>
      </w:pPr>
      <w:bookmarkStart w:id="25" w:name="_Toc163057635"/>
      <w:bookmarkStart w:id="26" w:name="peuplement-de-lopération-91095"/>
      <w:r>
        <w:t>Peuplement de l’opération 91095</w:t>
      </w:r>
      <w:bookmarkEnd w:id="25"/>
    </w:p>
    <w:p w:rsidR="00CF118B" w:rsidRDefault="004850AA">
      <w:pPr>
        <w:pStyle w:val="Titre5"/>
      </w:pPr>
      <w:bookmarkStart w:id="27" w:name="X4e3e92c5d56374cdac464fc3a6881b7bf7a5e8a"/>
      <w:r>
        <w:t>Effectif, densité au km2, taille médiane des taxons capturés lors de l’opération</w:t>
      </w:r>
    </w:p>
    <w:p w:rsidR="00CF118B" w:rsidRDefault="004850AA">
      <w:pPr>
        <w:pStyle w:val="FirstParagraph"/>
      </w:pPr>
      <w:r>
        <w:rPr>
          <w:noProof/>
        </w:rPr>
        <w:drawing>
          <wp:inline distT="0" distB="0" distL="0" distR="0">
            <wp:extent cx="5776928" cy="541606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images/peuplement_arrange.png"/>
                    <pic:cNvPicPr>
                      <a:picLocks noChangeAspect="1" noChangeArrowheads="1"/>
                    </pic:cNvPicPr>
                  </pic:nvPicPr>
                  <pic:blipFill>
                    <a:blip r:embed="rId11"/>
                    <a:stretch>
                      <a:fillRect/>
                    </a:stretch>
                  </pic:blipFill>
                  <pic:spPr bwMode="auto">
                    <a:xfrm>
                      <a:off x="0" y="0"/>
                      <a:ext cx="5776928" cy="5416061"/>
                    </a:xfrm>
                    <a:prstGeom prst="rect">
                      <a:avLst/>
                    </a:prstGeom>
                    <a:noFill/>
                    <a:ln w="9525">
                      <a:noFill/>
                      <a:headEnd/>
                      <a:tailEnd/>
                    </a:ln>
                  </pic:spPr>
                </pic:pic>
              </a:graphicData>
            </a:graphic>
          </wp:inline>
        </w:drawing>
      </w:r>
    </w:p>
    <w:p w:rsidR="00CF118B" w:rsidRDefault="004850AA">
      <w:pPr>
        <w:pStyle w:val="Titre2"/>
      </w:pPr>
      <w:bookmarkStart w:id="28" w:name="_Toc163057636"/>
      <w:bookmarkStart w:id="29" w:name="X0c8fd99190f8d0a32397090bfc3fe6a0525ac74"/>
      <w:bookmarkEnd w:id="26"/>
      <w:bookmarkEnd w:id="27"/>
      <w:r>
        <w:lastRenderedPageBreak/>
        <w:t>Historique des peuplements sur la station</w:t>
      </w:r>
      <w:bookmarkEnd w:id="28"/>
    </w:p>
    <w:p w:rsidR="00CF118B" w:rsidRDefault="004850AA">
      <w:pPr>
        <w:pStyle w:val="Titre5"/>
      </w:pPr>
      <w:bookmarkStart w:id="30" w:name="X71f67d06a182297f7c325ce56103989c9dec4b0"/>
      <w:r>
        <w:t>Evolution du nombre d’individus pêchés sur la station (pour les taxons pêchés en 2023)</w:t>
      </w:r>
    </w:p>
    <w:p w:rsidR="00CF118B" w:rsidRDefault="004850AA">
      <w:pPr>
        <w:pStyle w:val="FirstParagraph"/>
      </w:pPr>
      <w:r>
        <w:rPr>
          <w:noProof/>
        </w:rPr>
        <w:drawing>
          <wp:inline distT="0" distB="0" distL="0" distR="0">
            <wp:extent cx="6400800" cy="6759244"/>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images/gg_effectif_histo.png"/>
                    <pic:cNvPicPr>
                      <a:picLocks noChangeAspect="1" noChangeArrowheads="1"/>
                    </pic:cNvPicPr>
                  </pic:nvPicPr>
                  <pic:blipFill>
                    <a:blip r:embed="rId12"/>
                    <a:stretch>
                      <a:fillRect/>
                    </a:stretch>
                  </pic:blipFill>
                  <pic:spPr bwMode="auto">
                    <a:xfrm>
                      <a:off x="0" y="0"/>
                      <a:ext cx="6400800" cy="6759244"/>
                    </a:xfrm>
                    <a:prstGeom prst="rect">
                      <a:avLst/>
                    </a:prstGeom>
                    <a:noFill/>
                    <a:ln w="9525">
                      <a:noFill/>
                      <a:headEnd/>
                      <a:tailEnd/>
                    </a:ln>
                  </pic:spPr>
                </pic:pic>
              </a:graphicData>
            </a:graphic>
          </wp:inline>
        </w:drawing>
      </w:r>
    </w:p>
    <w:p w:rsidR="00CF118B" w:rsidRDefault="004850AA">
      <w:pPr>
        <w:pStyle w:val="Titre5"/>
      </w:pPr>
      <w:bookmarkStart w:id="31" w:name="Xeae2de24d40ac55a148211b65154b29c996af25"/>
      <w:bookmarkEnd w:id="30"/>
      <w:r>
        <w:lastRenderedPageBreak/>
        <w:t>Comparaison des tailles des taxons pêchés en 2023 avec leur distribution historique sur la station</w:t>
      </w:r>
    </w:p>
    <w:p w:rsidR="00CF118B" w:rsidRDefault="004850AA">
      <w:pPr>
        <w:pStyle w:val="FirstParagraph"/>
      </w:pPr>
      <w:r>
        <w:rPr>
          <w:noProof/>
        </w:rPr>
        <w:drawing>
          <wp:inline distT="0" distB="0" distL="0" distR="0">
            <wp:extent cx="4587290" cy="3669832"/>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template_rapport_peche_files/figure-docx/violon%20plot%20tailles-1.png"/>
                    <pic:cNvPicPr>
                      <a:picLocks noChangeAspect="1" noChangeArrowheads="1"/>
                    </pic:cNvPicPr>
                  </pic:nvPicPr>
                  <pic:blipFill>
                    <a:blip r:embed="rId13"/>
                    <a:stretch>
                      <a:fillRect/>
                    </a:stretch>
                  </pic:blipFill>
                  <pic:spPr bwMode="auto">
                    <a:xfrm>
                      <a:off x="0" y="0"/>
                      <a:ext cx="4587290" cy="3669832"/>
                    </a:xfrm>
                    <a:prstGeom prst="rect">
                      <a:avLst/>
                    </a:prstGeom>
                    <a:noFill/>
                    <a:ln w="9525">
                      <a:noFill/>
                      <a:headEnd/>
                      <a:tailEnd/>
                    </a:ln>
                  </pic:spPr>
                </pic:pic>
              </a:graphicData>
            </a:graphic>
          </wp:inline>
        </w:drawing>
      </w:r>
    </w:p>
    <w:p w:rsidR="00CF118B" w:rsidRDefault="004850AA">
      <w:pPr>
        <w:pStyle w:val="Corpsdetexte"/>
      </w:pPr>
      <w:r>
        <w:rPr>
          <w:noProof/>
        </w:rPr>
        <w:drawing>
          <wp:inline distT="0" distB="0" distL="0" distR="0">
            <wp:extent cx="2174581" cy="2266789"/>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images/violon_plot_legend_big.png"/>
                    <pic:cNvPicPr>
                      <a:picLocks noChangeAspect="1" noChangeArrowheads="1"/>
                    </pic:cNvPicPr>
                  </pic:nvPicPr>
                  <pic:blipFill>
                    <a:blip r:embed="rId14"/>
                    <a:stretch>
                      <a:fillRect/>
                    </a:stretch>
                  </pic:blipFill>
                  <pic:spPr bwMode="auto">
                    <a:xfrm>
                      <a:off x="0" y="0"/>
                      <a:ext cx="2174581" cy="2266789"/>
                    </a:xfrm>
                    <a:prstGeom prst="rect">
                      <a:avLst/>
                    </a:prstGeom>
                    <a:noFill/>
                    <a:ln w="9525">
                      <a:noFill/>
                      <a:headEnd/>
                      <a:tailEnd/>
                    </a:ln>
                  </pic:spPr>
                </pic:pic>
              </a:graphicData>
            </a:graphic>
          </wp:inline>
        </w:drawing>
      </w:r>
    </w:p>
    <w:p w:rsidR="00CF118B" w:rsidRDefault="004850AA">
      <w:pPr>
        <w:pStyle w:val="Titre5"/>
      </w:pPr>
      <w:bookmarkStart w:id="32" w:name="X8a3a9b1cd5074daa51f70f537897c6a9c080145"/>
      <w:bookmarkEnd w:id="31"/>
      <w:r>
        <w:lastRenderedPageBreak/>
        <w:t>a) Evolution de l’abondance relative (nombre d’individus pêchés par taxon divisé par le nombre total d’individus pêchés) de tous les taxons pêchés sur l’historique de la station en fonction des années.</w:t>
      </w:r>
    </w:p>
    <w:p w:rsidR="00CF118B" w:rsidRDefault="004850AA">
      <w:pPr>
        <w:pStyle w:val="Titre5"/>
      </w:pPr>
      <w:bookmarkStart w:id="33" w:name="X53ff96e408294fb56a366b3d53d56721a68de81"/>
      <w:bookmarkEnd w:id="32"/>
      <w:r>
        <w:t>b) Evolution de la richesse taxonomique (nombre de taxons pêchés) sur la station</w:t>
      </w:r>
    </w:p>
    <w:p w:rsidR="00CF118B" w:rsidRDefault="004850AA">
      <w:pPr>
        <w:pStyle w:val="FirstParagraph"/>
      </w:pPr>
      <w:r>
        <w:rPr>
          <w:noProof/>
        </w:rPr>
        <w:drawing>
          <wp:inline distT="0" distB="0" distL="0" distR="0">
            <wp:extent cx="6137795" cy="6862587"/>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images/arrange_ab_rich.png"/>
                    <pic:cNvPicPr>
                      <a:picLocks noChangeAspect="1" noChangeArrowheads="1"/>
                    </pic:cNvPicPr>
                  </pic:nvPicPr>
                  <pic:blipFill>
                    <a:blip r:embed="rId15"/>
                    <a:stretch>
                      <a:fillRect/>
                    </a:stretch>
                  </pic:blipFill>
                  <pic:spPr bwMode="auto">
                    <a:xfrm>
                      <a:off x="0" y="0"/>
                      <a:ext cx="6137795" cy="6862587"/>
                    </a:xfrm>
                    <a:prstGeom prst="rect">
                      <a:avLst/>
                    </a:prstGeom>
                    <a:noFill/>
                    <a:ln w="9525">
                      <a:noFill/>
                      <a:headEnd/>
                      <a:tailEnd/>
                    </a:ln>
                  </pic:spPr>
                </pic:pic>
              </a:graphicData>
            </a:graphic>
          </wp:inline>
        </w:drawing>
      </w:r>
    </w:p>
    <w:p w:rsidR="00CF118B" w:rsidRDefault="004850AA">
      <w:pPr>
        <w:pStyle w:val="Titre1"/>
      </w:pPr>
      <w:bookmarkStart w:id="34" w:name="_Toc163057637"/>
      <w:bookmarkStart w:id="35" w:name="lindice-poisson-rivière"/>
      <w:bookmarkEnd w:id="24"/>
      <w:bookmarkEnd w:id="29"/>
      <w:bookmarkEnd w:id="33"/>
      <w:r>
        <w:lastRenderedPageBreak/>
        <w:t>L’Indice Poisson Rivière</w:t>
      </w:r>
      <w:bookmarkEnd w:id="34"/>
    </w:p>
    <w:p w:rsidR="00CF118B" w:rsidRDefault="004850AA">
      <w:pPr>
        <w:pStyle w:val="FirstParagraph"/>
      </w:pPr>
      <w:r>
        <w:rPr>
          <w:i/>
          <w:iCs/>
        </w:rPr>
        <w:t>L’Indice Poisson Rivière (IPR) est un indicateur piscicole utilisé dans le cadre de la DCE pour caractériser l’état global du peuplement piscicole par rapport à une situation de référence (non altérée). Il est calculé à partir de 7 métriques (présentées en Annexe 2).</w:t>
      </w:r>
    </w:p>
    <w:p w:rsidR="00CF118B" w:rsidRDefault="004850AA">
      <w:pPr>
        <w:pStyle w:val="Corpsdetexte"/>
      </w:pPr>
      <w:r>
        <w:rPr>
          <w:i/>
          <w:iCs/>
        </w:rPr>
        <w:t>Plus l’IPR augmente, plus le peuplement piscicole s’écarte d’un peuplement de référence et est donc considéré comme “mauvais”. 5 classes de qualité de “Très bon” à “Mauvais” sont attribuées à l’IPR en fonction de sa valeur.</w:t>
      </w:r>
    </w:p>
    <w:p w:rsidR="00CF118B" w:rsidRDefault="004850AA">
      <w:pPr>
        <w:pStyle w:val="Corpsdetexte"/>
      </w:pPr>
      <w:r>
        <w:rPr>
          <w:i/>
          <w:iCs/>
        </w:rPr>
        <w:t>Le calcul et l’interprétation de l’IPR sont expliqués plus en détail en Annexe 2.</w:t>
      </w:r>
    </w:p>
    <w:p w:rsidR="00CF118B" w:rsidRDefault="004850AA">
      <w:pPr>
        <w:pStyle w:val="Titre2"/>
      </w:pPr>
      <w:bookmarkStart w:id="36" w:name="_Toc163057638"/>
      <w:bookmarkStart w:id="37" w:name="ipr-de-lopération-91095"/>
      <w:r>
        <w:t>IPR de l’opération 91095</w:t>
      </w:r>
      <w:bookmarkEnd w:id="36"/>
    </w:p>
    <w:p w:rsidR="00CF118B" w:rsidRDefault="004850AA">
      <w:pPr>
        <w:pStyle w:val="Titre5"/>
      </w:pPr>
      <w:bookmarkStart w:id="38" w:name="Xb7cb9484b2ba668dd84ec4d08d178cea0f27029"/>
      <w:r>
        <w:t>Valeurs (arrondies au centième) de l’IPR et de ses métriques</w:t>
      </w:r>
    </w:p>
    <w:tbl>
      <w:tblPr>
        <w:tblW w:w="0" w:type="auto"/>
        <w:jc w:val="center"/>
        <w:tblLayout w:type="fixed"/>
        <w:tblLook w:val="0420" w:firstRow="1" w:lastRow="0" w:firstColumn="0" w:lastColumn="0" w:noHBand="0" w:noVBand="1"/>
      </w:tblPr>
      <w:tblGrid>
        <w:gridCol w:w="1152"/>
        <w:gridCol w:w="1152"/>
        <w:gridCol w:w="1152"/>
        <w:gridCol w:w="1152"/>
        <w:gridCol w:w="1152"/>
        <w:gridCol w:w="1152"/>
        <w:gridCol w:w="1152"/>
        <w:gridCol w:w="1152"/>
        <w:gridCol w:w="1152"/>
      </w:tblGrid>
      <w:tr w:rsidR="00CF118B">
        <w:trPr>
          <w:tblHeader/>
          <w:jc w:val="center"/>
        </w:trPr>
        <w:tc>
          <w:tcPr>
            <w:tcW w:w="115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IPR</w:t>
            </w:r>
          </w:p>
        </w:tc>
        <w:tc>
          <w:tcPr>
            <w:tcW w:w="115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Classe de qualité</w:t>
            </w:r>
          </w:p>
        </w:tc>
        <w:tc>
          <w:tcPr>
            <w:tcW w:w="115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NER</w:t>
            </w:r>
          </w:p>
        </w:tc>
        <w:tc>
          <w:tcPr>
            <w:tcW w:w="115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NEL</w:t>
            </w:r>
          </w:p>
        </w:tc>
        <w:tc>
          <w:tcPr>
            <w:tcW w:w="115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NTE</w:t>
            </w:r>
          </w:p>
        </w:tc>
        <w:tc>
          <w:tcPr>
            <w:tcW w:w="115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DIT</w:t>
            </w:r>
          </w:p>
        </w:tc>
        <w:tc>
          <w:tcPr>
            <w:tcW w:w="115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DIO</w:t>
            </w:r>
          </w:p>
        </w:tc>
        <w:tc>
          <w:tcPr>
            <w:tcW w:w="115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DII</w:t>
            </w:r>
          </w:p>
        </w:tc>
        <w:tc>
          <w:tcPr>
            <w:tcW w:w="115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DTI</w:t>
            </w:r>
          </w:p>
        </w:tc>
      </w:tr>
      <w:tr w:rsidR="00CF118B">
        <w:trPr>
          <w:jc w:val="center"/>
        </w:trPr>
        <w:tc>
          <w:tcPr>
            <w:tcW w:w="115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5,38</w:t>
            </w:r>
          </w:p>
        </w:tc>
        <w:tc>
          <w:tcPr>
            <w:tcW w:w="1152" w:type="dxa"/>
            <w:tcBorders>
              <w:top w:val="single" w:sz="12" w:space="0" w:color="666666"/>
              <w:left w:val="none" w:sz="0" w:space="0" w:color="000000"/>
              <w:bottom w:val="single" w:sz="12" w:space="0" w:color="666666"/>
              <w:right w:val="none" w:sz="0" w:space="0" w:color="000000"/>
            </w:tcBorders>
            <w:shd w:val="clear" w:color="auto" w:fill="9ACD32"/>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Bon</w:t>
            </w:r>
          </w:p>
        </w:tc>
        <w:tc>
          <w:tcPr>
            <w:tcW w:w="115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1,37</w:t>
            </w:r>
          </w:p>
        </w:tc>
        <w:tc>
          <w:tcPr>
            <w:tcW w:w="115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0,31</w:t>
            </w:r>
          </w:p>
        </w:tc>
        <w:tc>
          <w:tcPr>
            <w:tcW w:w="115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1,19</w:t>
            </w:r>
          </w:p>
        </w:tc>
        <w:tc>
          <w:tcPr>
            <w:tcW w:w="115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0,78</w:t>
            </w:r>
          </w:p>
        </w:tc>
        <w:tc>
          <w:tcPr>
            <w:tcW w:w="115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0,65</w:t>
            </w:r>
          </w:p>
        </w:tc>
        <w:tc>
          <w:tcPr>
            <w:tcW w:w="115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0,99</w:t>
            </w:r>
          </w:p>
        </w:tc>
        <w:tc>
          <w:tcPr>
            <w:tcW w:w="115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0,09</w:t>
            </w:r>
          </w:p>
        </w:tc>
      </w:tr>
    </w:tbl>
    <w:p w:rsidR="00CF118B" w:rsidRDefault="00CF118B">
      <w:pPr>
        <w:pStyle w:val="FirstParagraph"/>
      </w:pPr>
    </w:p>
    <w:p w:rsidR="00CF118B" w:rsidRDefault="004850AA">
      <w:pPr>
        <w:pStyle w:val="Titre5"/>
      </w:pPr>
      <w:bookmarkStart w:id="39" w:name="X5e2b42eefa5d2ad004af7ec17c08c7dec3f7ba4"/>
      <w:bookmarkEnd w:id="38"/>
      <w:r>
        <w:t>Données de contexte utilisées pour le calcul de l’IPR</w:t>
      </w:r>
    </w:p>
    <w:tbl>
      <w:tblPr>
        <w:tblW w:w="0" w:type="auto"/>
        <w:jc w:val="center"/>
        <w:tblLayout w:type="fixed"/>
        <w:tblLook w:val="0420" w:firstRow="1" w:lastRow="0" w:firstColumn="0" w:lastColumn="0" w:noHBand="0" w:noVBand="1"/>
      </w:tblPr>
      <w:tblGrid>
        <w:gridCol w:w="1440"/>
        <w:gridCol w:w="1440"/>
        <w:gridCol w:w="1440"/>
        <w:gridCol w:w="1440"/>
        <w:gridCol w:w="1440"/>
        <w:gridCol w:w="1440"/>
        <w:gridCol w:w="1440"/>
      </w:tblGrid>
      <w:tr w:rsidR="00CF118B">
        <w:trPr>
          <w:tblHeader/>
          <w:jc w:val="center"/>
        </w:trPr>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Unité hydrographique</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Surface de bassin versant amont (en km2)</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Distance à la source (en km)</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Altitude (en m)</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Température moyenne en Janvier (en °C)</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Température moyenne en Juillet (en °C)</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Surface prospectée (en m2)</w:t>
            </w:r>
          </w:p>
        </w:tc>
      </w:tr>
      <w:tr w:rsidR="00CF118B">
        <w:trPr>
          <w:jc w:val="center"/>
        </w:trPr>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H2</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446</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36</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70</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3,4</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19,7</w:t>
            </w:r>
          </w:p>
        </w:tc>
        <w:tc>
          <w:tcPr>
            <w:tcW w:w="1440"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937,5</w:t>
            </w:r>
          </w:p>
        </w:tc>
      </w:tr>
    </w:tbl>
    <w:p w:rsidR="00CF118B" w:rsidRDefault="00CF118B">
      <w:pPr>
        <w:pStyle w:val="FirstParagraph"/>
      </w:pPr>
    </w:p>
    <w:tbl>
      <w:tblPr>
        <w:tblW w:w="0" w:type="auto"/>
        <w:jc w:val="center"/>
        <w:tblLayout w:type="fixed"/>
        <w:tblLook w:val="0420" w:firstRow="1" w:lastRow="0" w:firstColumn="0" w:lastColumn="0" w:noHBand="0" w:noVBand="1"/>
      </w:tblPr>
      <w:tblGrid>
        <w:gridCol w:w="1872"/>
        <w:gridCol w:w="1872"/>
        <w:gridCol w:w="1872"/>
        <w:gridCol w:w="1872"/>
        <w:gridCol w:w="1872"/>
      </w:tblGrid>
      <w:tr w:rsidR="00CF118B">
        <w:trPr>
          <w:tblHeader/>
          <w:jc w:val="center"/>
        </w:trPr>
        <w:tc>
          <w:tcPr>
            <w:tcW w:w="187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Profondeur moyenne de la station (en m)</w:t>
            </w:r>
          </w:p>
        </w:tc>
        <w:tc>
          <w:tcPr>
            <w:tcW w:w="187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Largeur moyenne en eau (en m)</w:t>
            </w:r>
          </w:p>
        </w:tc>
        <w:tc>
          <w:tcPr>
            <w:tcW w:w="187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18"/>
                <w:szCs w:val="18"/>
              </w:rPr>
              <w:t>Pente du cours d'eau</w:t>
            </w:r>
          </w:p>
        </w:tc>
        <w:tc>
          <w:tcPr>
            <w:tcW w:w="187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Date de calcul de l'IPR</w:t>
            </w:r>
          </w:p>
        </w:tc>
        <w:tc>
          <w:tcPr>
            <w:tcW w:w="187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Version du SEEE utilisée</w:t>
            </w:r>
          </w:p>
        </w:tc>
      </w:tr>
      <w:tr w:rsidR="00CF118B">
        <w:trPr>
          <w:jc w:val="center"/>
        </w:trPr>
        <w:tc>
          <w:tcPr>
            <w:tcW w:w="187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0,42</w:t>
            </w:r>
          </w:p>
        </w:tc>
        <w:tc>
          <w:tcPr>
            <w:tcW w:w="187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8,2</w:t>
            </w:r>
          </w:p>
        </w:tc>
        <w:tc>
          <w:tcPr>
            <w:tcW w:w="187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18"/>
                <w:szCs w:val="18"/>
              </w:rPr>
              <w:t>2,3</w:t>
            </w:r>
          </w:p>
        </w:tc>
        <w:tc>
          <w:tcPr>
            <w:tcW w:w="187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2023-12-06</w:t>
            </w:r>
          </w:p>
        </w:tc>
        <w:tc>
          <w:tcPr>
            <w:tcW w:w="1872" w:type="dxa"/>
            <w:tcBorders>
              <w:top w:val="single" w:sz="12" w:space="0" w:color="666666"/>
              <w:left w:val="none" w:sz="0" w:space="0" w:color="000000"/>
              <w:bottom w:val="single" w:sz="12" w:space="0" w:color="666666"/>
              <w:right w:val="none" w:sz="0" w:space="0" w:color="000000"/>
            </w:tcBorders>
            <w:shd w:val="clear" w:color="auto" w:fill="F0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v1.0.3</w:t>
            </w:r>
          </w:p>
        </w:tc>
      </w:tr>
    </w:tbl>
    <w:p w:rsidR="00CF118B" w:rsidRDefault="004850AA">
      <w:pPr>
        <w:pStyle w:val="Corpsdetexte"/>
      </w:pPr>
      <w:r>
        <w:t>/newpage</w:t>
      </w:r>
    </w:p>
    <w:p w:rsidR="00CF118B" w:rsidRDefault="004850AA">
      <w:pPr>
        <w:pStyle w:val="Corpsdetexte"/>
      </w:pPr>
      <w:r>
        <w:rPr>
          <w:i/>
          <w:iCs/>
        </w:rPr>
        <w:t>Sur le graphique ci-dessous (graphique a), plus la valeur d’une métrique de l’IPR est proche du centre du graphique, plus elle est proche d’une situation de référence. Elle contribue donc à améliorer la note globale de l’IPR. Le graphique b présente la probabilité de présence sur la station de chaque taxon susceptible d’y être trouvé. Pour chaque taxon est indiqué s’il était présent ou non lors de l’opération</w:t>
      </w:r>
      <w:r>
        <w:t xml:space="preserve"> </w:t>
      </w:r>
      <w:r>
        <w:rPr>
          <w:b/>
          <w:bCs/>
        </w:rPr>
        <w:lastRenderedPageBreak/>
        <w:t>91095</w:t>
      </w:r>
      <w:r>
        <w:t xml:space="preserve">. </w:t>
      </w:r>
      <w:r>
        <w:rPr>
          <w:i/>
          <w:iCs/>
        </w:rPr>
        <w:t>La présence lors de l’opération des taxons à forte probabilité de présence contribue à une bonne note IPR</w:t>
      </w:r>
      <w:r>
        <w:t>.</w:t>
      </w:r>
    </w:p>
    <w:p w:rsidR="00CF118B" w:rsidRDefault="004850AA">
      <w:pPr>
        <w:pStyle w:val="Titre5"/>
      </w:pPr>
      <w:bookmarkStart w:id="40" w:name="X33124beb33ee6011716c0b913eff5162fdadae7"/>
      <w:bookmarkEnd w:id="39"/>
      <w:r>
        <w:t>a) Comparaison de l’écart à une situation de référence des métriques de l’IPR</w:t>
      </w:r>
    </w:p>
    <w:p w:rsidR="00CF118B" w:rsidRDefault="004850AA">
      <w:pPr>
        <w:pStyle w:val="Titre5"/>
      </w:pPr>
      <w:bookmarkStart w:id="41" w:name="X0e456e1c7378896135e5007ade9d56000bc69ce"/>
      <w:bookmarkEnd w:id="40"/>
      <w:r>
        <w:t>b) Probabilité de présence des taxons sur la station</w:t>
      </w:r>
    </w:p>
    <w:p w:rsidR="00CF118B" w:rsidRDefault="004850AA">
      <w:pPr>
        <w:pStyle w:val="FirstParagraph"/>
      </w:pPr>
      <w:r>
        <w:rPr>
          <w:noProof/>
        </w:rPr>
        <w:drawing>
          <wp:inline distT="0" distB="0" distL="0" distR="0">
            <wp:extent cx="4587290" cy="3669832"/>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template_rapport_peche_files/figure-docx/arrange%20radar%20et%20proba%20presence-1.png"/>
                    <pic:cNvPicPr>
                      <a:picLocks noChangeAspect="1" noChangeArrowheads="1"/>
                    </pic:cNvPicPr>
                  </pic:nvPicPr>
                  <pic:blipFill>
                    <a:blip r:embed="rId16"/>
                    <a:stretch>
                      <a:fillRect/>
                    </a:stretch>
                  </pic:blipFill>
                  <pic:spPr bwMode="auto">
                    <a:xfrm>
                      <a:off x="0" y="0"/>
                      <a:ext cx="4587290" cy="3669832"/>
                    </a:xfrm>
                    <a:prstGeom prst="rect">
                      <a:avLst/>
                    </a:prstGeom>
                    <a:noFill/>
                    <a:ln w="9525">
                      <a:noFill/>
                      <a:headEnd/>
                      <a:tailEnd/>
                    </a:ln>
                  </pic:spPr>
                </pic:pic>
              </a:graphicData>
            </a:graphic>
          </wp:inline>
        </w:drawing>
      </w:r>
    </w:p>
    <w:p w:rsidR="00CF118B" w:rsidRDefault="004850AA">
      <w:pPr>
        <w:pStyle w:val="Titre2"/>
      </w:pPr>
      <w:bookmarkStart w:id="42" w:name="_Toc163057639"/>
      <w:bookmarkStart w:id="43" w:name="historique-de-lipr-sur-la-station"/>
      <w:bookmarkEnd w:id="37"/>
      <w:bookmarkEnd w:id="41"/>
      <w:r>
        <w:lastRenderedPageBreak/>
        <w:t>Historique de l’IPR sur la station</w:t>
      </w:r>
      <w:bookmarkEnd w:id="42"/>
    </w:p>
    <w:p w:rsidR="00CF118B" w:rsidRDefault="004850AA">
      <w:pPr>
        <w:pStyle w:val="Titre5"/>
      </w:pPr>
      <w:bookmarkStart w:id="44" w:name="Xbcfc62b8fa04de27efee43694ad28e64e52ed50"/>
      <w:r>
        <w:t>Evolution de l’IPR sur la station en fonction des classes de qualité</w:t>
      </w:r>
    </w:p>
    <w:p w:rsidR="00CF118B" w:rsidRDefault="004850AA">
      <w:pPr>
        <w:pStyle w:val="FirstParagraph"/>
      </w:pPr>
      <w:r>
        <w:rPr>
          <w:noProof/>
        </w:rPr>
        <w:drawing>
          <wp:inline distT="0" distB="0" distL="0" distR="0">
            <wp:extent cx="4587290" cy="3669832"/>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template_rapport_peche_files/figure-docx/Evolution%20IPR-1.png"/>
                    <pic:cNvPicPr>
                      <a:picLocks noChangeAspect="1" noChangeArrowheads="1"/>
                    </pic:cNvPicPr>
                  </pic:nvPicPr>
                  <pic:blipFill>
                    <a:blip r:embed="rId17"/>
                    <a:stretch>
                      <a:fillRect/>
                    </a:stretch>
                  </pic:blipFill>
                  <pic:spPr bwMode="auto">
                    <a:xfrm>
                      <a:off x="0" y="0"/>
                      <a:ext cx="4587290" cy="3669832"/>
                    </a:xfrm>
                    <a:prstGeom prst="rect">
                      <a:avLst/>
                    </a:prstGeom>
                    <a:noFill/>
                    <a:ln w="9525">
                      <a:noFill/>
                      <a:headEnd/>
                      <a:tailEnd/>
                    </a:ln>
                  </pic:spPr>
                </pic:pic>
              </a:graphicData>
            </a:graphic>
          </wp:inline>
        </w:drawing>
      </w:r>
    </w:p>
    <w:p w:rsidR="00CF118B" w:rsidRDefault="004850AA">
      <w:pPr>
        <w:pStyle w:val="Titre5"/>
      </w:pPr>
      <w:bookmarkStart w:id="45" w:name="X107feae4c23296139cf0ef0b99f3a068581754b"/>
      <w:bookmarkEnd w:id="44"/>
      <w:r>
        <w:lastRenderedPageBreak/>
        <w:t>Evolution des métriques de l’IPR sur la station</w:t>
      </w:r>
    </w:p>
    <w:p w:rsidR="00CF118B" w:rsidRDefault="004850AA">
      <w:pPr>
        <w:pStyle w:val="FirstParagraph"/>
      </w:pPr>
      <w:r>
        <w:rPr>
          <w:noProof/>
        </w:rPr>
        <w:drawing>
          <wp:inline distT="0" distB="0" distL="0" distR="0">
            <wp:extent cx="4587290" cy="3669832"/>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template_rapport_peche_files/figure-docx/evolution%20des%20metriques-1.png"/>
                    <pic:cNvPicPr>
                      <a:picLocks noChangeAspect="1" noChangeArrowheads="1"/>
                    </pic:cNvPicPr>
                  </pic:nvPicPr>
                  <pic:blipFill>
                    <a:blip r:embed="rId18"/>
                    <a:stretch>
                      <a:fillRect/>
                    </a:stretch>
                  </pic:blipFill>
                  <pic:spPr bwMode="auto">
                    <a:xfrm>
                      <a:off x="0" y="0"/>
                      <a:ext cx="4587290" cy="3669832"/>
                    </a:xfrm>
                    <a:prstGeom prst="rect">
                      <a:avLst/>
                    </a:prstGeom>
                    <a:noFill/>
                    <a:ln w="9525">
                      <a:noFill/>
                      <a:headEnd/>
                      <a:tailEnd/>
                    </a:ln>
                  </pic:spPr>
                </pic:pic>
              </a:graphicData>
            </a:graphic>
          </wp:inline>
        </w:drawing>
      </w:r>
    </w:p>
    <w:p w:rsidR="00CF118B" w:rsidRDefault="004850AA">
      <w:r>
        <w:br w:type="page"/>
      </w:r>
    </w:p>
    <w:p w:rsidR="00CF118B" w:rsidRDefault="004850AA">
      <w:pPr>
        <w:pStyle w:val="Titre1"/>
      </w:pPr>
      <w:bookmarkStart w:id="46" w:name="_Toc163057640"/>
      <w:bookmarkStart w:id="47" w:name="commentaires"/>
      <w:bookmarkEnd w:id="35"/>
      <w:bookmarkEnd w:id="43"/>
      <w:bookmarkEnd w:id="45"/>
      <w:r>
        <w:lastRenderedPageBreak/>
        <w:t>Commentaires</w:t>
      </w:r>
      <w:bookmarkEnd w:id="46"/>
    </w:p>
    <w:p w:rsidR="00CF118B" w:rsidRDefault="004850AA">
      <w:pPr>
        <w:pStyle w:val="FirstParagraph"/>
      </w:pPr>
      <w:r>
        <w:rPr>
          <w:b/>
          <w:bCs/>
        </w:rPr>
        <w:t>[Compléter ici le commentaire]</w:t>
      </w:r>
    </w:p>
    <w:p w:rsidR="00CF118B" w:rsidRDefault="004850AA">
      <w:pPr>
        <w:pStyle w:val="Corpsdetexte"/>
      </w:pPr>
      <w:r>
        <w:t>Commentateur : [Compléter le nom et poste du commentateur]</w:t>
      </w:r>
    </w:p>
    <w:p w:rsidR="00CF118B" w:rsidRDefault="004850AA">
      <w:r>
        <w:br w:type="page"/>
      </w:r>
    </w:p>
    <w:p w:rsidR="00CF118B" w:rsidRDefault="004850AA">
      <w:pPr>
        <w:pStyle w:val="Titre1"/>
      </w:pPr>
      <w:bookmarkStart w:id="48" w:name="_Toc163057641"/>
      <w:bookmarkStart w:id="49" w:name="annexes"/>
      <w:bookmarkEnd w:id="47"/>
      <w:r>
        <w:lastRenderedPageBreak/>
        <w:t>Annexes</w:t>
      </w:r>
      <w:bookmarkEnd w:id="48"/>
    </w:p>
    <w:p w:rsidR="00CF118B" w:rsidRDefault="004850AA">
      <w:pPr>
        <w:pStyle w:val="Titre2"/>
      </w:pPr>
      <w:bookmarkStart w:id="50" w:name="_Toc163057642"/>
      <w:bookmarkStart w:id="51" w:name="annexe-1-signification-des-codes-taxons"/>
      <w:r>
        <w:t>Annexe 1 : Signification des codes taxons</w:t>
      </w:r>
      <w:bookmarkEnd w:id="50"/>
    </w:p>
    <w:p w:rsidR="00CF118B" w:rsidRDefault="00CF118B">
      <w:pPr>
        <w:pStyle w:val="FirstParagraph"/>
      </w:pPr>
    </w:p>
    <w:tbl>
      <w:tblPr>
        <w:tblW w:w="0" w:type="auto"/>
        <w:jc w:val="center"/>
        <w:tblLayout w:type="fixed"/>
        <w:tblLook w:val="0420" w:firstRow="1" w:lastRow="0" w:firstColumn="0" w:lastColumn="0" w:noHBand="0" w:noVBand="1"/>
      </w:tblPr>
      <w:tblGrid>
        <w:gridCol w:w="1553"/>
        <w:gridCol w:w="3432"/>
        <w:gridCol w:w="3132"/>
      </w:tblGrid>
      <w:tr w:rsidR="00CF118B">
        <w:trPr>
          <w:tblHeader/>
          <w:jc w:val="center"/>
        </w:trPr>
        <w:tc>
          <w:tcPr>
            <w:tcW w:w="15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Code taxon</w:t>
            </w:r>
          </w:p>
        </w:tc>
        <w:tc>
          <w:tcPr>
            <w:tcW w:w="34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Nom commun</w:t>
            </w:r>
          </w:p>
        </w:tc>
        <w:tc>
          <w:tcPr>
            <w:tcW w:w="31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18"/>
                <w:szCs w:val="18"/>
              </w:rPr>
              <w:t>Nom latin</w:t>
            </w:r>
          </w:p>
        </w:tc>
      </w:tr>
      <w:tr w:rsidR="00CF118B">
        <w:trPr>
          <w:jc w:val="center"/>
        </w:trPr>
        <w:tc>
          <w:tcPr>
            <w:tcW w:w="1553"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ABL</w:t>
            </w:r>
          </w:p>
        </w:tc>
        <w:tc>
          <w:tcPr>
            <w:tcW w:w="3432"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Ablette</w:t>
            </w:r>
          </w:p>
        </w:tc>
        <w:tc>
          <w:tcPr>
            <w:tcW w:w="3132"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Alburnus alburnus</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ANG</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Anguille européenne</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Anguilla anguilla</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BAF</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Barbeau fluviatile</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Barbus barbus</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BAM</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Barbeau méridional</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Barbus meridionalis</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BLN</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Blageon</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Telestes souffia</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BOU</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Bouvière</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Rhodeus amarus</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BRE</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Brème commune</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Abramis brama</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BRO</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Brochet commun</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Esox lucius</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CAX</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Carassin indéterminé (Carassius)</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Carassius sp.</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CCO</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Carpe commune</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Cyprinus carpio</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CHA</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Chabot</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Cottus gobio</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CHE</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Chevaine</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Leuciscus cephalus</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EPI</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Epinoche</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Gasterosteus aculeatus</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EPT</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Epinochette</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Pungitius pungitius</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GAR</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Gardon</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Rutilus rutilus</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GOU</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Goujon commun</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Gobio gobio</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GOX</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Goujon indéterminé (Gobio)</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Gobio sp.</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GRE</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Grémille</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Gymnocephalus cernua</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HOT</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Hotu</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Chondrostoma nasus</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LOF</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Loche franche</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Barbatula barbatula</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LOT</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Lote de rivière</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Lota lota</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LPP</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Lamproie de Planer</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Lampetra planeri</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lastRenderedPageBreak/>
              <w:t>OBR</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Ombre commun</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Thymallus thymallus</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PCH</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Poisson-chat</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Ameiurus melas</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PER</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Perche</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Perca fluviatilis</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PES</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Perche soleil</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Lepomis gibbosus</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PHX</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Vairon indéterminé (Phoxinus)</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Phoxinus sp.</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ROT</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Rotengle</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Scardinius erythrophthalmus</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SAN</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Sandre</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Sander lucioperca</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SAT</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Saumon atlantique</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Salmo salar</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SPI</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Spirlin</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Alburnoides bipunctatus</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TAN</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Tanche</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Tinca tinca</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TOX</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Toxostome</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Parachondrostoma toxostoma</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TRF</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Truite de riviere</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Salmo trutta</w:t>
            </w:r>
          </w:p>
        </w:tc>
      </w:tr>
      <w:tr w:rsidR="00CF118B">
        <w:trPr>
          <w:jc w:val="center"/>
        </w:trPr>
        <w:tc>
          <w:tcPr>
            <w:tcW w:w="15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VAI</w:t>
            </w:r>
          </w:p>
        </w:tc>
        <w:tc>
          <w:tcPr>
            <w:tcW w:w="34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Vairon</w:t>
            </w:r>
          </w:p>
        </w:tc>
        <w:tc>
          <w:tcPr>
            <w:tcW w:w="31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Phoxinus phoxinus</w:t>
            </w:r>
          </w:p>
        </w:tc>
      </w:tr>
      <w:tr w:rsidR="00CF118B">
        <w:trPr>
          <w:jc w:val="center"/>
        </w:trPr>
        <w:tc>
          <w:tcPr>
            <w:tcW w:w="1553"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VAN</w:t>
            </w:r>
          </w:p>
        </w:tc>
        <w:tc>
          <w:tcPr>
            <w:tcW w:w="3432"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18"/>
                <w:szCs w:val="18"/>
              </w:rPr>
              <w:t>Vandoise</w:t>
            </w:r>
          </w:p>
        </w:tc>
        <w:tc>
          <w:tcPr>
            <w:tcW w:w="3132"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i/>
                <w:color w:val="000000"/>
                <w:sz w:val="18"/>
                <w:szCs w:val="18"/>
              </w:rPr>
              <w:t>Leuciscus leuciscus</w:t>
            </w:r>
          </w:p>
        </w:tc>
      </w:tr>
    </w:tbl>
    <w:p w:rsidR="00CF118B" w:rsidRDefault="004850AA">
      <w:r>
        <w:br w:type="page"/>
      </w:r>
    </w:p>
    <w:p w:rsidR="00CF118B" w:rsidRDefault="004850AA">
      <w:pPr>
        <w:pStyle w:val="Titre2"/>
      </w:pPr>
      <w:bookmarkStart w:id="52" w:name="_Toc163057643"/>
      <w:bookmarkStart w:id="53" w:name="Xb162b9b4a8d68e476d7f3ab34f572fa1ca55782"/>
      <w:bookmarkEnd w:id="51"/>
      <w:r>
        <w:lastRenderedPageBreak/>
        <w:t>Annexe 2 : Construction et interprétation de l’IPR</w:t>
      </w:r>
      <w:bookmarkEnd w:id="52"/>
    </w:p>
    <w:p w:rsidR="00CF118B" w:rsidRDefault="004850AA">
      <w:pPr>
        <w:pStyle w:val="FirstParagraph"/>
      </w:pPr>
      <w:r>
        <w:rPr>
          <w:i/>
          <w:iCs/>
        </w:rPr>
        <w:t>L’IPR représente la qualité globale du peuplement piscicole au niveau d’une station de pêche. Cette qualité globale est déterminée par comparaison du peuplement réel (résultat d’une pêche électrique) avec un peuplement théorique “idéal” représentant une situation pas ou peu altérée par l’homme.</w:t>
      </w:r>
      <w:r>
        <w:t xml:space="preserve"> </w:t>
      </w:r>
      <w:r>
        <w:rPr>
          <w:i/>
          <w:iCs/>
        </w:rPr>
        <w:t>Le calcul de l’IPR se base sur 7 métriques, décrites ci-dessous.</w:t>
      </w:r>
    </w:p>
    <w:p w:rsidR="00CF118B" w:rsidRDefault="00CF118B">
      <w:pPr>
        <w:pStyle w:val="Corpsdetexte"/>
      </w:pPr>
    </w:p>
    <w:tbl>
      <w:tblPr>
        <w:tblW w:w="0" w:type="auto"/>
        <w:jc w:val="center"/>
        <w:tblLayout w:type="fixed"/>
        <w:tblLook w:val="0420" w:firstRow="1" w:lastRow="0" w:firstColumn="0" w:lastColumn="0" w:noHBand="0" w:noVBand="1"/>
      </w:tblPr>
      <w:tblGrid>
        <w:gridCol w:w="2448"/>
        <w:gridCol w:w="2448"/>
        <w:gridCol w:w="2448"/>
      </w:tblGrid>
      <w:tr w:rsidR="00CF118B">
        <w:trPr>
          <w:tblHeader/>
          <w:jc w:val="center"/>
        </w:trPr>
        <w:tc>
          <w:tcPr>
            <w:tcW w:w="24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20"/>
                <w:szCs w:val="20"/>
              </w:rPr>
              <w:t>Métrique</w:t>
            </w:r>
          </w:p>
        </w:tc>
        <w:tc>
          <w:tcPr>
            <w:tcW w:w="24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20"/>
                <w:szCs w:val="20"/>
              </w:rPr>
              <w:t>Description de la métrique</w:t>
            </w:r>
          </w:p>
        </w:tc>
        <w:tc>
          <w:tcPr>
            <w:tcW w:w="24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20"/>
                <w:szCs w:val="20"/>
              </w:rPr>
              <w:t>Réponse des métriques à une altération</w:t>
            </w:r>
          </w:p>
        </w:tc>
      </w:tr>
      <w:tr w:rsidR="00CF118B">
        <w:trPr>
          <w:jc w:val="center"/>
        </w:trPr>
        <w:tc>
          <w:tcPr>
            <w:tcW w:w="244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Nombre d'Espèces Rhéophiles (NER)</w:t>
            </w:r>
          </w:p>
        </w:tc>
        <w:tc>
          <w:tcPr>
            <w:tcW w:w="244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Relatif au nombre d’espèces pêchées préférant les eaux courantes</w:t>
            </w:r>
          </w:p>
        </w:tc>
        <w:tc>
          <w:tcPr>
            <w:tcW w:w="244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Diminution</w:t>
            </w:r>
          </w:p>
        </w:tc>
      </w:tr>
      <w:tr w:rsidR="00CF118B">
        <w:trPr>
          <w:jc w:val="center"/>
        </w:trPr>
        <w:tc>
          <w:tcPr>
            <w:tcW w:w="244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Nombre d’espèces Lithophiles (NEL)</w:t>
            </w:r>
          </w:p>
        </w:tc>
        <w:tc>
          <w:tcPr>
            <w:tcW w:w="244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Relatif aux espèces pêchées préférant les substrats pierreux</w:t>
            </w:r>
          </w:p>
        </w:tc>
        <w:tc>
          <w:tcPr>
            <w:tcW w:w="244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Diminution</w:t>
            </w:r>
          </w:p>
        </w:tc>
      </w:tr>
      <w:tr w:rsidR="00CF118B">
        <w:trPr>
          <w:jc w:val="center"/>
        </w:trPr>
        <w:tc>
          <w:tcPr>
            <w:tcW w:w="244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Nombre total d’espèces (NTE)</w:t>
            </w:r>
          </w:p>
        </w:tc>
        <w:tc>
          <w:tcPr>
            <w:tcW w:w="244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Relatif au nombre d’espèces pêchées</w:t>
            </w:r>
          </w:p>
        </w:tc>
        <w:tc>
          <w:tcPr>
            <w:tcW w:w="244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Diminution ou augmentation</w:t>
            </w:r>
          </w:p>
        </w:tc>
      </w:tr>
      <w:tr w:rsidR="00CF118B">
        <w:trPr>
          <w:jc w:val="center"/>
        </w:trPr>
        <w:tc>
          <w:tcPr>
            <w:tcW w:w="244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Densité d’Individus Tolérants (DIT)</w:t>
            </w:r>
          </w:p>
        </w:tc>
        <w:tc>
          <w:tcPr>
            <w:tcW w:w="244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Relatif à la densité de poissons tolérants à une mauvaise qualité de l’eau</w:t>
            </w:r>
          </w:p>
        </w:tc>
        <w:tc>
          <w:tcPr>
            <w:tcW w:w="244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Augmentation</w:t>
            </w:r>
          </w:p>
        </w:tc>
      </w:tr>
      <w:tr w:rsidR="00CF118B">
        <w:trPr>
          <w:jc w:val="center"/>
        </w:trPr>
        <w:tc>
          <w:tcPr>
            <w:tcW w:w="244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Densité d’Individus Omnivores (DIO)</w:t>
            </w:r>
          </w:p>
        </w:tc>
        <w:tc>
          <w:tcPr>
            <w:tcW w:w="244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Relatif à la densité de poissons omnivores</w:t>
            </w:r>
          </w:p>
        </w:tc>
        <w:tc>
          <w:tcPr>
            <w:tcW w:w="244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Augmentation</w:t>
            </w:r>
          </w:p>
        </w:tc>
      </w:tr>
      <w:tr w:rsidR="00CF118B">
        <w:trPr>
          <w:jc w:val="center"/>
        </w:trPr>
        <w:tc>
          <w:tcPr>
            <w:tcW w:w="244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Densité d’Individus Invertivores (DII)</w:t>
            </w:r>
          </w:p>
        </w:tc>
        <w:tc>
          <w:tcPr>
            <w:tcW w:w="244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Relatif à la densité de poissons se nourrissant d’invertébrés</w:t>
            </w:r>
          </w:p>
        </w:tc>
        <w:tc>
          <w:tcPr>
            <w:tcW w:w="244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Diminution</w:t>
            </w:r>
          </w:p>
        </w:tc>
      </w:tr>
      <w:tr w:rsidR="00CF118B">
        <w:trPr>
          <w:jc w:val="center"/>
        </w:trPr>
        <w:tc>
          <w:tcPr>
            <w:tcW w:w="244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Densité Totale d’Individus (DTI)</w:t>
            </w:r>
          </w:p>
        </w:tc>
        <w:tc>
          <w:tcPr>
            <w:tcW w:w="244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Relatif à la densité totale de poissons</w:t>
            </w:r>
          </w:p>
        </w:tc>
        <w:tc>
          <w:tcPr>
            <w:tcW w:w="244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Diminution ou augmentation</w:t>
            </w:r>
          </w:p>
        </w:tc>
      </w:tr>
    </w:tbl>
    <w:p w:rsidR="00CF118B" w:rsidRDefault="00CF118B">
      <w:pPr>
        <w:pStyle w:val="Corpsdetexte"/>
      </w:pPr>
    </w:p>
    <w:p w:rsidR="00CF118B" w:rsidRDefault="004850AA">
      <w:pPr>
        <w:pStyle w:val="Corpsdetexte"/>
      </w:pPr>
      <w:r>
        <w:rPr>
          <w:i/>
          <w:iCs/>
        </w:rPr>
        <w:t>Le score final des métriques dépend de la différence en terme probabiliste entre les métriques calculées pour une pêche et celles calculées en situation de référence. Lorsqu’une métrique vaut 0, elle est égale à la métrique calculée en situation de référence. Plus la métrique s’éloigne de 0, plus elle s’éloigne d’une situation de référence.</w:t>
      </w:r>
    </w:p>
    <w:p w:rsidR="00CF118B" w:rsidRDefault="00CF118B">
      <w:pPr>
        <w:pStyle w:val="Corpsdetexte"/>
      </w:pPr>
    </w:p>
    <w:p w:rsidR="00CF118B" w:rsidRDefault="004850AA">
      <w:pPr>
        <w:pStyle w:val="Corpsdetexte"/>
      </w:pPr>
      <w:r>
        <w:rPr>
          <w:i/>
          <w:iCs/>
        </w:rPr>
        <w:lastRenderedPageBreak/>
        <w:t>La valeur de l’IPR est égale à la somme des 7 métriques. Plus l’IPR augmente, plus le peuplement piscicole s’éloigne d’une situation de référence. Les classes de qualité du peuplement piscicole de “Très bon” à “Mauvais” sont définies comme ci-dessous :</w:t>
      </w:r>
    </w:p>
    <w:p w:rsidR="00CF118B" w:rsidRDefault="004850AA">
      <w:pPr>
        <w:pStyle w:val="Titre5"/>
      </w:pPr>
      <w:bookmarkStart w:id="54" w:name="limites-des-classes-de-qualité-de-lipr"/>
      <w:r>
        <w:t>Limites des classes de qualité de l’IPR</w:t>
      </w:r>
    </w:p>
    <w:tbl>
      <w:tblPr>
        <w:tblW w:w="0" w:type="auto"/>
        <w:jc w:val="center"/>
        <w:tblLayout w:type="fixed"/>
        <w:tblLook w:val="0420" w:firstRow="1" w:lastRow="0" w:firstColumn="0" w:lastColumn="0" w:noHBand="0" w:noVBand="1"/>
      </w:tblPr>
      <w:tblGrid>
        <w:gridCol w:w="1872"/>
        <w:gridCol w:w="1872"/>
        <w:gridCol w:w="1872"/>
      </w:tblGrid>
      <w:tr w:rsidR="00CF118B">
        <w:trPr>
          <w:tblHeader/>
          <w:jc w:val="center"/>
        </w:trPr>
        <w:tc>
          <w:tcPr>
            <w:tcW w:w="18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b/>
                <w:color w:val="000000"/>
                <w:sz w:val="20"/>
                <w:szCs w:val="20"/>
              </w:rPr>
              <w:t>Classe de qualité de l'IPR</w:t>
            </w:r>
          </w:p>
        </w:tc>
        <w:tc>
          <w:tcPr>
            <w:tcW w:w="18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20"/>
                <w:szCs w:val="20"/>
              </w:rPr>
              <w:t>Score inférieur de l'IPR</w:t>
            </w:r>
          </w:p>
        </w:tc>
        <w:tc>
          <w:tcPr>
            <w:tcW w:w="18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b/>
                <w:color w:val="000000"/>
                <w:sz w:val="20"/>
                <w:szCs w:val="20"/>
              </w:rPr>
              <w:t>Score supérieur de l'IPR</w:t>
            </w:r>
          </w:p>
        </w:tc>
      </w:tr>
      <w:tr w:rsidR="00CF118B">
        <w:trPr>
          <w:jc w:val="center"/>
        </w:trPr>
        <w:tc>
          <w:tcPr>
            <w:tcW w:w="1872"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Très bon</w:t>
            </w:r>
          </w:p>
        </w:tc>
        <w:tc>
          <w:tcPr>
            <w:tcW w:w="1872"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20"/>
                <w:szCs w:val="20"/>
              </w:rPr>
              <w:t>0</w:t>
            </w:r>
          </w:p>
        </w:tc>
        <w:tc>
          <w:tcPr>
            <w:tcW w:w="1872"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20"/>
                <w:szCs w:val="20"/>
              </w:rPr>
              <w:t>5</w:t>
            </w:r>
          </w:p>
        </w:tc>
      </w:tr>
      <w:tr w:rsidR="00CF118B">
        <w:trPr>
          <w:jc w:val="center"/>
        </w:trPr>
        <w:tc>
          <w:tcPr>
            <w:tcW w:w="187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Bon</w:t>
            </w:r>
          </w:p>
        </w:tc>
        <w:tc>
          <w:tcPr>
            <w:tcW w:w="187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20"/>
                <w:szCs w:val="20"/>
              </w:rPr>
              <w:t>5</w:t>
            </w:r>
          </w:p>
        </w:tc>
        <w:tc>
          <w:tcPr>
            <w:tcW w:w="187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20"/>
                <w:szCs w:val="20"/>
              </w:rPr>
              <w:t>16</w:t>
            </w:r>
          </w:p>
        </w:tc>
      </w:tr>
      <w:tr w:rsidR="00CF118B">
        <w:trPr>
          <w:jc w:val="center"/>
        </w:trPr>
        <w:tc>
          <w:tcPr>
            <w:tcW w:w="187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Moyen</w:t>
            </w:r>
          </w:p>
        </w:tc>
        <w:tc>
          <w:tcPr>
            <w:tcW w:w="187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20"/>
                <w:szCs w:val="20"/>
              </w:rPr>
              <w:t>16</w:t>
            </w:r>
          </w:p>
        </w:tc>
        <w:tc>
          <w:tcPr>
            <w:tcW w:w="187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20"/>
                <w:szCs w:val="20"/>
              </w:rPr>
              <w:t>25</w:t>
            </w:r>
          </w:p>
        </w:tc>
      </w:tr>
      <w:tr w:rsidR="00CF118B">
        <w:trPr>
          <w:jc w:val="center"/>
        </w:trPr>
        <w:tc>
          <w:tcPr>
            <w:tcW w:w="187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Médiocre</w:t>
            </w:r>
          </w:p>
        </w:tc>
        <w:tc>
          <w:tcPr>
            <w:tcW w:w="187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20"/>
                <w:szCs w:val="20"/>
              </w:rPr>
              <w:t>25</w:t>
            </w:r>
          </w:p>
        </w:tc>
        <w:tc>
          <w:tcPr>
            <w:tcW w:w="187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20"/>
                <w:szCs w:val="20"/>
              </w:rPr>
              <w:t>36</w:t>
            </w:r>
          </w:p>
        </w:tc>
      </w:tr>
      <w:tr w:rsidR="00CF118B">
        <w:trPr>
          <w:jc w:val="center"/>
        </w:trPr>
        <w:tc>
          <w:tcPr>
            <w:tcW w:w="1872"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left"/>
            </w:pPr>
            <w:r>
              <w:rPr>
                <w:rFonts w:ascii="Arial" w:eastAsia="Arial" w:hAnsi="Arial" w:cs="Arial"/>
                <w:color w:val="000000"/>
                <w:sz w:val="20"/>
                <w:szCs w:val="20"/>
              </w:rPr>
              <w:t>Mauvais</w:t>
            </w:r>
          </w:p>
        </w:tc>
        <w:tc>
          <w:tcPr>
            <w:tcW w:w="1872"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20"/>
                <w:szCs w:val="20"/>
              </w:rPr>
              <w:t>36</w:t>
            </w:r>
          </w:p>
        </w:tc>
        <w:tc>
          <w:tcPr>
            <w:tcW w:w="1872"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F118B" w:rsidRDefault="004850AA">
            <w:pPr>
              <w:pBdr>
                <w:top w:val="none" w:sz="0" w:space="0" w:color="000000"/>
                <w:left w:val="none" w:sz="0" w:space="0" w:color="000000"/>
                <w:bottom w:val="none" w:sz="0" w:space="0" w:color="000000"/>
                <w:right w:val="none" w:sz="0" w:space="0" w:color="000000"/>
              </w:pBdr>
              <w:spacing w:before="120" w:after="120"/>
              <w:ind w:left="120" w:right="120"/>
              <w:jc w:val="right"/>
            </w:pPr>
            <w:r>
              <w:rPr>
                <w:rFonts w:ascii="Arial" w:eastAsia="Arial" w:hAnsi="Arial" w:cs="Arial"/>
                <w:color w:val="000000"/>
                <w:sz w:val="20"/>
                <w:szCs w:val="20"/>
              </w:rPr>
              <w:t>99</w:t>
            </w:r>
          </w:p>
        </w:tc>
      </w:tr>
    </w:tbl>
    <w:p w:rsidR="00CF118B" w:rsidRDefault="00CF118B">
      <w:pPr>
        <w:pStyle w:val="FirstParagraph"/>
      </w:pPr>
    </w:p>
    <w:p w:rsidR="00CF118B" w:rsidRDefault="004850AA">
      <w:pPr>
        <w:pStyle w:val="Corpsdetexte"/>
      </w:pPr>
      <w:r>
        <w:rPr>
          <w:i/>
          <w:iCs/>
        </w:rPr>
        <w:t>Pour plus de détails sur l’IPR et son calcul, se référer à la notice de présentation et d’utilisation de l’IPR produite par le Conseil Supérieur de la pêche (Belliard J. et Roset N. 2006. L’indice poisson rivière (IPR), notice de présentation et d’utilisation.</w:t>
      </w:r>
    </w:p>
    <w:p w:rsidR="00CF118B" w:rsidRDefault="004850AA">
      <w:pPr>
        <w:pStyle w:val="Corpsdetexte"/>
      </w:pPr>
      <w:proofErr w:type="spellStart"/>
      <w:r>
        <w:rPr>
          <w:i/>
          <w:iCs/>
        </w:rPr>
        <w:t>Téléchargeable</w:t>
      </w:r>
      <w:proofErr w:type="spellEnd"/>
      <w:r>
        <w:rPr>
          <w:i/>
          <w:iCs/>
        </w:rPr>
        <w:t xml:space="preserve"> </w:t>
      </w:r>
      <w:proofErr w:type="gramStart"/>
      <w:r>
        <w:rPr>
          <w:i/>
          <w:iCs/>
        </w:rPr>
        <w:t>sur :</w:t>
      </w:r>
      <w:proofErr w:type="gramEnd"/>
      <w:r>
        <w:rPr>
          <w:i/>
          <w:iCs/>
        </w:rPr>
        <w:t xml:space="preserve"> </w:t>
      </w:r>
      <w:hyperlink r:id="rId19">
        <w:r>
          <w:rPr>
            <w:rStyle w:val="Lienhypertexte"/>
            <w:i/>
            <w:iCs/>
          </w:rPr>
          <w:t>https://www.documentation.eauetbiodiversite.fr/notice/000000000189952ab454659e95f08507</w:t>
        </w:r>
      </w:hyperlink>
      <w:r>
        <w:rPr>
          <w:i/>
          <w:iCs/>
        </w:rPr>
        <w:t xml:space="preserve"> ).</w:t>
      </w:r>
      <w:bookmarkEnd w:id="49"/>
      <w:bookmarkEnd w:id="53"/>
      <w:bookmarkEnd w:id="54"/>
    </w:p>
    <w:sectPr w:rsidR="00CF118B" w:rsidSect="00FC275B">
      <w:headerReference w:type="default" r:id="rId20"/>
      <w:footerReference w:type="default" r:id="rId21"/>
      <w:headerReference w:type="first" r:id="rId22"/>
      <w:footerReference w:type="first" r:id="rId23"/>
      <w:pgSz w:w="12240" w:h="15840"/>
      <w:pgMar w:top="1985" w:right="1077" w:bottom="1418" w:left="1077" w:header="1247" w:footer="567"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03BF" w:rsidRDefault="00CE03BF">
      <w:pPr>
        <w:spacing w:after="0"/>
      </w:pPr>
      <w:r>
        <w:separator/>
      </w:r>
    </w:p>
  </w:endnote>
  <w:endnote w:type="continuationSeparator" w:id="0">
    <w:p w:rsidR="00CE03BF" w:rsidRDefault="00CE03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rianne">
    <w:altName w:val="Calibri"/>
    <w:panose1 w:val="02000000000000000000"/>
    <w:charset w:val="00"/>
    <w:family w:val="modern"/>
    <w:notTrueType/>
    <w:pitch w:val="variable"/>
    <w:sig w:usb0="0000000F"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771900616"/>
      <w:docPartObj>
        <w:docPartGallery w:val="Page Numbers (Bottom of Page)"/>
        <w:docPartUnique/>
      </w:docPartObj>
    </w:sdtPr>
    <w:sdtEndPr/>
    <w:sdtContent>
      <w:sdt>
        <w:sdtPr>
          <w:rPr>
            <w:sz w:val="18"/>
            <w:szCs w:val="18"/>
          </w:rPr>
          <w:id w:val="-1769616900"/>
          <w:docPartObj>
            <w:docPartGallery w:val="Page Numbers (Top of Page)"/>
            <w:docPartUnique/>
          </w:docPartObj>
        </w:sdtPr>
        <w:sdtEndPr/>
        <w:sdtContent>
          <w:p w:rsidR="00FC275B" w:rsidRPr="00237F4F" w:rsidRDefault="004850AA">
            <w:pPr>
              <w:pStyle w:val="Pieddepage"/>
              <w:jc w:val="right"/>
              <w:rPr>
                <w:sz w:val="18"/>
                <w:szCs w:val="18"/>
              </w:rPr>
            </w:pPr>
            <w:r w:rsidRPr="00237F4F">
              <w:rPr>
                <w:noProof/>
                <w:sz w:val="18"/>
                <w:szCs w:val="18"/>
              </w:rPr>
              <w:drawing>
                <wp:anchor distT="0" distB="0" distL="114300" distR="114300" simplePos="0" relativeHeight="251658240" behindDoc="1" locked="0" layoutInCell="0" allowOverlap="1" wp14:anchorId="025E2639" wp14:editId="70ED0570">
                  <wp:simplePos x="0" y="0"/>
                  <wp:positionH relativeFrom="page">
                    <wp:posOffset>4281170</wp:posOffset>
                  </wp:positionH>
                  <wp:positionV relativeFrom="page">
                    <wp:posOffset>6287770</wp:posOffset>
                  </wp:positionV>
                  <wp:extent cx="3482765" cy="3761105"/>
                  <wp:effectExtent l="0" t="0" r="3810" b="0"/>
                  <wp:wrapNone/>
                  <wp:docPr id="5" name="Image 5" descr="bas C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bas CP"/>
                          <pic:cNvPicPr>
                            <a:picLocks/>
                          </pic:cNvPicPr>
                        </pic:nvPicPr>
                        <pic:blipFill rotWithShape="1">
                          <a:blip r:embed="rId1">
                            <a:extLst>
                              <a:ext uri="{28A0092B-C50C-407E-A947-70E740481C1C}">
                                <a14:useLocalDpi xmlns:a14="http://schemas.microsoft.com/office/drawing/2010/main" val="0"/>
                              </a:ext>
                            </a:extLst>
                          </a:blip>
                          <a:srcRect l="46234"/>
                          <a:stretch/>
                        </pic:blipFill>
                        <pic:spPr bwMode="auto">
                          <a:xfrm>
                            <a:off x="0" y="0"/>
                            <a:ext cx="3482765" cy="3761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7F4F">
              <w:rPr>
                <w:sz w:val="18"/>
                <w:szCs w:val="18"/>
                <w:lang w:val="fr-FR"/>
              </w:rPr>
              <w:t xml:space="preserve"> </w:t>
            </w:r>
            <w:r w:rsidRPr="00237F4F">
              <w:rPr>
                <w:b/>
                <w:bCs/>
                <w:sz w:val="18"/>
                <w:szCs w:val="18"/>
              </w:rPr>
              <w:fldChar w:fldCharType="begin"/>
            </w:r>
            <w:r w:rsidRPr="00237F4F">
              <w:rPr>
                <w:b/>
                <w:bCs/>
                <w:sz w:val="18"/>
                <w:szCs w:val="18"/>
              </w:rPr>
              <w:instrText>PAGE</w:instrText>
            </w:r>
            <w:r w:rsidRPr="00237F4F">
              <w:rPr>
                <w:b/>
                <w:bCs/>
                <w:sz w:val="18"/>
                <w:szCs w:val="18"/>
              </w:rPr>
              <w:fldChar w:fldCharType="separate"/>
            </w:r>
            <w:r w:rsidRPr="00237F4F">
              <w:rPr>
                <w:b/>
                <w:bCs/>
                <w:sz w:val="18"/>
                <w:szCs w:val="18"/>
                <w:lang w:val="fr-FR"/>
              </w:rPr>
              <w:t>2</w:t>
            </w:r>
            <w:r w:rsidRPr="00237F4F">
              <w:rPr>
                <w:b/>
                <w:bCs/>
                <w:sz w:val="18"/>
                <w:szCs w:val="18"/>
              </w:rPr>
              <w:fldChar w:fldCharType="end"/>
            </w:r>
            <w:r w:rsidRPr="00237F4F">
              <w:rPr>
                <w:sz w:val="18"/>
                <w:szCs w:val="18"/>
                <w:lang w:val="fr-FR"/>
              </w:rPr>
              <w:t xml:space="preserve"> / </w:t>
            </w:r>
            <w:r w:rsidRPr="00237F4F">
              <w:rPr>
                <w:b/>
                <w:bCs/>
                <w:sz w:val="18"/>
                <w:szCs w:val="18"/>
              </w:rPr>
              <w:fldChar w:fldCharType="begin"/>
            </w:r>
            <w:r w:rsidRPr="00237F4F">
              <w:rPr>
                <w:b/>
                <w:bCs/>
                <w:sz w:val="18"/>
                <w:szCs w:val="18"/>
              </w:rPr>
              <w:instrText>NUMPAGES</w:instrText>
            </w:r>
            <w:r w:rsidRPr="00237F4F">
              <w:rPr>
                <w:b/>
                <w:bCs/>
                <w:sz w:val="18"/>
                <w:szCs w:val="18"/>
              </w:rPr>
              <w:fldChar w:fldCharType="separate"/>
            </w:r>
            <w:r w:rsidRPr="00237F4F">
              <w:rPr>
                <w:b/>
                <w:bCs/>
                <w:sz w:val="18"/>
                <w:szCs w:val="18"/>
                <w:lang w:val="fr-FR"/>
              </w:rPr>
              <w:t>2</w:t>
            </w:r>
            <w:r w:rsidRPr="00237F4F">
              <w:rPr>
                <w:b/>
                <w:bCs/>
                <w:sz w:val="18"/>
                <w:szCs w:val="18"/>
              </w:rPr>
              <w:fldChar w:fldCharType="end"/>
            </w:r>
          </w:p>
        </w:sdtContent>
      </w:sdt>
    </w:sdtContent>
  </w:sdt>
  <w:p w:rsidR="00FC275B" w:rsidRDefault="00CE03B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75B" w:rsidRDefault="00CE03BF">
    <w:pPr>
      <w:pStyle w:val="Pieddepage"/>
      <w:jc w:val="right"/>
    </w:pPr>
    <w:r>
      <w:rPr>
        <w:noProof/>
        <w:sz w:val="18"/>
        <w:szCs w:val="18"/>
      </w:rPr>
      <w:pict w14:anchorId="29A189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9877890" o:spid="_x0000_s3074" type="#_x0000_t75" alt="bas rapport" style="position:absolute;left:0;text-align:left;margin-left:-.5pt;margin-top:323.55pt;width:510.05pt;height:311.6pt;z-index:-251657216;mso-wrap-edited:f;mso-width-percent:0;mso-height-percent:0;mso-position-horizontal-relative:margin;mso-position-vertical-relative:margin;mso-width-percent:0;mso-height-percent:0" o:allowincell="f">
          <v:imagedata r:id="rId1" o:title="bas rapport"/>
          <w10:wrap anchorx="margin" anchory="margin"/>
        </v:shape>
      </w:pict>
    </w:r>
  </w:p>
  <w:p w:rsidR="00FC275B" w:rsidRDefault="00CE03B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03BF" w:rsidRDefault="00CE03BF">
      <w:r>
        <w:separator/>
      </w:r>
    </w:p>
  </w:footnote>
  <w:footnote w:type="continuationSeparator" w:id="0">
    <w:p w:rsidR="00CE03BF" w:rsidRDefault="00CE03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75B" w:rsidRDefault="004850AA">
    <w:pPr>
      <w:pStyle w:val="En-tte"/>
    </w:pPr>
    <w:r>
      <w:rPr>
        <w:noProof/>
      </w:rPr>
      <w:drawing>
        <wp:anchor distT="0" distB="0" distL="114300" distR="114300" simplePos="0" relativeHeight="251657216" behindDoc="1" locked="0" layoutInCell="1" allowOverlap="1" wp14:anchorId="30527306" wp14:editId="66136F31">
          <wp:simplePos x="0" y="0"/>
          <wp:positionH relativeFrom="page">
            <wp:posOffset>118745</wp:posOffset>
          </wp:positionH>
          <wp:positionV relativeFrom="page">
            <wp:posOffset>20108</wp:posOffset>
          </wp:positionV>
          <wp:extent cx="7562850" cy="97917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s.png"/>
                  <pic:cNvPicPr/>
                </pic:nvPicPr>
                <pic:blipFill rotWithShape="1">
                  <a:blip r:embed="rId1">
                    <a:extLst>
                      <a:ext uri="{28A0092B-C50C-407E-A947-70E740481C1C}">
                        <a14:useLocalDpi xmlns:a14="http://schemas.microsoft.com/office/drawing/2010/main" val="0"/>
                      </a:ext>
                    </a:extLst>
                  </a:blip>
                  <a:srcRect t="35264"/>
                  <a:stretch/>
                </pic:blipFill>
                <pic:spPr bwMode="auto">
                  <a:xfrm>
                    <a:off x="0" y="0"/>
                    <a:ext cx="7562850" cy="97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75B" w:rsidRDefault="004850AA">
    <w:pPr>
      <w:pStyle w:val="En-tte"/>
    </w:pPr>
    <w:r>
      <w:rPr>
        <w:noProof/>
      </w:rPr>
      <w:drawing>
        <wp:anchor distT="0" distB="0" distL="114300" distR="114300" simplePos="0" relativeHeight="251656192" behindDoc="1" locked="0" layoutInCell="1" allowOverlap="1" wp14:anchorId="44CCAC21" wp14:editId="7AF44833">
          <wp:simplePos x="0" y="0"/>
          <wp:positionH relativeFrom="margin">
            <wp:align>center</wp:align>
          </wp:positionH>
          <wp:positionV relativeFrom="topMargin">
            <wp:posOffset>101600</wp:posOffset>
          </wp:positionV>
          <wp:extent cx="7562850" cy="97917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s.png"/>
                  <pic:cNvPicPr/>
                </pic:nvPicPr>
                <pic:blipFill rotWithShape="1">
                  <a:blip r:embed="rId1">
                    <a:extLst>
                      <a:ext uri="{28A0092B-C50C-407E-A947-70E740481C1C}">
                        <a14:useLocalDpi xmlns:a14="http://schemas.microsoft.com/office/drawing/2010/main" val="0"/>
                      </a:ext>
                    </a:extLst>
                  </a:blip>
                  <a:srcRect t="35264"/>
                  <a:stretch/>
                </pic:blipFill>
                <pic:spPr bwMode="auto">
                  <a:xfrm>
                    <a:off x="0" y="0"/>
                    <a:ext cx="7562850" cy="97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BC033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F38184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D46F3B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CF6F0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1EEEA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188C8D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79C32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98CA02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2A4C0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800C6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BB48459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BAB076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3CC0541E"/>
    <w:multiLevelType w:val="hybridMultilevel"/>
    <w:tmpl w:val="738C5D08"/>
    <w:lvl w:ilvl="0" w:tplc="EF9CCA5C">
      <w:start w:val="1"/>
      <w:numFmt w:val="decimal"/>
      <w:lvlText w:val="%1."/>
      <w:lvlJc w:val="left"/>
      <w:pPr>
        <w:ind w:left="720" w:hanging="360"/>
      </w:pPr>
    </w:lvl>
    <w:lvl w:ilvl="1" w:tplc="6B726D34">
      <w:start w:val="1"/>
      <w:numFmt w:val="lowerLetter"/>
      <w:pStyle w:val="Titre2"/>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F415782"/>
    <w:multiLevelType w:val="hybridMultilevel"/>
    <w:tmpl w:val="54166716"/>
    <w:lvl w:ilvl="0" w:tplc="55621FB0">
      <w:start w:val="1"/>
      <w:numFmt w:val="decimal"/>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55600147"/>
    <w:multiLevelType w:val="hybridMultilevel"/>
    <w:tmpl w:val="43742E2C"/>
    <w:lvl w:ilvl="0" w:tplc="C6EA93CE">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B0A1D33"/>
    <w:multiLevelType w:val="hybridMultilevel"/>
    <w:tmpl w:val="AFA03A5C"/>
    <w:lvl w:ilvl="0" w:tplc="EFA4237C">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11"/>
  </w:num>
  <w:num w:numId="3">
    <w:abstractNumId w:val="11"/>
  </w:num>
  <w:num w:numId="4">
    <w:abstractNumId w:val="12"/>
  </w:num>
  <w:num w:numId="5">
    <w:abstractNumId w:val="14"/>
  </w:num>
  <w:num w:numId="6">
    <w:abstractNumId w:val="15"/>
  </w:num>
  <w:num w:numId="7">
    <w:abstractNumId w:val="13"/>
  </w:num>
  <w:num w:numId="8">
    <w:abstractNumId w:val="10"/>
  </w:num>
  <w:num w:numId="9">
    <w:abstractNumId w:val="10"/>
  </w:num>
  <w:num w:numId="10">
    <w:abstractNumId w:val="11"/>
  </w:num>
  <w:num w:numId="11">
    <w:abstractNumId w:val="8"/>
  </w:num>
  <w:num w:numId="12">
    <w:abstractNumId w:val="3"/>
  </w:num>
  <w:num w:numId="13">
    <w:abstractNumId w:val="2"/>
  </w:num>
  <w:num w:numId="14">
    <w:abstractNumId w:val="1"/>
  </w:num>
  <w:num w:numId="15">
    <w:abstractNumId w:val="0"/>
  </w:num>
  <w:num w:numId="16">
    <w:abstractNumId w:val="9"/>
  </w:num>
  <w:num w:numId="17">
    <w:abstractNumId w:val="7"/>
  </w:num>
  <w:num w:numId="18">
    <w:abstractNumId w:val="6"/>
  </w:num>
  <w:num w:numId="19">
    <w:abstractNumId w:val="5"/>
  </w:num>
  <w:num w:numId="20">
    <w:abstractNumId w:val="4"/>
  </w:num>
  <w:num w:numId="21">
    <w:abstractNumId w:val="10"/>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3075"/>
    <o:shapelayout v:ext="edit">
      <o:idmap v:ext="edit" data="2,3"/>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18B"/>
    <w:rsid w:val="004850AA"/>
    <w:rsid w:val="00645802"/>
    <w:rsid w:val="00711D62"/>
    <w:rsid w:val="008A4CF4"/>
    <w:rsid w:val="00CE03BF"/>
    <w:rsid w:val="00CF118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5"/>
    <o:shapelayout v:ext="edit">
      <o:idmap v:ext="edit" data="1"/>
    </o:shapelayout>
  </w:shapeDefaults>
  <w:decimalSymbol w:val=","/>
  <w:listSeparator w:val=";"/>
  <w15:docId w15:val="{88FDAC06-9ADE-4D1D-A054-3E1777E65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C275B"/>
    <w:pPr>
      <w:jc w:val="both"/>
    </w:pPr>
    <w:rPr>
      <w:rFonts w:ascii="Times New Roman" w:hAnsi="Times New Roman"/>
    </w:rPr>
  </w:style>
  <w:style w:type="paragraph" w:styleId="Titre1">
    <w:name w:val="heading 1"/>
    <w:basedOn w:val="Corpsdetexte"/>
    <w:next w:val="Titre2"/>
    <w:uiPriority w:val="9"/>
    <w:qFormat/>
    <w:rsid w:val="00FC275B"/>
    <w:pPr>
      <w:keepNext/>
      <w:keepLines/>
      <w:numPr>
        <w:numId w:val="7"/>
      </w:numPr>
      <w:spacing w:before="240" w:after="120"/>
      <w:ind w:left="357" w:hanging="357"/>
      <w:jc w:val="left"/>
      <w:outlineLvl w:val="0"/>
    </w:pPr>
    <w:rPr>
      <w:rFonts w:eastAsiaTheme="majorEastAsia" w:cstheme="majorBidi"/>
      <w:b/>
      <w:color w:val="345A8A"/>
      <w:sz w:val="28"/>
      <w:szCs w:val="32"/>
    </w:rPr>
  </w:style>
  <w:style w:type="paragraph" w:styleId="Titre2">
    <w:name w:val="heading 2"/>
    <w:basedOn w:val="Normal"/>
    <w:next w:val="Corpsdetexte"/>
    <w:uiPriority w:val="9"/>
    <w:unhideWhenUsed/>
    <w:qFormat/>
    <w:rsid w:val="004A661D"/>
    <w:pPr>
      <w:keepNext/>
      <w:keepLines/>
      <w:numPr>
        <w:ilvl w:val="1"/>
        <w:numId w:val="4"/>
      </w:numPr>
      <w:spacing w:before="200" w:after="120"/>
      <w:ind w:left="567"/>
      <w:outlineLvl w:val="1"/>
    </w:pPr>
    <w:rPr>
      <w:rFonts w:eastAsiaTheme="majorEastAsia" w:cstheme="majorBidi"/>
      <w:b/>
      <w:bCs/>
      <w:color w:val="4F81BD" w:themeColor="accent1"/>
      <w:szCs w:val="28"/>
    </w:rPr>
  </w:style>
  <w:style w:type="paragraph" w:styleId="Titre3">
    <w:name w:val="heading 3"/>
    <w:basedOn w:val="Normal"/>
    <w:next w:val="Corpsdetexte"/>
    <w:uiPriority w:val="9"/>
    <w:unhideWhenUsed/>
    <w:qFormat/>
    <w:rsid w:val="00DD507F"/>
    <w:pPr>
      <w:keepNext/>
      <w:keepLines/>
      <w:spacing w:before="200" w:after="0"/>
      <w:outlineLvl w:val="2"/>
    </w:pPr>
    <w:rPr>
      <w:rFonts w:asciiTheme="majorHAnsi" w:eastAsiaTheme="majorEastAsia" w:hAnsiTheme="majorHAnsi" w:cstheme="majorBidi"/>
      <w:b/>
      <w:bCs/>
      <w:i/>
      <w:color w:val="4F81BD" w:themeColor="accent1"/>
    </w:rPr>
  </w:style>
  <w:style w:type="paragraph" w:styleId="Titre4">
    <w:name w:val="heading 4"/>
    <w:basedOn w:val="Normal"/>
    <w:next w:val="Corpsdetexte"/>
    <w:uiPriority w:val="9"/>
    <w:unhideWhenUsed/>
    <w:qFormat/>
    <w:rsid w:val="006E2840"/>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rsid w:val="00F477C9"/>
    <w:pPr>
      <w:keepNext/>
      <w:keepLines/>
      <w:spacing w:before="320" w:after="120"/>
      <w:jc w:val="center"/>
      <w:outlineLvl w:val="4"/>
    </w:pPr>
    <w:rPr>
      <w:rFonts w:eastAsiaTheme="majorEastAsia" w:cstheme="majorBidi"/>
      <w:iCs/>
      <w:u w:val="single"/>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FC275B"/>
    <w:pPr>
      <w:spacing w:before="180" w:after="180"/>
    </w:pPr>
  </w:style>
  <w:style w:type="paragraph" w:customStyle="1" w:styleId="FirstParagraph">
    <w:name w:val="First Paragraph"/>
    <w:basedOn w:val="Corpsdetexte"/>
    <w:next w:val="Corpsdetexte"/>
    <w:qFormat/>
    <w:rsid w:val="00FC275B"/>
  </w:style>
  <w:style w:type="paragraph" w:customStyle="1" w:styleId="Compact">
    <w:name w:val="Compact"/>
    <w:basedOn w:val="Corpsdetexte"/>
    <w:qFormat/>
    <w:pPr>
      <w:spacing w:before="36" w:after="36"/>
    </w:pPr>
  </w:style>
  <w:style w:type="paragraph" w:styleId="Titre">
    <w:name w:val="Title"/>
    <w:basedOn w:val="Normal"/>
    <w:next w:val="Corpsdetexte"/>
    <w:link w:val="TitreCar"/>
    <w:qFormat/>
    <w:rsid w:val="00645802"/>
    <w:pPr>
      <w:keepNext/>
      <w:keepLines/>
      <w:spacing w:before="3360" w:after="480"/>
      <w:jc w:val="center"/>
    </w:pPr>
    <w:rPr>
      <w:rFonts w:eastAsiaTheme="majorEastAsia" w:cstheme="majorBidi"/>
      <w:b/>
      <w:bCs/>
      <w:color w:val="345A8A" w:themeColor="accent1" w:themeShade="B5"/>
      <w:sz w:val="36"/>
      <w:szCs w:val="48"/>
    </w:rPr>
  </w:style>
  <w:style w:type="paragraph" w:styleId="Sous-titre">
    <w:name w:val="Subtitle"/>
    <w:basedOn w:val="Titre"/>
    <w:next w:val="Corpsdetexte"/>
    <w:qFormat/>
    <w:rsid w:val="00645802"/>
    <w:pPr>
      <w:spacing w:before="240" w:after="240"/>
    </w:pPr>
    <w:rPr>
      <w:sz w:val="30"/>
      <w:szCs w:val="30"/>
    </w:rPr>
  </w:style>
  <w:style w:type="paragraph" w:customStyle="1" w:styleId="Author">
    <w:name w:val="Author"/>
    <w:next w:val="Corpsdetexte"/>
    <w:qFormat/>
    <w:rsid w:val="00FC275B"/>
    <w:pPr>
      <w:keepNext/>
      <w:keepLines/>
      <w:jc w:val="center"/>
    </w:pPr>
    <w:rPr>
      <w:rFonts w:ascii="Times New Roman" w:hAnsi="Times New Roman"/>
      <w:color w:val="345A8A"/>
      <w:sz w:val="28"/>
    </w:rPr>
  </w:style>
  <w:style w:type="paragraph" w:styleId="Date">
    <w:name w:val="Date"/>
    <w:next w:val="Corpsdetexte"/>
    <w:qFormat/>
    <w:rsid w:val="00FC275B"/>
    <w:pPr>
      <w:keepNext/>
      <w:keepLines/>
      <w:jc w:val="center"/>
    </w:pPr>
    <w:rPr>
      <w:rFonts w:ascii="Times New Roman" w:hAnsi="Times New Roman"/>
      <w:color w:val="345A8A"/>
    </w:r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rsid w:val="00935B7D"/>
    <w:pPr>
      <w:spacing w:before="100" w:after="100"/>
      <w:ind w:left="480" w:right="480"/>
    </w:pPr>
    <w:rPr>
      <w:sz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uiPriority w:val="99"/>
    <w:rsid w:val="00F477C9"/>
    <w:rPr>
      <w:rFonts w:ascii="Times New Roman" w:hAnsi="Times New Roman"/>
      <w:color w:val="4F81BD" w:themeColor="accent1"/>
      <w:sz w:val="20"/>
    </w:rPr>
  </w:style>
  <w:style w:type="paragraph" w:styleId="En-ttedetabledesmatires">
    <w:name w:val="TOC Heading"/>
    <w:basedOn w:val="Corpsdetexte"/>
    <w:next w:val="Corpsdetexte"/>
    <w:uiPriority w:val="39"/>
    <w:unhideWhenUsed/>
    <w:qFormat/>
    <w:rsid w:val="00FC275B"/>
    <w:pPr>
      <w:spacing w:line="259" w:lineRule="auto"/>
      <w:jc w:val="left"/>
    </w:pPr>
    <w:rPr>
      <w:b/>
      <w:bCs/>
      <w:color w:val="4F81BD" w:themeColor="accent1"/>
      <w:sz w:val="28"/>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tte">
    <w:name w:val="header"/>
    <w:basedOn w:val="Normal"/>
    <w:link w:val="En-tteCar"/>
    <w:uiPriority w:val="99"/>
    <w:unhideWhenUsed/>
    <w:rsid w:val="00935B7D"/>
    <w:pPr>
      <w:tabs>
        <w:tab w:val="center" w:pos="4536"/>
        <w:tab w:val="right" w:pos="9072"/>
      </w:tabs>
      <w:spacing w:after="0"/>
    </w:pPr>
  </w:style>
  <w:style w:type="character" w:customStyle="1" w:styleId="En-tteCar">
    <w:name w:val="En-tête Car"/>
    <w:basedOn w:val="Policepardfaut"/>
    <w:link w:val="En-tte"/>
    <w:uiPriority w:val="99"/>
    <w:rsid w:val="00935B7D"/>
    <w:rPr>
      <w:rFonts w:ascii="Marianne" w:hAnsi="Marianne"/>
      <w:sz w:val="22"/>
    </w:rPr>
  </w:style>
  <w:style w:type="paragraph" w:styleId="Pieddepage">
    <w:name w:val="footer"/>
    <w:basedOn w:val="Normal"/>
    <w:link w:val="PieddepageCar"/>
    <w:uiPriority w:val="99"/>
    <w:unhideWhenUsed/>
    <w:rsid w:val="00935B7D"/>
    <w:pPr>
      <w:tabs>
        <w:tab w:val="center" w:pos="4536"/>
        <w:tab w:val="right" w:pos="9072"/>
      </w:tabs>
      <w:spacing w:after="0"/>
    </w:pPr>
  </w:style>
  <w:style w:type="character" w:customStyle="1" w:styleId="PieddepageCar">
    <w:name w:val="Pied de page Car"/>
    <w:basedOn w:val="Policepardfaut"/>
    <w:link w:val="Pieddepage"/>
    <w:uiPriority w:val="99"/>
    <w:rsid w:val="00935B7D"/>
    <w:rPr>
      <w:rFonts w:ascii="Marianne" w:hAnsi="Marianne"/>
      <w:sz w:val="22"/>
    </w:rPr>
  </w:style>
  <w:style w:type="paragraph" w:customStyle="1" w:styleId="Style1">
    <w:name w:val="Style1"/>
    <w:basedOn w:val="Titre"/>
    <w:link w:val="Style1Car"/>
    <w:qFormat/>
    <w:rsid w:val="00ED29D4"/>
    <w:pPr>
      <w:pBdr>
        <w:top w:val="single" w:sz="4" w:space="1" w:color="auto"/>
        <w:left w:val="single" w:sz="4" w:space="4" w:color="auto"/>
        <w:bottom w:val="single" w:sz="4" w:space="1" w:color="auto"/>
        <w:right w:val="single" w:sz="4" w:space="4" w:color="auto"/>
      </w:pBdr>
      <w:jc w:val="both"/>
    </w:pPr>
    <w:rPr>
      <w:color w:val="auto"/>
      <w:sz w:val="24"/>
    </w:rPr>
  </w:style>
  <w:style w:type="character" w:customStyle="1" w:styleId="TitreCar">
    <w:name w:val="Titre Car"/>
    <w:basedOn w:val="Policepardfaut"/>
    <w:link w:val="Titre"/>
    <w:rsid w:val="00645802"/>
    <w:rPr>
      <w:rFonts w:ascii="Times New Roman" w:eastAsiaTheme="majorEastAsia" w:hAnsi="Times New Roman" w:cstheme="majorBidi"/>
      <w:b/>
      <w:bCs/>
      <w:color w:val="345A8A" w:themeColor="accent1" w:themeShade="B5"/>
      <w:sz w:val="36"/>
      <w:szCs w:val="48"/>
    </w:rPr>
  </w:style>
  <w:style w:type="character" w:customStyle="1" w:styleId="Style1Car">
    <w:name w:val="Style1 Car"/>
    <w:basedOn w:val="TitreCar"/>
    <w:link w:val="Style1"/>
    <w:rsid w:val="00ED29D4"/>
    <w:rPr>
      <w:rFonts w:ascii="Marianne" w:eastAsiaTheme="majorEastAsia" w:hAnsi="Marianne" w:cstheme="majorBidi"/>
      <w:b/>
      <w:bCs/>
      <w:color w:val="345A8A" w:themeColor="accent1" w:themeShade="B5"/>
      <w:sz w:val="36"/>
      <w:szCs w:val="36"/>
    </w:rPr>
  </w:style>
  <w:style w:type="paragraph" w:customStyle="1" w:styleId="Ecoulvisible">
    <w:name w:val="Ecoul_visible"/>
    <w:basedOn w:val="FirstParagraph"/>
    <w:next w:val="FirstParagraph"/>
    <w:link w:val="EcoulvisibleCar"/>
    <w:rsid w:val="0091468E"/>
    <w:rPr>
      <w:color w:val="FE9929"/>
    </w:rPr>
  </w:style>
  <w:style w:type="paragraph" w:customStyle="1" w:styleId="Assec">
    <w:name w:val="Assec"/>
    <w:basedOn w:val="FirstParagraph"/>
    <w:next w:val="FirstParagraph"/>
    <w:link w:val="AssecCar"/>
    <w:rsid w:val="0091468E"/>
    <w:rPr>
      <w:color w:val="D73027"/>
    </w:rPr>
  </w:style>
  <w:style w:type="character" w:customStyle="1" w:styleId="CorpsdetexteCar">
    <w:name w:val="Corps de texte Car"/>
    <w:basedOn w:val="Policepardfaut"/>
    <w:link w:val="Corpsdetexte"/>
    <w:rsid w:val="00FC275B"/>
    <w:rPr>
      <w:rFonts w:ascii="Times New Roman" w:hAnsi="Times New Roman"/>
    </w:rPr>
  </w:style>
  <w:style w:type="character" w:customStyle="1" w:styleId="EcoulvisibleCar">
    <w:name w:val="Ecoul_visible Car"/>
    <w:basedOn w:val="CorpsdetexteCar"/>
    <w:link w:val="Ecoulvisible"/>
    <w:rsid w:val="00F63752"/>
    <w:rPr>
      <w:rFonts w:ascii="Marianne" w:hAnsi="Marianne"/>
      <w:color w:val="FE9929"/>
      <w:sz w:val="21"/>
    </w:rPr>
  </w:style>
  <w:style w:type="paragraph" w:customStyle="1" w:styleId="Ecoulement">
    <w:name w:val="Ecoulement"/>
    <w:basedOn w:val="FirstParagraph"/>
    <w:next w:val="FirstParagraph"/>
    <w:link w:val="EcoulementCar"/>
    <w:rsid w:val="0091468E"/>
    <w:rPr>
      <w:color w:val="4575B4"/>
    </w:rPr>
  </w:style>
  <w:style w:type="character" w:customStyle="1" w:styleId="AssecCar">
    <w:name w:val="Assec Car"/>
    <w:basedOn w:val="CorpsdetexteCar"/>
    <w:link w:val="Assec"/>
    <w:rsid w:val="00F63752"/>
    <w:rPr>
      <w:rFonts w:ascii="Marianne" w:hAnsi="Marianne"/>
      <w:color w:val="D73027"/>
      <w:sz w:val="21"/>
    </w:rPr>
  </w:style>
  <w:style w:type="character" w:customStyle="1" w:styleId="EcoulementCar">
    <w:name w:val="Ecoulement Car"/>
    <w:basedOn w:val="CorpsdetexteCar"/>
    <w:link w:val="Ecoulement"/>
    <w:rsid w:val="00F63752"/>
    <w:rPr>
      <w:rFonts w:ascii="Marianne" w:hAnsi="Marianne"/>
      <w:color w:val="4575B4"/>
      <w:sz w:val="21"/>
    </w:rPr>
  </w:style>
  <w:style w:type="character" w:customStyle="1" w:styleId="Assecstyle">
    <w:name w:val="Assec_style"/>
    <w:basedOn w:val="Policepardfaut"/>
    <w:uiPriority w:val="1"/>
    <w:qFormat/>
    <w:rsid w:val="00F11324"/>
    <w:rPr>
      <w:rFonts w:ascii="Marianne" w:hAnsi="Marianne"/>
      <w:color w:val="D73027"/>
      <w:sz w:val="21"/>
    </w:rPr>
  </w:style>
  <w:style w:type="character" w:customStyle="1" w:styleId="Ecoulementstyle">
    <w:name w:val="Ecoulement_style"/>
    <w:basedOn w:val="AssecCar"/>
    <w:uiPriority w:val="1"/>
    <w:qFormat/>
    <w:rsid w:val="001C4031"/>
    <w:rPr>
      <w:rFonts w:ascii="Marianne" w:hAnsi="Marianne"/>
      <w:color w:val="4575B4"/>
      <w:sz w:val="21"/>
    </w:rPr>
  </w:style>
  <w:style w:type="character" w:customStyle="1" w:styleId="Ecoulementnonvisiblestyle">
    <w:name w:val="Ecoulement_nonvisible_style"/>
    <w:basedOn w:val="Ecoulementstyle"/>
    <w:uiPriority w:val="1"/>
    <w:qFormat/>
    <w:rsid w:val="001C4031"/>
    <w:rPr>
      <w:rFonts w:ascii="Marianne" w:hAnsi="Marianne"/>
      <w:color w:val="FE8F29"/>
      <w:sz w:val="21"/>
    </w:rPr>
  </w:style>
  <w:style w:type="paragraph" w:styleId="TM1">
    <w:name w:val="toc 1"/>
    <w:basedOn w:val="Normal"/>
    <w:next w:val="Normal"/>
    <w:autoRedefine/>
    <w:uiPriority w:val="39"/>
    <w:unhideWhenUsed/>
    <w:rsid w:val="00F477C9"/>
    <w:pPr>
      <w:spacing w:after="100"/>
    </w:pPr>
    <w:rPr>
      <w:sz w:val="20"/>
    </w:rPr>
  </w:style>
  <w:style w:type="paragraph" w:styleId="TM2">
    <w:name w:val="toc 2"/>
    <w:basedOn w:val="Normal"/>
    <w:next w:val="Normal"/>
    <w:autoRedefine/>
    <w:uiPriority w:val="39"/>
    <w:unhideWhenUsed/>
    <w:rsid w:val="00F477C9"/>
    <w:pPr>
      <w:spacing w:after="100"/>
      <w:ind w:left="220"/>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www.documentation.eauetbiodiversite.fr/notice/000000000189952ab454659e95f0850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footer2.xml.rels><?xml version="1.0" encoding="UTF-8" standalone="yes"?>
<Relationships xmlns="http://schemas.openxmlformats.org/package/2006/relationships"><Relationship Id="rId1"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_rels/header2.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1866</Words>
  <Characters>10268</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Synthèse de pêche électrique : LE SURMELIN A CELLES-LES-CONDE 3 (03112710)</vt:lpstr>
    </vt:vector>
  </TitlesOfParts>
  <Company>Office Françaiss de la Biodiversité</Company>
  <LinksUpToDate>false</LinksUpToDate>
  <CharactersWithSpaces>12110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Synthèse de pêche électrique : LE SURMELIN A CELLES-LES-CONDE 3 (03112710)</dc:title>
  <dc:creator>Service Connaissance, Direction Régionale des Hauts-de-France, OFB</dc:creator>
  <cp:keywords/>
  <cp:lastModifiedBy>PALAGI Imane</cp:lastModifiedBy>
  <cp:revision>3</cp:revision>
  <dcterms:created xsi:type="dcterms:W3CDTF">2024-04-03T15:31:00Z</dcterms:created>
  <dcterms:modified xsi:type="dcterms:W3CDTF">2024-05-22T13:50:00Z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édité le 2024-04-03</vt:lpwstr>
  </property>
  <property fmtid="{D5CDD505-2E9C-101B-9397-08002B2CF9AE}" pid="3" name="output">
    <vt:lpwstr/>
  </property>
  <property fmtid="{D5CDD505-2E9C-101B-9397-08002B2CF9AE}" pid="4" name="params">
    <vt:lpwstr/>
  </property>
  <property fmtid="{D5CDD505-2E9C-101B-9397-08002B2CF9AE}" pid="5" name="subtitle">
    <vt:lpwstr>opération 91095 du 2023-09-08</vt:lpwstr>
  </property>
  <property fmtid="{D5CDD505-2E9C-101B-9397-08002B2CF9AE}" pid="6" name="toc-title">
    <vt:lpwstr>Sommaire</vt:lpwstr>
  </property>
</Properties>
</file>